
<file path=[Content_Types].xml><?xml version="1.0" encoding="utf-8"?>
<Types xmlns="http://schemas.openxmlformats.org/package/2006/content-types">
  <Default Extension="png" ContentType="image/png"/>
  <Default Extension="xls" ContentType="application/vnd.ms-excel"/>
  <Default Extension="emf" ContentType="image/x-emf"/>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C3228" w:rsidRPr="001A2840" w:rsidRDefault="00FC3228" w:rsidP="00FC3228">
      <w:pPr>
        <w:spacing w:after="0" w:line="360" w:lineRule="auto"/>
        <w:jc w:val="center"/>
        <w:rPr>
          <w:rFonts w:ascii="Times New Roman" w:hAnsi="Times New Roman"/>
          <w:b/>
          <w:sz w:val="28"/>
          <w:szCs w:val="28"/>
        </w:rPr>
      </w:pPr>
      <w:bookmarkStart w:id="0" w:name="_GoBack"/>
      <w:bookmarkEnd w:id="0"/>
      <w:r>
        <w:rPr>
          <w:rFonts w:ascii="Times New Roman" w:hAnsi="Times New Roman"/>
          <w:sz w:val="28"/>
          <w:szCs w:val="28"/>
        </w:rPr>
        <w:t xml:space="preserve">         </w:t>
      </w:r>
      <w:r w:rsidRPr="001A2840">
        <w:rPr>
          <w:rFonts w:ascii="Times New Roman" w:hAnsi="Times New Roman"/>
          <w:b/>
          <w:sz w:val="28"/>
          <w:szCs w:val="28"/>
        </w:rPr>
        <w:t>МІНІСТЕРСТВО ОХОРОНИ ЗДОРОВ</w:t>
      </w:r>
      <w:r w:rsidRPr="001A2840">
        <w:rPr>
          <w:rFonts w:ascii="Times New Roman" w:hAnsi="Times New Roman"/>
          <w:b/>
          <w:sz w:val="28"/>
          <w:szCs w:val="28"/>
          <w:lang w:val="ru-RU"/>
        </w:rPr>
        <w:t>’</w:t>
      </w:r>
      <w:r w:rsidRPr="001A2840">
        <w:rPr>
          <w:rFonts w:ascii="Times New Roman" w:hAnsi="Times New Roman"/>
          <w:b/>
          <w:sz w:val="28"/>
          <w:szCs w:val="28"/>
        </w:rPr>
        <w:t>Я УКРАЇНИ</w:t>
      </w:r>
    </w:p>
    <w:p w:rsidR="00FC3228" w:rsidRPr="001A2840" w:rsidRDefault="00FC3228" w:rsidP="00FC3228">
      <w:pPr>
        <w:spacing w:after="0" w:line="360" w:lineRule="auto"/>
        <w:jc w:val="center"/>
        <w:rPr>
          <w:rFonts w:ascii="Times New Roman" w:hAnsi="Times New Roman"/>
          <w:b/>
          <w:sz w:val="28"/>
          <w:szCs w:val="28"/>
        </w:rPr>
      </w:pPr>
      <w:r w:rsidRPr="001A2840">
        <w:rPr>
          <w:rFonts w:ascii="Times New Roman" w:hAnsi="Times New Roman"/>
          <w:b/>
          <w:sz w:val="28"/>
          <w:szCs w:val="28"/>
        </w:rPr>
        <w:t>ТЕРНОПІЛЬСЬКИЙ НАЦІОНАЛЬНИЙ МЕДИЧНИЙ УНІВЕРСИТЕТ</w:t>
      </w:r>
    </w:p>
    <w:p w:rsidR="00FC3228" w:rsidRDefault="00FC3228" w:rsidP="00FC3228">
      <w:pPr>
        <w:spacing w:after="0" w:line="360" w:lineRule="auto"/>
        <w:jc w:val="center"/>
        <w:rPr>
          <w:rFonts w:ascii="Times New Roman" w:hAnsi="Times New Roman"/>
          <w:b/>
          <w:sz w:val="28"/>
          <w:szCs w:val="28"/>
        </w:rPr>
      </w:pPr>
      <w:r w:rsidRPr="001A2840">
        <w:rPr>
          <w:rFonts w:ascii="Times New Roman" w:hAnsi="Times New Roman"/>
          <w:b/>
          <w:sz w:val="28"/>
          <w:szCs w:val="28"/>
        </w:rPr>
        <w:t>ІМЕНІ І. Я. ГОРБАЧЕВСЬКОГО МОЗ УКРАЇНИ</w:t>
      </w:r>
    </w:p>
    <w:p w:rsidR="00FC3228" w:rsidRDefault="00FC3228" w:rsidP="00FC3228">
      <w:pPr>
        <w:jc w:val="center"/>
        <w:rPr>
          <w:rFonts w:ascii="Times New Roman" w:hAnsi="Times New Roman"/>
          <w:b/>
          <w:sz w:val="28"/>
          <w:szCs w:val="28"/>
        </w:rPr>
      </w:pPr>
    </w:p>
    <w:p w:rsidR="00FC3228" w:rsidRDefault="00FC3228" w:rsidP="00FC3228">
      <w:pPr>
        <w:spacing w:after="0" w:line="360" w:lineRule="auto"/>
        <w:jc w:val="center"/>
        <w:rPr>
          <w:rFonts w:ascii="Times New Roman" w:hAnsi="Times New Roman"/>
          <w:sz w:val="28"/>
          <w:szCs w:val="28"/>
        </w:rPr>
      </w:pPr>
      <w:r>
        <w:rPr>
          <w:rFonts w:ascii="Times New Roman" w:hAnsi="Times New Roman"/>
          <w:sz w:val="28"/>
          <w:szCs w:val="28"/>
        </w:rPr>
        <w:t>Фармацевтичний факультет</w:t>
      </w:r>
    </w:p>
    <w:p w:rsidR="00FC3228" w:rsidRDefault="00FC3228" w:rsidP="00FC3228">
      <w:pPr>
        <w:spacing w:after="0" w:line="360" w:lineRule="auto"/>
        <w:jc w:val="center"/>
        <w:rPr>
          <w:rFonts w:ascii="Times New Roman" w:hAnsi="Times New Roman"/>
          <w:sz w:val="28"/>
          <w:szCs w:val="28"/>
        </w:rPr>
      </w:pPr>
      <w:r>
        <w:rPr>
          <w:rFonts w:ascii="Times New Roman" w:hAnsi="Times New Roman"/>
          <w:sz w:val="28"/>
          <w:szCs w:val="28"/>
        </w:rPr>
        <w:t>Кафедра управління та економіки фармації з технологією ліків</w:t>
      </w:r>
    </w:p>
    <w:p w:rsidR="00FC3228" w:rsidRDefault="00FC3228" w:rsidP="00FC3228">
      <w:pPr>
        <w:jc w:val="center"/>
        <w:rPr>
          <w:rFonts w:ascii="Times New Roman" w:hAnsi="Times New Roman"/>
          <w:sz w:val="28"/>
          <w:szCs w:val="28"/>
        </w:rPr>
      </w:pPr>
    </w:p>
    <w:p w:rsidR="00FC3228" w:rsidRDefault="00FC3228" w:rsidP="00FC3228">
      <w:pPr>
        <w:tabs>
          <w:tab w:val="left" w:pos="6521"/>
        </w:tabs>
        <w:spacing w:after="0"/>
        <w:ind w:right="991"/>
        <w:jc w:val="right"/>
        <w:rPr>
          <w:rFonts w:ascii="Times New Roman" w:hAnsi="Times New Roman"/>
          <w:sz w:val="28"/>
          <w:szCs w:val="28"/>
        </w:rPr>
      </w:pPr>
      <w:r>
        <w:rPr>
          <w:rFonts w:ascii="Times New Roman" w:hAnsi="Times New Roman"/>
          <w:b/>
          <w:sz w:val="28"/>
          <w:szCs w:val="28"/>
        </w:rPr>
        <w:t xml:space="preserve">                                                                     ЗАТВЕРДЖУЮ</w:t>
      </w:r>
    </w:p>
    <w:p w:rsidR="00FC3228" w:rsidRDefault="00FC3228" w:rsidP="00FC3228">
      <w:pPr>
        <w:tabs>
          <w:tab w:val="left" w:pos="6237"/>
        </w:tabs>
        <w:spacing w:after="0"/>
        <w:jc w:val="right"/>
        <w:rPr>
          <w:rFonts w:ascii="Times New Roman" w:hAnsi="Times New Roman"/>
          <w:b/>
          <w:sz w:val="28"/>
          <w:szCs w:val="28"/>
        </w:rPr>
      </w:pPr>
      <w:r>
        <w:rPr>
          <w:rFonts w:ascii="Times New Roman" w:hAnsi="Times New Roman"/>
          <w:b/>
          <w:sz w:val="28"/>
          <w:szCs w:val="28"/>
        </w:rPr>
        <w:t xml:space="preserve">                                                            В.о. завідувача кафедри</w:t>
      </w:r>
    </w:p>
    <w:p w:rsidR="00FC3228" w:rsidRPr="00AE498F" w:rsidRDefault="00FC3228" w:rsidP="00FC3228">
      <w:pPr>
        <w:tabs>
          <w:tab w:val="left" w:pos="6420"/>
          <w:tab w:val="left" w:pos="6521"/>
        </w:tabs>
        <w:spacing w:after="0"/>
        <w:ind w:right="424"/>
        <w:jc w:val="right"/>
        <w:rPr>
          <w:rFonts w:ascii="Times New Roman" w:hAnsi="Times New Roman"/>
          <w:sz w:val="28"/>
          <w:szCs w:val="28"/>
          <w:u w:val="single"/>
        </w:rPr>
      </w:pPr>
      <w:r>
        <w:rPr>
          <w:rFonts w:ascii="Times New Roman" w:hAnsi="Times New Roman"/>
          <w:sz w:val="28"/>
          <w:szCs w:val="28"/>
        </w:rPr>
        <w:t xml:space="preserve">                                                                         _________</w:t>
      </w:r>
      <w:r w:rsidRPr="00AE498F">
        <w:rPr>
          <w:rFonts w:ascii="Times New Roman" w:hAnsi="Times New Roman"/>
          <w:sz w:val="28"/>
          <w:szCs w:val="28"/>
          <w:u w:val="single"/>
        </w:rPr>
        <w:t>Белей Н.М.</w:t>
      </w:r>
    </w:p>
    <w:p w:rsidR="00FC3228" w:rsidRDefault="00FC3228" w:rsidP="00FC3228">
      <w:pPr>
        <w:tabs>
          <w:tab w:val="left" w:pos="6420"/>
        </w:tabs>
        <w:spacing w:after="0"/>
        <w:jc w:val="right"/>
        <w:rPr>
          <w:rFonts w:ascii="Times New Roman" w:hAnsi="Times New Roman"/>
          <w:b/>
          <w:sz w:val="28"/>
          <w:szCs w:val="28"/>
        </w:rPr>
      </w:pPr>
      <w:r>
        <w:rPr>
          <w:rFonts w:ascii="Times New Roman" w:hAnsi="Times New Roman"/>
          <w:sz w:val="28"/>
          <w:szCs w:val="28"/>
        </w:rPr>
        <w:t xml:space="preserve">                                                                              «</w:t>
      </w:r>
      <w:r w:rsidRPr="00AE498F">
        <w:rPr>
          <w:rFonts w:ascii="Times New Roman" w:hAnsi="Times New Roman"/>
          <w:sz w:val="28"/>
          <w:szCs w:val="28"/>
        </w:rPr>
        <w:t>___</w:t>
      </w:r>
      <w:r>
        <w:rPr>
          <w:rFonts w:ascii="Times New Roman" w:hAnsi="Times New Roman"/>
          <w:sz w:val="28"/>
          <w:szCs w:val="28"/>
        </w:rPr>
        <w:t>»</w:t>
      </w:r>
      <w:r w:rsidRPr="00AE498F">
        <w:rPr>
          <w:rFonts w:ascii="Times New Roman" w:hAnsi="Times New Roman"/>
          <w:sz w:val="28"/>
          <w:szCs w:val="28"/>
        </w:rPr>
        <w:t>___________</w:t>
      </w:r>
      <w:r>
        <w:rPr>
          <w:rFonts w:ascii="Times New Roman" w:hAnsi="Times New Roman"/>
          <w:b/>
          <w:sz w:val="28"/>
          <w:szCs w:val="28"/>
        </w:rPr>
        <w:t xml:space="preserve">2023 </w:t>
      </w:r>
      <w:r w:rsidRPr="001A2840">
        <w:rPr>
          <w:rFonts w:ascii="Times New Roman" w:hAnsi="Times New Roman"/>
          <w:b/>
          <w:sz w:val="28"/>
          <w:szCs w:val="28"/>
        </w:rPr>
        <w:t>р.</w:t>
      </w:r>
    </w:p>
    <w:p w:rsidR="00FC3228" w:rsidRDefault="00FC3228" w:rsidP="00FC3228">
      <w:pPr>
        <w:tabs>
          <w:tab w:val="left" w:pos="6420"/>
        </w:tabs>
        <w:spacing w:after="0"/>
        <w:rPr>
          <w:rFonts w:ascii="Times New Roman" w:hAnsi="Times New Roman"/>
          <w:sz w:val="28"/>
          <w:szCs w:val="28"/>
        </w:rPr>
      </w:pPr>
    </w:p>
    <w:p w:rsidR="00FC3228" w:rsidRDefault="00FC3228" w:rsidP="00FC3228">
      <w:pPr>
        <w:tabs>
          <w:tab w:val="left" w:pos="6420"/>
        </w:tabs>
        <w:spacing w:after="0" w:line="360" w:lineRule="auto"/>
        <w:rPr>
          <w:rFonts w:ascii="Times New Roman" w:hAnsi="Times New Roman"/>
          <w:b/>
          <w:sz w:val="28"/>
          <w:szCs w:val="28"/>
        </w:rPr>
      </w:pPr>
      <w:r>
        <w:rPr>
          <w:rFonts w:ascii="Times New Roman" w:hAnsi="Times New Roman"/>
          <w:sz w:val="28"/>
          <w:szCs w:val="28"/>
        </w:rPr>
        <w:t xml:space="preserve">Індекс </w:t>
      </w:r>
      <w:r w:rsidRPr="00975367">
        <w:rPr>
          <w:rFonts w:ascii="Times New Roman" w:hAnsi="Times New Roman"/>
          <w:sz w:val="28"/>
          <w:szCs w:val="28"/>
        </w:rPr>
        <w:t xml:space="preserve">УДК </w:t>
      </w:r>
      <w:r w:rsidRPr="008C6129">
        <w:rPr>
          <w:rFonts w:ascii="Times New Roman" w:hAnsi="Times New Roman"/>
          <w:sz w:val="28"/>
          <w:szCs w:val="28"/>
        </w:rPr>
        <w:t>615.273:615.28:616-089.165</w:t>
      </w:r>
    </w:p>
    <w:p w:rsidR="00FC3228" w:rsidRDefault="00FC3228" w:rsidP="00FC3228">
      <w:pPr>
        <w:tabs>
          <w:tab w:val="left" w:pos="6420"/>
        </w:tabs>
        <w:spacing w:after="0"/>
        <w:rPr>
          <w:rFonts w:ascii="Times New Roman" w:hAnsi="Times New Roman"/>
          <w:b/>
          <w:sz w:val="28"/>
          <w:szCs w:val="28"/>
        </w:rPr>
      </w:pPr>
    </w:p>
    <w:p w:rsidR="00FC3228" w:rsidRDefault="00FC3228" w:rsidP="00FC3228">
      <w:pPr>
        <w:tabs>
          <w:tab w:val="left" w:pos="6420"/>
        </w:tabs>
        <w:spacing w:after="0"/>
        <w:rPr>
          <w:rFonts w:ascii="Times New Roman" w:hAnsi="Times New Roman"/>
          <w:b/>
          <w:sz w:val="28"/>
          <w:szCs w:val="28"/>
        </w:rPr>
      </w:pPr>
    </w:p>
    <w:p w:rsidR="00FC3228" w:rsidRPr="00AE498F" w:rsidRDefault="00FC3228" w:rsidP="00FC3228">
      <w:pPr>
        <w:tabs>
          <w:tab w:val="left" w:pos="6420"/>
        </w:tabs>
        <w:spacing w:after="0" w:line="360" w:lineRule="auto"/>
        <w:jc w:val="center"/>
        <w:rPr>
          <w:rFonts w:ascii="Times New Roman" w:hAnsi="Times New Roman"/>
          <w:b/>
          <w:sz w:val="32"/>
          <w:szCs w:val="32"/>
        </w:rPr>
      </w:pPr>
      <w:r>
        <w:rPr>
          <w:rFonts w:ascii="Times New Roman" w:hAnsi="Times New Roman"/>
          <w:b/>
          <w:sz w:val="32"/>
          <w:szCs w:val="32"/>
        </w:rPr>
        <w:t>МАГІСТЕРСЬКА РОБОТА</w:t>
      </w:r>
    </w:p>
    <w:p w:rsidR="00FC3228" w:rsidRDefault="00FC3228" w:rsidP="00FC3228">
      <w:pPr>
        <w:tabs>
          <w:tab w:val="left" w:pos="6420"/>
        </w:tabs>
        <w:spacing w:after="0" w:line="360" w:lineRule="auto"/>
        <w:ind w:firstLine="709"/>
        <w:rPr>
          <w:rFonts w:ascii="Times New Roman" w:hAnsi="Times New Roman"/>
          <w:sz w:val="28"/>
          <w:szCs w:val="28"/>
        </w:rPr>
      </w:pPr>
      <w:r>
        <w:rPr>
          <w:rFonts w:ascii="Times New Roman" w:hAnsi="Times New Roman"/>
          <w:sz w:val="28"/>
          <w:szCs w:val="28"/>
        </w:rPr>
        <w:t>Н</w:t>
      </w:r>
      <w:r w:rsidRPr="00091C78">
        <w:rPr>
          <w:rFonts w:ascii="Times New Roman" w:hAnsi="Times New Roman"/>
          <w:sz w:val="28"/>
          <w:szCs w:val="28"/>
        </w:rPr>
        <w:t>а тему:</w:t>
      </w:r>
    </w:p>
    <w:p w:rsidR="00FC3228" w:rsidRPr="00FC3228" w:rsidRDefault="00FC3228" w:rsidP="00FC3228">
      <w:pPr>
        <w:spacing w:after="0" w:line="360" w:lineRule="auto"/>
        <w:ind w:firstLine="708"/>
        <w:jc w:val="center"/>
        <w:rPr>
          <w:rFonts w:ascii="Times New Roman" w:hAnsi="Times New Roman"/>
          <w:sz w:val="36"/>
          <w:szCs w:val="36"/>
        </w:rPr>
      </w:pPr>
      <w:r w:rsidRPr="00975367">
        <w:rPr>
          <w:rFonts w:ascii="Times New Roman" w:hAnsi="Times New Roman"/>
          <w:sz w:val="36"/>
          <w:szCs w:val="36"/>
        </w:rPr>
        <w:t>“</w:t>
      </w:r>
      <w:r w:rsidRPr="008C6129">
        <w:rPr>
          <w:rFonts w:ascii="Times New Roman" w:hAnsi="Times New Roman"/>
          <w:sz w:val="28"/>
          <w:szCs w:val="28"/>
        </w:rPr>
        <w:t xml:space="preserve"> </w:t>
      </w:r>
      <w:r w:rsidRPr="008C6129">
        <w:rPr>
          <w:rFonts w:ascii="Times New Roman" w:hAnsi="Times New Roman"/>
          <w:sz w:val="36"/>
          <w:szCs w:val="36"/>
        </w:rPr>
        <w:t xml:space="preserve">Розробка складу, технології та дослідження губки гемостатичної з мірамістином </w:t>
      </w:r>
      <w:r w:rsidRPr="00975367">
        <w:rPr>
          <w:rFonts w:ascii="Times New Roman" w:hAnsi="Times New Roman"/>
          <w:b/>
          <w:i/>
          <w:sz w:val="28"/>
          <w:szCs w:val="28"/>
        </w:rPr>
        <w:t>”</w:t>
      </w:r>
    </w:p>
    <w:p w:rsidR="00FC3228" w:rsidRDefault="00FC3228" w:rsidP="00FC3228">
      <w:pPr>
        <w:tabs>
          <w:tab w:val="left" w:pos="6420"/>
        </w:tabs>
        <w:spacing w:after="0" w:line="360" w:lineRule="auto"/>
        <w:rPr>
          <w:rFonts w:ascii="Times New Roman" w:hAnsi="Times New Roman"/>
          <w:sz w:val="28"/>
          <w:szCs w:val="28"/>
        </w:rPr>
      </w:pPr>
    </w:p>
    <w:p w:rsidR="00FC3228" w:rsidRPr="00091C78" w:rsidRDefault="00FC3228" w:rsidP="00FC3228">
      <w:pPr>
        <w:tabs>
          <w:tab w:val="left" w:pos="6420"/>
        </w:tabs>
        <w:spacing w:after="0"/>
        <w:ind w:firstLine="709"/>
        <w:rPr>
          <w:rFonts w:ascii="Times New Roman" w:hAnsi="Times New Roman"/>
          <w:sz w:val="28"/>
          <w:szCs w:val="28"/>
        </w:rPr>
      </w:pPr>
      <w:r>
        <w:rPr>
          <w:rFonts w:ascii="Times New Roman" w:hAnsi="Times New Roman"/>
          <w:sz w:val="28"/>
          <w:szCs w:val="28"/>
        </w:rPr>
        <w:t>Виконав студент 5</w:t>
      </w:r>
      <w:r w:rsidRPr="00091C78">
        <w:rPr>
          <w:rFonts w:ascii="Times New Roman" w:hAnsi="Times New Roman"/>
          <w:sz w:val="28"/>
          <w:szCs w:val="28"/>
        </w:rPr>
        <w:t xml:space="preserve"> курсу</w:t>
      </w:r>
    </w:p>
    <w:p w:rsidR="00FC3228" w:rsidRPr="00091C78" w:rsidRDefault="00FC3228" w:rsidP="00FC3228">
      <w:pPr>
        <w:tabs>
          <w:tab w:val="left" w:pos="6420"/>
        </w:tabs>
        <w:spacing w:after="0"/>
        <w:ind w:firstLine="709"/>
        <w:rPr>
          <w:rFonts w:ascii="Times New Roman" w:hAnsi="Times New Roman"/>
          <w:sz w:val="28"/>
          <w:szCs w:val="28"/>
        </w:rPr>
      </w:pPr>
      <w:r w:rsidRPr="00AE498F">
        <w:rPr>
          <w:rFonts w:ascii="Times New Roman" w:hAnsi="Times New Roman"/>
          <w:sz w:val="28"/>
          <w:szCs w:val="28"/>
          <w:u w:val="single"/>
        </w:rPr>
        <w:t>денної</w:t>
      </w:r>
      <w:r w:rsidRPr="00091C78">
        <w:rPr>
          <w:rFonts w:ascii="Times New Roman" w:hAnsi="Times New Roman"/>
          <w:sz w:val="28"/>
          <w:szCs w:val="28"/>
        </w:rPr>
        <w:t xml:space="preserve"> форми навчання</w:t>
      </w:r>
    </w:p>
    <w:p w:rsidR="00FC3228" w:rsidRPr="00091C78" w:rsidRDefault="00FC3228" w:rsidP="00FC3228">
      <w:pPr>
        <w:tabs>
          <w:tab w:val="left" w:pos="6420"/>
        </w:tabs>
        <w:spacing w:after="0"/>
        <w:ind w:firstLine="709"/>
        <w:rPr>
          <w:rFonts w:ascii="Times New Roman" w:hAnsi="Times New Roman"/>
          <w:sz w:val="28"/>
          <w:szCs w:val="28"/>
        </w:rPr>
      </w:pPr>
      <w:r>
        <w:rPr>
          <w:rFonts w:ascii="Times New Roman" w:hAnsi="Times New Roman"/>
          <w:sz w:val="28"/>
          <w:szCs w:val="28"/>
        </w:rPr>
        <w:t xml:space="preserve">спеціальності 226 </w:t>
      </w:r>
      <w:r w:rsidRPr="00AE498F">
        <w:rPr>
          <w:rFonts w:ascii="Times New Roman" w:hAnsi="Times New Roman"/>
          <w:sz w:val="28"/>
          <w:szCs w:val="28"/>
          <w:u w:val="single"/>
        </w:rPr>
        <w:t>«Фармація, промислова фармація»</w:t>
      </w:r>
    </w:p>
    <w:p w:rsidR="00FC3228" w:rsidRDefault="00FC3228" w:rsidP="00FC3228">
      <w:pPr>
        <w:tabs>
          <w:tab w:val="left" w:pos="6420"/>
        </w:tabs>
        <w:spacing w:after="0"/>
        <w:ind w:firstLine="709"/>
        <w:rPr>
          <w:rFonts w:ascii="Times New Roman" w:hAnsi="Times New Roman"/>
          <w:sz w:val="28"/>
          <w:szCs w:val="28"/>
        </w:rPr>
      </w:pPr>
      <w:r>
        <w:rPr>
          <w:rFonts w:ascii="Times New Roman" w:hAnsi="Times New Roman"/>
          <w:sz w:val="28"/>
          <w:szCs w:val="28"/>
        </w:rPr>
        <w:t>Віталій ДЕБРІВСЬКИЙ</w:t>
      </w:r>
    </w:p>
    <w:p w:rsidR="00FC3228" w:rsidRPr="00091C78" w:rsidRDefault="00FC3228" w:rsidP="00FC3228">
      <w:pPr>
        <w:tabs>
          <w:tab w:val="left" w:pos="6420"/>
        </w:tabs>
        <w:spacing w:after="0"/>
        <w:ind w:firstLine="709"/>
        <w:rPr>
          <w:rFonts w:ascii="Times New Roman" w:hAnsi="Times New Roman"/>
          <w:sz w:val="28"/>
          <w:szCs w:val="28"/>
        </w:rPr>
      </w:pPr>
    </w:p>
    <w:p w:rsidR="00FC3228" w:rsidRPr="00091C78" w:rsidRDefault="00FC3228" w:rsidP="00FC3228">
      <w:pPr>
        <w:tabs>
          <w:tab w:val="left" w:pos="6420"/>
        </w:tabs>
        <w:spacing w:after="0"/>
        <w:ind w:firstLine="709"/>
        <w:rPr>
          <w:rFonts w:ascii="Times New Roman" w:hAnsi="Times New Roman"/>
          <w:sz w:val="28"/>
          <w:szCs w:val="28"/>
        </w:rPr>
      </w:pPr>
      <w:r w:rsidRPr="00091C78">
        <w:rPr>
          <w:rFonts w:ascii="Times New Roman" w:hAnsi="Times New Roman"/>
          <w:sz w:val="28"/>
          <w:szCs w:val="28"/>
        </w:rPr>
        <w:t>Науков</w:t>
      </w:r>
      <w:r>
        <w:rPr>
          <w:rFonts w:ascii="Times New Roman" w:hAnsi="Times New Roman"/>
          <w:sz w:val="28"/>
          <w:szCs w:val="28"/>
        </w:rPr>
        <w:t>і</w:t>
      </w:r>
      <w:r w:rsidRPr="00091C78">
        <w:rPr>
          <w:rFonts w:ascii="Times New Roman" w:hAnsi="Times New Roman"/>
          <w:sz w:val="28"/>
          <w:szCs w:val="28"/>
        </w:rPr>
        <w:t xml:space="preserve"> керівник</w:t>
      </w:r>
      <w:r>
        <w:rPr>
          <w:rFonts w:ascii="Times New Roman" w:hAnsi="Times New Roman"/>
          <w:sz w:val="28"/>
          <w:szCs w:val="28"/>
        </w:rPr>
        <w:t>и</w:t>
      </w:r>
      <w:r w:rsidRPr="00091C78">
        <w:rPr>
          <w:rFonts w:ascii="Times New Roman" w:hAnsi="Times New Roman"/>
          <w:sz w:val="28"/>
          <w:szCs w:val="28"/>
        </w:rPr>
        <w:t>:</w:t>
      </w:r>
    </w:p>
    <w:p w:rsidR="00FC3228" w:rsidRDefault="00FC3228" w:rsidP="00FC3228">
      <w:pPr>
        <w:tabs>
          <w:tab w:val="left" w:pos="6420"/>
        </w:tabs>
        <w:spacing w:after="0"/>
        <w:ind w:firstLine="709"/>
        <w:rPr>
          <w:rFonts w:ascii="Times New Roman" w:hAnsi="Times New Roman"/>
          <w:color w:val="000000"/>
          <w:sz w:val="28"/>
          <w:szCs w:val="28"/>
          <w:bdr w:val="single" w:sz="8" w:space="0" w:color="auto"/>
        </w:rPr>
      </w:pPr>
      <w:r>
        <w:rPr>
          <w:rFonts w:ascii="Times New Roman" w:hAnsi="Times New Roman"/>
          <w:color w:val="000000"/>
          <w:sz w:val="28"/>
          <w:szCs w:val="28"/>
          <w:bdr w:val="single" w:sz="8" w:space="0" w:color="auto"/>
        </w:rPr>
        <w:t>д.фарм.н., професор Тарас ГРОШОВИЙ</w:t>
      </w:r>
      <w:r>
        <w:rPr>
          <w:rFonts w:ascii="Times New Roman" w:hAnsi="Times New Roman"/>
          <w:color w:val="000000"/>
          <w:sz w:val="28"/>
          <w:szCs w:val="28"/>
        </w:rPr>
        <w:t xml:space="preserve"> </w:t>
      </w:r>
    </w:p>
    <w:p w:rsidR="00FC3228" w:rsidRDefault="00FC3228" w:rsidP="00FC3228">
      <w:pPr>
        <w:tabs>
          <w:tab w:val="left" w:pos="6420"/>
        </w:tabs>
        <w:spacing w:after="0"/>
        <w:ind w:firstLine="709"/>
        <w:rPr>
          <w:rFonts w:ascii="Times New Roman" w:hAnsi="Times New Roman"/>
          <w:color w:val="000000"/>
          <w:sz w:val="28"/>
          <w:szCs w:val="28"/>
        </w:rPr>
      </w:pPr>
      <w:r>
        <w:rPr>
          <w:rFonts w:ascii="Times New Roman" w:hAnsi="Times New Roman" w:hint="cs"/>
          <w:color w:val="000000"/>
          <w:sz w:val="28"/>
          <w:szCs w:val="28"/>
        </w:rPr>
        <w:t>д.філос.фарм., ст</w:t>
      </w:r>
      <w:r>
        <w:rPr>
          <w:rFonts w:ascii="Times New Roman" w:hAnsi="Times New Roman"/>
          <w:color w:val="000000"/>
          <w:sz w:val="28"/>
          <w:szCs w:val="28"/>
        </w:rPr>
        <w:t>арший викладач</w:t>
      </w:r>
    </w:p>
    <w:p w:rsidR="00FC3228" w:rsidRDefault="00FC3228" w:rsidP="00FC3228">
      <w:pPr>
        <w:tabs>
          <w:tab w:val="left" w:pos="6420"/>
        </w:tabs>
        <w:spacing w:after="0"/>
        <w:ind w:left="709"/>
        <w:rPr>
          <w:rFonts w:ascii="Times New Roman" w:hAnsi="Times New Roman"/>
          <w:color w:val="000000"/>
          <w:sz w:val="28"/>
          <w:szCs w:val="28"/>
        </w:rPr>
      </w:pPr>
      <w:r>
        <w:rPr>
          <w:rFonts w:ascii="Times New Roman" w:hAnsi="Times New Roman" w:hint="cs"/>
          <w:color w:val="000000"/>
          <w:sz w:val="28"/>
          <w:szCs w:val="28"/>
        </w:rPr>
        <w:t>ст</w:t>
      </w:r>
      <w:r>
        <w:rPr>
          <w:rFonts w:ascii="Times New Roman" w:hAnsi="Times New Roman"/>
          <w:color w:val="000000"/>
          <w:sz w:val="28"/>
          <w:szCs w:val="28"/>
        </w:rPr>
        <w:t xml:space="preserve">арший викладач закладу вищої освіти, кафедри управління та економіки фармації з технологією ліків </w:t>
      </w:r>
    </w:p>
    <w:p w:rsidR="00FC3228" w:rsidRDefault="00FC3228" w:rsidP="00FC3228">
      <w:pPr>
        <w:tabs>
          <w:tab w:val="left" w:pos="6420"/>
        </w:tabs>
        <w:spacing w:after="0"/>
        <w:ind w:firstLine="567"/>
        <w:rPr>
          <w:rFonts w:ascii="Times New Roman" w:hAnsi="Times New Roman"/>
          <w:sz w:val="28"/>
          <w:szCs w:val="28"/>
        </w:rPr>
      </w:pPr>
      <w:r>
        <w:rPr>
          <w:rFonts w:ascii="Times New Roman" w:hAnsi="Times New Roman"/>
          <w:sz w:val="28"/>
          <w:szCs w:val="28"/>
        </w:rPr>
        <w:t>__________________</w:t>
      </w:r>
      <w:r w:rsidRPr="008C6129">
        <w:rPr>
          <w:rFonts w:ascii="Times New Roman" w:hAnsi="Times New Roman" w:hint="cs"/>
          <w:sz w:val="28"/>
          <w:szCs w:val="28"/>
        </w:rPr>
        <w:t xml:space="preserve"> Богда</w:t>
      </w:r>
      <w:r>
        <w:rPr>
          <w:rFonts w:ascii="Times New Roman" w:hAnsi="Times New Roman"/>
          <w:sz w:val="28"/>
          <w:szCs w:val="28"/>
        </w:rPr>
        <w:t>на ПАВЛЮК</w:t>
      </w:r>
    </w:p>
    <w:p w:rsidR="00FC3228" w:rsidRDefault="00FC3228" w:rsidP="00FC3228">
      <w:pPr>
        <w:tabs>
          <w:tab w:val="left" w:pos="6420"/>
        </w:tabs>
        <w:spacing w:after="0"/>
        <w:ind w:firstLine="567"/>
        <w:rPr>
          <w:rFonts w:ascii="Times New Roman" w:hAnsi="Times New Roman"/>
          <w:b/>
          <w:sz w:val="28"/>
          <w:szCs w:val="28"/>
        </w:rPr>
      </w:pPr>
    </w:p>
    <w:p w:rsidR="00FC3228" w:rsidRPr="008C6129" w:rsidRDefault="00FC3228" w:rsidP="00FC3228">
      <w:pPr>
        <w:tabs>
          <w:tab w:val="left" w:pos="6420"/>
        </w:tabs>
        <w:spacing w:line="360" w:lineRule="auto"/>
        <w:ind w:firstLine="709"/>
        <w:jc w:val="center"/>
        <w:rPr>
          <w:rFonts w:ascii="Times New Roman" w:hAnsi="Times New Roman"/>
          <w:b/>
          <w:sz w:val="28"/>
          <w:szCs w:val="28"/>
        </w:rPr>
      </w:pPr>
      <w:r>
        <w:rPr>
          <w:rFonts w:ascii="Times New Roman" w:hAnsi="Times New Roman"/>
          <w:b/>
          <w:sz w:val="28"/>
          <w:szCs w:val="28"/>
        </w:rPr>
        <w:t>ТЕРНОПІЛЬ 2023</w:t>
      </w:r>
    </w:p>
    <w:p w:rsidR="00D7580C" w:rsidRPr="00BF2392" w:rsidRDefault="00D7580C" w:rsidP="00FC3228">
      <w:pPr>
        <w:spacing w:after="0"/>
        <w:ind w:left="284"/>
        <w:jc w:val="center"/>
        <w:rPr>
          <w:rFonts w:ascii="Times New Roman" w:hAnsi="Times New Roman"/>
          <w:b/>
          <w:sz w:val="28"/>
          <w:szCs w:val="28"/>
        </w:rPr>
      </w:pPr>
      <w:r w:rsidRPr="00BF2392">
        <w:rPr>
          <w:rFonts w:ascii="Times New Roman" w:hAnsi="Times New Roman"/>
          <w:sz w:val="28"/>
          <w:szCs w:val="28"/>
        </w:rPr>
        <w:br w:type="column"/>
      </w:r>
      <w:r w:rsidRPr="00BF2392">
        <w:rPr>
          <w:rFonts w:ascii="Times New Roman" w:hAnsi="Times New Roman"/>
          <w:b/>
          <w:sz w:val="28"/>
          <w:szCs w:val="28"/>
        </w:rPr>
        <w:lastRenderedPageBreak/>
        <w:t>ЗМІСТ</w:t>
      </w:r>
    </w:p>
    <w:tbl>
      <w:tblPr>
        <w:tblW w:w="0" w:type="auto"/>
        <w:tblLook w:val="04A0" w:firstRow="1" w:lastRow="0" w:firstColumn="1" w:lastColumn="0" w:noHBand="0" w:noVBand="1"/>
      </w:tblPr>
      <w:tblGrid>
        <w:gridCol w:w="7876"/>
        <w:gridCol w:w="1195"/>
      </w:tblGrid>
      <w:tr w:rsidR="00D7580C" w:rsidRPr="00EA71C4" w:rsidTr="00484B4A">
        <w:tc>
          <w:tcPr>
            <w:tcW w:w="8076" w:type="dxa"/>
            <w:shd w:val="clear" w:color="auto" w:fill="auto"/>
          </w:tcPr>
          <w:p w:rsidR="00D7580C" w:rsidRPr="00EA71C4" w:rsidRDefault="00D7580C" w:rsidP="00EA71C4">
            <w:pPr>
              <w:spacing w:after="0" w:line="360" w:lineRule="auto"/>
              <w:ind w:left="284"/>
              <w:jc w:val="both"/>
              <w:rPr>
                <w:rFonts w:ascii="Times New Roman" w:eastAsia="Times New Roman" w:hAnsi="Times New Roman"/>
                <w:sz w:val="28"/>
                <w:szCs w:val="28"/>
                <w:lang w:eastAsia="uk-UA"/>
              </w:rPr>
            </w:pPr>
            <w:r w:rsidRPr="00EA71C4">
              <w:rPr>
                <w:rFonts w:ascii="Times New Roman" w:eastAsia="Times New Roman" w:hAnsi="Times New Roman"/>
                <w:sz w:val="28"/>
                <w:szCs w:val="28"/>
                <w:lang w:eastAsia="uk-UA"/>
              </w:rPr>
              <w:t>Перелік умовних скорочень</w:t>
            </w:r>
          </w:p>
        </w:tc>
        <w:tc>
          <w:tcPr>
            <w:tcW w:w="1211" w:type="dxa"/>
            <w:shd w:val="clear" w:color="auto" w:fill="auto"/>
          </w:tcPr>
          <w:p w:rsidR="00D7580C" w:rsidRPr="00EA71C4" w:rsidRDefault="00FC3228" w:rsidP="00EA71C4">
            <w:pPr>
              <w:spacing w:after="0" w:line="360" w:lineRule="auto"/>
              <w:ind w:left="284"/>
              <w:jc w:val="center"/>
              <w:rPr>
                <w:rFonts w:ascii="Times New Roman" w:eastAsia="Times New Roman" w:hAnsi="Times New Roman"/>
                <w:sz w:val="28"/>
                <w:szCs w:val="28"/>
                <w:lang w:eastAsia="uk-UA"/>
              </w:rPr>
            </w:pPr>
            <w:r>
              <w:rPr>
                <w:rFonts w:ascii="Times New Roman" w:eastAsia="Times New Roman" w:hAnsi="Times New Roman"/>
                <w:sz w:val="28"/>
                <w:szCs w:val="28"/>
                <w:lang w:eastAsia="uk-UA"/>
              </w:rPr>
              <w:t>3</w:t>
            </w:r>
          </w:p>
        </w:tc>
      </w:tr>
      <w:tr w:rsidR="00D7580C" w:rsidRPr="00EA71C4" w:rsidTr="00484B4A">
        <w:tc>
          <w:tcPr>
            <w:tcW w:w="8076" w:type="dxa"/>
            <w:shd w:val="clear" w:color="auto" w:fill="auto"/>
          </w:tcPr>
          <w:p w:rsidR="00D7580C" w:rsidRPr="00EA71C4" w:rsidRDefault="00D7580C" w:rsidP="00EA71C4">
            <w:pPr>
              <w:spacing w:after="0" w:line="360" w:lineRule="auto"/>
              <w:ind w:left="284"/>
              <w:jc w:val="both"/>
              <w:rPr>
                <w:rFonts w:ascii="Times New Roman" w:eastAsia="Times New Roman" w:hAnsi="Times New Roman"/>
                <w:sz w:val="28"/>
                <w:szCs w:val="28"/>
                <w:lang w:eastAsia="uk-UA"/>
              </w:rPr>
            </w:pPr>
            <w:r w:rsidRPr="00EA71C4">
              <w:rPr>
                <w:rFonts w:ascii="Times New Roman" w:eastAsia="Times New Roman" w:hAnsi="Times New Roman"/>
                <w:sz w:val="28"/>
                <w:szCs w:val="28"/>
                <w:lang w:eastAsia="uk-UA"/>
              </w:rPr>
              <w:t>Вступ</w:t>
            </w:r>
          </w:p>
        </w:tc>
        <w:tc>
          <w:tcPr>
            <w:tcW w:w="1211" w:type="dxa"/>
            <w:shd w:val="clear" w:color="auto" w:fill="auto"/>
          </w:tcPr>
          <w:p w:rsidR="00D7580C" w:rsidRPr="00EA71C4" w:rsidRDefault="00FC3228" w:rsidP="00EA71C4">
            <w:pPr>
              <w:spacing w:after="0" w:line="360" w:lineRule="auto"/>
              <w:ind w:left="284"/>
              <w:jc w:val="center"/>
              <w:rPr>
                <w:rFonts w:ascii="Times New Roman" w:eastAsia="Times New Roman" w:hAnsi="Times New Roman"/>
                <w:sz w:val="28"/>
                <w:szCs w:val="28"/>
                <w:lang w:eastAsia="uk-UA"/>
              </w:rPr>
            </w:pPr>
            <w:r>
              <w:rPr>
                <w:rFonts w:ascii="Times New Roman" w:eastAsia="Times New Roman" w:hAnsi="Times New Roman"/>
                <w:sz w:val="28"/>
                <w:szCs w:val="28"/>
                <w:lang w:eastAsia="uk-UA"/>
              </w:rPr>
              <w:t>4</w:t>
            </w:r>
          </w:p>
        </w:tc>
      </w:tr>
      <w:tr w:rsidR="00D7580C" w:rsidRPr="00EA71C4" w:rsidTr="00484B4A">
        <w:trPr>
          <w:trHeight w:val="70"/>
        </w:trPr>
        <w:tc>
          <w:tcPr>
            <w:tcW w:w="8076" w:type="dxa"/>
            <w:shd w:val="clear" w:color="auto" w:fill="auto"/>
          </w:tcPr>
          <w:p w:rsidR="00D7580C" w:rsidRPr="00EA71C4" w:rsidRDefault="00D7580C" w:rsidP="00EA71C4">
            <w:pPr>
              <w:spacing w:after="0" w:line="360" w:lineRule="auto"/>
              <w:ind w:left="284" w:right="-402"/>
              <w:jc w:val="both"/>
              <w:rPr>
                <w:rFonts w:ascii="Times New Roman" w:eastAsia="Times New Roman" w:hAnsi="Times New Roman"/>
                <w:sz w:val="28"/>
                <w:szCs w:val="28"/>
                <w:lang w:val="ru-RU" w:eastAsia="uk-UA"/>
              </w:rPr>
            </w:pPr>
            <w:r w:rsidRPr="00EA71C4">
              <w:rPr>
                <w:rFonts w:ascii="Times New Roman" w:eastAsia="Times New Roman" w:hAnsi="Times New Roman"/>
                <w:sz w:val="28"/>
                <w:szCs w:val="28"/>
                <w:lang w:eastAsia="uk-UA"/>
              </w:rPr>
              <w:t xml:space="preserve">Розділ 1 </w:t>
            </w:r>
            <w:bookmarkStart w:id="1" w:name="_Hlk120828075"/>
            <w:r w:rsidRPr="00EA71C4">
              <w:rPr>
                <w:rFonts w:ascii="Times New Roman" w:eastAsia="Times New Roman" w:hAnsi="Times New Roman"/>
                <w:sz w:val="28"/>
                <w:szCs w:val="28"/>
                <w:lang w:val="ru-RU" w:eastAsia="uk-UA"/>
              </w:rPr>
              <w:t>Сучасний стан створення та дослідження губок ге</w:t>
            </w:r>
            <w:r w:rsidR="00FC617E" w:rsidRPr="00EA71C4">
              <w:rPr>
                <w:rFonts w:ascii="Times New Roman" w:eastAsia="Times New Roman" w:hAnsi="Times New Roman"/>
                <w:sz w:val="28"/>
                <w:szCs w:val="28"/>
                <w:lang w:val="ru-RU" w:eastAsia="uk-UA"/>
              </w:rPr>
              <w:t>м</w:t>
            </w:r>
            <w:r w:rsidRPr="00EA71C4">
              <w:rPr>
                <w:rFonts w:ascii="Times New Roman" w:eastAsia="Times New Roman" w:hAnsi="Times New Roman"/>
                <w:sz w:val="28"/>
                <w:szCs w:val="28"/>
                <w:lang w:val="ru-RU" w:eastAsia="uk-UA"/>
              </w:rPr>
              <w:t>остатичних</w:t>
            </w:r>
            <w:bookmarkEnd w:id="1"/>
          </w:p>
        </w:tc>
        <w:tc>
          <w:tcPr>
            <w:tcW w:w="1211" w:type="dxa"/>
            <w:shd w:val="clear" w:color="auto" w:fill="auto"/>
          </w:tcPr>
          <w:p w:rsidR="00D7580C" w:rsidRPr="00EA71C4" w:rsidRDefault="00FC3228" w:rsidP="00EA71C4">
            <w:pPr>
              <w:spacing w:after="0" w:line="360" w:lineRule="auto"/>
              <w:ind w:left="284"/>
              <w:jc w:val="center"/>
              <w:rPr>
                <w:rFonts w:ascii="Times New Roman" w:eastAsia="Times New Roman" w:hAnsi="Times New Roman"/>
                <w:sz w:val="28"/>
                <w:szCs w:val="28"/>
                <w:lang w:eastAsia="uk-UA"/>
              </w:rPr>
            </w:pPr>
            <w:r>
              <w:rPr>
                <w:rFonts w:ascii="Times New Roman" w:eastAsia="Times New Roman" w:hAnsi="Times New Roman"/>
                <w:sz w:val="28"/>
                <w:szCs w:val="28"/>
                <w:lang w:eastAsia="uk-UA"/>
              </w:rPr>
              <w:t>7</w:t>
            </w:r>
          </w:p>
        </w:tc>
      </w:tr>
      <w:tr w:rsidR="00D7580C" w:rsidRPr="00EA71C4" w:rsidTr="00484B4A">
        <w:tc>
          <w:tcPr>
            <w:tcW w:w="8076" w:type="dxa"/>
            <w:shd w:val="clear" w:color="auto" w:fill="auto"/>
          </w:tcPr>
          <w:p w:rsidR="00D7580C" w:rsidRPr="00EA71C4" w:rsidRDefault="007C5AD0" w:rsidP="00EA71C4">
            <w:pPr>
              <w:pStyle w:val="aa"/>
              <w:numPr>
                <w:ilvl w:val="1"/>
                <w:numId w:val="17"/>
              </w:numPr>
              <w:spacing w:after="0" w:line="360" w:lineRule="auto"/>
              <w:ind w:left="284" w:firstLine="709"/>
              <w:jc w:val="both"/>
              <w:rPr>
                <w:rFonts w:ascii="Times New Roman" w:eastAsia="Times New Roman" w:hAnsi="Times New Roman"/>
                <w:sz w:val="28"/>
                <w:szCs w:val="28"/>
                <w:lang w:eastAsia="uk-UA"/>
              </w:rPr>
            </w:pPr>
            <w:bookmarkStart w:id="2" w:name="_Hlk120828322"/>
            <w:r w:rsidRPr="00EA71C4">
              <w:rPr>
                <w:rFonts w:ascii="Times New Roman" w:eastAsia="Times New Roman" w:hAnsi="Times New Roman"/>
                <w:sz w:val="28"/>
                <w:szCs w:val="28"/>
                <w:lang w:val="uk-UA" w:eastAsia="uk-UA"/>
              </w:rPr>
              <w:t xml:space="preserve"> </w:t>
            </w:r>
            <w:r w:rsidR="00D7580C" w:rsidRPr="00EA71C4">
              <w:rPr>
                <w:rFonts w:ascii="Times New Roman" w:eastAsia="Times New Roman" w:hAnsi="Times New Roman"/>
                <w:sz w:val="28"/>
                <w:szCs w:val="28"/>
                <w:lang w:eastAsia="uk-UA"/>
              </w:rPr>
              <w:t xml:space="preserve">Актуальність та особливості застосування </w:t>
            </w:r>
            <w:r w:rsidR="00621F8D" w:rsidRPr="00EA71C4">
              <w:rPr>
                <w:rFonts w:ascii="Times New Roman" w:eastAsia="Times New Roman" w:hAnsi="Times New Roman"/>
                <w:sz w:val="28"/>
                <w:szCs w:val="28"/>
                <w:lang w:eastAsia="uk-UA"/>
              </w:rPr>
              <w:t>губок гемостатичних</w:t>
            </w:r>
            <w:bookmarkEnd w:id="2"/>
          </w:p>
        </w:tc>
        <w:tc>
          <w:tcPr>
            <w:tcW w:w="1211" w:type="dxa"/>
            <w:shd w:val="clear" w:color="auto" w:fill="auto"/>
          </w:tcPr>
          <w:p w:rsidR="00D7580C" w:rsidRPr="00EA71C4" w:rsidRDefault="00FC3228" w:rsidP="00EA71C4">
            <w:pPr>
              <w:spacing w:after="0" w:line="360" w:lineRule="auto"/>
              <w:ind w:left="284"/>
              <w:jc w:val="center"/>
              <w:rPr>
                <w:rFonts w:ascii="Times New Roman" w:eastAsia="Times New Roman" w:hAnsi="Times New Roman"/>
                <w:sz w:val="28"/>
                <w:szCs w:val="28"/>
                <w:lang w:eastAsia="uk-UA"/>
              </w:rPr>
            </w:pPr>
            <w:r>
              <w:rPr>
                <w:rFonts w:ascii="Times New Roman" w:eastAsia="Times New Roman" w:hAnsi="Times New Roman"/>
                <w:sz w:val="28"/>
                <w:szCs w:val="28"/>
                <w:lang w:eastAsia="uk-UA"/>
              </w:rPr>
              <w:t>7</w:t>
            </w:r>
          </w:p>
        </w:tc>
      </w:tr>
      <w:tr w:rsidR="00D7580C" w:rsidRPr="00EA71C4" w:rsidTr="00484B4A">
        <w:tc>
          <w:tcPr>
            <w:tcW w:w="8076" w:type="dxa"/>
            <w:shd w:val="clear" w:color="auto" w:fill="auto"/>
          </w:tcPr>
          <w:p w:rsidR="00D7580C" w:rsidRPr="00EA71C4" w:rsidRDefault="00D7580C" w:rsidP="00EA71C4">
            <w:pPr>
              <w:spacing w:after="0" w:line="360" w:lineRule="auto"/>
              <w:ind w:left="284" w:firstLine="709"/>
              <w:jc w:val="both"/>
              <w:rPr>
                <w:rFonts w:ascii="Times New Roman" w:eastAsia="Times New Roman" w:hAnsi="Times New Roman"/>
                <w:sz w:val="28"/>
                <w:szCs w:val="28"/>
                <w:lang w:eastAsia="uk-UA"/>
              </w:rPr>
            </w:pPr>
            <w:r w:rsidRPr="00EA71C4">
              <w:rPr>
                <w:rFonts w:ascii="Times New Roman" w:eastAsia="Times New Roman" w:hAnsi="Times New Roman"/>
                <w:sz w:val="28"/>
                <w:szCs w:val="28"/>
                <w:lang w:eastAsia="uk-UA"/>
              </w:rPr>
              <w:t xml:space="preserve">1.2 </w:t>
            </w:r>
            <w:bookmarkStart w:id="3" w:name="_Hlk120998208"/>
            <w:r w:rsidR="00621F8D" w:rsidRPr="00EA71C4">
              <w:rPr>
                <w:rFonts w:ascii="Times New Roman" w:eastAsia="Times New Roman" w:hAnsi="Times New Roman"/>
                <w:sz w:val="28"/>
                <w:szCs w:val="28"/>
                <w:lang w:eastAsia="uk-UA"/>
              </w:rPr>
              <w:t xml:space="preserve">Характеристика та особливості реєстрації </w:t>
            </w:r>
            <w:r w:rsidR="00831F96" w:rsidRPr="00EA71C4">
              <w:rPr>
                <w:rFonts w:ascii="Times New Roman" w:eastAsia="Times New Roman" w:hAnsi="Times New Roman"/>
                <w:sz w:val="28"/>
                <w:szCs w:val="28"/>
                <w:lang w:eastAsia="uk-UA"/>
              </w:rPr>
              <w:t>медичних</w:t>
            </w:r>
            <w:r w:rsidRPr="00EA71C4">
              <w:rPr>
                <w:rFonts w:ascii="Times New Roman" w:eastAsia="Times New Roman" w:hAnsi="Times New Roman"/>
                <w:sz w:val="28"/>
                <w:szCs w:val="28"/>
                <w:lang w:eastAsia="uk-UA"/>
              </w:rPr>
              <w:t xml:space="preserve"> </w:t>
            </w:r>
            <w:r w:rsidR="004B1E2B" w:rsidRPr="00EA71C4">
              <w:rPr>
                <w:rFonts w:ascii="Times New Roman" w:eastAsia="Times New Roman" w:hAnsi="Times New Roman"/>
                <w:sz w:val="28"/>
                <w:szCs w:val="28"/>
                <w:lang w:eastAsia="uk-UA"/>
              </w:rPr>
              <w:t xml:space="preserve">виробів </w:t>
            </w:r>
            <w:bookmarkEnd w:id="3"/>
          </w:p>
        </w:tc>
        <w:tc>
          <w:tcPr>
            <w:tcW w:w="1211" w:type="dxa"/>
            <w:shd w:val="clear" w:color="auto" w:fill="auto"/>
          </w:tcPr>
          <w:p w:rsidR="00D7580C" w:rsidRPr="00EA71C4" w:rsidRDefault="00FC3228" w:rsidP="00EA71C4">
            <w:pPr>
              <w:spacing w:after="0" w:line="360" w:lineRule="auto"/>
              <w:ind w:left="284"/>
              <w:jc w:val="center"/>
              <w:rPr>
                <w:rFonts w:ascii="Times New Roman" w:eastAsia="Times New Roman" w:hAnsi="Times New Roman"/>
                <w:sz w:val="28"/>
                <w:szCs w:val="28"/>
                <w:lang w:eastAsia="uk-UA"/>
              </w:rPr>
            </w:pPr>
            <w:r>
              <w:rPr>
                <w:rFonts w:ascii="Times New Roman" w:eastAsia="Times New Roman" w:hAnsi="Times New Roman"/>
                <w:sz w:val="28"/>
                <w:szCs w:val="28"/>
                <w:lang w:eastAsia="uk-UA"/>
              </w:rPr>
              <w:t>11</w:t>
            </w:r>
          </w:p>
        </w:tc>
      </w:tr>
      <w:tr w:rsidR="00D7580C" w:rsidRPr="00EA71C4" w:rsidTr="00484B4A">
        <w:trPr>
          <w:trHeight w:val="70"/>
        </w:trPr>
        <w:tc>
          <w:tcPr>
            <w:tcW w:w="8076" w:type="dxa"/>
            <w:shd w:val="clear" w:color="auto" w:fill="auto"/>
          </w:tcPr>
          <w:p w:rsidR="00D7580C" w:rsidRPr="00EA71C4" w:rsidRDefault="00D7580C" w:rsidP="00EA71C4">
            <w:pPr>
              <w:spacing w:after="0" w:line="360" w:lineRule="auto"/>
              <w:ind w:left="284" w:firstLine="709"/>
              <w:jc w:val="both"/>
              <w:rPr>
                <w:rFonts w:ascii="Times New Roman" w:eastAsia="Times New Roman" w:hAnsi="Times New Roman"/>
                <w:sz w:val="28"/>
                <w:szCs w:val="28"/>
                <w:lang w:eastAsia="uk-UA"/>
              </w:rPr>
            </w:pPr>
            <w:r w:rsidRPr="00EA71C4">
              <w:rPr>
                <w:rFonts w:ascii="Times New Roman" w:eastAsia="Times New Roman" w:hAnsi="Times New Roman"/>
                <w:sz w:val="28"/>
                <w:szCs w:val="28"/>
                <w:lang w:eastAsia="uk-UA"/>
              </w:rPr>
              <w:t xml:space="preserve">1.3 </w:t>
            </w:r>
            <w:bookmarkStart w:id="4" w:name="_Hlk121066161"/>
            <w:r w:rsidR="004B1E2B" w:rsidRPr="00EA71C4">
              <w:rPr>
                <w:rFonts w:ascii="Times New Roman" w:eastAsia="Times New Roman" w:hAnsi="Times New Roman"/>
                <w:sz w:val="28"/>
                <w:szCs w:val="28"/>
                <w:lang w:eastAsia="uk-UA"/>
              </w:rPr>
              <w:t>Мірамістин – антисептик вибору</w:t>
            </w:r>
            <w:bookmarkEnd w:id="4"/>
          </w:p>
        </w:tc>
        <w:tc>
          <w:tcPr>
            <w:tcW w:w="1211" w:type="dxa"/>
            <w:shd w:val="clear" w:color="auto" w:fill="auto"/>
          </w:tcPr>
          <w:p w:rsidR="00D7580C" w:rsidRPr="00EA71C4" w:rsidRDefault="00FC3228" w:rsidP="00EA71C4">
            <w:pPr>
              <w:spacing w:after="0" w:line="360" w:lineRule="auto"/>
              <w:ind w:left="284"/>
              <w:jc w:val="center"/>
              <w:rPr>
                <w:rFonts w:ascii="Times New Roman" w:eastAsia="Times New Roman" w:hAnsi="Times New Roman"/>
                <w:sz w:val="28"/>
                <w:szCs w:val="28"/>
                <w:lang w:eastAsia="uk-UA"/>
              </w:rPr>
            </w:pPr>
            <w:r>
              <w:rPr>
                <w:rFonts w:ascii="Times New Roman" w:eastAsia="Times New Roman" w:hAnsi="Times New Roman"/>
                <w:sz w:val="28"/>
                <w:szCs w:val="28"/>
                <w:lang w:eastAsia="uk-UA"/>
              </w:rPr>
              <w:t>14</w:t>
            </w:r>
          </w:p>
        </w:tc>
      </w:tr>
      <w:tr w:rsidR="00D7580C" w:rsidRPr="00EA71C4" w:rsidTr="00484B4A">
        <w:trPr>
          <w:trHeight w:val="169"/>
        </w:trPr>
        <w:tc>
          <w:tcPr>
            <w:tcW w:w="8076" w:type="dxa"/>
            <w:shd w:val="clear" w:color="auto" w:fill="auto"/>
          </w:tcPr>
          <w:p w:rsidR="00D7580C" w:rsidRPr="00EA71C4" w:rsidRDefault="00D7580C" w:rsidP="00EA71C4">
            <w:pPr>
              <w:spacing w:after="0" w:line="360" w:lineRule="auto"/>
              <w:ind w:left="284"/>
              <w:jc w:val="both"/>
              <w:rPr>
                <w:rFonts w:ascii="Times New Roman" w:eastAsia="Times New Roman" w:hAnsi="Times New Roman"/>
                <w:b/>
                <w:sz w:val="28"/>
                <w:szCs w:val="28"/>
                <w:lang w:eastAsia="uk-UA"/>
              </w:rPr>
            </w:pPr>
            <w:r w:rsidRPr="00EA71C4">
              <w:rPr>
                <w:rFonts w:ascii="Times New Roman" w:eastAsia="Times New Roman" w:hAnsi="Times New Roman"/>
                <w:sz w:val="28"/>
                <w:szCs w:val="28"/>
                <w:lang w:eastAsia="uk-UA"/>
              </w:rPr>
              <w:t>Розділ 2 Об’єкти та методи дослідження</w:t>
            </w:r>
          </w:p>
        </w:tc>
        <w:tc>
          <w:tcPr>
            <w:tcW w:w="1211" w:type="dxa"/>
            <w:shd w:val="clear" w:color="auto" w:fill="auto"/>
          </w:tcPr>
          <w:p w:rsidR="00D7580C" w:rsidRPr="00EA71C4" w:rsidRDefault="00FC3228" w:rsidP="00EA71C4">
            <w:pPr>
              <w:spacing w:after="0" w:line="360" w:lineRule="auto"/>
              <w:ind w:left="284"/>
              <w:jc w:val="center"/>
              <w:rPr>
                <w:rFonts w:ascii="Times New Roman" w:eastAsia="Times New Roman" w:hAnsi="Times New Roman"/>
                <w:sz w:val="28"/>
                <w:szCs w:val="28"/>
                <w:lang w:eastAsia="uk-UA"/>
              </w:rPr>
            </w:pPr>
            <w:r>
              <w:rPr>
                <w:rFonts w:ascii="Times New Roman" w:eastAsia="Times New Roman" w:hAnsi="Times New Roman"/>
                <w:sz w:val="28"/>
                <w:szCs w:val="28"/>
                <w:lang w:eastAsia="uk-UA"/>
              </w:rPr>
              <w:t>19</w:t>
            </w:r>
          </w:p>
        </w:tc>
      </w:tr>
      <w:tr w:rsidR="00D7580C" w:rsidRPr="00EA71C4" w:rsidTr="00484B4A">
        <w:tc>
          <w:tcPr>
            <w:tcW w:w="8076" w:type="dxa"/>
            <w:shd w:val="clear" w:color="auto" w:fill="auto"/>
          </w:tcPr>
          <w:p w:rsidR="00D7580C" w:rsidRPr="00EA71C4" w:rsidRDefault="00D7580C" w:rsidP="00EA71C4">
            <w:pPr>
              <w:spacing w:after="0" w:line="360" w:lineRule="auto"/>
              <w:ind w:left="284" w:firstLine="731"/>
              <w:jc w:val="both"/>
              <w:rPr>
                <w:rFonts w:ascii="Times New Roman" w:eastAsia="Times New Roman" w:hAnsi="Times New Roman"/>
                <w:sz w:val="28"/>
                <w:szCs w:val="28"/>
                <w:lang w:eastAsia="uk-UA"/>
              </w:rPr>
            </w:pPr>
            <w:r w:rsidRPr="00EA71C4">
              <w:rPr>
                <w:rFonts w:ascii="Times New Roman" w:eastAsia="Times New Roman" w:hAnsi="Times New Roman"/>
                <w:sz w:val="28"/>
                <w:szCs w:val="28"/>
                <w:lang w:eastAsia="uk-UA"/>
              </w:rPr>
              <w:t>2.1</w:t>
            </w:r>
            <w:r w:rsidR="004B1E2B" w:rsidRPr="00EA71C4">
              <w:rPr>
                <w:rFonts w:ascii="Times New Roman" w:eastAsia="Times New Roman" w:hAnsi="Times New Roman"/>
                <w:sz w:val="28"/>
                <w:szCs w:val="28"/>
                <w:lang w:eastAsia="uk-UA"/>
              </w:rPr>
              <w:t xml:space="preserve"> </w:t>
            </w:r>
            <w:r w:rsidRPr="00EA71C4">
              <w:rPr>
                <w:rFonts w:ascii="Times New Roman" w:eastAsia="Times New Roman" w:hAnsi="Times New Roman"/>
                <w:sz w:val="28"/>
                <w:szCs w:val="28"/>
                <w:lang w:eastAsia="uk-UA"/>
              </w:rPr>
              <w:t>Загальна характеристика об’єктів дослідження</w:t>
            </w:r>
          </w:p>
        </w:tc>
        <w:tc>
          <w:tcPr>
            <w:tcW w:w="1211" w:type="dxa"/>
            <w:shd w:val="clear" w:color="auto" w:fill="auto"/>
          </w:tcPr>
          <w:p w:rsidR="00D7580C" w:rsidRPr="00EA71C4" w:rsidRDefault="00FC3228" w:rsidP="00EA71C4">
            <w:pPr>
              <w:spacing w:after="0" w:line="360" w:lineRule="auto"/>
              <w:ind w:left="284"/>
              <w:jc w:val="center"/>
              <w:rPr>
                <w:rFonts w:ascii="Times New Roman" w:eastAsia="Times New Roman" w:hAnsi="Times New Roman"/>
                <w:sz w:val="28"/>
                <w:szCs w:val="28"/>
                <w:lang w:eastAsia="uk-UA"/>
              </w:rPr>
            </w:pPr>
            <w:r>
              <w:rPr>
                <w:rFonts w:ascii="Times New Roman" w:eastAsia="Times New Roman" w:hAnsi="Times New Roman"/>
                <w:sz w:val="28"/>
                <w:szCs w:val="28"/>
                <w:lang w:eastAsia="uk-UA"/>
              </w:rPr>
              <w:t>19</w:t>
            </w:r>
          </w:p>
        </w:tc>
      </w:tr>
      <w:tr w:rsidR="00D7580C" w:rsidRPr="00EA71C4" w:rsidTr="00484B4A">
        <w:tc>
          <w:tcPr>
            <w:tcW w:w="8076" w:type="dxa"/>
            <w:shd w:val="clear" w:color="auto" w:fill="auto"/>
          </w:tcPr>
          <w:p w:rsidR="00D7580C" w:rsidRPr="00EA71C4" w:rsidRDefault="00D7580C" w:rsidP="00EA71C4">
            <w:pPr>
              <w:spacing w:after="0" w:line="360" w:lineRule="auto"/>
              <w:ind w:left="284" w:firstLine="731"/>
              <w:jc w:val="both"/>
              <w:rPr>
                <w:rFonts w:ascii="Times New Roman" w:eastAsia="Times New Roman" w:hAnsi="Times New Roman"/>
                <w:sz w:val="28"/>
                <w:szCs w:val="28"/>
                <w:lang w:eastAsia="uk-UA"/>
              </w:rPr>
            </w:pPr>
            <w:r w:rsidRPr="00EA71C4">
              <w:rPr>
                <w:rFonts w:ascii="Times New Roman" w:eastAsia="Times New Roman" w:hAnsi="Times New Roman"/>
                <w:sz w:val="28"/>
                <w:szCs w:val="28"/>
                <w:lang w:eastAsia="uk-UA"/>
              </w:rPr>
              <w:t>2.2  Характеристика методів дослідження</w:t>
            </w:r>
          </w:p>
        </w:tc>
        <w:tc>
          <w:tcPr>
            <w:tcW w:w="1211" w:type="dxa"/>
            <w:shd w:val="clear" w:color="auto" w:fill="auto"/>
          </w:tcPr>
          <w:p w:rsidR="00D7580C" w:rsidRPr="00EA71C4" w:rsidRDefault="00FC3228" w:rsidP="00EA71C4">
            <w:pPr>
              <w:spacing w:after="0" w:line="360" w:lineRule="auto"/>
              <w:ind w:left="284"/>
              <w:jc w:val="center"/>
              <w:rPr>
                <w:rFonts w:ascii="Times New Roman" w:eastAsia="Times New Roman" w:hAnsi="Times New Roman"/>
                <w:sz w:val="28"/>
                <w:szCs w:val="28"/>
                <w:lang w:eastAsia="uk-UA"/>
              </w:rPr>
            </w:pPr>
            <w:r>
              <w:rPr>
                <w:rFonts w:ascii="Times New Roman" w:eastAsia="Times New Roman" w:hAnsi="Times New Roman"/>
                <w:sz w:val="28"/>
                <w:szCs w:val="28"/>
                <w:lang w:eastAsia="uk-UA"/>
              </w:rPr>
              <w:t>20</w:t>
            </w:r>
          </w:p>
        </w:tc>
      </w:tr>
      <w:tr w:rsidR="00D7580C" w:rsidRPr="00EA71C4" w:rsidTr="00484B4A">
        <w:tc>
          <w:tcPr>
            <w:tcW w:w="8076" w:type="dxa"/>
            <w:shd w:val="clear" w:color="auto" w:fill="auto"/>
          </w:tcPr>
          <w:p w:rsidR="00D7580C" w:rsidRPr="00B9691F" w:rsidRDefault="00D7580C" w:rsidP="00F75E0E">
            <w:pPr>
              <w:spacing w:after="0" w:line="360" w:lineRule="auto"/>
              <w:ind w:left="284" w:firstLine="142"/>
              <w:jc w:val="both"/>
              <w:rPr>
                <w:rFonts w:ascii="Times New Roman" w:eastAsia="Times New Roman" w:hAnsi="Times New Roman"/>
                <w:sz w:val="28"/>
                <w:szCs w:val="28"/>
                <w:lang w:eastAsia="uk-UA"/>
              </w:rPr>
            </w:pPr>
            <w:r w:rsidRPr="00B9691F">
              <w:rPr>
                <w:rFonts w:ascii="Times New Roman" w:eastAsia="Times New Roman" w:hAnsi="Times New Roman"/>
                <w:sz w:val="28"/>
                <w:szCs w:val="28"/>
                <w:lang w:eastAsia="uk-UA"/>
              </w:rPr>
              <w:t xml:space="preserve">Розділ 3 </w:t>
            </w:r>
            <w:r w:rsidR="00B9691F">
              <w:rPr>
                <w:rFonts w:ascii="Times New Roman" w:eastAsia="Times New Roman" w:hAnsi="Times New Roman"/>
                <w:sz w:val="28"/>
                <w:szCs w:val="28"/>
                <w:lang w:eastAsia="uk-UA"/>
              </w:rPr>
              <w:t>Дослідження національного ринку</w:t>
            </w:r>
            <w:r w:rsidR="004B1E2B" w:rsidRPr="00B9691F">
              <w:rPr>
                <w:rFonts w:ascii="Times New Roman" w:eastAsia="Times New Roman" w:hAnsi="Times New Roman"/>
                <w:sz w:val="28"/>
                <w:szCs w:val="28"/>
                <w:lang w:eastAsia="uk-UA"/>
              </w:rPr>
              <w:t xml:space="preserve"> </w:t>
            </w:r>
            <w:r w:rsidR="00B9691F" w:rsidRPr="00B9691F">
              <w:rPr>
                <w:rFonts w:ascii="Times New Roman" w:eastAsia="Times New Roman" w:hAnsi="Times New Roman"/>
                <w:sz w:val="28"/>
                <w:szCs w:val="28"/>
                <w:lang w:eastAsia="uk-UA"/>
              </w:rPr>
              <w:t>лікарських засобів з мірамістином</w:t>
            </w:r>
            <w:r w:rsidR="004B1E2B" w:rsidRPr="00B9691F">
              <w:rPr>
                <w:rFonts w:ascii="Times New Roman" w:eastAsia="Times New Roman" w:hAnsi="Times New Roman"/>
                <w:sz w:val="28"/>
                <w:szCs w:val="28"/>
                <w:lang w:eastAsia="uk-UA"/>
              </w:rPr>
              <w:t xml:space="preserve">. </w:t>
            </w:r>
            <w:r w:rsidR="002E4832" w:rsidRPr="00B9691F">
              <w:rPr>
                <w:rFonts w:ascii="Times New Roman" w:eastAsia="Times New Roman" w:hAnsi="Times New Roman"/>
                <w:sz w:val="28"/>
                <w:szCs w:val="28"/>
                <w:lang w:eastAsia="uk-UA"/>
              </w:rPr>
              <w:t>Наукове та експериментальне обгрунтування складу та технології губок</w:t>
            </w:r>
            <w:r w:rsidR="00B9691F">
              <w:rPr>
                <w:rFonts w:ascii="Times New Roman" w:eastAsia="Times New Roman" w:hAnsi="Times New Roman"/>
                <w:sz w:val="28"/>
                <w:szCs w:val="28"/>
                <w:lang w:eastAsia="uk-UA"/>
              </w:rPr>
              <w:t>.</w:t>
            </w:r>
          </w:p>
        </w:tc>
        <w:tc>
          <w:tcPr>
            <w:tcW w:w="1211" w:type="dxa"/>
            <w:shd w:val="clear" w:color="auto" w:fill="auto"/>
          </w:tcPr>
          <w:p w:rsidR="00D7580C" w:rsidRPr="00EA71C4" w:rsidRDefault="00FC3228" w:rsidP="00EA71C4">
            <w:pPr>
              <w:spacing w:after="0" w:line="360" w:lineRule="auto"/>
              <w:ind w:left="284"/>
              <w:jc w:val="center"/>
              <w:rPr>
                <w:rFonts w:ascii="Times New Roman" w:eastAsia="Times New Roman" w:hAnsi="Times New Roman"/>
                <w:sz w:val="28"/>
                <w:szCs w:val="28"/>
                <w:lang w:eastAsia="uk-UA"/>
              </w:rPr>
            </w:pPr>
            <w:r>
              <w:rPr>
                <w:rFonts w:ascii="Times New Roman" w:eastAsia="Times New Roman" w:hAnsi="Times New Roman"/>
                <w:sz w:val="28"/>
                <w:szCs w:val="28"/>
                <w:lang w:eastAsia="uk-UA"/>
              </w:rPr>
              <w:t>23</w:t>
            </w:r>
          </w:p>
        </w:tc>
      </w:tr>
      <w:tr w:rsidR="00D7580C" w:rsidRPr="00EA71C4" w:rsidTr="00484B4A">
        <w:tc>
          <w:tcPr>
            <w:tcW w:w="8076" w:type="dxa"/>
            <w:shd w:val="clear" w:color="auto" w:fill="auto"/>
          </w:tcPr>
          <w:p w:rsidR="00D7580C" w:rsidRPr="00EA71C4" w:rsidRDefault="00D7580C" w:rsidP="00EA71C4">
            <w:pPr>
              <w:spacing w:after="100" w:afterAutospacing="1" w:line="360" w:lineRule="auto"/>
              <w:ind w:left="284" w:right="-104" w:firstLine="731"/>
              <w:jc w:val="both"/>
              <w:rPr>
                <w:rFonts w:ascii="Times New Roman" w:eastAsia="Times New Roman" w:hAnsi="Times New Roman"/>
                <w:sz w:val="28"/>
                <w:szCs w:val="28"/>
                <w:lang w:eastAsia="uk-UA"/>
              </w:rPr>
            </w:pPr>
            <w:r w:rsidRPr="00EA71C4">
              <w:rPr>
                <w:rFonts w:ascii="Times New Roman" w:eastAsia="Times New Roman" w:hAnsi="Times New Roman"/>
                <w:sz w:val="28"/>
                <w:szCs w:val="28"/>
                <w:lang w:eastAsia="uk-UA"/>
              </w:rPr>
              <w:t>3.1</w:t>
            </w:r>
            <w:r w:rsidR="004B1E2B" w:rsidRPr="00EA71C4">
              <w:rPr>
                <w:rFonts w:ascii="Times New Roman" w:eastAsia="Times New Roman" w:hAnsi="Times New Roman"/>
                <w:sz w:val="28"/>
                <w:szCs w:val="28"/>
                <w:lang w:eastAsia="uk-UA"/>
              </w:rPr>
              <w:t xml:space="preserve"> Аналіз </w:t>
            </w:r>
            <w:r w:rsidR="007C5AD0" w:rsidRPr="00EA71C4">
              <w:rPr>
                <w:rFonts w:ascii="Times New Roman" w:eastAsia="Times New Roman" w:hAnsi="Times New Roman"/>
                <w:sz w:val="28"/>
                <w:szCs w:val="28"/>
                <w:lang w:eastAsia="uk-UA"/>
              </w:rPr>
              <w:t>асортименту лікарських засобів з мірамістином на</w:t>
            </w:r>
            <w:r w:rsidR="004B1E2B" w:rsidRPr="00EA71C4">
              <w:rPr>
                <w:rFonts w:ascii="Times New Roman" w:eastAsia="Times New Roman" w:hAnsi="Times New Roman"/>
                <w:sz w:val="28"/>
                <w:szCs w:val="28"/>
                <w:lang w:eastAsia="uk-UA"/>
              </w:rPr>
              <w:t xml:space="preserve"> фармацевтичному ринку України</w:t>
            </w:r>
          </w:p>
        </w:tc>
        <w:tc>
          <w:tcPr>
            <w:tcW w:w="1211" w:type="dxa"/>
            <w:shd w:val="clear" w:color="auto" w:fill="auto"/>
          </w:tcPr>
          <w:p w:rsidR="00D7580C" w:rsidRPr="00EA71C4" w:rsidRDefault="00FC3228" w:rsidP="00EA71C4">
            <w:pPr>
              <w:spacing w:after="0" w:line="360" w:lineRule="auto"/>
              <w:ind w:left="284"/>
              <w:jc w:val="center"/>
              <w:rPr>
                <w:rFonts w:ascii="Times New Roman" w:eastAsia="Times New Roman" w:hAnsi="Times New Roman"/>
                <w:sz w:val="28"/>
                <w:szCs w:val="28"/>
                <w:lang w:eastAsia="uk-UA"/>
              </w:rPr>
            </w:pPr>
            <w:r>
              <w:rPr>
                <w:rFonts w:ascii="Times New Roman" w:eastAsia="Times New Roman" w:hAnsi="Times New Roman"/>
                <w:sz w:val="28"/>
                <w:szCs w:val="28"/>
                <w:lang w:eastAsia="uk-UA"/>
              </w:rPr>
              <w:t>23</w:t>
            </w:r>
          </w:p>
        </w:tc>
      </w:tr>
      <w:tr w:rsidR="00D7580C" w:rsidRPr="00EA71C4" w:rsidTr="00841667">
        <w:trPr>
          <w:trHeight w:val="940"/>
        </w:trPr>
        <w:tc>
          <w:tcPr>
            <w:tcW w:w="8076" w:type="dxa"/>
            <w:shd w:val="clear" w:color="auto" w:fill="auto"/>
          </w:tcPr>
          <w:p w:rsidR="00D7580C" w:rsidRPr="00EA71C4" w:rsidRDefault="00D7580C" w:rsidP="00B9691F">
            <w:pPr>
              <w:spacing w:after="0" w:line="360" w:lineRule="auto"/>
              <w:ind w:left="284" w:firstLine="731"/>
              <w:jc w:val="both"/>
              <w:rPr>
                <w:rFonts w:ascii="Times New Roman" w:eastAsia="Times New Roman" w:hAnsi="Times New Roman"/>
                <w:spacing w:val="-6"/>
                <w:sz w:val="28"/>
                <w:szCs w:val="28"/>
                <w:lang w:eastAsia="uk-UA"/>
              </w:rPr>
            </w:pPr>
            <w:r w:rsidRPr="00EA71C4">
              <w:rPr>
                <w:rFonts w:ascii="Times New Roman" w:eastAsia="Times New Roman" w:hAnsi="Times New Roman"/>
                <w:spacing w:val="-6"/>
                <w:sz w:val="28"/>
                <w:szCs w:val="28"/>
                <w:lang w:eastAsia="uk-UA"/>
              </w:rPr>
              <w:t>3.2</w:t>
            </w:r>
            <w:r w:rsidR="004B1E2B" w:rsidRPr="00EA71C4">
              <w:rPr>
                <w:rFonts w:ascii="Times New Roman" w:eastAsia="Times New Roman" w:hAnsi="Times New Roman"/>
                <w:spacing w:val="-6"/>
                <w:sz w:val="28"/>
                <w:szCs w:val="28"/>
                <w:lang w:eastAsia="uk-UA"/>
              </w:rPr>
              <w:t xml:space="preserve">  </w:t>
            </w:r>
            <w:bookmarkStart w:id="5" w:name="_Hlk120814536"/>
            <w:r w:rsidR="004B1E2B" w:rsidRPr="00EA71C4">
              <w:rPr>
                <w:rFonts w:ascii="Times New Roman" w:eastAsia="Times New Roman" w:hAnsi="Times New Roman"/>
                <w:spacing w:val="-6"/>
                <w:sz w:val="28"/>
                <w:szCs w:val="28"/>
                <w:lang w:eastAsia="uk-UA"/>
              </w:rPr>
              <w:t>Вибір кількісних факторів з метою розробки складу та технології губок гемостатичних на основі желатину з мірамістином</w:t>
            </w:r>
            <w:bookmarkEnd w:id="5"/>
            <w:r w:rsidR="007C5AD0" w:rsidRPr="00EA71C4">
              <w:rPr>
                <w:rFonts w:ascii="Times New Roman" w:eastAsia="Times New Roman" w:hAnsi="Times New Roman"/>
                <w:spacing w:val="-6"/>
                <w:sz w:val="28"/>
                <w:szCs w:val="28"/>
                <w:lang w:eastAsia="uk-UA"/>
              </w:rPr>
              <w:t xml:space="preserve">. </w:t>
            </w:r>
          </w:p>
        </w:tc>
        <w:tc>
          <w:tcPr>
            <w:tcW w:w="1211" w:type="dxa"/>
            <w:shd w:val="clear" w:color="auto" w:fill="auto"/>
          </w:tcPr>
          <w:p w:rsidR="00D7580C" w:rsidRPr="00EA71C4" w:rsidRDefault="00FC3228" w:rsidP="00EA71C4">
            <w:pPr>
              <w:spacing w:after="0" w:line="360" w:lineRule="auto"/>
              <w:ind w:left="284"/>
              <w:jc w:val="center"/>
              <w:rPr>
                <w:rFonts w:ascii="Times New Roman" w:eastAsia="Times New Roman" w:hAnsi="Times New Roman"/>
                <w:sz w:val="28"/>
                <w:szCs w:val="28"/>
                <w:lang w:eastAsia="uk-UA"/>
              </w:rPr>
            </w:pPr>
            <w:r>
              <w:rPr>
                <w:rFonts w:ascii="Times New Roman" w:eastAsia="Times New Roman" w:hAnsi="Times New Roman"/>
                <w:sz w:val="28"/>
                <w:szCs w:val="28"/>
                <w:lang w:eastAsia="uk-UA"/>
              </w:rPr>
              <w:t>30</w:t>
            </w:r>
          </w:p>
        </w:tc>
      </w:tr>
      <w:tr w:rsidR="00D7580C" w:rsidRPr="00EA71C4" w:rsidTr="00484B4A">
        <w:tc>
          <w:tcPr>
            <w:tcW w:w="8076" w:type="dxa"/>
            <w:shd w:val="clear" w:color="auto" w:fill="auto"/>
          </w:tcPr>
          <w:p w:rsidR="004B1E2B" w:rsidRPr="00EA71C4" w:rsidRDefault="004B1E2B" w:rsidP="00885C72">
            <w:pPr>
              <w:spacing w:after="0" w:line="360" w:lineRule="auto"/>
              <w:ind w:left="284" w:firstLine="709"/>
              <w:jc w:val="both"/>
              <w:rPr>
                <w:rFonts w:ascii="Times New Roman" w:eastAsia="Times New Roman" w:hAnsi="Times New Roman"/>
                <w:spacing w:val="-6"/>
                <w:sz w:val="28"/>
                <w:szCs w:val="28"/>
                <w:lang w:eastAsia="uk-UA"/>
              </w:rPr>
            </w:pPr>
            <w:r w:rsidRPr="00EA71C4">
              <w:rPr>
                <w:rFonts w:ascii="Times New Roman" w:eastAsia="Times New Roman" w:hAnsi="Times New Roman"/>
                <w:spacing w:val="-6"/>
                <w:sz w:val="28"/>
                <w:szCs w:val="28"/>
                <w:lang w:eastAsia="uk-UA"/>
              </w:rPr>
              <w:t>3.</w:t>
            </w:r>
            <w:r w:rsidR="00FC3228">
              <w:rPr>
                <w:rFonts w:ascii="Times New Roman" w:eastAsia="Times New Roman" w:hAnsi="Times New Roman"/>
                <w:spacing w:val="-6"/>
                <w:sz w:val="28"/>
                <w:szCs w:val="28"/>
                <w:lang w:eastAsia="uk-UA"/>
              </w:rPr>
              <w:t>3</w:t>
            </w:r>
            <w:r w:rsidRPr="00EA71C4">
              <w:rPr>
                <w:rFonts w:ascii="Times New Roman" w:eastAsia="Times New Roman" w:hAnsi="Times New Roman"/>
                <w:spacing w:val="-6"/>
                <w:sz w:val="28"/>
                <w:szCs w:val="28"/>
                <w:lang w:eastAsia="uk-UA"/>
              </w:rPr>
              <w:t xml:space="preserve"> </w:t>
            </w:r>
            <w:bookmarkStart w:id="6" w:name="_Hlk120814234"/>
            <w:r w:rsidR="008C76A0" w:rsidRPr="00EA71C4">
              <w:rPr>
                <w:rFonts w:ascii="Times New Roman" w:eastAsia="Times New Roman" w:hAnsi="Times New Roman"/>
                <w:spacing w:val="-6"/>
                <w:sz w:val="28"/>
                <w:szCs w:val="28"/>
                <w:lang w:eastAsia="uk-UA"/>
              </w:rPr>
              <w:t>Ідентифікація та кількісне визначення мірамістину у губках гемостатичних на основі желатину</w:t>
            </w:r>
            <w:bookmarkEnd w:id="6"/>
          </w:p>
        </w:tc>
        <w:tc>
          <w:tcPr>
            <w:tcW w:w="1211" w:type="dxa"/>
            <w:shd w:val="clear" w:color="auto" w:fill="auto"/>
          </w:tcPr>
          <w:p w:rsidR="00D7580C" w:rsidRPr="00EA71C4" w:rsidRDefault="00FC3228" w:rsidP="00EA71C4">
            <w:pPr>
              <w:spacing w:after="0" w:line="360" w:lineRule="auto"/>
              <w:ind w:left="284"/>
              <w:jc w:val="center"/>
              <w:rPr>
                <w:rFonts w:ascii="Times New Roman" w:eastAsia="Times New Roman" w:hAnsi="Times New Roman"/>
                <w:sz w:val="28"/>
                <w:szCs w:val="28"/>
                <w:lang w:eastAsia="uk-UA"/>
              </w:rPr>
            </w:pPr>
            <w:r>
              <w:rPr>
                <w:rFonts w:ascii="Times New Roman" w:eastAsia="Times New Roman" w:hAnsi="Times New Roman"/>
                <w:sz w:val="28"/>
                <w:szCs w:val="28"/>
                <w:lang w:eastAsia="uk-UA"/>
              </w:rPr>
              <w:t>49</w:t>
            </w:r>
          </w:p>
        </w:tc>
      </w:tr>
      <w:tr w:rsidR="00D7580C" w:rsidRPr="00EA71C4" w:rsidTr="00484B4A">
        <w:tc>
          <w:tcPr>
            <w:tcW w:w="8076" w:type="dxa"/>
            <w:shd w:val="clear" w:color="auto" w:fill="auto"/>
          </w:tcPr>
          <w:p w:rsidR="00D7580C" w:rsidRPr="00EA71C4" w:rsidRDefault="00D7580C" w:rsidP="00EA71C4">
            <w:pPr>
              <w:spacing w:after="0" w:line="360" w:lineRule="auto"/>
              <w:ind w:left="284"/>
              <w:jc w:val="both"/>
              <w:rPr>
                <w:rFonts w:ascii="Times New Roman" w:eastAsia="Times New Roman" w:hAnsi="Times New Roman"/>
                <w:sz w:val="28"/>
                <w:szCs w:val="28"/>
                <w:lang w:eastAsia="uk-UA"/>
              </w:rPr>
            </w:pPr>
            <w:r w:rsidRPr="00EA71C4">
              <w:rPr>
                <w:rFonts w:ascii="Times New Roman" w:eastAsia="Times New Roman" w:hAnsi="Times New Roman"/>
                <w:sz w:val="28"/>
                <w:szCs w:val="28"/>
                <w:lang w:eastAsia="uk-UA"/>
              </w:rPr>
              <w:t>Висновки</w:t>
            </w:r>
          </w:p>
        </w:tc>
        <w:tc>
          <w:tcPr>
            <w:tcW w:w="1211" w:type="dxa"/>
            <w:shd w:val="clear" w:color="auto" w:fill="auto"/>
          </w:tcPr>
          <w:p w:rsidR="00D7580C" w:rsidRPr="00EA71C4" w:rsidRDefault="00FC3228" w:rsidP="00EA71C4">
            <w:pPr>
              <w:spacing w:after="0" w:line="360" w:lineRule="auto"/>
              <w:ind w:left="284"/>
              <w:jc w:val="center"/>
              <w:rPr>
                <w:rFonts w:ascii="Times New Roman" w:eastAsia="Times New Roman" w:hAnsi="Times New Roman"/>
                <w:sz w:val="28"/>
                <w:szCs w:val="28"/>
                <w:lang w:eastAsia="uk-UA"/>
              </w:rPr>
            </w:pPr>
            <w:r>
              <w:rPr>
                <w:rFonts w:ascii="Times New Roman" w:eastAsia="Times New Roman" w:hAnsi="Times New Roman"/>
                <w:sz w:val="28"/>
                <w:szCs w:val="28"/>
                <w:lang w:eastAsia="uk-UA"/>
              </w:rPr>
              <w:t>55</w:t>
            </w:r>
          </w:p>
        </w:tc>
      </w:tr>
      <w:tr w:rsidR="00D7580C" w:rsidRPr="00EA71C4" w:rsidTr="00484B4A">
        <w:tc>
          <w:tcPr>
            <w:tcW w:w="8076" w:type="dxa"/>
            <w:shd w:val="clear" w:color="auto" w:fill="auto"/>
          </w:tcPr>
          <w:p w:rsidR="00D7580C" w:rsidRPr="00EA71C4" w:rsidRDefault="00D7580C" w:rsidP="00EA71C4">
            <w:pPr>
              <w:spacing w:after="0" w:line="360" w:lineRule="auto"/>
              <w:ind w:left="284"/>
              <w:jc w:val="both"/>
              <w:rPr>
                <w:rFonts w:ascii="Times New Roman" w:eastAsia="Times New Roman" w:hAnsi="Times New Roman"/>
                <w:sz w:val="28"/>
                <w:szCs w:val="28"/>
                <w:lang w:eastAsia="uk-UA"/>
              </w:rPr>
            </w:pPr>
            <w:r w:rsidRPr="00EA71C4">
              <w:rPr>
                <w:rFonts w:ascii="Times New Roman" w:eastAsia="Times New Roman" w:hAnsi="Times New Roman"/>
                <w:sz w:val="28"/>
                <w:szCs w:val="28"/>
                <w:lang w:eastAsia="uk-UA"/>
              </w:rPr>
              <w:t>Список використаних джерел</w:t>
            </w:r>
          </w:p>
        </w:tc>
        <w:tc>
          <w:tcPr>
            <w:tcW w:w="1211" w:type="dxa"/>
            <w:shd w:val="clear" w:color="auto" w:fill="auto"/>
          </w:tcPr>
          <w:p w:rsidR="00D7580C" w:rsidRPr="00EA71C4" w:rsidRDefault="00FC3228" w:rsidP="00EA71C4">
            <w:pPr>
              <w:spacing w:after="0" w:line="360" w:lineRule="auto"/>
              <w:ind w:left="284"/>
              <w:jc w:val="center"/>
              <w:rPr>
                <w:rFonts w:ascii="Times New Roman" w:eastAsia="Times New Roman" w:hAnsi="Times New Roman"/>
                <w:sz w:val="28"/>
                <w:szCs w:val="28"/>
                <w:lang w:eastAsia="uk-UA"/>
              </w:rPr>
            </w:pPr>
            <w:r>
              <w:rPr>
                <w:rFonts w:ascii="Times New Roman" w:eastAsia="Times New Roman" w:hAnsi="Times New Roman"/>
                <w:sz w:val="28"/>
                <w:szCs w:val="28"/>
                <w:lang w:eastAsia="uk-UA"/>
              </w:rPr>
              <w:t>56</w:t>
            </w:r>
          </w:p>
        </w:tc>
      </w:tr>
      <w:tr w:rsidR="00D7580C" w:rsidRPr="00EA71C4" w:rsidTr="00484B4A">
        <w:tc>
          <w:tcPr>
            <w:tcW w:w="8076" w:type="dxa"/>
            <w:shd w:val="clear" w:color="auto" w:fill="auto"/>
          </w:tcPr>
          <w:p w:rsidR="00D7580C" w:rsidRPr="00EA71C4" w:rsidRDefault="00D7580C" w:rsidP="00EA71C4">
            <w:pPr>
              <w:spacing w:after="0" w:line="360" w:lineRule="auto"/>
              <w:ind w:left="284"/>
              <w:jc w:val="both"/>
              <w:rPr>
                <w:rFonts w:ascii="Times New Roman" w:eastAsia="Times New Roman" w:hAnsi="Times New Roman"/>
                <w:sz w:val="28"/>
                <w:szCs w:val="28"/>
                <w:lang w:eastAsia="uk-UA"/>
              </w:rPr>
            </w:pPr>
            <w:r w:rsidRPr="00EA71C4">
              <w:rPr>
                <w:rFonts w:ascii="Times New Roman" w:eastAsia="Times New Roman" w:hAnsi="Times New Roman"/>
                <w:sz w:val="28"/>
                <w:szCs w:val="28"/>
                <w:lang w:eastAsia="uk-UA"/>
              </w:rPr>
              <w:t>Додатки</w:t>
            </w:r>
          </w:p>
        </w:tc>
        <w:tc>
          <w:tcPr>
            <w:tcW w:w="1211" w:type="dxa"/>
            <w:shd w:val="clear" w:color="auto" w:fill="auto"/>
          </w:tcPr>
          <w:p w:rsidR="00D7580C" w:rsidRPr="00EA71C4" w:rsidRDefault="00FC3228" w:rsidP="00EA71C4">
            <w:pPr>
              <w:spacing w:after="0" w:line="360" w:lineRule="auto"/>
              <w:ind w:left="284"/>
              <w:jc w:val="center"/>
              <w:rPr>
                <w:rFonts w:ascii="Times New Roman" w:eastAsia="Times New Roman" w:hAnsi="Times New Roman"/>
                <w:sz w:val="28"/>
                <w:szCs w:val="28"/>
                <w:lang w:eastAsia="uk-UA"/>
              </w:rPr>
            </w:pPr>
            <w:r>
              <w:rPr>
                <w:rFonts w:ascii="Times New Roman" w:eastAsia="Times New Roman" w:hAnsi="Times New Roman"/>
                <w:sz w:val="28"/>
                <w:szCs w:val="28"/>
                <w:lang w:eastAsia="uk-UA"/>
              </w:rPr>
              <w:t>68</w:t>
            </w:r>
          </w:p>
        </w:tc>
      </w:tr>
    </w:tbl>
    <w:p w:rsidR="00E3139B" w:rsidRPr="00BF2392" w:rsidRDefault="00D7580C" w:rsidP="007D40B4">
      <w:pPr>
        <w:spacing w:after="100" w:afterAutospacing="1"/>
        <w:jc w:val="center"/>
        <w:rPr>
          <w:rFonts w:ascii="Times New Roman" w:hAnsi="Times New Roman"/>
          <w:b/>
          <w:sz w:val="28"/>
          <w:szCs w:val="28"/>
        </w:rPr>
      </w:pPr>
      <w:r w:rsidRPr="00BF2392">
        <w:rPr>
          <w:rFonts w:ascii="Times New Roman" w:hAnsi="Times New Roman"/>
          <w:sz w:val="28"/>
          <w:szCs w:val="28"/>
        </w:rPr>
        <w:br w:type="column"/>
      </w:r>
      <w:r w:rsidRPr="00BF2392">
        <w:rPr>
          <w:rFonts w:ascii="Times New Roman" w:hAnsi="Times New Roman"/>
          <w:b/>
          <w:sz w:val="28"/>
          <w:szCs w:val="28"/>
        </w:rPr>
        <w:lastRenderedPageBreak/>
        <w:t>ПЕРЕЛІК УМОВНИХ СКОРОЧЕНЬ</w:t>
      </w:r>
    </w:p>
    <w:tbl>
      <w:tblPr>
        <w:tblW w:w="9658" w:type="dxa"/>
        <w:tblLook w:val="04A0" w:firstRow="1" w:lastRow="0" w:firstColumn="1" w:lastColumn="0" w:noHBand="0" w:noVBand="1"/>
      </w:tblPr>
      <w:tblGrid>
        <w:gridCol w:w="1572"/>
        <w:gridCol w:w="42"/>
        <w:gridCol w:w="706"/>
        <w:gridCol w:w="7319"/>
        <w:gridCol w:w="19"/>
      </w:tblGrid>
      <w:tr w:rsidR="00D919FA" w:rsidRPr="00EA71C4" w:rsidTr="007D40B4">
        <w:trPr>
          <w:trHeight w:val="184"/>
        </w:trPr>
        <w:tc>
          <w:tcPr>
            <w:tcW w:w="1614" w:type="dxa"/>
            <w:gridSpan w:val="2"/>
            <w:shd w:val="clear" w:color="auto" w:fill="auto"/>
          </w:tcPr>
          <w:p w:rsidR="00D919FA" w:rsidRDefault="00D919FA" w:rsidP="00EA71C4">
            <w:pPr>
              <w:spacing w:after="0" w:line="360" w:lineRule="auto"/>
              <w:ind w:left="284"/>
              <w:rPr>
                <w:rFonts w:ascii="Times New Roman" w:eastAsia="Times New Roman" w:hAnsi="Times New Roman"/>
                <w:sz w:val="28"/>
                <w:szCs w:val="28"/>
                <w:lang w:eastAsia="uk-UA"/>
              </w:rPr>
            </w:pPr>
            <w:r w:rsidRPr="00EA71C4">
              <w:rPr>
                <w:rFonts w:ascii="Times New Roman" w:eastAsia="Times New Roman" w:hAnsi="Times New Roman"/>
                <w:sz w:val="28"/>
                <w:szCs w:val="28"/>
                <w:lang w:eastAsia="uk-UA"/>
              </w:rPr>
              <w:t>АФІ</w:t>
            </w:r>
          </w:p>
          <w:p w:rsidR="007D40B4" w:rsidRPr="00EA71C4" w:rsidRDefault="007D40B4" w:rsidP="00EA71C4">
            <w:pPr>
              <w:spacing w:after="0" w:line="360" w:lineRule="auto"/>
              <w:ind w:left="284"/>
              <w:rPr>
                <w:rFonts w:ascii="Times New Roman" w:eastAsia="Times New Roman" w:hAnsi="Times New Roman"/>
                <w:sz w:val="28"/>
                <w:szCs w:val="28"/>
                <w:lang w:eastAsia="uk-UA"/>
              </w:rPr>
            </w:pPr>
            <w:r>
              <w:rPr>
                <w:rFonts w:ascii="Times New Roman" w:eastAsia="Times New Roman" w:hAnsi="Times New Roman"/>
                <w:sz w:val="28"/>
                <w:szCs w:val="28"/>
                <w:lang w:eastAsia="uk-UA"/>
              </w:rPr>
              <w:t>ВЕРХ</w:t>
            </w:r>
          </w:p>
        </w:tc>
        <w:tc>
          <w:tcPr>
            <w:tcW w:w="706" w:type="dxa"/>
            <w:shd w:val="clear" w:color="auto" w:fill="auto"/>
          </w:tcPr>
          <w:p w:rsidR="00D919FA" w:rsidRDefault="00D919FA" w:rsidP="00EA71C4">
            <w:pPr>
              <w:spacing w:after="0" w:line="360" w:lineRule="auto"/>
              <w:ind w:left="284"/>
              <w:jc w:val="center"/>
              <w:rPr>
                <w:rFonts w:ascii="Times New Roman" w:eastAsia="Times New Roman" w:hAnsi="Times New Roman"/>
                <w:sz w:val="28"/>
                <w:szCs w:val="28"/>
                <w:lang w:eastAsia="uk-UA"/>
              </w:rPr>
            </w:pPr>
            <w:r w:rsidRPr="00EA71C4">
              <w:rPr>
                <w:rFonts w:ascii="Times New Roman" w:eastAsia="Times New Roman" w:hAnsi="Times New Roman"/>
                <w:sz w:val="28"/>
                <w:szCs w:val="28"/>
                <w:lang w:eastAsia="uk-UA"/>
              </w:rPr>
              <w:t>–</w:t>
            </w:r>
          </w:p>
          <w:p w:rsidR="007D40B4" w:rsidRPr="00EA71C4" w:rsidRDefault="007D40B4" w:rsidP="007D40B4">
            <w:pPr>
              <w:spacing w:after="0" w:line="360" w:lineRule="auto"/>
              <w:ind w:left="284"/>
              <w:jc w:val="center"/>
              <w:rPr>
                <w:rFonts w:ascii="Times New Roman" w:eastAsia="Times New Roman" w:hAnsi="Times New Roman"/>
                <w:sz w:val="28"/>
                <w:szCs w:val="28"/>
                <w:lang w:eastAsia="uk-UA"/>
              </w:rPr>
            </w:pPr>
            <w:r w:rsidRPr="00EA71C4">
              <w:rPr>
                <w:rFonts w:ascii="Times New Roman" w:eastAsia="Times New Roman" w:hAnsi="Times New Roman"/>
                <w:sz w:val="28"/>
                <w:szCs w:val="28"/>
                <w:lang w:eastAsia="uk-UA"/>
              </w:rPr>
              <w:t>–</w:t>
            </w:r>
          </w:p>
        </w:tc>
        <w:tc>
          <w:tcPr>
            <w:tcW w:w="7338" w:type="dxa"/>
            <w:gridSpan w:val="2"/>
            <w:shd w:val="clear" w:color="auto" w:fill="auto"/>
          </w:tcPr>
          <w:p w:rsidR="00D919FA" w:rsidRDefault="00AA3A3E" w:rsidP="00EA71C4">
            <w:pPr>
              <w:tabs>
                <w:tab w:val="left" w:pos="1200"/>
              </w:tabs>
              <w:spacing w:after="0" w:line="360" w:lineRule="auto"/>
              <w:ind w:left="284"/>
              <w:rPr>
                <w:rFonts w:ascii="Times New Roman" w:eastAsia="Times New Roman" w:hAnsi="Times New Roman"/>
                <w:sz w:val="28"/>
                <w:szCs w:val="28"/>
                <w:lang w:eastAsia="uk-UA"/>
              </w:rPr>
            </w:pPr>
            <w:r w:rsidRPr="00EA71C4">
              <w:rPr>
                <w:rFonts w:ascii="Times New Roman" w:eastAsia="Times New Roman" w:hAnsi="Times New Roman"/>
                <w:sz w:val="28"/>
                <w:szCs w:val="28"/>
                <w:lang w:eastAsia="uk-UA"/>
              </w:rPr>
              <w:t>а</w:t>
            </w:r>
            <w:r w:rsidR="00D919FA" w:rsidRPr="00EA71C4">
              <w:rPr>
                <w:rFonts w:ascii="Times New Roman" w:eastAsia="Times New Roman" w:hAnsi="Times New Roman"/>
                <w:sz w:val="28"/>
                <w:szCs w:val="28"/>
                <w:lang w:eastAsia="uk-UA"/>
              </w:rPr>
              <w:t>ктивний фармацевтичний інгредієнт</w:t>
            </w:r>
          </w:p>
          <w:p w:rsidR="007D40B4" w:rsidRPr="00EA71C4" w:rsidRDefault="007D40B4" w:rsidP="00EA71C4">
            <w:pPr>
              <w:tabs>
                <w:tab w:val="left" w:pos="1200"/>
              </w:tabs>
              <w:spacing w:after="0" w:line="360" w:lineRule="auto"/>
              <w:ind w:left="284"/>
              <w:rPr>
                <w:rFonts w:ascii="Times New Roman" w:eastAsia="Times New Roman" w:hAnsi="Times New Roman"/>
                <w:sz w:val="28"/>
                <w:szCs w:val="28"/>
                <w:lang w:eastAsia="uk-UA"/>
              </w:rPr>
            </w:pPr>
            <w:r>
              <w:rPr>
                <w:rFonts w:ascii="Times New Roman" w:eastAsia="Times New Roman" w:hAnsi="Times New Roman"/>
                <w:sz w:val="28"/>
                <w:szCs w:val="28"/>
                <w:lang w:eastAsia="uk-UA"/>
              </w:rPr>
              <w:t>високоефективна рідинна хроматографія</w:t>
            </w:r>
          </w:p>
        </w:tc>
      </w:tr>
      <w:tr w:rsidR="005964AA" w:rsidRPr="00EA71C4" w:rsidTr="007D40B4">
        <w:trPr>
          <w:gridAfter w:val="1"/>
          <w:wAfter w:w="19" w:type="dxa"/>
          <w:trHeight w:val="184"/>
        </w:trPr>
        <w:tc>
          <w:tcPr>
            <w:tcW w:w="1614" w:type="dxa"/>
            <w:gridSpan w:val="2"/>
            <w:shd w:val="clear" w:color="auto" w:fill="auto"/>
          </w:tcPr>
          <w:p w:rsidR="005964AA" w:rsidRDefault="005964AA" w:rsidP="00EA71C4">
            <w:pPr>
              <w:spacing w:after="0" w:line="360" w:lineRule="auto"/>
              <w:ind w:left="284"/>
              <w:rPr>
                <w:rFonts w:ascii="Times New Roman" w:eastAsia="Times New Roman" w:hAnsi="Times New Roman"/>
                <w:sz w:val="28"/>
                <w:szCs w:val="28"/>
                <w:lang w:eastAsia="uk-UA"/>
              </w:rPr>
            </w:pPr>
            <w:bookmarkStart w:id="7" w:name="_Hlk120872548"/>
            <w:r w:rsidRPr="00EA71C4">
              <w:rPr>
                <w:rFonts w:ascii="Times New Roman" w:eastAsia="Times New Roman" w:hAnsi="Times New Roman"/>
                <w:sz w:val="28"/>
                <w:szCs w:val="28"/>
                <w:lang w:eastAsia="uk-UA"/>
              </w:rPr>
              <w:t>М</w:t>
            </w:r>
            <w:r w:rsidR="009828ED" w:rsidRPr="00EA71C4">
              <w:rPr>
                <w:rFonts w:ascii="Times New Roman" w:eastAsia="Times New Roman" w:hAnsi="Times New Roman"/>
                <w:sz w:val="28"/>
                <w:szCs w:val="28"/>
                <w:lang w:eastAsia="uk-UA"/>
              </w:rPr>
              <w:t>В</w:t>
            </w:r>
          </w:p>
          <w:p w:rsidR="00C97A67" w:rsidRPr="00EA71C4" w:rsidRDefault="00C97A67" w:rsidP="00EA71C4">
            <w:pPr>
              <w:spacing w:after="0" w:line="360" w:lineRule="auto"/>
              <w:ind w:left="284"/>
              <w:rPr>
                <w:rFonts w:ascii="Times New Roman" w:eastAsia="Times New Roman" w:hAnsi="Times New Roman"/>
                <w:sz w:val="28"/>
                <w:szCs w:val="28"/>
                <w:lang w:eastAsia="uk-UA"/>
              </w:rPr>
            </w:pPr>
            <w:r>
              <w:rPr>
                <w:rFonts w:ascii="Times New Roman" w:eastAsia="Times New Roman" w:hAnsi="Times New Roman"/>
                <w:sz w:val="28"/>
                <w:szCs w:val="28"/>
                <w:lang w:eastAsia="uk-UA"/>
              </w:rPr>
              <w:t>ДР</w:t>
            </w:r>
          </w:p>
        </w:tc>
        <w:tc>
          <w:tcPr>
            <w:tcW w:w="706" w:type="dxa"/>
            <w:shd w:val="clear" w:color="auto" w:fill="auto"/>
          </w:tcPr>
          <w:p w:rsidR="005964AA" w:rsidRDefault="005964AA" w:rsidP="00EA71C4">
            <w:pPr>
              <w:spacing w:after="0" w:line="360" w:lineRule="auto"/>
              <w:ind w:left="284"/>
              <w:jc w:val="center"/>
              <w:rPr>
                <w:rFonts w:ascii="Times New Roman" w:eastAsia="Times New Roman" w:hAnsi="Times New Roman"/>
                <w:sz w:val="28"/>
                <w:szCs w:val="28"/>
                <w:lang w:eastAsia="uk-UA"/>
              </w:rPr>
            </w:pPr>
            <w:r w:rsidRPr="00EA71C4">
              <w:rPr>
                <w:rFonts w:ascii="Times New Roman" w:eastAsia="Times New Roman" w:hAnsi="Times New Roman"/>
                <w:sz w:val="28"/>
                <w:szCs w:val="28"/>
                <w:lang w:eastAsia="uk-UA"/>
              </w:rPr>
              <w:t>–</w:t>
            </w:r>
          </w:p>
          <w:p w:rsidR="00C97A67" w:rsidRPr="00EA71C4" w:rsidRDefault="00C97A67" w:rsidP="00EA71C4">
            <w:pPr>
              <w:spacing w:after="0" w:line="360" w:lineRule="auto"/>
              <w:ind w:left="284"/>
              <w:jc w:val="center"/>
              <w:rPr>
                <w:rFonts w:ascii="Times New Roman" w:eastAsia="Times New Roman" w:hAnsi="Times New Roman"/>
                <w:sz w:val="28"/>
                <w:szCs w:val="28"/>
                <w:lang w:eastAsia="uk-UA"/>
              </w:rPr>
            </w:pPr>
            <w:r w:rsidRPr="00EA71C4">
              <w:rPr>
                <w:rFonts w:ascii="Times New Roman" w:eastAsia="Times New Roman" w:hAnsi="Times New Roman"/>
                <w:sz w:val="28"/>
                <w:szCs w:val="28"/>
                <w:lang w:eastAsia="uk-UA"/>
              </w:rPr>
              <w:t>–</w:t>
            </w:r>
          </w:p>
        </w:tc>
        <w:tc>
          <w:tcPr>
            <w:tcW w:w="7319" w:type="dxa"/>
            <w:shd w:val="clear" w:color="auto" w:fill="auto"/>
          </w:tcPr>
          <w:p w:rsidR="005964AA" w:rsidRDefault="00AA3A3E" w:rsidP="00EA71C4">
            <w:pPr>
              <w:tabs>
                <w:tab w:val="left" w:pos="1200"/>
              </w:tabs>
              <w:spacing w:after="0" w:line="360" w:lineRule="auto"/>
              <w:ind w:left="284"/>
              <w:rPr>
                <w:rFonts w:ascii="Times New Roman" w:eastAsia="Times New Roman" w:hAnsi="Times New Roman"/>
                <w:sz w:val="28"/>
                <w:szCs w:val="28"/>
                <w:lang w:eastAsia="uk-UA"/>
              </w:rPr>
            </w:pPr>
            <w:r w:rsidRPr="00EA71C4">
              <w:rPr>
                <w:rFonts w:ascii="Times New Roman" w:eastAsia="Times New Roman" w:hAnsi="Times New Roman"/>
                <w:sz w:val="28"/>
                <w:szCs w:val="28"/>
                <w:lang w:eastAsia="uk-UA"/>
              </w:rPr>
              <w:t>м</w:t>
            </w:r>
            <w:r w:rsidR="009828ED" w:rsidRPr="00EA71C4">
              <w:rPr>
                <w:rFonts w:ascii="Times New Roman" w:eastAsia="Times New Roman" w:hAnsi="Times New Roman"/>
                <w:sz w:val="28"/>
                <w:szCs w:val="28"/>
                <w:lang w:eastAsia="uk-UA"/>
              </w:rPr>
              <w:t>едичн</w:t>
            </w:r>
            <w:r w:rsidR="007C5AD0" w:rsidRPr="00EA71C4">
              <w:rPr>
                <w:rFonts w:ascii="Times New Roman" w:eastAsia="Times New Roman" w:hAnsi="Times New Roman"/>
                <w:sz w:val="28"/>
                <w:szCs w:val="28"/>
                <w:lang w:eastAsia="uk-UA"/>
              </w:rPr>
              <w:t>ий</w:t>
            </w:r>
            <w:r w:rsidR="009828ED" w:rsidRPr="00EA71C4">
              <w:rPr>
                <w:rFonts w:ascii="Times New Roman" w:eastAsia="Times New Roman" w:hAnsi="Times New Roman"/>
                <w:sz w:val="28"/>
                <w:szCs w:val="28"/>
                <w:lang w:eastAsia="uk-UA"/>
              </w:rPr>
              <w:t xml:space="preserve"> </w:t>
            </w:r>
            <w:r w:rsidR="005964AA" w:rsidRPr="00EA71C4">
              <w:rPr>
                <w:rFonts w:ascii="Times New Roman" w:eastAsia="Times New Roman" w:hAnsi="Times New Roman"/>
                <w:sz w:val="28"/>
                <w:szCs w:val="28"/>
                <w:lang w:eastAsia="uk-UA"/>
              </w:rPr>
              <w:t>вир</w:t>
            </w:r>
            <w:r w:rsidR="007C5AD0" w:rsidRPr="00EA71C4">
              <w:rPr>
                <w:rFonts w:ascii="Times New Roman" w:eastAsia="Times New Roman" w:hAnsi="Times New Roman"/>
                <w:sz w:val="28"/>
                <w:szCs w:val="28"/>
                <w:lang w:eastAsia="uk-UA"/>
              </w:rPr>
              <w:t>іб</w:t>
            </w:r>
          </w:p>
          <w:p w:rsidR="00C97A67" w:rsidRPr="00EA71C4" w:rsidRDefault="00C97A67" w:rsidP="00EA71C4">
            <w:pPr>
              <w:tabs>
                <w:tab w:val="left" w:pos="1200"/>
              </w:tabs>
              <w:spacing w:after="0" w:line="360" w:lineRule="auto"/>
              <w:ind w:left="284"/>
              <w:rPr>
                <w:rFonts w:ascii="Times New Roman" w:eastAsia="Times New Roman" w:hAnsi="Times New Roman"/>
                <w:sz w:val="28"/>
                <w:szCs w:val="28"/>
                <w:lang w:eastAsia="uk-UA"/>
              </w:rPr>
            </w:pPr>
            <w:r>
              <w:rPr>
                <w:rFonts w:ascii="Times New Roman" w:eastAsia="Times New Roman" w:hAnsi="Times New Roman"/>
                <w:sz w:val="28"/>
                <w:szCs w:val="28"/>
                <w:lang w:eastAsia="uk-UA"/>
              </w:rPr>
              <w:t xml:space="preserve">допоміжна речовина </w:t>
            </w:r>
          </w:p>
        </w:tc>
      </w:tr>
      <w:tr w:rsidR="006C54B2" w:rsidRPr="00EA71C4" w:rsidTr="007D40B4">
        <w:trPr>
          <w:trHeight w:val="184"/>
        </w:trPr>
        <w:tc>
          <w:tcPr>
            <w:tcW w:w="1614" w:type="dxa"/>
            <w:gridSpan w:val="2"/>
            <w:shd w:val="clear" w:color="auto" w:fill="auto"/>
          </w:tcPr>
          <w:p w:rsidR="006C54B2" w:rsidRPr="00EA71C4" w:rsidRDefault="006C54B2" w:rsidP="00EA71C4">
            <w:pPr>
              <w:spacing w:after="0" w:line="360" w:lineRule="auto"/>
              <w:ind w:left="284"/>
              <w:rPr>
                <w:rFonts w:ascii="Times New Roman" w:eastAsia="Times New Roman" w:hAnsi="Times New Roman"/>
                <w:sz w:val="28"/>
                <w:szCs w:val="28"/>
                <w:lang w:eastAsia="uk-UA"/>
              </w:rPr>
            </w:pPr>
            <w:bookmarkStart w:id="8" w:name="_Hlk121067339"/>
            <w:bookmarkEnd w:id="7"/>
            <w:r w:rsidRPr="00EA71C4">
              <w:rPr>
                <w:rFonts w:ascii="Times New Roman" w:eastAsia="Times New Roman" w:hAnsi="Times New Roman"/>
                <w:sz w:val="28"/>
                <w:szCs w:val="28"/>
                <w:lang w:eastAsia="uk-UA"/>
              </w:rPr>
              <w:t>ДФУ</w:t>
            </w:r>
          </w:p>
        </w:tc>
        <w:tc>
          <w:tcPr>
            <w:tcW w:w="706" w:type="dxa"/>
            <w:shd w:val="clear" w:color="auto" w:fill="auto"/>
          </w:tcPr>
          <w:p w:rsidR="006C54B2" w:rsidRPr="00EA71C4" w:rsidRDefault="006C54B2" w:rsidP="00EA71C4">
            <w:pPr>
              <w:spacing w:after="0" w:line="360" w:lineRule="auto"/>
              <w:ind w:left="284"/>
              <w:jc w:val="center"/>
              <w:rPr>
                <w:rFonts w:ascii="Times New Roman" w:eastAsia="Times New Roman" w:hAnsi="Times New Roman"/>
                <w:sz w:val="28"/>
                <w:szCs w:val="28"/>
                <w:lang w:eastAsia="uk-UA"/>
              </w:rPr>
            </w:pPr>
            <w:r w:rsidRPr="00EA71C4">
              <w:rPr>
                <w:rFonts w:ascii="Times New Roman" w:eastAsia="Times New Roman" w:hAnsi="Times New Roman"/>
                <w:sz w:val="28"/>
                <w:szCs w:val="28"/>
                <w:lang w:eastAsia="uk-UA"/>
              </w:rPr>
              <w:t>–</w:t>
            </w:r>
          </w:p>
        </w:tc>
        <w:tc>
          <w:tcPr>
            <w:tcW w:w="7338" w:type="dxa"/>
            <w:gridSpan w:val="2"/>
            <w:shd w:val="clear" w:color="auto" w:fill="auto"/>
          </w:tcPr>
          <w:p w:rsidR="008A2406" w:rsidRPr="00EA71C4" w:rsidRDefault="006C54B2" w:rsidP="00EA71C4">
            <w:pPr>
              <w:tabs>
                <w:tab w:val="left" w:pos="1200"/>
              </w:tabs>
              <w:spacing w:after="0" w:line="360" w:lineRule="auto"/>
              <w:ind w:left="284"/>
              <w:rPr>
                <w:rFonts w:ascii="Times New Roman" w:eastAsia="Times New Roman" w:hAnsi="Times New Roman"/>
                <w:sz w:val="28"/>
                <w:szCs w:val="28"/>
                <w:lang w:eastAsia="uk-UA"/>
              </w:rPr>
            </w:pPr>
            <w:r w:rsidRPr="00EA71C4">
              <w:rPr>
                <w:rFonts w:ascii="Times New Roman" w:eastAsia="Times New Roman" w:hAnsi="Times New Roman"/>
                <w:sz w:val="28"/>
                <w:szCs w:val="28"/>
                <w:lang w:eastAsia="uk-UA"/>
              </w:rPr>
              <w:t>Державна Фармакопея України</w:t>
            </w:r>
          </w:p>
        </w:tc>
      </w:tr>
      <w:tr w:rsidR="008A2406" w:rsidRPr="00EA71C4" w:rsidTr="007D40B4">
        <w:trPr>
          <w:trHeight w:val="184"/>
        </w:trPr>
        <w:tc>
          <w:tcPr>
            <w:tcW w:w="1572" w:type="dxa"/>
            <w:shd w:val="clear" w:color="auto" w:fill="auto"/>
          </w:tcPr>
          <w:p w:rsidR="008A2406" w:rsidRPr="00EA71C4" w:rsidRDefault="008A2406" w:rsidP="00EA71C4">
            <w:pPr>
              <w:spacing w:after="0" w:line="360" w:lineRule="auto"/>
              <w:ind w:left="284"/>
              <w:rPr>
                <w:rFonts w:ascii="Times New Roman" w:eastAsia="Times New Roman" w:hAnsi="Times New Roman"/>
                <w:sz w:val="28"/>
                <w:szCs w:val="28"/>
                <w:lang w:eastAsia="uk-UA"/>
              </w:rPr>
            </w:pPr>
            <w:bookmarkStart w:id="9" w:name="_Hlk121067326"/>
            <w:bookmarkEnd w:id="8"/>
            <w:r w:rsidRPr="00EA71C4">
              <w:rPr>
                <w:rFonts w:ascii="Times New Roman" w:eastAsia="Times New Roman" w:hAnsi="Times New Roman"/>
                <w:sz w:val="28"/>
                <w:szCs w:val="28"/>
                <w:lang w:eastAsia="uk-UA"/>
              </w:rPr>
              <w:t>ОЦК</w:t>
            </w:r>
          </w:p>
        </w:tc>
        <w:tc>
          <w:tcPr>
            <w:tcW w:w="748" w:type="dxa"/>
            <w:gridSpan w:val="2"/>
            <w:shd w:val="clear" w:color="auto" w:fill="auto"/>
          </w:tcPr>
          <w:p w:rsidR="008A2406" w:rsidRPr="00EA71C4" w:rsidRDefault="008A2406" w:rsidP="00EA71C4">
            <w:pPr>
              <w:spacing w:after="0" w:line="360" w:lineRule="auto"/>
              <w:ind w:left="284"/>
              <w:jc w:val="center"/>
              <w:rPr>
                <w:rFonts w:ascii="Times New Roman" w:eastAsia="Times New Roman" w:hAnsi="Times New Roman"/>
                <w:sz w:val="28"/>
                <w:szCs w:val="28"/>
                <w:lang w:eastAsia="uk-UA"/>
              </w:rPr>
            </w:pPr>
            <w:r w:rsidRPr="00EA71C4">
              <w:rPr>
                <w:rFonts w:ascii="Times New Roman" w:eastAsia="Times New Roman" w:hAnsi="Times New Roman"/>
                <w:sz w:val="28"/>
                <w:szCs w:val="28"/>
                <w:lang w:eastAsia="uk-UA"/>
              </w:rPr>
              <w:t>–</w:t>
            </w:r>
          </w:p>
        </w:tc>
        <w:tc>
          <w:tcPr>
            <w:tcW w:w="7338" w:type="dxa"/>
            <w:gridSpan w:val="2"/>
            <w:shd w:val="clear" w:color="auto" w:fill="auto"/>
          </w:tcPr>
          <w:p w:rsidR="008A2406" w:rsidRPr="00EA71C4" w:rsidRDefault="00AA3A3E" w:rsidP="00EA71C4">
            <w:pPr>
              <w:tabs>
                <w:tab w:val="left" w:pos="1200"/>
              </w:tabs>
              <w:spacing w:after="0" w:line="360" w:lineRule="auto"/>
              <w:ind w:left="284"/>
              <w:rPr>
                <w:rFonts w:ascii="Times New Roman" w:eastAsia="Times New Roman" w:hAnsi="Times New Roman"/>
                <w:sz w:val="28"/>
                <w:szCs w:val="28"/>
                <w:lang w:eastAsia="uk-UA"/>
              </w:rPr>
            </w:pPr>
            <w:r w:rsidRPr="00EA71C4">
              <w:rPr>
                <w:rFonts w:ascii="Times New Roman" w:eastAsia="Times New Roman" w:hAnsi="Times New Roman"/>
                <w:sz w:val="28"/>
                <w:szCs w:val="28"/>
                <w:lang w:eastAsia="uk-UA"/>
              </w:rPr>
              <w:t>о</w:t>
            </w:r>
            <w:r w:rsidR="008A2406" w:rsidRPr="00EA71C4">
              <w:rPr>
                <w:rFonts w:ascii="Times New Roman" w:eastAsia="Times New Roman" w:hAnsi="Times New Roman"/>
                <w:sz w:val="28"/>
                <w:szCs w:val="28"/>
                <w:lang w:eastAsia="uk-UA"/>
              </w:rPr>
              <w:t>б'єм циркулюючої крові</w:t>
            </w:r>
          </w:p>
        </w:tc>
      </w:tr>
      <w:tr w:rsidR="00D60393" w:rsidRPr="00EA71C4" w:rsidTr="007D40B4">
        <w:trPr>
          <w:trHeight w:val="184"/>
        </w:trPr>
        <w:tc>
          <w:tcPr>
            <w:tcW w:w="1614" w:type="dxa"/>
            <w:gridSpan w:val="2"/>
            <w:shd w:val="clear" w:color="auto" w:fill="auto"/>
          </w:tcPr>
          <w:p w:rsidR="00D60393" w:rsidRPr="00EA71C4" w:rsidRDefault="00D60393" w:rsidP="00EA71C4">
            <w:pPr>
              <w:spacing w:after="0" w:line="360" w:lineRule="auto"/>
              <w:ind w:left="284"/>
              <w:rPr>
                <w:rFonts w:ascii="Times New Roman" w:eastAsia="Times New Roman" w:hAnsi="Times New Roman"/>
                <w:sz w:val="28"/>
                <w:szCs w:val="28"/>
                <w:lang w:eastAsia="uk-UA"/>
              </w:rPr>
            </w:pPr>
            <w:r w:rsidRPr="00EA71C4">
              <w:rPr>
                <w:rFonts w:ascii="Times New Roman" w:eastAsia="Times New Roman" w:hAnsi="Times New Roman"/>
                <w:sz w:val="28"/>
                <w:szCs w:val="28"/>
                <w:lang w:eastAsia="uk-UA"/>
              </w:rPr>
              <w:t>ПАР</w:t>
            </w:r>
          </w:p>
        </w:tc>
        <w:tc>
          <w:tcPr>
            <w:tcW w:w="706" w:type="dxa"/>
            <w:shd w:val="clear" w:color="auto" w:fill="auto"/>
          </w:tcPr>
          <w:p w:rsidR="00D60393" w:rsidRPr="00EA71C4" w:rsidRDefault="00D60393" w:rsidP="00EA71C4">
            <w:pPr>
              <w:spacing w:after="0" w:line="360" w:lineRule="auto"/>
              <w:ind w:left="284"/>
              <w:jc w:val="center"/>
              <w:rPr>
                <w:rFonts w:ascii="Times New Roman" w:eastAsia="Times New Roman" w:hAnsi="Times New Roman"/>
                <w:sz w:val="28"/>
                <w:szCs w:val="28"/>
                <w:lang w:eastAsia="uk-UA"/>
              </w:rPr>
            </w:pPr>
            <w:r w:rsidRPr="00EA71C4">
              <w:rPr>
                <w:rFonts w:ascii="Times New Roman" w:eastAsia="Times New Roman" w:hAnsi="Times New Roman"/>
                <w:sz w:val="28"/>
                <w:szCs w:val="28"/>
                <w:lang w:eastAsia="uk-UA"/>
              </w:rPr>
              <w:t>–</w:t>
            </w:r>
          </w:p>
        </w:tc>
        <w:tc>
          <w:tcPr>
            <w:tcW w:w="7338" w:type="dxa"/>
            <w:gridSpan w:val="2"/>
            <w:shd w:val="clear" w:color="auto" w:fill="auto"/>
          </w:tcPr>
          <w:p w:rsidR="009B03F2" w:rsidRPr="00EA71C4" w:rsidRDefault="00D60393" w:rsidP="00EA71C4">
            <w:pPr>
              <w:tabs>
                <w:tab w:val="left" w:pos="1200"/>
              </w:tabs>
              <w:spacing w:after="0" w:line="360" w:lineRule="auto"/>
              <w:ind w:left="284"/>
              <w:rPr>
                <w:rFonts w:ascii="Times New Roman" w:eastAsia="Times New Roman" w:hAnsi="Times New Roman"/>
                <w:sz w:val="28"/>
                <w:szCs w:val="28"/>
                <w:lang w:eastAsia="uk-UA"/>
              </w:rPr>
            </w:pPr>
            <w:r w:rsidRPr="00EA71C4">
              <w:rPr>
                <w:rFonts w:ascii="Times New Roman" w:eastAsia="Times New Roman" w:hAnsi="Times New Roman"/>
                <w:sz w:val="28"/>
                <w:szCs w:val="28"/>
                <w:lang w:eastAsia="uk-UA"/>
              </w:rPr>
              <w:t>поверхнево-активна речовина</w:t>
            </w:r>
          </w:p>
        </w:tc>
      </w:tr>
      <w:bookmarkEnd w:id="9"/>
      <w:tr w:rsidR="009B03F2" w:rsidRPr="00EA71C4" w:rsidTr="007D40B4">
        <w:trPr>
          <w:trHeight w:val="184"/>
        </w:trPr>
        <w:tc>
          <w:tcPr>
            <w:tcW w:w="1614" w:type="dxa"/>
            <w:gridSpan w:val="2"/>
            <w:shd w:val="clear" w:color="auto" w:fill="auto"/>
          </w:tcPr>
          <w:p w:rsidR="009B03F2" w:rsidRPr="00EA71C4" w:rsidRDefault="009B03F2" w:rsidP="00EA71C4">
            <w:pPr>
              <w:spacing w:after="0" w:line="360" w:lineRule="auto"/>
              <w:ind w:left="284"/>
              <w:rPr>
                <w:rFonts w:ascii="Times New Roman" w:eastAsia="Times New Roman" w:hAnsi="Times New Roman"/>
                <w:sz w:val="28"/>
                <w:szCs w:val="28"/>
                <w:lang w:eastAsia="uk-UA"/>
              </w:rPr>
            </w:pPr>
            <w:r w:rsidRPr="00EA71C4">
              <w:rPr>
                <w:rFonts w:ascii="Times New Roman" w:eastAsia="Times New Roman" w:hAnsi="Times New Roman"/>
                <w:sz w:val="28"/>
                <w:szCs w:val="28"/>
                <w:lang w:eastAsia="uk-UA"/>
              </w:rPr>
              <w:t>FDA</w:t>
            </w:r>
            <w:r w:rsidR="004307AE" w:rsidRPr="00EA71C4">
              <w:rPr>
                <w:rFonts w:ascii="Times New Roman" w:eastAsia="Times New Roman" w:hAnsi="Times New Roman"/>
                <w:sz w:val="28"/>
                <w:szCs w:val="28"/>
                <w:lang w:eastAsia="uk-UA"/>
              </w:rPr>
              <w:t xml:space="preserve"> (USFDA)</w:t>
            </w:r>
          </w:p>
        </w:tc>
        <w:tc>
          <w:tcPr>
            <w:tcW w:w="706" w:type="dxa"/>
            <w:shd w:val="clear" w:color="auto" w:fill="auto"/>
          </w:tcPr>
          <w:p w:rsidR="009B03F2" w:rsidRPr="00EA71C4" w:rsidRDefault="009B03F2" w:rsidP="00EA71C4">
            <w:pPr>
              <w:spacing w:after="0" w:line="360" w:lineRule="auto"/>
              <w:ind w:left="284"/>
              <w:jc w:val="center"/>
              <w:rPr>
                <w:rFonts w:ascii="Times New Roman" w:eastAsia="Times New Roman" w:hAnsi="Times New Roman"/>
                <w:sz w:val="28"/>
                <w:szCs w:val="28"/>
                <w:lang w:eastAsia="uk-UA"/>
              </w:rPr>
            </w:pPr>
            <w:r w:rsidRPr="00EA71C4">
              <w:rPr>
                <w:rFonts w:ascii="Times New Roman" w:eastAsia="Times New Roman" w:hAnsi="Times New Roman"/>
                <w:sz w:val="28"/>
                <w:szCs w:val="28"/>
                <w:lang w:eastAsia="uk-UA"/>
              </w:rPr>
              <w:t>–</w:t>
            </w:r>
          </w:p>
        </w:tc>
        <w:tc>
          <w:tcPr>
            <w:tcW w:w="7338" w:type="dxa"/>
            <w:gridSpan w:val="2"/>
            <w:shd w:val="clear" w:color="auto" w:fill="auto"/>
          </w:tcPr>
          <w:p w:rsidR="009B03F2" w:rsidRPr="00EA71C4" w:rsidRDefault="004307AE" w:rsidP="00EA71C4">
            <w:pPr>
              <w:tabs>
                <w:tab w:val="left" w:pos="1200"/>
              </w:tabs>
              <w:spacing w:after="0" w:line="360" w:lineRule="auto"/>
              <w:ind w:left="284"/>
              <w:rPr>
                <w:rFonts w:ascii="Times New Roman" w:eastAsia="Times New Roman" w:hAnsi="Times New Roman"/>
                <w:sz w:val="28"/>
                <w:szCs w:val="28"/>
                <w:lang w:eastAsia="uk-UA"/>
              </w:rPr>
            </w:pPr>
            <w:r w:rsidRPr="00EA71C4">
              <w:rPr>
                <w:rFonts w:ascii="Times New Roman" w:eastAsia="Times New Roman" w:hAnsi="Times New Roman"/>
                <w:sz w:val="28"/>
                <w:szCs w:val="28"/>
                <w:lang w:eastAsia="uk-UA"/>
              </w:rPr>
              <w:t>Food and Drug Administration (Управління з санітарного нагляду за якістю харчових продуктів та медикаментів Сполучених Штатів)</w:t>
            </w:r>
          </w:p>
        </w:tc>
      </w:tr>
      <w:tr w:rsidR="009B03F2" w:rsidRPr="00EA71C4" w:rsidTr="007D40B4">
        <w:trPr>
          <w:trHeight w:val="184"/>
        </w:trPr>
        <w:tc>
          <w:tcPr>
            <w:tcW w:w="1614" w:type="dxa"/>
            <w:gridSpan w:val="2"/>
            <w:shd w:val="clear" w:color="auto" w:fill="auto"/>
          </w:tcPr>
          <w:p w:rsidR="009B03F2" w:rsidRPr="00EA71C4" w:rsidRDefault="009B03F2" w:rsidP="00EA71C4">
            <w:pPr>
              <w:spacing w:after="0" w:line="360" w:lineRule="auto"/>
              <w:ind w:left="284"/>
              <w:rPr>
                <w:rFonts w:ascii="Times New Roman" w:eastAsia="Times New Roman" w:hAnsi="Times New Roman"/>
                <w:sz w:val="28"/>
                <w:szCs w:val="28"/>
                <w:lang w:eastAsia="uk-UA"/>
              </w:rPr>
            </w:pPr>
            <w:r w:rsidRPr="00EA71C4">
              <w:rPr>
                <w:rFonts w:ascii="Times New Roman" w:hAnsi="Times New Roman"/>
                <w:bCs/>
                <w:sz w:val="28"/>
                <w:szCs w:val="28"/>
                <w:lang w:eastAsia="uk-UA"/>
              </w:rPr>
              <w:t>IUPAC</w:t>
            </w:r>
          </w:p>
        </w:tc>
        <w:tc>
          <w:tcPr>
            <w:tcW w:w="706" w:type="dxa"/>
            <w:shd w:val="clear" w:color="auto" w:fill="auto"/>
          </w:tcPr>
          <w:p w:rsidR="009B03F2" w:rsidRPr="00EA71C4" w:rsidRDefault="009B03F2" w:rsidP="00EA71C4">
            <w:pPr>
              <w:spacing w:after="0" w:line="360" w:lineRule="auto"/>
              <w:ind w:left="284"/>
              <w:jc w:val="center"/>
              <w:rPr>
                <w:rFonts w:ascii="Times New Roman" w:eastAsia="Times New Roman" w:hAnsi="Times New Roman"/>
                <w:sz w:val="28"/>
                <w:szCs w:val="28"/>
                <w:lang w:eastAsia="uk-UA"/>
              </w:rPr>
            </w:pPr>
            <w:r w:rsidRPr="00EA71C4">
              <w:rPr>
                <w:rFonts w:ascii="Times New Roman" w:eastAsia="Times New Roman" w:hAnsi="Times New Roman"/>
                <w:sz w:val="28"/>
                <w:szCs w:val="28"/>
                <w:lang w:eastAsia="uk-UA"/>
              </w:rPr>
              <w:t>–</w:t>
            </w:r>
          </w:p>
        </w:tc>
        <w:tc>
          <w:tcPr>
            <w:tcW w:w="7338" w:type="dxa"/>
            <w:gridSpan w:val="2"/>
            <w:shd w:val="clear" w:color="auto" w:fill="auto"/>
          </w:tcPr>
          <w:p w:rsidR="004307AE" w:rsidRPr="00EA71C4" w:rsidRDefault="009B03F2" w:rsidP="00EA71C4">
            <w:pPr>
              <w:spacing w:after="100" w:afterAutospacing="1" w:line="240" w:lineRule="auto"/>
              <w:ind w:left="284"/>
              <w:rPr>
                <w:rFonts w:ascii="Times New Roman" w:hAnsi="Times New Roman"/>
                <w:bCs/>
                <w:sz w:val="28"/>
                <w:szCs w:val="28"/>
                <w:lang w:eastAsia="uk-UA"/>
              </w:rPr>
            </w:pPr>
            <w:r w:rsidRPr="00EA71C4">
              <w:rPr>
                <w:rFonts w:ascii="Times New Roman" w:hAnsi="Times New Roman"/>
                <w:bCs/>
                <w:sz w:val="28"/>
                <w:szCs w:val="28"/>
                <w:lang w:eastAsia="uk-UA"/>
              </w:rPr>
              <w:t>International Union of Pure and Applied Chemistry</w:t>
            </w:r>
            <w:r w:rsidR="004307AE" w:rsidRPr="00EA71C4">
              <w:rPr>
                <w:rFonts w:ascii="Times New Roman" w:hAnsi="Times New Roman"/>
                <w:bCs/>
                <w:sz w:val="28"/>
                <w:szCs w:val="28"/>
                <w:lang w:eastAsia="uk-UA"/>
              </w:rPr>
              <w:t xml:space="preserve"> </w:t>
            </w:r>
          </w:p>
          <w:p w:rsidR="009B03F2" w:rsidRPr="00EA71C4" w:rsidRDefault="009B03F2" w:rsidP="00EA71C4">
            <w:pPr>
              <w:spacing w:after="100" w:afterAutospacing="1" w:line="240" w:lineRule="auto"/>
              <w:ind w:left="284"/>
              <w:rPr>
                <w:rFonts w:ascii="Times New Roman" w:hAnsi="Times New Roman"/>
                <w:bCs/>
                <w:sz w:val="28"/>
                <w:szCs w:val="28"/>
                <w:lang w:eastAsia="uk-UA"/>
              </w:rPr>
            </w:pPr>
            <w:r w:rsidRPr="00EA71C4">
              <w:rPr>
                <w:rFonts w:ascii="Times New Roman" w:hAnsi="Times New Roman"/>
                <w:bCs/>
                <w:sz w:val="28"/>
                <w:szCs w:val="28"/>
                <w:lang w:eastAsia="uk-UA"/>
              </w:rPr>
              <w:t>(Міжнародний союз фундаментальної та прикладної хімії)</w:t>
            </w:r>
          </w:p>
          <w:p w:rsidR="009B03F2" w:rsidRPr="00EA71C4" w:rsidRDefault="009B03F2" w:rsidP="00EA71C4">
            <w:pPr>
              <w:tabs>
                <w:tab w:val="left" w:pos="1200"/>
              </w:tabs>
              <w:spacing w:after="0" w:line="360" w:lineRule="auto"/>
              <w:ind w:left="284"/>
              <w:rPr>
                <w:rFonts w:ascii="Times New Roman" w:eastAsia="Times New Roman" w:hAnsi="Times New Roman"/>
                <w:sz w:val="28"/>
                <w:szCs w:val="28"/>
                <w:lang w:eastAsia="uk-UA"/>
              </w:rPr>
            </w:pPr>
          </w:p>
        </w:tc>
      </w:tr>
    </w:tbl>
    <w:p w:rsidR="00D7580C" w:rsidRPr="00BF2392" w:rsidRDefault="00D7580C" w:rsidP="00BF2392">
      <w:pPr>
        <w:ind w:left="284"/>
        <w:rPr>
          <w:rFonts w:ascii="Times New Roman" w:hAnsi="Times New Roman"/>
          <w:sz w:val="28"/>
          <w:szCs w:val="28"/>
        </w:rPr>
      </w:pPr>
    </w:p>
    <w:p w:rsidR="00D7580C" w:rsidRPr="00BF2392" w:rsidRDefault="00D7580C" w:rsidP="00BF2392">
      <w:pPr>
        <w:ind w:left="284"/>
        <w:jc w:val="center"/>
        <w:rPr>
          <w:rFonts w:ascii="Times New Roman" w:hAnsi="Times New Roman"/>
          <w:sz w:val="28"/>
          <w:szCs w:val="28"/>
        </w:rPr>
      </w:pPr>
      <w:r w:rsidRPr="00BF2392">
        <w:rPr>
          <w:rFonts w:ascii="Times New Roman" w:hAnsi="Times New Roman"/>
          <w:b/>
          <w:sz w:val="28"/>
          <w:szCs w:val="28"/>
        </w:rPr>
        <w:br w:type="column"/>
        <w:t>ВСТУП</w:t>
      </w:r>
    </w:p>
    <w:p w:rsidR="00A7401C" w:rsidRPr="00BF2392" w:rsidRDefault="00A7401C" w:rsidP="00BF2392">
      <w:pPr>
        <w:spacing w:after="0" w:line="360" w:lineRule="auto"/>
        <w:ind w:left="284" w:firstLine="708"/>
        <w:jc w:val="both"/>
        <w:rPr>
          <w:rFonts w:ascii="Times New Roman" w:hAnsi="Times New Roman"/>
          <w:sz w:val="28"/>
          <w:szCs w:val="28"/>
        </w:rPr>
      </w:pPr>
      <w:r w:rsidRPr="00BF2392">
        <w:rPr>
          <w:rFonts w:ascii="Times New Roman" w:hAnsi="Times New Roman"/>
          <w:b/>
          <w:sz w:val="28"/>
          <w:szCs w:val="28"/>
        </w:rPr>
        <w:t xml:space="preserve">Актуальність теми. </w:t>
      </w:r>
      <w:r w:rsidRPr="00BF2392">
        <w:rPr>
          <w:rFonts w:ascii="Times New Roman" w:hAnsi="Times New Roman"/>
          <w:sz w:val="28"/>
          <w:szCs w:val="28"/>
        </w:rPr>
        <w:t xml:space="preserve">Кровотеча (геморагія) </w:t>
      </w:r>
      <w:r w:rsidR="007569A2" w:rsidRPr="00BF2392">
        <w:rPr>
          <w:rFonts w:ascii="Times New Roman" w:hAnsi="Times New Roman"/>
          <w:sz w:val="28"/>
          <w:szCs w:val="28"/>
        </w:rPr>
        <w:t xml:space="preserve">– </w:t>
      </w:r>
      <w:r w:rsidR="00792427" w:rsidRPr="00BF2392">
        <w:rPr>
          <w:rFonts w:ascii="Times New Roman" w:hAnsi="Times New Roman"/>
          <w:sz w:val="28"/>
          <w:szCs w:val="28"/>
        </w:rPr>
        <w:t>витікання</w:t>
      </w:r>
      <w:r w:rsidR="007569A2" w:rsidRPr="00BF2392">
        <w:rPr>
          <w:rFonts w:ascii="Times New Roman" w:hAnsi="Times New Roman"/>
          <w:sz w:val="28"/>
          <w:szCs w:val="28"/>
        </w:rPr>
        <w:t xml:space="preserve"> крові із кровоносних судин внаслідок порушення їх цілісності</w:t>
      </w:r>
      <w:r w:rsidR="00792427" w:rsidRPr="00BF2392">
        <w:rPr>
          <w:rFonts w:ascii="Times New Roman" w:hAnsi="Times New Roman"/>
          <w:sz w:val="28"/>
          <w:szCs w:val="28"/>
        </w:rPr>
        <w:t xml:space="preserve"> (пошкодження чи порушення проникності судинних стінок</w:t>
      </w:r>
      <w:r w:rsidR="00792427" w:rsidRPr="00AA3A3E">
        <w:rPr>
          <w:rFonts w:ascii="Times New Roman" w:hAnsi="Times New Roman"/>
          <w:sz w:val="28"/>
          <w:szCs w:val="28"/>
        </w:rPr>
        <w:t>)</w:t>
      </w:r>
      <w:r w:rsidRPr="00AA3A3E">
        <w:rPr>
          <w:rFonts w:ascii="Times New Roman" w:hAnsi="Times New Roman"/>
          <w:sz w:val="28"/>
          <w:szCs w:val="28"/>
        </w:rPr>
        <w:t>.</w:t>
      </w:r>
      <w:r w:rsidR="007569A2" w:rsidRPr="00AA3A3E">
        <w:rPr>
          <w:rFonts w:ascii="Times New Roman" w:hAnsi="Times New Roman"/>
          <w:sz w:val="28"/>
          <w:szCs w:val="28"/>
        </w:rPr>
        <w:t xml:space="preserve"> У меди</w:t>
      </w:r>
      <w:r w:rsidR="00AA3A3E" w:rsidRPr="00AA3A3E">
        <w:rPr>
          <w:rFonts w:ascii="Times New Roman" w:hAnsi="Times New Roman"/>
          <w:sz w:val="28"/>
          <w:szCs w:val="28"/>
        </w:rPr>
        <w:t>цин</w:t>
      </w:r>
      <w:r w:rsidR="00526EE0">
        <w:rPr>
          <w:rFonts w:ascii="Times New Roman" w:hAnsi="Times New Roman"/>
          <w:sz w:val="28"/>
          <w:szCs w:val="28"/>
        </w:rPr>
        <w:t xml:space="preserve">і вважається, що кровотечі є однією з основних причин смертності. </w:t>
      </w:r>
      <w:r w:rsidR="00792427" w:rsidRPr="00BF2392">
        <w:rPr>
          <w:rFonts w:ascii="Times New Roman" w:hAnsi="Times New Roman"/>
          <w:sz w:val="28"/>
          <w:szCs w:val="28"/>
        </w:rPr>
        <w:t>Н</w:t>
      </w:r>
      <w:r w:rsidR="007569A2" w:rsidRPr="00BF2392">
        <w:rPr>
          <w:rFonts w:ascii="Times New Roman" w:hAnsi="Times New Roman"/>
          <w:sz w:val="28"/>
          <w:szCs w:val="28"/>
        </w:rPr>
        <w:t xml:space="preserve">е зважаючи на </w:t>
      </w:r>
      <w:r w:rsidR="00792427" w:rsidRPr="00BF2392">
        <w:rPr>
          <w:rFonts w:ascii="Times New Roman" w:hAnsi="Times New Roman"/>
          <w:sz w:val="28"/>
          <w:szCs w:val="28"/>
        </w:rPr>
        <w:t>розширення асортименту вже існуючих гемостатичних засобів</w:t>
      </w:r>
      <w:r w:rsidR="007569A2" w:rsidRPr="00BF2392">
        <w:rPr>
          <w:rFonts w:ascii="Times New Roman" w:hAnsi="Times New Roman"/>
          <w:sz w:val="28"/>
          <w:szCs w:val="28"/>
        </w:rPr>
        <w:t xml:space="preserve">, не </w:t>
      </w:r>
      <w:r w:rsidR="00792427" w:rsidRPr="00BF2392">
        <w:rPr>
          <w:rFonts w:ascii="Times New Roman" w:hAnsi="Times New Roman"/>
          <w:sz w:val="28"/>
          <w:szCs w:val="28"/>
        </w:rPr>
        <w:t>в</w:t>
      </w:r>
      <w:r w:rsidR="007569A2" w:rsidRPr="00BF2392">
        <w:rPr>
          <w:rFonts w:ascii="Times New Roman" w:hAnsi="Times New Roman"/>
          <w:sz w:val="28"/>
          <w:szCs w:val="28"/>
        </w:rPr>
        <w:t xml:space="preserve">сі </w:t>
      </w:r>
      <w:r w:rsidR="00792427" w:rsidRPr="00BF2392">
        <w:rPr>
          <w:rFonts w:ascii="Times New Roman" w:hAnsi="Times New Roman"/>
          <w:sz w:val="28"/>
          <w:szCs w:val="28"/>
        </w:rPr>
        <w:t>вони</w:t>
      </w:r>
      <w:r w:rsidR="007569A2" w:rsidRPr="00BF2392">
        <w:rPr>
          <w:rFonts w:ascii="Times New Roman" w:hAnsi="Times New Roman"/>
          <w:sz w:val="28"/>
          <w:szCs w:val="28"/>
        </w:rPr>
        <w:t xml:space="preserve"> можуть задов</w:t>
      </w:r>
      <w:r w:rsidR="00AA3A3E">
        <w:rPr>
          <w:rFonts w:ascii="Times New Roman" w:hAnsi="Times New Roman"/>
          <w:sz w:val="28"/>
          <w:szCs w:val="28"/>
        </w:rPr>
        <w:t>і</w:t>
      </w:r>
      <w:r w:rsidR="007569A2" w:rsidRPr="00BF2392">
        <w:rPr>
          <w:rFonts w:ascii="Times New Roman" w:hAnsi="Times New Roman"/>
          <w:sz w:val="28"/>
          <w:szCs w:val="28"/>
        </w:rPr>
        <w:t>льнити вимоги щодо ефективності зупин</w:t>
      </w:r>
      <w:r w:rsidR="00792427" w:rsidRPr="00BF2392">
        <w:rPr>
          <w:rFonts w:ascii="Times New Roman" w:hAnsi="Times New Roman"/>
          <w:sz w:val="28"/>
          <w:szCs w:val="28"/>
        </w:rPr>
        <w:t xml:space="preserve">ення </w:t>
      </w:r>
      <w:r w:rsidR="007569A2" w:rsidRPr="00BF2392">
        <w:rPr>
          <w:rFonts w:ascii="Times New Roman" w:hAnsi="Times New Roman"/>
          <w:sz w:val="28"/>
          <w:szCs w:val="28"/>
        </w:rPr>
        <w:t>кровотеч</w:t>
      </w:r>
      <w:r w:rsidR="00792427" w:rsidRPr="00BF2392">
        <w:rPr>
          <w:rFonts w:ascii="Times New Roman" w:hAnsi="Times New Roman"/>
          <w:sz w:val="28"/>
          <w:szCs w:val="28"/>
        </w:rPr>
        <w:t>і</w:t>
      </w:r>
      <w:r w:rsidR="00AA3A3E">
        <w:rPr>
          <w:rFonts w:ascii="Times New Roman" w:hAnsi="Times New Roman"/>
          <w:sz w:val="28"/>
          <w:szCs w:val="28"/>
        </w:rPr>
        <w:t>. Особливо це помітно у</w:t>
      </w:r>
      <w:r w:rsidR="007569A2" w:rsidRPr="00BF2392">
        <w:rPr>
          <w:rFonts w:ascii="Times New Roman" w:hAnsi="Times New Roman"/>
          <w:sz w:val="28"/>
          <w:szCs w:val="28"/>
        </w:rPr>
        <w:t xml:space="preserve"> </w:t>
      </w:r>
      <w:r w:rsidR="00792427" w:rsidRPr="00BF2392">
        <w:rPr>
          <w:rFonts w:ascii="Times New Roman" w:hAnsi="Times New Roman"/>
          <w:sz w:val="28"/>
          <w:szCs w:val="28"/>
        </w:rPr>
        <w:t xml:space="preserve">військових </w:t>
      </w:r>
      <w:r w:rsidR="007569A2" w:rsidRPr="00BF2392">
        <w:rPr>
          <w:rFonts w:ascii="Times New Roman" w:hAnsi="Times New Roman"/>
          <w:sz w:val="28"/>
          <w:szCs w:val="28"/>
        </w:rPr>
        <w:t>умовах</w:t>
      </w:r>
      <w:r w:rsidR="00681E44">
        <w:rPr>
          <w:rFonts w:ascii="Times New Roman" w:hAnsi="Times New Roman"/>
          <w:sz w:val="28"/>
          <w:szCs w:val="28"/>
        </w:rPr>
        <w:t>,</w:t>
      </w:r>
      <w:r w:rsidR="007569A2" w:rsidRPr="00BF2392">
        <w:rPr>
          <w:rFonts w:ascii="Times New Roman" w:hAnsi="Times New Roman"/>
          <w:sz w:val="28"/>
          <w:szCs w:val="28"/>
        </w:rPr>
        <w:t xml:space="preserve"> коли ефективність, умови зберігання та варт</w:t>
      </w:r>
      <w:r w:rsidR="00912F4A" w:rsidRPr="00BF2392">
        <w:rPr>
          <w:rFonts w:ascii="Times New Roman" w:hAnsi="Times New Roman"/>
          <w:sz w:val="28"/>
          <w:szCs w:val="28"/>
        </w:rPr>
        <w:t>ість</w:t>
      </w:r>
      <w:r w:rsidR="007569A2" w:rsidRPr="00BF2392">
        <w:rPr>
          <w:rFonts w:ascii="Times New Roman" w:hAnsi="Times New Roman"/>
          <w:sz w:val="28"/>
          <w:szCs w:val="28"/>
        </w:rPr>
        <w:t xml:space="preserve"> </w:t>
      </w:r>
      <w:r w:rsidR="00AA3A3E">
        <w:rPr>
          <w:rFonts w:ascii="Times New Roman" w:hAnsi="Times New Roman"/>
          <w:sz w:val="28"/>
          <w:szCs w:val="28"/>
        </w:rPr>
        <w:t xml:space="preserve">засобів </w:t>
      </w:r>
      <w:r w:rsidR="007569A2" w:rsidRPr="00BF2392">
        <w:rPr>
          <w:rFonts w:ascii="Times New Roman" w:hAnsi="Times New Roman"/>
          <w:sz w:val="28"/>
          <w:szCs w:val="28"/>
        </w:rPr>
        <w:t xml:space="preserve">відіграють значущу роль </w:t>
      </w:r>
      <w:r w:rsidR="007569A2" w:rsidRPr="00BF2392">
        <w:rPr>
          <w:rFonts w:ascii="Times New Roman" w:hAnsi="Times New Roman"/>
          <w:sz w:val="28"/>
          <w:szCs w:val="28"/>
          <w:lang w:val="ru-RU"/>
        </w:rPr>
        <w:t>[1]</w:t>
      </w:r>
      <w:r w:rsidR="007569A2" w:rsidRPr="00BF2392">
        <w:rPr>
          <w:rFonts w:ascii="Times New Roman" w:hAnsi="Times New Roman"/>
          <w:sz w:val="28"/>
          <w:szCs w:val="28"/>
        </w:rPr>
        <w:t xml:space="preserve">. </w:t>
      </w:r>
    </w:p>
    <w:p w:rsidR="00BA4CC9" w:rsidRPr="00BF2392" w:rsidRDefault="007569A2" w:rsidP="00BF2392">
      <w:pPr>
        <w:spacing w:after="0" w:line="360" w:lineRule="auto"/>
        <w:ind w:left="284" w:firstLine="708"/>
        <w:jc w:val="both"/>
        <w:rPr>
          <w:rFonts w:ascii="Times New Roman" w:hAnsi="Times New Roman"/>
          <w:bCs/>
          <w:sz w:val="28"/>
          <w:szCs w:val="28"/>
        </w:rPr>
      </w:pPr>
      <w:r w:rsidRPr="00BF2392">
        <w:rPr>
          <w:rFonts w:ascii="Times New Roman" w:hAnsi="Times New Roman"/>
          <w:bCs/>
          <w:sz w:val="28"/>
          <w:szCs w:val="28"/>
        </w:rPr>
        <w:t xml:space="preserve">Губка гемостатична </w:t>
      </w:r>
      <w:r w:rsidRPr="00AA3A3E">
        <w:rPr>
          <w:rFonts w:ascii="Times New Roman" w:hAnsi="Times New Roman"/>
          <w:bCs/>
          <w:sz w:val="28"/>
          <w:szCs w:val="28"/>
        </w:rPr>
        <w:t xml:space="preserve">– </w:t>
      </w:r>
      <w:r w:rsidR="00AA3A3E">
        <w:rPr>
          <w:rFonts w:ascii="Times New Roman" w:hAnsi="Times New Roman"/>
          <w:bCs/>
          <w:sz w:val="28"/>
          <w:szCs w:val="28"/>
        </w:rPr>
        <w:t>засіб, що проявляє абсорбуючі,</w:t>
      </w:r>
      <w:r w:rsidR="00792427" w:rsidRPr="00AA3A3E">
        <w:rPr>
          <w:rFonts w:ascii="Times New Roman" w:hAnsi="Times New Roman"/>
          <w:bCs/>
          <w:sz w:val="28"/>
          <w:szCs w:val="28"/>
        </w:rPr>
        <w:t xml:space="preserve"> антисептичні властивості, а також стимулює регенерацію тканин [</w:t>
      </w:r>
      <w:r w:rsidR="00CA243C" w:rsidRPr="00AA3A3E">
        <w:rPr>
          <w:rFonts w:ascii="Times New Roman" w:hAnsi="Times New Roman"/>
          <w:bCs/>
          <w:sz w:val="28"/>
          <w:szCs w:val="28"/>
        </w:rPr>
        <w:t>2</w:t>
      </w:r>
      <w:r w:rsidR="00792427" w:rsidRPr="00AA3A3E">
        <w:rPr>
          <w:rFonts w:ascii="Times New Roman" w:hAnsi="Times New Roman"/>
          <w:bCs/>
          <w:sz w:val="28"/>
          <w:szCs w:val="28"/>
        </w:rPr>
        <w:t>] та застосовується у хірургії, нейрохірургії, стоматології, оториноларингології та гінекології з метою зупинення крововтрати або для закриття ранових поверхонь (при опіках, трофічних виразках, ранах)</w:t>
      </w:r>
      <w:r w:rsidR="00D47968" w:rsidRPr="00BF2392">
        <w:rPr>
          <w:rFonts w:ascii="Times New Roman" w:hAnsi="Times New Roman"/>
          <w:bCs/>
          <w:sz w:val="28"/>
          <w:szCs w:val="28"/>
        </w:rPr>
        <w:t xml:space="preserve">. </w:t>
      </w:r>
      <w:r w:rsidR="00BA4CC9" w:rsidRPr="00BF2392">
        <w:rPr>
          <w:rFonts w:ascii="Times New Roman" w:hAnsi="Times New Roman"/>
          <w:bCs/>
          <w:sz w:val="28"/>
          <w:szCs w:val="28"/>
        </w:rPr>
        <w:t>Губки виг</w:t>
      </w:r>
      <w:r w:rsidR="00AA3A3E">
        <w:rPr>
          <w:rFonts w:ascii="Times New Roman" w:hAnsi="Times New Roman"/>
          <w:bCs/>
          <w:sz w:val="28"/>
          <w:szCs w:val="28"/>
        </w:rPr>
        <w:t>отовляють з різноманітних крово</w:t>
      </w:r>
      <w:r w:rsidR="00BA4CC9" w:rsidRPr="00BF2392">
        <w:rPr>
          <w:rFonts w:ascii="Times New Roman" w:hAnsi="Times New Roman"/>
          <w:bCs/>
          <w:sz w:val="28"/>
          <w:szCs w:val="28"/>
        </w:rPr>
        <w:t>спинних матеріалів, а саме желатину, целюлози, колагену, хітозану, та інших ма</w:t>
      </w:r>
      <w:r w:rsidR="00AA3A3E">
        <w:rPr>
          <w:rFonts w:ascii="Times New Roman" w:hAnsi="Times New Roman"/>
          <w:bCs/>
          <w:sz w:val="28"/>
          <w:szCs w:val="28"/>
        </w:rPr>
        <w:t>теріалів, які здатні забезпечувати</w:t>
      </w:r>
      <w:r w:rsidR="00BA4CC9" w:rsidRPr="00BF2392">
        <w:rPr>
          <w:rFonts w:ascii="Times New Roman" w:hAnsi="Times New Roman"/>
          <w:bCs/>
          <w:sz w:val="28"/>
          <w:szCs w:val="28"/>
        </w:rPr>
        <w:t xml:space="preserve"> необхідний гемостатичний ефект [3]</w:t>
      </w:r>
    </w:p>
    <w:p w:rsidR="007569A2" w:rsidRPr="00BF2392" w:rsidRDefault="00BA4CC9" w:rsidP="00BF2392">
      <w:pPr>
        <w:spacing w:after="0" w:line="360" w:lineRule="auto"/>
        <w:ind w:left="284" w:firstLine="708"/>
        <w:jc w:val="both"/>
        <w:rPr>
          <w:rFonts w:ascii="Times New Roman" w:hAnsi="Times New Roman"/>
          <w:sz w:val="28"/>
          <w:szCs w:val="28"/>
        </w:rPr>
      </w:pPr>
      <w:r w:rsidRPr="00BF2392">
        <w:rPr>
          <w:rFonts w:ascii="Times New Roman" w:hAnsi="Times New Roman"/>
          <w:bCs/>
          <w:sz w:val="28"/>
          <w:szCs w:val="28"/>
        </w:rPr>
        <w:t xml:space="preserve">Губка є універсальною формою, в склад якої можна ввести різні активні фармацевтичні інгредієнти (АФІ), зокрема і антисептики, які проявлятимуть додаткову </w:t>
      </w:r>
      <w:r w:rsidR="00686C5F" w:rsidRPr="00BF2392">
        <w:rPr>
          <w:rFonts w:ascii="Times New Roman" w:hAnsi="Times New Roman"/>
          <w:bCs/>
          <w:sz w:val="28"/>
          <w:szCs w:val="28"/>
        </w:rPr>
        <w:t>бактерицидн</w:t>
      </w:r>
      <w:r w:rsidRPr="00BF2392">
        <w:rPr>
          <w:rFonts w:ascii="Times New Roman" w:hAnsi="Times New Roman"/>
          <w:bCs/>
          <w:sz w:val="28"/>
          <w:szCs w:val="28"/>
        </w:rPr>
        <w:t>у</w:t>
      </w:r>
      <w:r w:rsidR="00686C5F" w:rsidRPr="00BF2392">
        <w:rPr>
          <w:rFonts w:ascii="Times New Roman" w:hAnsi="Times New Roman"/>
          <w:bCs/>
          <w:sz w:val="28"/>
          <w:szCs w:val="28"/>
        </w:rPr>
        <w:t xml:space="preserve"> дією</w:t>
      </w:r>
      <w:bookmarkStart w:id="10" w:name="_Hlk120799902"/>
      <w:r w:rsidR="0061083C" w:rsidRPr="00BF2392">
        <w:rPr>
          <w:rFonts w:ascii="Times New Roman" w:hAnsi="Times New Roman"/>
          <w:sz w:val="28"/>
          <w:szCs w:val="28"/>
        </w:rPr>
        <w:t>.</w:t>
      </w:r>
      <w:bookmarkEnd w:id="10"/>
    </w:p>
    <w:p w:rsidR="002A13A4" w:rsidRPr="00BF2392" w:rsidRDefault="006F07C4" w:rsidP="00BF2392">
      <w:pPr>
        <w:spacing w:after="0" w:line="360" w:lineRule="auto"/>
        <w:ind w:left="284" w:firstLine="708"/>
        <w:jc w:val="both"/>
        <w:rPr>
          <w:rFonts w:ascii="Times New Roman" w:hAnsi="Times New Roman"/>
          <w:sz w:val="28"/>
          <w:szCs w:val="28"/>
        </w:rPr>
      </w:pPr>
      <w:r w:rsidRPr="00BF2392">
        <w:rPr>
          <w:rFonts w:ascii="Times New Roman" w:hAnsi="Times New Roman"/>
          <w:bCs/>
          <w:sz w:val="28"/>
          <w:szCs w:val="28"/>
        </w:rPr>
        <w:t>Губка</w:t>
      </w:r>
      <w:r w:rsidR="00BA4CC9" w:rsidRPr="00BF2392">
        <w:rPr>
          <w:rFonts w:ascii="Times New Roman" w:hAnsi="Times New Roman"/>
          <w:bCs/>
          <w:sz w:val="28"/>
          <w:szCs w:val="28"/>
        </w:rPr>
        <w:t xml:space="preserve"> гемостатична</w:t>
      </w:r>
      <w:r w:rsidRPr="00BF2392">
        <w:rPr>
          <w:rFonts w:ascii="Times New Roman" w:hAnsi="Times New Roman"/>
          <w:bCs/>
          <w:sz w:val="28"/>
          <w:szCs w:val="28"/>
        </w:rPr>
        <w:t xml:space="preserve">, що виготовлена </w:t>
      </w:r>
      <w:r w:rsidR="00BA4CC9" w:rsidRPr="00BF2392">
        <w:rPr>
          <w:rFonts w:ascii="Times New Roman" w:hAnsi="Times New Roman"/>
          <w:bCs/>
          <w:sz w:val="28"/>
          <w:szCs w:val="28"/>
        </w:rPr>
        <w:t>на основі</w:t>
      </w:r>
      <w:r w:rsidRPr="00BF2392">
        <w:rPr>
          <w:rFonts w:ascii="Times New Roman" w:hAnsi="Times New Roman"/>
          <w:bCs/>
          <w:sz w:val="28"/>
          <w:szCs w:val="28"/>
        </w:rPr>
        <w:t xml:space="preserve"> желатину не володіє внутрішньою гемостатичною дією, проте індукує гемостаз за рахунок</w:t>
      </w:r>
      <w:r w:rsidR="001B30DF" w:rsidRPr="00BF2392">
        <w:rPr>
          <w:rFonts w:ascii="Times New Roman" w:hAnsi="Times New Roman"/>
          <w:bCs/>
          <w:sz w:val="28"/>
          <w:szCs w:val="28"/>
        </w:rPr>
        <w:t xml:space="preserve"> своєї</w:t>
      </w:r>
      <w:r w:rsidRPr="00BF2392">
        <w:rPr>
          <w:rFonts w:ascii="Times New Roman" w:hAnsi="Times New Roman"/>
          <w:bCs/>
          <w:sz w:val="28"/>
          <w:szCs w:val="28"/>
        </w:rPr>
        <w:t xml:space="preserve"> пористої структури</w:t>
      </w:r>
      <w:r w:rsidR="001B30DF" w:rsidRPr="00BF2392">
        <w:rPr>
          <w:rFonts w:ascii="Times New Roman" w:hAnsi="Times New Roman"/>
          <w:bCs/>
          <w:sz w:val="28"/>
          <w:szCs w:val="28"/>
        </w:rPr>
        <w:t xml:space="preserve">. Наповнюючись </w:t>
      </w:r>
      <w:r w:rsidRPr="00BF2392">
        <w:rPr>
          <w:rFonts w:ascii="Times New Roman" w:hAnsi="Times New Roman"/>
          <w:bCs/>
          <w:sz w:val="28"/>
          <w:szCs w:val="28"/>
        </w:rPr>
        <w:t>кров’ю</w:t>
      </w:r>
      <w:r w:rsidR="001B30DF" w:rsidRPr="00BF2392">
        <w:rPr>
          <w:rFonts w:ascii="Times New Roman" w:hAnsi="Times New Roman"/>
          <w:bCs/>
          <w:sz w:val="28"/>
          <w:szCs w:val="28"/>
        </w:rPr>
        <w:t xml:space="preserve"> </w:t>
      </w:r>
      <w:r w:rsidR="00806606" w:rsidRPr="00BF2392">
        <w:rPr>
          <w:rFonts w:ascii="Times New Roman" w:hAnsi="Times New Roman"/>
          <w:bCs/>
          <w:sz w:val="28"/>
          <w:szCs w:val="28"/>
        </w:rPr>
        <w:t>в</w:t>
      </w:r>
      <w:r w:rsidR="001B30DF" w:rsidRPr="00BF2392">
        <w:rPr>
          <w:rFonts w:ascii="Times New Roman" w:hAnsi="Times New Roman"/>
          <w:bCs/>
          <w:sz w:val="28"/>
          <w:szCs w:val="28"/>
        </w:rPr>
        <w:t xml:space="preserve"> структурі губки</w:t>
      </w:r>
      <w:r w:rsidR="00AA3A3E">
        <w:rPr>
          <w:rFonts w:ascii="Times New Roman" w:hAnsi="Times New Roman"/>
          <w:bCs/>
          <w:sz w:val="28"/>
          <w:szCs w:val="28"/>
        </w:rPr>
        <w:t>,</w:t>
      </w:r>
      <w:r w:rsidRPr="00BF2392">
        <w:rPr>
          <w:rFonts w:ascii="Times New Roman" w:hAnsi="Times New Roman"/>
          <w:bCs/>
          <w:sz w:val="28"/>
          <w:szCs w:val="28"/>
        </w:rPr>
        <w:t xml:space="preserve"> тромбоцити вступають у тісний контакт і починають </w:t>
      </w:r>
      <w:r w:rsidR="001B30DF" w:rsidRPr="00AA3A3E">
        <w:rPr>
          <w:rFonts w:ascii="Times New Roman" w:hAnsi="Times New Roman"/>
          <w:bCs/>
          <w:sz w:val="28"/>
          <w:szCs w:val="28"/>
          <w:lang w:val="ru-RU"/>
        </w:rPr>
        <w:t>“</w:t>
      </w:r>
      <w:r w:rsidRPr="00BF2392">
        <w:rPr>
          <w:rFonts w:ascii="Times New Roman" w:hAnsi="Times New Roman"/>
          <w:bCs/>
          <w:sz w:val="28"/>
          <w:szCs w:val="28"/>
        </w:rPr>
        <w:t>злипатись</w:t>
      </w:r>
      <w:r w:rsidR="001B30DF" w:rsidRPr="00AA3A3E">
        <w:rPr>
          <w:rFonts w:ascii="Times New Roman" w:hAnsi="Times New Roman"/>
          <w:bCs/>
          <w:sz w:val="28"/>
          <w:szCs w:val="28"/>
          <w:lang w:val="ru-RU"/>
        </w:rPr>
        <w:t>”</w:t>
      </w:r>
      <w:r w:rsidR="00AA3A3E">
        <w:rPr>
          <w:rFonts w:ascii="Times New Roman" w:hAnsi="Times New Roman"/>
          <w:bCs/>
          <w:sz w:val="28"/>
          <w:szCs w:val="28"/>
        </w:rPr>
        <w:t xml:space="preserve">, </w:t>
      </w:r>
      <w:r w:rsidR="001B30DF" w:rsidRPr="00BF2392">
        <w:rPr>
          <w:rFonts w:ascii="Times New Roman" w:hAnsi="Times New Roman"/>
          <w:bCs/>
          <w:sz w:val="28"/>
          <w:szCs w:val="28"/>
        </w:rPr>
        <w:t>власне</w:t>
      </w:r>
      <w:r w:rsidR="00AA3A3E">
        <w:rPr>
          <w:rFonts w:ascii="Times New Roman" w:hAnsi="Times New Roman"/>
          <w:bCs/>
          <w:sz w:val="28"/>
          <w:szCs w:val="28"/>
        </w:rPr>
        <w:t>,</w:t>
      </w:r>
      <w:r w:rsidR="001B30DF" w:rsidRPr="00BF2392">
        <w:rPr>
          <w:rFonts w:ascii="Times New Roman" w:hAnsi="Times New Roman"/>
          <w:bCs/>
          <w:sz w:val="28"/>
          <w:szCs w:val="28"/>
        </w:rPr>
        <w:t xml:space="preserve"> </w:t>
      </w:r>
      <w:r w:rsidRPr="00BF2392">
        <w:rPr>
          <w:rFonts w:ascii="Times New Roman" w:hAnsi="Times New Roman"/>
          <w:bCs/>
          <w:sz w:val="28"/>
          <w:szCs w:val="28"/>
        </w:rPr>
        <w:t>ініціюючи каскад згортання</w:t>
      </w:r>
      <w:r w:rsidR="00590257" w:rsidRPr="00AA3A3E">
        <w:rPr>
          <w:rFonts w:ascii="Times New Roman" w:hAnsi="Times New Roman"/>
          <w:bCs/>
          <w:sz w:val="28"/>
          <w:szCs w:val="28"/>
          <w:lang w:val="ru-RU"/>
        </w:rPr>
        <w:t xml:space="preserve"> </w:t>
      </w:r>
      <w:r w:rsidR="00590257" w:rsidRPr="00BF2392">
        <w:rPr>
          <w:rFonts w:ascii="Times New Roman" w:hAnsi="Times New Roman"/>
          <w:bCs/>
          <w:sz w:val="28"/>
          <w:szCs w:val="28"/>
          <w:lang w:val="ru-RU"/>
        </w:rPr>
        <w:t>у місці накладання</w:t>
      </w:r>
      <w:r w:rsidR="00FA715E" w:rsidRPr="00AA3A3E">
        <w:rPr>
          <w:rFonts w:ascii="Times New Roman" w:hAnsi="Times New Roman"/>
          <w:bCs/>
          <w:sz w:val="28"/>
          <w:szCs w:val="28"/>
          <w:lang w:val="ru-RU"/>
        </w:rPr>
        <w:t xml:space="preserve"> </w:t>
      </w:r>
      <w:r w:rsidR="00FA715E" w:rsidRPr="00BF2392">
        <w:rPr>
          <w:rFonts w:ascii="Times New Roman" w:hAnsi="Times New Roman"/>
          <w:sz w:val="28"/>
          <w:szCs w:val="28"/>
          <w:lang w:val="ru-RU"/>
        </w:rPr>
        <w:t>[</w:t>
      </w:r>
      <w:r w:rsidR="00FA715E" w:rsidRPr="00AA3A3E">
        <w:rPr>
          <w:rFonts w:ascii="Times New Roman" w:hAnsi="Times New Roman"/>
          <w:sz w:val="28"/>
          <w:szCs w:val="28"/>
          <w:lang w:val="ru-RU"/>
        </w:rPr>
        <w:t>3</w:t>
      </w:r>
      <w:r w:rsidR="00FA715E" w:rsidRPr="00BF2392">
        <w:rPr>
          <w:rFonts w:ascii="Times New Roman" w:hAnsi="Times New Roman"/>
          <w:sz w:val="28"/>
          <w:szCs w:val="28"/>
          <w:lang w:val="ru-RU"/>
        </w:rPr>
        <w:t>]</w:t>
      </w:r>
      <w:r w:rsidR="00FA715E" w:rsidRPr="00BF2392">
        <w:rPr>
          <w:rFonts w:ascii="Times New Roman" w:hAnsi="Times New Roman"/>
          <w:sz w:val="28"/>
          <w:szCs w:val="28"/>
        </w:rPr>
        <w:t>.</w:t>
      </w:r>
      <w:bookmarkStart w:id="11" w:name="_Hlk120883324"/>
      <w:r w:rsidR="00BA3FAF" w:rsidRPr="00BF2392">
        <w:rPr>
          <w:rFonts w:ascii="Times New Roman" w:hAnsi="Times New Roman"/>
          <w:sz w:val="28"/>
          <w:szCs w:val="28"/>
        </w:rPr>
        <w:t xml:space="preserve"> Доступність, простота у використанні, а також швидка кровоспинна активність</w:t>
      </w:r>
      <w:r w:rsidR="00AA3A3E">
        <w:rPr>
          <w:rFonts w:ascii="Times New Roman" w:hAnsi="Times New Roman"/>
          <w:sz w:val="28"/>
          <w:szCs w:val="28"/>
        </w:rPr>
        <w:t>, низька вартість є їх перевагами над іншими</w:t>
      </w:r>
      <w:r w:rsidR="00BA3FAF" w:rsidRPr="00BF2392">
        <w:rPr>
          <w:rFonts w:ascii="Times New Roman" w:hAnsi="Times New Roman"/>
          <w:sz w:val="28"/>
          <w:szCs w:val="28"/>
        </w:rPr>
        <w:t xml:space="preserve"> основ</w:t>
      </w:r>
      <w:r w:rsidR="00AA3A3E">
        <w:rPr>
          <w:rFonts w:ascii="Times New Roman" w:hAnsi="Times New Roman"/>
          <w:sz w:val="28"/>
          <w:szCs w:val="28"/>
        </w:rPr>
        <w:t>ами</w:t>
      </w:r>
      <w:r w:rsidR="00BA3FAF" w:rsidRPr="00BF2392">
        <w:rPr>
          <w:rFonts w:ascii="Times New Roman" w:hAnsi="Times New Roman"/>
          <w:sz w:val="28"/>
          <w:szCs w:val="28"/>
        </w:rPr>
        <w:t xml:space="preserve"> </w:t>
      </w:r>
      <w:r w:rsidR="00BA3FAF" w:rsidRPr="007D40B4">
        <w:rPr>
          <w:rFonts w:ascii="Times New Roman" w:hAnsi="Times New Roman"/>
          <w:sz w:val="28"/>
          <w:szCs w:val="28"/>
        </w:rPr>
        <w:t>для виготовлення губок гемостатичних [</w:t>
      </w:r>
      <w:r w:rsidR="00CA243C" w:rsidRPr="007D40B4">
        <w:rPr>
          <w:rFonts w:ascii="Times New Roman" w:hAnsi="Times New Roman"/>
          <w:sz w:val="28"/>
          <w:szCs w:val="28"/>
        </w:rPr>
        <w:t>4</w:t>
      </w:r>
      <w:r w:rsidR="00BA3FAF" w:rsidRPr="00BF2392">
        <w:rPr>
          <w:rFonts w:ascii="Times New Roman" w:hAnsi="Times New Roman"/>
          <w:sz w:val="28"/>
          <w:szCs w:val="28"/>
        </w:rPr>
        <w:t>]</w:t>
      </w:r>
      <w:bookmarkEnd w:id="11"/>
      <w:r w:rsidR="00BA3FAF" w:rsidRPr="00BF2392">
        <w:rPr>
          <w:rFonts w:ascii="Times New Roman" w:hAnsi="Times New Roman"/>
          <w:sz w:val="28"/>
          <w:szCs w:val="28"/>
        </w:rPr>
        <w:t>.</w:t>
      </w:r>
    </w:p>
    <w:p w:rsidR="00A7401C" w:rsidRPr="00BF2392" w:rsidRDefault="00A7401C" w:rsidP="00BF2392">
      <w:pPr>
        <w:spacing w:line="360" w:lineRule="auto"/>
        <w:ind w:left="284" w:firstLine="708"/>
        <w:jc w:val="both"/>
        <w:rPr>
          <w:rFonts w:ascii="Times New Roman" w:hAnsi="Times New Roman"/>
          <w:sz w:val="28"/>
          <w:szCs w:val="28"/>
        </w:rPr>
      </w:pPr>
      <w:r w:rsidRPr="00BF2392">
        <w:rPr>
          <w:rFonts w:ascii="Times New Roman" w:hAnsi="Times New Roman"/>
          <w:b/>
          <w:sz w:val="28"/>
          <w:szCs w:val="28"/>
        </w:rPr>
        <w:t xml:space="preserve">Мета і завдання дослідження. </w:t>
      </w:r>
      <w:r w:rsidRPr="00BF2392">
        <w:rPr>
          <w:rFonts w:ascii="Times New Roman" w:hAnsi="Times New Roman"/>
          <w:bCs/>
          <w:sz w:val="28"/>
          <w:szCs w:val="28"/>
        </w:rPr>
        <w:t>М</w:t>
      </w:r>
      <w:r w:rsidRPr="00BF2392">
        <w:rPr>
          <w:rFonts w:ascii="Times New Roman" w:hAnsi="Times New Roman"/>
          <w:sz w:val="28"/>
          <w:szCs w:val="28"/>
        </w:rPr>
        <w:t xml:space="preserve">етою магістерської роботи є </w:t>
      </w:r>
      <w:r w:rsidR="00BA3FAF" w:rsidRPr="00BF2392">
        <w:rPr>
          <w:rFonts w:ascii="Times New Roman" w:hAnsi="Times New Roman"/>
          <w:sz w:val="28"/>
          <w:szCs w:val="28"/>
        </w:rPr>
        <w:t>теоретичне та експериментальне обґрунтування складу, опрацювання технології та методик контролю якості губок гемостатичних на основі желатину з мірамістином.</w:t>
      </w:r>
    </w:p>
    <w:p w:rsidR="00056421" w:rsidRPr="00AA3A3E" w:rsidRDefault="00056421" w:rsidP="00BF2392">
      <w:pPr>
        <w:spacing w:after="0" w:line="360" w:lineRule="auto"/>
        <w:ind w:left="284" w:firstLine="708"/>
        <w:jc w:val="both"/>
        <w:rPr>
          <w:rFonts w:ascii="Times New Roman" w:hAnsi="Times New Roman"/>
          <w:sz w:val="28"/>
          <w:szCs w:val="28"/>
          <w:lang w:val="ru-RU"/>
        </w:rPr>
      </w:pPr>
      <w:r w:rsidRPr="00BF2392">
        <w:rPr>
          <w:rFonts w:ascii="Times New Roman" w:hAnsi="Times New Roman"/>
          <w:sz w:val="28"/>
          <w:szCs w:val="28"/>
        </w:rPr>
        <w:t xml:space="preserve">Для досягнення вказаної мети необхідним </w:t>
      </w:r>
      <w:r w:rsidR="00BA3FAF" w:rsidRPr="00BF2392">
        <w:rPr>
          <w:rFonts w:ascii="Times New Roman" w:hAnsi="Times New Roman"/>
          <w:sz w:val="28"/>
          <w:szCs w:val="28"/>
        </w:rPr>
        <w:t>було</w:t>
      </w:r>
      <w:r w:rsidRPr="00BF2392">
        <w:rPr>
          <w:rFonts w:ascii="Times New Roman" w:hAnsi="Times New Roman"/>
          <w:sz w:val="28"/>
          <w:szCs w:val="28"/>
        </w:rPr>
        <w:t xml:space="preserve"> вирішення наступних завдань</w:t>
      </w:r>
      <w:r w:rsidRPr="00AA3A3E">
        <w:rPr>
          <w:rFonts w:ascii="Times New Roman" w:hAnsi="Times New Roman"/>
          <w:sz w:val="28"/>
          <w:szCs w:val="28"/>
          <w:lang w:val="ru-RU"/>
        </w:rPr>
        <w:t>:</w:t>
      </w:r>
    </w:p>
    <w:p w:rsidR="00BA3FAF" w:rsidRPr="00BF2392" w:rsidRDefault="00BA3FAF" w:rsidP="00BF2392">
      <w:pPr>
        <w:spacing w:after="0" w:line="360" w:lineRule="auto"/>
        <w:ind w:left="284" w:firstLine="708"/>
        <w:jc w:val="both"/>
        <w:rPr>
          <w:rFonts w:ascii="Times New Roman" w:hAnsi="Times New Roman"/>
          <w:sz w:val="28"/>
          <w:szCs w:val="28"/>
        </w:rPr>
      </w:pPr>
      <w:r w:rsidRPr="00BF2392">
        <w:rPr>
          <w:rFonts w:ascii="Times New Roman" w:hAnsi="Times New Roman"/>
          <w:sz w:val="28"/>
          <w:szCs w:val="28"/>
        </w:rPr>
        <w:t>1) проаналізувати та систематизувати дані літературних джерел в Україні та світі щодо особливостей використання та технології губок гемостатичних;</w:t>
      </w:r>
    </w:p>
    <w:p w:rsidR="00BA3FAF" w:rsidRPr="00BF2392" w:rsidRDefault="00BA3FAF" w:rsidP="00BF2392">
      <w:pPr>
        <w:spacing w:after="0" w:line="360" w:lineRule="auto"/>
        <w:ind w:left="284" w:firstLine="708"/>
        <w:jc w:val="both"/>
        <w:rPr>
          <w:rFonts w:ascii="Times New Roman" w:hAnsi="Times New Roman"/>
          <w:sz w:val="28"/>
          <w:szCs w:val="28"/>
        </w:rPr>
      </w:pPr>
      <w:r w:rsidRPr="00BF2392">
        <w:rPr>
          <w:rFonts w:ascii="Times New Roman" w:hAnsi="Times New Roman"/>
          <w:sz w:val="28"/>
          <w:szCs w:val="28"/>
        </w:rPr>
        <w:t>2) обґрунтувати актуальність розробки губки гемостатичної на основі желатину із мірамістином;</w:t>
      </w:r>
    </w:p>
    <w:p w:rsidR="00BA3FAF" w:rsidRPr="00BF2392" w:rsidRDefault="00BA3FAF" w:rsidP="00BF2392">
      <w:pPr>
        <w:spacing w:after="0" w:line="360" w:lineRule="auto"/>
        <w:ind w:left="284" w:firstLine="708"/>
        <w:jc w:val="both"/>
        <w:rPr>
          <w:rFonts w:ascii="Times New Roman" w:hAnsi="Times New Roman"/>
          <w:sz w:val="28"/>
          <w:szCs w:val="28"/>
        </w:rPr>
      </w:pPr>
      <w:r w:rsidRPr="00BF2392">
        <w:rPr>
          <w:rFonts w:ascii="Times New Roman" w:hAnsi="Times New Roman"/>
          <w:sz w:val="28"/>
          <w:szCs w:val="28"/>
        </w:rPr>
        <w:t>3) дослідити асортимент зареєстрованих на фармацевтичному ринку України лікарських засобів з мірамістином;</w:t>
      </w:r>
    </w:p>
    <w:p w:rsidR="00BA3FAF" w:rsidRPr="00BF2392" w:rsidRDefault="00BA3FAF" w:rsidP="00BF2392">
      <w:pPr>
        <w:spacing w:after="0" w:line="360" w:lineRule="auto"/>
        <w:ind w:left="284" w:firstLine="708"/>
        <w:jc w:val="both"/>
        <w:rPr>
          <w:rFonts w:ascii="Times New Roman" w:hAnsi="Times New Roman"/>
          <w:sz w:val="28"/>
          <w:szCs w:val="28"/>
        </w:rPr>
      </w:pPr>
      <w:r w:rsidRPr="00BF2392">
        <w:rPr>
          <w:rFonts w:ascii="Times New Roman" w:hAnsi="Times New Roman"/>
          <w:sz w:val="28"/>
          <w:szCs w:val="28"/>
        </w:rPr>
        <w:t>4) використовуючи дизайн експерименту теоретично та експериментально обґрунтувати склад, розробити технологію губки гемостатичної з мірамістином;</w:t>
      </w:r>
    </w:p>
    <w:p w:rsidR="00BA3FAF" w:rsidRPr="00BF2392" w:rsidRDefault="00BA3FAF" w:rsidP="00BF2392">
      <w:pPr>
        <w:spacing w:after="0" w:line="360" w:lineRule="auto"/>
        <w:ind w:left="284" w:firstLine="708"/>
        <w:jc w:val="both"/>
        <w:rPr>
          <w:rFonts w:ascii="Times New Roman" w:hAnsi="Times New Roman"/>
          <w:sz w:val="28"/>
          <w:szCs w:val="28"/>
        </w:rPr>
      </w:pPr>
      <w:r w:rsidRPr="00BF2392">
        <w:rPr>
          <w:rFonts w:ascii="Times New Roman" w:hAnsi="Times New Roman"/>
          <w:sz w:val="28"/>
          <w:szCs w:val="28"/>
        </w:rPr>
        <w:t>5) провести фізико-хімічні та фармако-технологічні дослідження з метою встановлення основних показників якості розробленої губки гемостатичної із мірамістином ;</w:t>
      </w:r>
    </w:p>
    <w:p w:rsidR="00056421" w:rsidRPr="00BF2392" w:rsidRDefault="00BA3FAF" w:rsidP="00BF2392">
      <w:pPr>
        <w:spacing w:after="0" w:line="360" w:lineRule="auto"/>
        <w:ind w:left="284" w:firstLine="708"/>
        <w:jc w:val="both"/>
        <w:rPr>
          <w:rFonts w:ascii="Times New Roman" w:hAnsi="Times New Roman"/>
          <w:sz w:val="28"/>
          <w:szCs w:val="28"/>
        </w:rPr>
      </w:pPr>
      <w:r w:rsidRPr="00BF2392">
        <w:rPr>
          <w:rFonts w:ascii="Times New Roman" w:hAnsi="Times New Roman"/>
          <w:sz w:val="28"/>
          <w:szCs w:val="28"/>
        </w:rPr>
        <w:t>6) запропонувати методики аналізу мірамістину в розроблених губках гемостатичних на основі желатину.</w:t>
      </w:r>
    </w:p>
    <w:p w:rsidR="00DB1EA3" w:rsidRPr="00BF2392" w:rsidRDefault="00DB1EA3" w:rsidP="00BF2392">
      <w:pPr>
        <w:spacing w:after="0" w:line="360" w:lineRule="auto"/>
        <w:ind w:left="284" w:firstLine="708"/>
        <w:jc w:val="both"/>
        <w:rPr>
          <w:rFonts w:ascii="Times New Roman" w:hAnsi="Times New Roman"/>
          <w:sz w:val="28"/>
          <w:szCs w:val="28"/>
        </w:rPr>
      </w:pPr>
      <w:r w:rsidRPr="00BF2392">
        <w:rPr>
          <w:rFonts w:ascii="Times New Roman" w:hAnsi="Times New Roman"/>
          <w:b/>
          <w:sz w:val="28"/>
          <w:szCs w:val="28"/>
        </w:rPr>
        <w:t xml:space="preserve">Об’єкт дослідження. </w:t>
      </w:r>
      <w:r w:rsidR="002E4832" w:rsidRPr="00BF2392">
        <w:rPr>
          <w:rFonts w:ascii="Times New Roman" w:hAnsi="Times New Roman"/>
          <w:bCs/>
          <w:sz w:val="28"/>
          <w:szCs w:val="28"/>
        </w:rPr>
        <w:t>мірамістин, ж</w:t>
      </w:r>
      <w:r w:rsidRPr="00BF2392">
        <w:rPr>
          <w:rFonts w:ascii="Times New Roman" w:hAnsi="Times New Roman"/>
          <w:bCs/>
          <w:sz w:val="28"/>
          <w:szCs w:val="28"/>
        </w:rPr>
        <w:t>елатин</w:t>
      </w:r>
      <w:r w:rsidR="002E4832" w:rsidRPr="00BF2392">
        <w:rPr>
          <w:rFonts w:ascii="Times New Roman" w:hAnsi="Times New Roman"/>
          <w:sz w:val="28"/>
          <w:szCs w:val="28"/>
        </w:rPr>
        <w:t xml:space="preserve"> медичний</w:t>
      </w:r>
      <w:r w:rsidR="00F87541" w:rsidRPr="00BF2392">
        <w:rPr>
          <w:rFonts w:ascii="Times New Roman" w:hAnsi="Times New Roman"/>
          <w:sz w:val="28"/>
          <w:szCs w:val="28"/>
        </w:rPr>
        <w:t>, пропіленгліколь, формальдегі</w:t>
      </w:r>
      <w:r w:rsidR="002E4832" w:rsidRPr="00BF2392">
        <w:rPr>
          <w:rFonts w:ascii="Times New Roman" w:hAnsi="Times New Roman"/>
          <w:sz w:val="28"/>
          <w:szCs w:val="28"/>
        </w:rPr>
        <w:t>д, вода очищена</w:t>
      </w:r>
      <w:r w:rsidR="00F87541" w:rsidRPr="00BF2392">
        <w:rPr>
          <w:rFonts w:ascii="Times New Roman" w:hAnsi="Times New Roman"/>
          <w:sz w:val="28"/>
          <w:szCs w:val="28"/>
        </w:rPr>
        <w:t>.</w:t>
      </w:r>
    </w:p>
    <w:p w:rsidR="005964AA" w:rsidRPr="00BF2392" w:rsidRDefault="00A7401C" w:rsidP="00BF2392">
      <w:pPr>
        <w:spacing w:after="0" w:line="360" w:lineRule="auto"/>
        <w:ind w:left="284" w:firstLine="708"/>
        <w:jc w:val="both"/>
        <w:rPr>
          <w:rFonts w:ascii="Times New Roman" w:hAnsi="Times New Roman"/>
          <w:sz w:val="28"/>
          <w:szCs w:val="28"/>
        </w:rPr>
      </w:pPr>
      <w:r w:rsidRPr="00BF2392">
        <w:rPr>
          <w:rFonts w:ascii="Times New Roman" w:hAnsi="Times New Roman"/>
          <w:b/>
          <w:sz w:val="28"/>
          <w:szCs w:val="28"/>
        </w:rPr>
        <w:t xml:space="preserve">Методи дослідження. </w:t>
      </w:r>
      <w:r w:rsidRPr="00BF2392">
        <w:rPr>
          <w:rFonts w:ascii="Times New Roman" w:hAnsi="Times New Roman"/>
          <w:sz w:val="28"/>
          <w:szCs w:val="28"/>
        </w:rPr>
        <w:t>Для вирішення завдань магістерської роботи були використані</w:t>
      </w:r>
    </w:p>
    <w:p w:rsidR="00716BF4" w:rsidRPr="00BF2392" w:rsidRDefault="00716BF4" w:rsidP="00BF2392">
      <w:pPr>
        <w:numPr>
          <w:ilvl w:val="0"/>
          <w:numId w:val="1"/>
        </w:numPr>
        <w:tabs>
          <w:tab w:val="left" w:pos="993"/>
        </w:tabs>
        <w:spacing w:after="0" w:line="360" w:lineRule="auto"/>
        <w:ind w:left="284" w:firstLine="709"/>
        <w:contextualSpacing/>
        <w:jc w:val="both"/>
        <w:rPr>
          <w:rFonts w:ascii="Times New Roman" w:hAnsi="Times New Roman"/>
          <w:sz w:val="28"/>
          <w:szCs w:val="28"/>
        </w:rPr>
      </w:pPr>
      <w:r w:rsidRPr="00BF2392">
        <w:rPr>
          <w:rFonts w:ascii="Times New Roman" w:hAnsi="Times New Roman"/>
          <w:sz w:val="28"/>
          <w:szCs w:val="28"/>
        </w:rPr>
        <w:t>методи оцінки фармако-технологічних властивостей губок гемостатичних на основі желатину з мірамістином;</w:t>
      </w:r>
    </w:p>
    <w:p w:rsidR="00716BF4" w:rsidRPr="00BF2392" w:rsidRDefault="00716BF4" w:rsidP="00BF2392">
      <w:pPr>
        <w:numPr>
          <w:ilvl w:val="0"/>
          <w:numId w:val="1"/>
        </w:numPr>
        <w:tabs>
          <w:tab w:val="left" w:pos="993"/>
        </w:tabs>
        <w:spacing w:after="0" w:line="360" w:lineRule="auto"/>
        <w:ind w:left="284" w:firstLine="709"/>
        <w:contextualSpacing/>
        <w:jc w:val="both"/>
        <w:rPr>
          <w:rFonts w:ascii="Times New Roman" w:hAnsi="Times New Roman"/>
          <w:sz w:val="28"/>
          <w:szCs w:val="28"/>
        </w:rPr>
      </w:pPr>
      <w:r w:rsidRPr="00BF2392">
        <w:rPr>
          <w:rFonts w:ascii="Times New Roman" w:hAnsi="Times New Roman"/>
          <w:sz w:val="28"/>
          <w:szCs w:val="28"/>
        </w:rPr>
        <w:t>математичні методи планування</w:t>
      </w:r>
      <w:r w:rsidR="00F6419A" w:rsidRPr="00BF2392">
        <w:rPr>
          <w:rFonts w:ascii="Times New Roman" w:hAnsi="Times New Roman"/>
          <w:sz w:val="28"/>
          <w:szCs w:val="28"/>
        </w:rPr>
        <w:t>,</w:t>
      </w:r>
      <w:r w:rsidRPr="00BF2392">
        <w:rPr>
          <w:rFonts w:ascii="Times New Roman" w:hAnsi="Times New Roman"/>
          <w:sz w:val="28"/>
          <w:szCs w:val="28"/>
        </w:rPr>
        <w:t xml:space="preserve"> обробки</w:t>
      </w:r>
      <w:r w:rsidR="00F6419A" w:rsidRPr="00BF2392">
        <w:rPr>
          <w:rFonts w:ascii="Times New Roman" w:hAnsi="Times New Roman"/>
          <w:sz w:val="28"/>
          <w:szCs w:val="28"/>
        </w:rPr>
        <w:t xml:space="preserve"> та відтворення</w:t>
      </w:r>
      <w:r w:rsidRPr="00BF2392">
        <w:rPr>
          <w:rFonts w:ascii="Times New Roman" w:hAnsi="Times New Roman"/>
          <w:sz w:val="28"/>
          <w:szCs w:val="28"/>
        </w:rPr>
        <w:t xml:space="preserve"> результатів експериментальних досліджень; </w:t>
      </w:r>
    </w:p>
    <w:p w:rsidR="005964AA" w:rsidRDefault="002E4832" w:rsidP="00BF2392">
      <w:pPr>
        <w:numPr>
          <w:ilvl w:val="0"/>
          <w:numId w:val="1"/>
        </w:numPr>
        <w:tabs>
          <w:tab w:val="left" w:pos="993"/>
        </w:tabs>
        <w:spacing w:after="0" w:line="360" w:lineRule="auto"/>
        <w:ind w:left="284" w:firstLine="709"/>
        <w:contextualSpacing/>
        <w:jc w:val="both"/>
        <w:rPr>
          <w:rFonts w:ascii="Times New Roman" w:hAnsi="Times New Roman"/>
          <w:sz w:val="28"/>
          <w:szCs w:val="28"/>
        </w:rPr>
      </w:pPr>
      <w:r w:rsidRPr="00BF2392">
        <w:rPr>
          <w:rFonts w:ascii="Times New Roman" w:hAnsi="Times New Roman"/>
          <w:sz w:val="28"/>
          <w:szCs w:val="28"/>
        </w:rPr>
        <w:t xml:space="preserve">фізико-хімічні </w:t>
      </w:r>
      <w:r w:rsidR="00716BF4" w:rsidRPr="00BF2392">
        <w:rPr>
          <w:rFonts w:ascii="Times New Roman" w:hAnsi="Times New Roman"/>
          <w:sz w:val="28"/>
          <w:szCs w:val="28"/>
        </w:rPr>
        <w:t xml:space="preserve">методи </w:t>
      </w:r>
      <w:r w:rsidRPr="00BF2392">
        <w:rPr>
          <w:rFonts w:ascii="Times New Roman" w:hAnsi="Times New Roman"/>
          <w:sz w:val="28"/>
          <w:szCs w:val="28"/>
        </w:rPr>
        <w:t>дослідження.</w:t>
      </w:r>
    </w:p>
    <w:p w:rsidR="008549DE" w:rsidRPr="00BF2392" w:rsidRDefault="00A7401C" w:rsidP="00BF2392">
      <w:pPr>
        <w:spacing w:after="0" w:line="360" w:lineRule="auto"/>
        <w:ind w:left="284" w:firstLine="708"/>
        <w:jc w:val="both"/>
        <w:rPr>
          <w:rFonts w:ascii="Times New Roman" w:hAnsi="Times New Roman"/>
          <w:sz w:val="28"/>
          <w:szCs w:val="28"/>
        </w:rPr>
      </w:pPr>
      <w:r w:rsidRPr="00BF2392">
        <w:rPr>
          <w:rFonts w:ascii="Times New Roman" w:hAnsi="Times New Roman"/>
          <w:b/>
          <w:sz w:val="28"/>
          <w:szCs w:val="28"/>
        </w:rPr>
        <w:t xml:space="preserve">Публікації. </w:t>
      </w:r>
      <w:r w:rsidRPr="00BF2392">
        <w:rPr>
          <w:rFonts w:ascii="Times New Roman" w:hAnsi="Times New Roman"/>
          <w:sz w:val="28"/>
          <w:szCs w:val="28"/>
        </w:rPr>
        <w:t xml:space="preserve">За темою магістерської роботи опубліковано </w:t>
      </w:r>
      <w:r w:rsidR="002E4832" w:rsidRPr="00BF2392">
        <w:rPr>
          <w:rFonts w:ascii="Times New Roman" w:hAnsi="Times New Roman"/>
          <w:sz w:val="28"/>
          <w:szCs w:val="28"/>
        </w:rPr>
        <w:t>6</w:t>
      </w:r>
      <w:r w:rsidRPr="00BF2392">
        <w:rPr>
          <w:rFonts w:ascii="Times New Roman" w:hAnsi="Times New Roman"/>
          <w:sz w:val="28"/>
          <w:szCs w:val="28"/>
        </w:rPr>
        <w:t xml:space="preserve"> наукових праць, у тому числі </w:t>
      </w:r>
      <w:r w:rsidR="002E4832" w:rsidRPr="00BF2392">
        <w:rPr>
          <w:rFonts w:ascii="Times New Roman" w:hAnsi="Times New Roman"/>
          <w:sz w:val="28"/>
          <w:szCs w:val="28"/>
        </w:rPr>
        <w:t>2</w:t>
      </w:r>
      <w:r w:rsidRPr="00BF2392">
        <w:rPr>
          <w:rFonts w:ascii="Times New Roman" w:hAnsi="Times New Roman"/>
          <w:sz w:val="28"/>
          <w:szCs w:val="28"/>
        </w:rPr>
        <w:t xml:space="preserve"> статті у фахових журналах, з них </w:t>
      </w:r>
      <w:r w:rsidR="002E4832" w:rsidRPr="00BF2392">
        <w:rPr>
          <w:rFonts w:ascii="Times New Roman" w:hAnsi="Times New Roman"/>
          <w:sz w:val="28"/>
          <w:szCs w:val="28"/>
        </w:rPr>
        <w:t>1</w:t>
      </w:r>
      <w:r w:rsidRPr="00BF2392">
        <w:rPr>
          <w:rFonts w:ascii="Times New Roman" w:hAnsi="Times New Roman"/>
          <w:sz w:val="28"/>
          <w:szCs w:val="28"/>
        </w:rPr>
        <w:t xml:space="preserve"> стаття в закордонному журналі (англійською мовою), </w:t>
      </w:r>
      <w:r w:rsidR="002E4832" w:rsidRPr="00BF2392">
        <w:rPr>
          <w:rFonts w:ascii="Times New Roman" w:hAnsi="Times New Roman"/>
          <w:sz w:val="28"/>
          <w:szCs w:val="28"/>
        </w:rPr>
        <w:t>4</w:t>
      </w:r>
      <w:r w:rsidRPr="00BF2392">
        <w:rPr>
          <w:rFonts w:ascii="Times New Roman" w:hAnsi="Times New Roman"/>
          <w:sz w:val="28"/>
          <w:szCs w:val="28"/>
        </w:rPr>
        <w:t xml:space="preserve"> тез доповідей. </w:t>
      </w:r>
    </w:p>
    <w:p w:rsidR="008549DE" w:rsidRPr="00BF2392" w:rsidRDefault="00A7401C" w:rsidP="00F75E0E">
      <w:pPr>
        <w:spacing w:after="120"/>
        <w:ind w:firstLine="709"/>
        <w:jc w:val="center"/>
        <w:rPr>
          <w:rFonts w:ascii="Times New Roman" w:hAnsi="Times New Roman"/>
          <w:b/>
          <w:sz w:val="28"/>
          <w:szCs w:val="28"/>
        </w:rPr>
      </w:pPr>
      <w:r w:rsidRPr="00BF2392">
        <w:rPr>
          <w:rFonts w:ascii="Times New Roman" w:hAnsi="Times New Roman"/>
          <w:sz w:val="28"/>
          <w:szCs w:val="28"/>
        </w:rPr>
        <w:br w:type="column"/>
      </w:r>
      <w:bookmarkStart w:id="12" w:name="_Hlk120875110"/>
      <w:bookmarkStart w:id="13" w:name="_Hlk120875089"/>
      <w:r w:rsidR="008549DE" w:rsidRPr="00BF2392">
        <w:rPr>
          <w:rFonts w:ascii="Times New Roman" w:hAnsi="Times New Roman"/>
          <w:b/>
          <w:sz w:val="28"/>
          <w:szCs w:val="28"/>
        </w:rPr>
        <w:t>РОЗДІЛ 1</w:t>
      </w:r>
    </w:p>
    <w:p w:rsidR="008549DE" w:rsidRPr="00BF2392" w:rsidRDefault="008549DE" w:rsidP="00F75E0E">
      <w:pPr>
        <w:spacing w:after="0" w:line="360" w:lineRule="auto"/>
        <w:ind w:firstLine="709"/>
        <w:jc w:val="center"/>
        <w:rPr>
          <w:rFonts w:ascii="Times New Roman" w:hAnsi="Times New Roman"/>
          <w:b/>
          <w:sz w:val="28"/>
          <w:szCs w:val="28"/>
        </w:rPr>
      </w:pPr>
      <w:r w:rsidRPr="00BF2392">
        <w:rPr>
          <w:rFonts w:ascii="Times New Roman" w:hAnsi="Times New Roman"/>
          <w:b/>
          <w:sz w:val="28"/>
          <w:szCs w:val="28"/>
        </w:rPr>
        <w:t>СУЧАСНИЙ</w:t>
      </w:r>
      <w:r w:rsidRPr="00BF2392">
        <w:rPr>
          <w:rFonts w:ascii="Times New Roman" w:hAnsi="Times New Roman"/>
          <w:b/>
          <w:sz w:val="28"/>
          <w:szCs w:val="28"/>
          <w:lang w:val="ru-RU"/>
        </w:rPr>
        <w:t xml:space="preserve"> СТАН СТВОРЕННЯ ТА ДОСЛІДЖЕННЯ ГУБОК ГЕМОСТАТИЧНИХ</w:t>
      </w:r>
    </w:p>
    <w:p w:rsidR="008549DE" w:rsidRPr="00BF2392" w:rsidRDefault="008549DE" w:rsidP="00BF2392">
      <w:pPr>
        <w:spacing w:after="0" w:line="360" w:lineRule="auto"/>
        <w:ind w:left="284" w:firstLine="709"/>
        <w:jc w:val="center"/>
        <w:rPr>
          <w:rFonts w:ascii="Times New Roman" w:hAnsi="Times New Roman"/>
          <w:b/>
          <w:sz w:val="28"/>
          <w:szCs w:val="28"/>
        </w:rPr>
      </w:pPr>
    </w:p>
    <w:p w:rsidR="008549DE" w:rsidRPr="00BF2392" w:rsidRDefault="008549DE" w:rsidP="00F75E0E">
      <w:pPr>
        <w:numPr>
          <w:ilvl w:val="1"/>
          <w:numId w:val="7"/>
        </w:numPr>
        <w:tabs>
          <w:tab w:val="left" w:pos="1134"/>
        </w:tabs>
        <w:spacing w:after="0" w:line="360" w:lineRule="auto"/>
        <w:ind w:left="0" w:firstLine="709"/>
        <w:contextualSpacing/>
        <w:jc w:val="both"/>
        <w:rPr>
          <w:rFonts w:ascii="Times New Roman" w:hAnsi="Times New Roman"/>
          <w:sz w:val="28"/>
          <w:szCs w:val="28"/>
        </w:rPr>
      </w:pPr>
      <w:r w:rsidRPr="00BF2392">
        <w:rPr>
          <w:rFonts w:ascii="Times New Roman" w:hAnsi="Times New Roman"/>
          <w:sz w:val="28"/>
          <w:szCs w:val="28"/>
        </w:rPr>
        <w:t>Актуальність та особливості застосування губок гемостатичних</w:t>
      </w:r>
    </w:p>
    <w:p w:rsidR="008549DE" w:rsidRPr="00BF2392" w:rsidRDefault="008549DE" w:rsidP="00BF2392">
      <w:pPr>
        <w:tabs>
          <w:tab w:val="left" w:pos="1134"/>
        </w:tabs>
        <w:spacing w:after="0" w:line="360" w:lineRule="auto"/>
        <w:ind w:left="284"/>
        <w:jc w:val="both"/>
        <w:rPr>
          <w:rFonts w:ascii="Times New Roman" w:hAnsi="Times New Roman"/>
          <w:sz w:val="28"/>
          <w:szCs w:val="28"/>
        </w:rPr>
      </w:pPr>
    </w:p>
    <w:bookmarkEnd w:id="12"/>
    <w:p w:rsidR="004A0B4A" w:rsidRPr="00526EE0" w:rsidRDefault="00E75B9D" w:rsidP="00526EE0">
      <w:pPr>
        <w:spacing w:after="0" w:line="360" w:lineRule="auto"/>
        <w:ind w:firstLine="708"/>
        <w:jc w:val="both"/>
        <w:rPr>
          <w:rFonts w:ascii="Times New Roman" w:hAnsi="Times New Roman"/>
          <w:sz w:val="28"/>
          <w:szCs w:val="28"/>
          <w:shd w:val="clear" w:color="auto" w:fill="FFFFFF"/>
        </w:rPr>
      </w:pPr>
      <w:r w:rsidRPr="00BF2392">
        <w:rPr>
          <w:rFonts w:ascii="Times New Roman" w:hAnsi="Times New Roman"/>
          <w:sz w:val="28"/>
          <w:szCs w:val="28"/>
        </w:rPr>
        <w:t>Травми</w:t>
      </w:r>
      <w:r w:rsidR="00B620A0" w:rsidRPr="00BF2392">
        <w:rPr>
          <w:rFonts w:ascii="Times New Roman" w:hAnsi="Times New Roman"/>
          <w:sz w:val="28"/>
          <w:szCs w:val="28"/>
        </w:rPr>
        <w:t>, як</w:t>
      </w:r>
      <w:r w:rsidR="00C97A67">
        <w:rPr>
          <w:rFonts w:ascii="Times New Roman" w:hAnsi="Times New Roman"/>
          <w:sz w:val="28"/>
          <w:szCs w:val="28"/>
        </w:rPr>
        <w:t>их</w:t>
      </w:r>
      <w:r w:rsidRPr="00BF2392">
        <w:rPr>
          <w:rFonts w:ascii="Times New Roman" w:hAnsi="Times New Roman"/>
          <w:sz w:val="28"/>
          <w:szCs w:val="28"/>
        </w:rPr>
        <w:t xml:space="preserve"> </w:t>
      </w:r>
      <w:r w:rsidR="00B620A0" w:rsidRPr="00BF2392">
        <w:rPr>
          <w:rFonts w:ascii="Times New Roman" w:hAnsi="Times New Roman"/>
          <w:sz w:val="28"/>
          <w:szCs w:val="28"/>
        </w:rPr>
        <w:t>зазнають</w:t>
      </w:r>
      <w:r w:rsidR="00C056B2" w:rsidRPr="00AA3A3E">
        <w:rPr>
          <w:rFonts w:ascii="Times New Roman" w:hAnsi="Times New Roman"/>
          <w:sz w:val="28"/>
          <w:szCs w:val="28"/>
        </w:rPr>
        <w:t xml:space="preserve"> як в</w:t>
      </w:r>
      <w:r w:rsidR="00734C4D" w:rsidRPr="00AA3A3E">
        <w:rPr>
          <w:rFonts w:ascii="Times New Roman" w:hAnsi="Times New Roman"/>
          <w:sz w:val="28"/>
          <w:szCs w:val="28"/>
        </w:rPr>
        <w:t>ійськові</w:t>
      </w:r>
      <w:r w:rsidR="004D3804">
        <w:rPr>
          <w:rFonts w:ascii="Times New Roman" w:hAnsi="Times New Roman"/>
          <w:sz w:val="28"/>
          <w:szCs w:val="28"/>
        </w:rPr>
        <w:t>,</w:t>
      </w:r>
      <w:r w:rsidR="00C056B2" w:rsidRPr="00AA3A3E">
        <w:rPr>
          <w:rFonts w:ascii="Times New Roman" w:hAnsi="Times New Roman"/>
          <w:sz w:val="28"/>
          <w:szCs w:val="28"/>
        </w:rPr>
        <w:t xml:space="preserve"> так і </w:t>
      </w:r>
      <w:r w:rsidR="00BB1753" w:rsidRPr="00AA3A3E">
        <w:rPr>
          <w:rFonts w:ascii="Times New Roman" w:hAnsi="Times New Roman"/>
          <w:sz w:val="28"/>
          <w:szCs w:val="28"/>
        </w:rPr>
        <w:t>цивільне</w:t>
      </w:r>
      <w:r w:rsidR="00C056B2" w:rsidRPr="00AA3A3E">
        <w:rPr>
          <w:rFonts w:ascii="Times New Roman" w:hAnsi="Times New Roman"/>
          <w:sz w:val="28"/>
          <w:szCs w:val="28"/>
        </w:rPr>
        <w:t xml:space="preserve"> населення </w:t>
      </w:r>
      <w:r w:rsidRPr="00BF2392">
        <w:rPr>
          <w:rFonts w:ascii="Times New Roman" w:hAnsi="Times New Roman"/>
          <w:sz w:val="28"/>
          <w:szCs w:val="28"/>
        </w:rPr>
        <w:t>сьогодні</w:t>
      </w:r>
      <w:r w:rsidR="00B620A0" w:rsidRPr="00BF2392">
        <w:rPr>
          <w:rFonts w:ascii="Times New Roman" w:hAnsi="Times New Roman"/>
          <w:sz w:val="28"/>
          <w:szCs w:val="28"/>
        </w:rPr>
        <w:t xml:space="preserve">, значно обмежують час </w:t>
      </w:r>
      <w:r w:rsidR="00C056B2" w:rsidRPr="00BF2392">
        <w:rPr>
          <w:rFonts w:ascii="Times New Roman" w:hAnsi="Times New Roman"/>
          <w:sz w:val="28"/>
          <w:szCs w:val="28"/>
        </w:rPr>
        <w:t>та ускладнюють</w:t>
      </w:r>
      <w:r w:rsidR="00B620A0" w:rsidRPr="00BF2392">
        <w:rPr>
          <w:rFonts w:ascii="Times New Roman" w:hAnsi="Times New Roman"/>
          <w:sz w:val="28"/>
          <w:szCs w:val="28"/>
        </w:rPr>
        <w:t xml:space="preserve"> </w:t>
      </w:r>
      <w:r w:rsidR="007C20CD" w:rsidRPr="00BF2392">
        <w:rPr>
          <w:rFonts w:ascii="Times New Roman" w:hAnsi="Times New Roman"/>
          <w:sz w:val="28"/>
          <w:szCs w:val="28"/>
        </w:rPr>
        <w:t>проведення</w:t>
      </w:r>
      <w:r w:rsidR="00B620A0" w:rsidRPr="00BF2392">
        <w:rPr>
          <w:rFonts w:ascii="Times New Roman" w:hAnsi="Times New Roman"/>
          <w:sz w:val="28"/>
          <w:szCs w:val="28"/>
        </w:rPr>
        <w:t xml:space="preserve"> домедичної допомоги</w:t>
      </w:r>
      <w:r w:rsidR="007C20CD" w:rsidRPr="00BF2392">
        <w:rPr>
          <w:rFonts w:ascii="Times New Roman" w:hAnsi="Times New Roman"/>
          <w:sz w:val="28"/>
          <w:szCs w:val="28"/>
        </w:rPr>
        <w:t xml:space="preserve"> </w:t>
      </w:r>
      <w:r w:rsidR="00B620A0" w:rsidRPr="00BF2392">
        <w:rPr>
          <w:rFonts w:ascii="Times New Roman" w:hAnsi="Times New Roman"/>
          <w:sz w:val="28"/>
          <w:szCs w:val="28"/>
        </w:rPr>
        <w:t>на полі бою</w:t>
      </w:r>
      <w:r w:rsidR="007C20CD" w:rsidRPr="00BF2392">
        <w:rPr>
          <w:rFonts w:ascii="Times New Roman" w:hAnsi="Times New Roman"/>
          <w:sz w:val="28"/>
          <w:szCs w:val="28"/>
        </w:rPr>
        <w:t xml:space="preserve"> </w:t>
      </w:r>
      <w:r w:rsidR="007C20CD" w:rsidRPr="007D40B4">
        <w:rPr>
          <w:rFonts w:ascii="Times New Roman" w:hAnsi="Times New Roman"/>
          <w:sz w:val="28"/>
          <w:szCs w:val="28"/>
        </w:rPr>
        <w:t>та</w:t>
      </w:r>
      <w:r w:rsidR="00403FF0" w:rsidRPr="007D40B4">
        <w:rPr>
          <w:rFonts w:ascii="Times New Roman" w:hAnsi="Times New Roman"/>
          <w:sz w:val="28"/>
          <w:szCs w:val="28"/>
        </w:rPr>
        <w:t xml:space="preserve"> в місті</w:t>
      </w:r>
      <w:r w:rsidR="00B620A0" w:rsidRPr="007D40B4">
        <w:rPr>
          <w:rFonts w:ascii="Times New Roman" w:hAnsi="Times New Roman"/>
          <w:sz w:val="28"/>
          <w:szCs w:val="28"/>
        </w:rPr>
        <w:t>.</w:t>
      </w:r>
      <w:r w:rsidR="008F5A9A" w:rsidRPr="007D40B4">
        <w:rPr>
          <w:rFonts w:ascii="Times New Roman" w:hAnsi="Times New Roman"/>
          <w:sz w:val="28"/>
          <w:szCs w:val="28"/>
        </w:rPr>
        <w:t xml:space="preserve"> </w:t>
      </w:r>
      <w:r w:rsidR="008C6E06" w:rsidRPr="007D40B4">
        <w:rPr>
          <w:rFonts w:ascii="Times New Roman" w:hAnsi="Times New Roman"/>
          <w:sz w:val="28"/>
          <w:szCs w:val="28"/>
        </w:rPr>
        <w:t>Власне</w:t>
      </w:r>
      <w:r w:rsidR="008C6E06" w:rsidRPr="00BF2392">
        <w:rPr>
          <w:rFonts w:ascii="Times New Roman" w:hAnsi="Times New Roman"/>
          <w:sz w:val="28"/>
          <w:szCs w:val="28"/>
        </w:rPr>
        <w:t xml:space="preserve"> н</w:t>
      </w:r>
      <w:r w:rsidR="008F5A9A" w:rsidRPr="00BF2392">
        <w:rPr>
          <w:rFonts w:ascii="Times New Roman" w:hAnsi="Times New Roman"/>
          <w:sz w:val="28"/>
          <w:szCs w:val="28"/>
        </w:rPr>
        <w:t>адання вчасної, а головне</w:t>
      </w:r>
      <w:r w:rsidR="004D3804">
        <w:rPr>
          <w:rFonts w:ascii="Times New Roman" w:hAnsi="Times New Roman"/>
          <w:sz w:val="28"/>
          <w:szCs w:val="28"/>
        </w:rPr>
        <w:t>,</w:t>
      </w:r>
      <w:r w:rsidR="008F5A9A" w:rsidRPr="00BF2392">
        <w:rPr>
          <w:rFonts w:ascii="Times New Roman" w:hAnsi="Times New Roman"/>
          <w:sz w:val="28"/>
          <w:szCs w:val="28"/>
        </w:rPr>
        <w:t xml:space="preserve"> якісної та оперативної допомоги є запорукою </w:t>
      </w:r>
      <w:r w:rsidR="00403FF0" w:rsidRPr="00BF2392">
        <w:rPr>
          <w:rFonts w:ascii="Times New Roman" w:hAnsi="Times New Roman"/>
          <w:sz w:val="28"/>
          <w:szCs w:val="28"/>
        </w:rPr>
        <w:t>врятованого</w:t>
      </w:r>
      <w:r w:rsidR="008F5A9A" w:rsidRPr="00BF2392">
        <w:rPr>
          <w:rFonts w:ascii="Times New Roman" w:hAnsi="Times New Roman"/>
          <w:sz w:val="28"/>
          <w:szCs w:val="28"/>
        </w:rPr>
        <w:t xml:space="preserve"> життя </w:t>
      </w:r>
      <w:r w:rsidR="007C20CD" w:rsidRPr="00BF2392">
        <w:rPr>
          <w:rFonts w:ascii="Times New Roman" w:hAnsi="Times New Roman"/>
          <w:sz w:val="28"/>
          <w:szCs w:val="28"/>
        </w:rPr>
        <w:t>людин</w:t>
      </w:r>
      <w:r w:rsidRPr="00BF2392">
        <w:rPr>
          <w:rFonts w:ascii="Times New Roman" w:hAnsi="Times New Roman"/>
          <w:sz w:val="28"/>
          <w:szCs w:val="28"/>
        </w:rPr>
        <w:t>и</w:t>
      </w:r>
      <w:r w:rsidR="007C20CD" w:rsidRPr="00BF2392">
        <w:rPr>
          <w:rFonts w:ascii="Times New Roman" w:hAnsi="Times New Roman"/>
          <w:sz w:val="28"/>
          <w:szCs w:val="28"/>
        </w:rPr>
        <w:t>, що зазнала поранення</w:t>
      </w:r>
      <w:r w:rsidR="008F5A9A" w:rsidRPr="00BF2392">
        <w:rPr>
          <w:rFonts w:ascii="Times New Roman" w:hAnsi="Times New Roman"/>
          <w:sz w:val="28"/>
          <w:szCs w:val="28"/>
        </w:rPr>
        <w:t>.</w:t>
      </w:r>
      <w:r w:rsidR="008549DE" w:rsidRPr="00BF2392">
        <w:rPr>
          <w:rFonts w:ascii="Times New Roman" w:hAnsi="Times New Roman"/>
          <w:sz w:val="28"/>
          <w:szCs w:val="28"/>
        </w:rPr>
        <w:t xml:space="preserve"> </w:t>
      </w:r>
      <w:r w:rsidR="001F16F0" w:rsidRPr="00BF2392">
        <w:rPr>
          <w:rFonts w:ascii="Times New Roman" w:hAnsi="Times New Roman"/>
          <w:sz w:val="28"/>
          <w:szCs w:val="28"/>
        </w:rPr>
        <w:t>Люди зазнають різноманітних видів травм та ушкоджень</w:t>
      </w:r>
      <w:r w:rsidR="00403FF0" w:rsidRPr="00BF2392">
        <w:rPr>
          <w:rFonts w:ascii="Times New Roman" w:hAnsi="Times New Roman"/>
          <w:sz w:val="28"/>
          <w:szCs w:val="28"/>
        </w:rPr>
        <w:t>, беручи до прикладу</w:t>
      </w:r>
      <w:r w:rsidR="004D3804">
        <w:rPr>
          <w:rFonts w:ascii="Times New Roman" w:hAnsi="Times New Roman"/>
          <w:sz w:val="28"/>
          <w:szCs w:val="28"/>
        </w:rPr>
        <w:t>,</w:t>
      </w:r>
      <w:r w:rsidR="001F16F0" w:rsidRPr="00BF2392">
        <w:rPr>
          <w:rFonts w:ascii="Times New Roman" w:hAnsi="Times New Roman"/>
          <w:sz w:val="28"/>
          <w:szCs w:val="28"/>
        </w:rPr>
        <w:t xml:space="preserve"> згідно аналізу причин загибелі солдатів</w:t>
      </w:r>
      <w:r w:rsidR="004D3804">
        <w:rPr>
          <w:rFonts w:ascii="Times New Roman" w:hAnsi="Times New Roman"/>
          <w:sz w:val="28"/>
          <w:szCs w:val="28"/>
        </w:rPr>
        <w:t>,</w:t>
      </w:r>
      <w:r w:rsidR="001F16F0" w:rsidRPr="00BF2392">
        <w:rPr>
          <w:rFonts w:ascii="Times New Roman" w:hAnsi="Times New Roman"/>
          <w:sz w:val="28"/>
          <w:szCs w:val="28"/>
        </w:rPr>
        <w:t xml:space="preserve"> крововилив є основною причиною загибелі</w:t>
      </w:r>
      <w:r w:rsidR="00187202" w:rsidRPr="00BF2392">
        <w:rPr>
          <w:rFonts w:ascii="Times New Roman" w:hAnsi="Times New Roman"/>
          <w:sz w:val="28"/>
          <w:szCs w:val="28"/>
        </w:rPr>
        <w:t xml:space="preserve">, а </w:t>
      </w:r>
      <w:r w:rsidR="003C2187" w:rsidRPr="00BF2392">
        <w:rPr>
          <w:rFonts w:ascii="Times New Roman" w:hAnsi="Times New Roman"/>
          <w:sz w:val="28"/>
          <w:szCs w:val="28"/>
        </w:rPr>
        <w:t xml:space="preserve">неконтрольована кровотеча є фактором смертності </w:t>
      </w:r>
      <w:r w:rsidR="006335F2" w:rsidRPr="00BF2392">
        <w:rPr>
          <w:rFonts w:ascii="Times New Roman" w:hAnsi="Times New Roman"/>
          <w:sz w:val="28"/>
          <w:szCs w:val="28"/>
        </w:rPr>
        <w:t>у</w:t>
      </w:r>
      <w:r w:rsidR="003C2187" w:rsidRPr="00BF2392">
        <w:rPr>
          <w:rFonts w:ascii="Times New Roman" w:hAnsi="Times New Roman"/>
          <w:sz w:val="28"/>
          <w:szCs w:val="28"/>
        </w:rPr>
        <w:t xml:space="preserve"> понад 30</w:t>
      </w:r>
      <w:r w:rsidRPr="00BF2392">
        <w:rPr>
          <w:rFonts w:ascii="Times New Roman" w:hAnsi="Times New Roman"/>
          <w:sz w:val="28"/>
          <w:szCs w:val="28"/>
        </w:rPr>
        <w:t xml:space="preserve"> </w:t>
      </w:r>
      <w:r w:rsidR="003C2187" w:rsidRPr="00BF2392">
        <w:rPr>
          <w:rFonts w:ascii="Times New Roman" w:hAnsi="Times New Roman"/>
          <w:sz w:val="28"/>
          <w:szCs w:val="28"/>
        </w:rPr>
        <w:t xml:space="preserve">% </w:t>
      </w:r>
      <w:r w:rsidR="006335F2" w:rsidRPr="00BF2392">
        <w:rPr>
          <w:rFonts w:ascii="Times New Roman" w:hAnsi="Times New Roman"/>
          <w:sz w:val="28"/>
          <w:szCs w:val="28"/>
        </w:rPr>
        <w:t>населення світу</w:t>
      </w:r>
      <w:bookmarkStart w:id="14" w:name="_Hlk120901767"/>
      <w:r w:rsidR="00C82E41" w:rsidRPr="00BF2392">
        <w:rPr>
          <w:rFonts w:ascii="Times New Roman" w:hAnsi="Times New Roman"/>
          <w:sz w:val="28"/>
          <w:szCs w:val="28"/>
          <w:lang w:val="ru-RU"/>
        </w:rPr>
        <w:t xml:space="preserve"> </w:t>
      </w:r>
      <w:bookmarkStart w:id="15" w:name="_Hlk120963576"/>
      <w:r w:rsidR="001F16F0" w:rsidRPr="00BF2392">
        <w:rPr>
          <w:rFonts w:ascii="Times New Roman" w:hAnsi="Times New Roman"/>
          <w:sz w:val="28"/>
          <w:szCs w:val="28"/>
          <w:lang w:val="ru-RU"/>
        </w:rPr>
        <w:t>[</w:t>
      </w:r>
      <w:r w:rsidR="00187202" w:rsidRPr="00BF2392">
        <w:rPr>
          <w:rFonts w:ascii="Times New Roman" w:hAnsi="Times New Roman"/>
          <w:sz w:val="28"/>
          <w:szCs w:val="28"/>
          <w:lang w:val="ru-RU"/>
        </w:rPr>
        <w:t>5</w:t>
      </w:r>
      <w:r w:rsidR="00CA243C" w:rsidRPr="00BF2392">
        <w:rPr>
          <w:rFonts w:ascii="Times New Roman" w:hAnsi="Times New Roman"/>
          <w:sz w:val="28"/>
          <w:szCs w:val="28"/>
          <w:lang w:val="ru-RU"/>
        </w:rPr>
        <w:t>, 6</w:t>
      </w:r>
      <w:r w:rsidR="001F16F0" w:rsidRPr="00BF2392">
        <w:rPr>
          <w:rFonts w:ascii="Times New Roman" w:hAnsi="Times New Roman"/>
          <w:sz w:val="28"/>
          <w:szCs w:val="28"/>
          <w:lang w:val="ru-RU"/>
        </w:rPr>
        <w:t>]</w:t>
      </w:r>
      <w:r w:rsidR="001F16F0" w:rsidRPr="00BF2392">
        <w:rPr>
          <w:rFonts w:ascii="Times New Roman" w:hAnsi="Times New Roman"/>
          <w:sz w:val="28"/>
          <w:szCs w:val="28"/>
        </w:rPr>
        <w:t>.</w:t>
      </w:r>
      <w:r w:rsidR="00EC5F29" w:rsidRPr="00BF2392">
        <w:rPr>
          <w:rFonts w:ascii="Times New Roman" w:hAnsi="Times New Roman"/>
          <w:sz w:val="28"/>
          <w:szCs w:val="28"/>
        </w:rPr>
        <w:t xml:space="preserve"> </w:t>
      </w:r>
      <w:bookmarkEnd w:id="14"/>
      <w:bookmarkEnd w:id="15"/>
      <w:r w:rsidR="00526EE0">
        <w:rPr>
          <w:rFonts w:ascii="Times New Roman" w:hAnsi="Times New Roman"/>
          <w:sz w:val="28"/>
          <w:szCs w:val="28"/>
        </w:rPr>
        <w:t>Аналіз</w:t>
      </w:r>
      <w:r w:rsidR="00931BF1" w:rsidRPr="00BF2392">
        <w:rPr>
          <w:rFonts w:ascii="Times New Roman" w:hAnsi="Times New Roman"/>
          <w:sz w:val="28"/>
          <w:szCs w:val="28"/>
        </w:rPr>
        <w:t xml:space="preserve"> смерт</w:t>
      </w:r>
      <w:r w:rsidR="00526EE0">
        <w:rPr>
          <w:rFonts w:ascii="Times New Roman" w:hAnsi="Times New Roman"/>
          <w:sz w:val="28"/>
          <w:szCs w:val="28"/>
        </w:rPr>
        <w:t>ельних випадків</w:t>
      </w:r>
      <w:r w:rsidR="00931BF1" w:rsidRPr="00BF2392">
        <w:rPr>
          <w:rFonts w:ascii="Times New Roman" w:hAnsi="Times New Roman"/>
          <w:sz w:val="28"/>
          <w:szCs w:val="28"/>
        </w:rPr>
        <w:t xml:space="preserve"> на полі бою </w:t>
      </w:r>
      <w:r w:rsidR="00526EE0">
        <w:rPr>
          <w:rFonts w:ascii="Times New Roman" w:hAnsi="Times New Roman"/>
          <w:sz w:val="28"/>
          <w:szCs w:val="28"/>
        </w:rPr>
        <w:t>свідчи</w:t>
      </w:r>
      <w:r w:rsidR="00931BF1" w:rsidRPr="00BF2392">
        <w:rPr>
          <w:rFonts w:ascii="Times New Roman" w:hAnsi="Times New Roman"/>
          <w:sz w:val="28"/>
          <w:szCs w:val="28"/>
        </w:rPr>
        <w:t>ть, що 24</w:t>
      </w:r>
      <w:r w:rsidRPr="00BF2392">
        <w:rPr>
          <w:rFonts w:ascii="Times New Roman" w:hAnsi="Times New Roman"/>
          <w:sz w:val="28"/>
          <w:szCs w:val="28"/>
        </w:rPr>
        <w:t xml:space="preserve"> </w:t>
      </w:r>
      <w:r w:rsidR="00526EE0">
        <w:rPr>
          <w:rFonts w:ascii="Times New Roman" w:hAnsi="Times New Roman"/>
          <w:sz w:val="28"/>
          <w:szCs w:val="28"/>
        </w:rPr>
        <w:t xml:space="preserve">% із таких випадків </w:t>
      </w:r>
      <w:r w:rsidR="00931BF1" w:rsidRPr="00BF2392">
        <w:rPr>
          <w:rFonts w:ascii="Times New Roman" w:hAnsi="Times New Roman"/>
          <w:sz w:val="28"/>
          <w:szCs w:val="28"/>
        </w:rPr>
        <w:t xml:space="preserve">на догоспітальному етапі </w:t>
      </w:r>
      <w:r w:rsidR="00526EE0" w:rsidRPr="00BF2392">
        <w:rPr>
          <w:rFonts w:ascii="Times New Roman" w:hAnsi="Times New Roman"/>
          <w:sz w:val="28"/>
          <w:szCs w:val="28"/>
        </w:rPr>
        <w:t xml:space="preserve">вважались </w:t>
      </w:r>
      <w:r w:rsidR="00931BF1" w:rsidRPr="00BF2392">
        <w:rPr>
          <w:rFonts w:ascii="Times New Roman" w:hAnsi="Times New Roman"/>
          <w:sz w:val="28"/>
          <w:szCs w:val="28"/>
        </w:rPr>
        <w:t>ймовірно спроможними до виживання</w:t>
      </w:r>
      <w:r w:rsidRPr="00526EE0">
        <w:rPr>
          <w:rFonts w:ascii="Times New Roman" w:hAnsi="Times New Roman"/>
          <w:sz w:val="28"/>
          <w:szCs w:val="28"/>
        </w:rPr>
        <w:t xml:space="preserve">, а </w:t>
      </w:r>
      <w:r w:rsidR="0084671E" w:rsidRPr="00526EE0">
        <w:rPr>
          <w:rFonts w:ascii="Times New Roman" w:hAnsi="Times New Roman"/>
          <w:sz w:val="28"/>
          <w:szCs w:val="28"/>
          <w:shd w:val="clear" w:color="auto" w:fill="FFFFFF"/>
        </w:rPr>
        <w:t>90,</w:t>
      </w:r>
      <w:r w:rsidRPr="00526EE0">
        <w:rPr>
          <w:rFonts w:ascii="Times New Roman" w:hAnsi="Times New Roman"/>
          <w:sz w:val="28"/>
          <w:szCs w:val="28"/>
          <w:shd w:val="clear" w:color="auto" w:fill="FFFFFF"/>
        </w:rPr>
        <w:t>9</w:t>
      </w:r>
      <w:r w:rsidR="00945EAA" w:rsidRPr="00526EE0">
        <w:rPr>
          <w:rFonts w:ascii="Times New Roman" w:hAnsi="Times New Roman"/>
          <w:sz w:val="28"/>
          <w:szCs w:val="28"/>
          <w:shd w:val="clear" w:color="auto" w:fill="FFFFFF"/>
        </w:rPr>
        <w:t xml:space="preserve"> </w:t>
      </w:r>
      <w:r w:rsidR="0084671E" w:rsidRPr="00526EE0">
        <w:rPr>
          <w:rFonts w:ascii="Times New Roman" w:hAnsi="Times New Roman"/>
          <w:sz w:val="28"/>
          <w:szCs w:val="28"/>
          <w:shd w:val="clear" w:color="auto" w:fill="FFFFFF"/>
        </w:rPr>
        <w:t>%</w:t>
      </w:r>
      <w:r w:rsidR="00526EE0">
        <w:rPr>
          <w:rFonts w:ascii="Times New Roman" w:hAnsi="Times New Roman"/>
          <w:sz w:val="28"/>
          <w:szCs w:val="28"/>
          <w:shd w:val="clear" w:color="auto" w:fill="FFFFFF"/>
        </w:rPr>
        <w:t xml:space="preserve"> </w:t>
      </w:r>
      <w:r w:rsidR="00526EE0" w:rsidRPr="00BF2392">
        <w:rPr>
          <w:rFonts w:ascii="Times New Roman" w:hAnsi="Times New Roman"/>
          <w:sz w:val="28"/>
          <w:szCs w:val="28"/>
        </w:rPr>
        <w:t>–</w:t>
      </w:r>
      <w:r w:rsidR="0084671E" w:rsidRPr="00526EE0">
        <w:rPr>
          <w:rFonts w:ascii="Times New Roman" w:hAnsi="Times New Roman"/>
          <w:sz w:val="28"/>
          <w:szCs w:val="28"/>
          <w:shd w:val="clear" w:color="auto" w:fill="FFFFFF"/>
        </w:rPr>
        <w:t xml:space="preserve"> були </w:t>
      </w:r>
      <w:r w:rsidR="00526EE0" w:rsidRPr="00526EE0">
        <w:rPr>
          <w:rFonts w:ascii="Times New Roman" w:hAnsi="Times New Roman"/>
          <w:sz w:val="28"/>
          <w:szCs w:val="28"/>
          <w:shd w:val="clear" w:color="auto" w:fill="FFFFFF"/>
        </w:rPr>
        <w:t>зумовлені значною</w:t>
      </w:r>
      <w:r w:rsidR="0084671E" w:rsidRPr="00526EE0">
        <w:rPr>
          <w:rFonts w:ascii="Times New Roman" w:hAnsi="Times New Roman"/>
          <w:sz w:val="28"/>
          <w:szCs w:val="28"/>
          <w:shd w:val="clear" w:color="auto" w:fill="FFFFFF"/>
        </w:rPr>
        <w:t xml:space="preserve"> втратою крові</w:t>
      </w:r>
      <w:r w:rsidR="00931BF1" w:rsidRPr="00526EE0">
        <w:rPr>
          <w:rFonts w:ascii="Times New Roman" w:hAnsi="Times New Roman"/>
          <w:sz w:val="28"/>
          <w:szCs w:val="28"/>
        </w:rPr>
        <w:t xml:space="preserve"> </w:t>
      </w:r>
      <w:r w:rsidR="00AB22B8" w:rsidRPr="00526EE0">
        <w:rPr>
          <w:rFonts w:ascii="Times New Roman" w:hAnsi="Times New Roman"/>
          <w:sz w:val="28"/>
          <w:szCs w:val="28"/>
        </w:rPr>
        <w:t>[</w:t>
      </w:r>
      <w:r w:rsidR="00CA243C" w:rsidRPr="00526EE0">
        <w:rPr>
          <w:rFonts w:ascii="Times New Roman" w:hAnsi="Times New Roman"/>
          <w:sz w:val="28"/>
          <w:szCs w:val="28"/>
        </w:rPr>
        <w:t>7</w:t>
      </w:r>
      <w:r w:rsidR="00AB22B8" w:rsidRPr="00526EE0">
        <w:rPr>
          <w:rFonts w:ascii="Times New Roman" w:hAnsi="Times New Roman"/>
          <w:sz w:val="28"/>
          <w:szCs w:val="28"/>
        </w:rPr>
        <w:t>]</w:t>
      </w:r>
      <w:r w:rsidR="00AB22B8" w:rsidRPr="00BF2392">
        <w:rPr>
          <w:rFonts w:ascii="Times New Roman" w:hAnsi="Times New Roman"/>
          <w:sz w:val="28"/>
          <w:szCs w:val="28"/>
        </w:rPr>
        <w:t>.</w:t>
      </w:r>
      <w:r w:rsidR="00D647C8" w:rsidRPr="00BF2392">
        <w:rPr>
          <w:rFonts w:ascii="Times New Roman" w:hAnsi="Times New Roman"/>
          <w:sz w:val="28"/>
          <w:szCs w:val="28"/>
        </w:rPr>
        <w:t xml:space="preserve"> Відділ нагляду за смертністю Судмедекспертної служби </w:t>
      </w:r>
      <w:r w:rsidR="00BF51F6" w:rsidRPr="00BF2392">
        <w:rPr>
          <w:rFonts w:ascii="Times New Roman" w:hAnsi="Times New Roman"/>
          <w:sz w:val="28"/>
          <w:szCs w:val="28"/>
        </w:rPr>
        <w:t>з</w:t>
      </w:r>
      <w:r w:rsidR="00D647C8" w:rsidRPr="00BF2392">
        <w:rPr>
          <w:rFonts w:ascii="Times New Roman" w:hAnsi="Times New Roman"/>
          <w:sz w:val="28"/>
          <w:szCs w:val="28"/>
        </w:rPr>
        <w:t xml:space="preserve">бройних </w:t>
      </w:r>
      <w:r w:rsidR="00BF51F6" w:rsidRPr="00BF2392">
        <w:rPr>
          <w:rFonts w:ascii="Times New Roman" w:hAnsi="Times New Roman"/>
          <w:sz w:val="28"/>
          <w:szCs w:val="28"/>
        </w:rPr>
        <w:t>с</w:t>
      </w:r>
      <w:r w:rsidR="00D647C8" w:rsidRPr="00BF2392">
        <w:rPr>
          <w:rFonts w:ascii="Times New Roman" w:hAnsi="Times New Roman"/>
          <w:sz w:val="28"/>
          <w:szCs w:val="28"/>
        </w:rPr>
        <w:t>ил</w:t>
      </w:r>
      <w:r w:rsidR="00BF51F6" w:rsidRPr="00BF2392">
        <w:rPr>
          <w:rFonts w:ascii="Times New Roman" w:hAnsi="Times New Roman"/>
          <w:sz w:val="28"/>
          <w:szCs w:val="28"/>
        </w:rPr>
        <w:t xml:space="preserve"> США ідентифікує втрати під час бойових дій</w:t>
      </w:r>
      <w:r w:rsidR="00945EAA" w:rsidRPr="00BF2392">
        <w:rPr>
          <w:rFonts w:ascii="Times New Roman" w:hAnsi="Times New Roman"/>
          <w:sz w:val="28"/>
          <w:szCs w:val="28"/>
        </w:rPr>
        <w:t xml:space="preserve"> за місцем летального крово</w:t>
      </w:r>
      <w:r w:rsidR="00724C80" w:rsidRPr="00BF2392">
        <w:rPr>
          <w:rFonts w:ascii="Times New Roman" w:hAnsi="Times New Roman"/>
          <w:sz w:val="28"/>
          <w:szCs w:val="28"/>
        </w:rPr>
        <w:t>виливу</w:t>
      </w:r>
      <w:r w:rsidR="00BF2392" w:rsidRPr="00AA3A3E">
        <w:rPr>
          <w:rFonts w:ascii="Times New Roman" w:hAnsi="Times New Roman"/>
          <w:sz w:val="28"/>
          <w:szCs w:val="28"/>
          <w:lang w:val="ru-RU"/>
        </w:rPr>
        <w:t xml:space="preserve"> </w:t>
      </w:r>
      <w:r w:rsidR="00BF2392" w:rsidRPr="00BF2392">
        <w:rPr>
          <w:rFonts w:ascii="Times New Roman" w:hAnsi="Times New Roman"/>
          <w:sz w:val="28"/>
          <w:szCs w:val="28"/>
          <w:lang w:val="ru-RU"/>
        </w:rPr>
        <w:t>[</w:t>
      </w:r>
      <w:r w:rsidR="00BF2392" w:rsidRPr="00BF2392">
        <w:rPr>
          <w:rFonts w:ascii="Times New Roman" w:hAnsi="Times New Roman"/>
          <w:sz w:val="28"/>
          <w:szCs w:val="28"/>
        </w:rPr>
        <w:t>8</w:t>
      </w:r>
      <w:r w:rsidR="00BF2392" w:rsidRPr="00BF2392">
        <w:rPr>
          <w:rFonts w:ascii="Times New Roman" w:hAnsi="Times New Roman"/>
          <w:sz w:val="28"/>
          <w:szCs w:val="28"/>
          <w:lang w:val="ru-RU"/>
        </w:rPr>
        <w:t>]</w:t>
      </w:r>
      <w:r w:rsidR="00BF51F6" w:rsidRPr="00BF2392">
        <w:rPr>
          <w:rFonts w:ascii="Times New Roman" w:hAnsi="Times New Roman"/>
          <w:sz w:val="28"/>
          <w:szCs w:val="28"/>
        </w:rPr>
        <w:t xml:space="preserve">, </w:t>
      </w:r>
      <w:r w:rsidR="00526EE0">
        <w:rPr>
          <w:rFonts w:ascii="Times New Roman" w:hAnsi="Times New Roman"/>
          <w:sz w:val="28"/>
          <w:szCs w:val="28"/>
        </w:rPr>
        <w:t xml:space="preserve">відповідні результати дослідження </w:t>
      </w:r>
      <w:r w:rsidR="00BF51F6" w:rsidRPr="00BF2392">
        <w:rPr>
          <w:rFonts w:ascii="Times New Roman" w:hAnsi="Times New Roman"/>
          <w:sz w:val="28"/>
          <w:szCs w:val="28"/>
        </w:rPr>
        <w:t>зобра</w:t>
      </w:r>
      <w:r w:rsidR="00724C80" w:rsidRPr="00BF2392">
        <w:rPr>
          <w:rFonts w:ascii="Times New Roman" w:hAnsi="Times New Roman"/>
          <w:sz w:val="28"/>
          <w:szCs w:val="28"/>
        </w:rPr>
        <w:t>жено</w:t>
      </w:r>
      <w:r w:rsidR="00BF51F6" w:rsidRPr="00BF2392">
        <w:rPr>
          <w:rFonts w:ascii="Times New Roman" w:hAnsi="Times New Roman"/>
          <w:sz w:val="28"/>
          <w:szCs w:val="28"/>
        </w:rPr>
        <w:t xml:space="preserve"> </w:t>
      </w:r>
      <w:r w:rsidR="00BB5C3F" w:rsidRPr="00BF2392">
        <w:rPr>
          <w:rFonts w:ascii="Times New Roman" w:hAnsi="Times New Roman"/>
          <w:sz w:val="28"/>
          <w:szCs w:val="28"/>
          <w:lang w:val="ru-RU"/>
        </w:rPr>
        <w:t>на рисунку 1</w:t>
      </w:r>
      <w:r w:rsidR="00724C80" w:rsidRPr="00BF2392">
        <w:rPr>
          <w:rFonts w:ascii="Times New Roman" w:hAnsi="Times New Roman"/>
          <w:sz w:val="28"/>
          <w:szCs w:val="28"/>
          <w:lang w:val="ru-RU"/>
        </w:rPr>
        <w:t>.1</w:t>
      </w:r>
      <w:r w:rsidR="00BF2392" w:rsidRPr="00AA3A3E">
        <w:rPr>
          <w:rFonts w:ascii="Times New Roman" w:hAnsi="Times New Roman"/>
          <w:sz w:val="28"/>
          <w:szCs w:val="28"/>
          <w:lang w:val="ru-RU"/>
        </w:rPr>
        <w:t>.</w:t>
      </w:r>
    </w:p>
    <w:p w:rsidR="00931BF1" w:rsidRPr="00BF2392" w:rsidRDefault="00056D78" w:rsidP="00BF2392">
      <w:pPr>
        <w:spacing w:after="0" w:line="360" w:lineRule="auto"/>
        <w:ind w:firstLine="708"/>
        <w:jc w:val="both"/>
        <w:rPr>
          <w:rFonts w:ascii="Times New Roman" w:hAnsi="Times New Roman"/>
          <w:sz w:val="28"/>
          <w:szCs w:val="28"/>
        </w:rPr>
      </w:pPr>
      <w:r w:rsidRPr="00EA71C4">
        <w:rPr>
          <w:rFonts w:ascii="Times New Roman" w:hAnsi="Times New Roman"/>
          <w:noProof/>
          <w:sz w:val="28"/>
          <w:szCs w:val="28"/>
        </w:rPr>
        <w:object w:dxaOrig="7671" w:dyaOrig="409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Діаграма 2" o:spid="_x0000_i1025" type="#_x0000_t75" style="width:384pt;height:204pt;visibility:visible" o:ole="">
            <v:imagedata r:id="rId8" o:title=""/>
            <o:lock v:ext="edit" aspectratio="f"/>
          </v:shape>
          <o:OLEObject Type="Embed" ProgID="Excel.Chart.8" ShapeID="Діаграма 2" DrawAspect="Content" ObjectID="_1747838540" r:id="rId9">
            <o:FieldCodes>\s</o:FieldCodes>
          </o:OLEObject>
        </w:object>
      </w:r>
    </w:p>
    <w:p w:rsidR="00690EF2" w:rsidRPr="00BF2392" w:rsidRDefault="00690EF2" w:rsidP="00BF2392">
      <w:pPr>
        <w:spacing w:after="0" w:line="360" w:lineRule="auto"/>
        <w:ind w:firstLine="708"/>
        <w:jc w:val="both"/>
        <w:rPr>
          <w:rFonts w:ascii="Times New Roman" w:hAnsi="Times New Roman"/>
          <w:sz w:val="28"/>
          <w:szCs w:val="28"/>
        </w:rPr>
      </w:pPr>
      <w:r w:rsidRPr="00BF2392">
        <w:rPr>
          <w:rFonts w:ascii="Times New Roman" w:hAnsi="Times New Roman"/>
          <w:sz w:val="28"/>
          <w:szCs w:val="28"/>
        </w:rPr>
        <w:t>Рисунок 1.</w:t>
      </w:r>
      <w:r w:rsidR="00724C80" w:rsidRPr="00BF2392">
        <w:rPr>
          <w:rFonts w:ascii="Times New Roman" w:hAnsi="Times New Roman"/>
          <w:sz w:val="28"/>
          <w:szCs w:val="28"/>
        </w:rPr>
        <w:t>1</w:t>
      </w:r>
      <w:r w:rsidRPr="00BF2392">
        <w:rPr>
          <w:rFonts w:ascii="Times New Roman" w:hAnsi="Times New Roman"/>
          <w:sz w:val="28"/>
          <w:szCs w:val="28"/>
        </w:rPr>
        <w:t xml:space="preserve"> Стратифікація смертності </w:t>
      </w:r>
      <w:r w:rsidR="00D647C8" w:rsidRPr="00BF2392">
        <w:rPr>
          <w:rFonts w:ascii="Times New Roman" w:hAnsi="Times New Roman"/>
          <w:sz w:val="28"/>
          <w:szCs w:val="28"/>
        </w:rPr>
        <w:t xml:space="preserve">4596 військових </w:t>
      </w:r>
      <w:r w:rsidRPr="00BF2392">
        <w:rPr>
          <w:rFonts w:ascii="Times New Roman" w:hAnsi="Times New Roman"/>
          <w:sz w:val="28"/>
          <w:szCs w:val="28"/>
        </w:rPr>
        <w:t xml:space="preserve">на полі бою </w:t>
      </w:r>
    </w:p>
    <w:p w:rsidR="000718A0" w:rsidRPr="00BF2392" w:rsidRDefault="000718A0" w:rsidP="00BF2392">
      <w:pPr>
        <w:spacing w:after="0" w:line="360" w:lineRule="auto"/>
        <w:jc w:val="both"/>
        <w:rPr>
          <w:rFonts w:ascii="Times New Roman" w:hAnsi="Times New Roman"/>
          <w:sz w:val="28"/>
          <w:szCs w:val="28"/>
        </w:rPr>
      </w:pPr>
    </w:p>
    <w:p w:rsidR="000718A0" w:rsidRPr="00A76294" w:rsidRDefault="000718A0" w:rsidP="00BF2392">
      <w:pPr>
        <w:spacing w:after="0" w:line="360" w:lineRule="auto"/>
        <w:ind w:firstLine="708"/>
        <w:jc w:val="both"/>
        <w:rPr>
          <w:rFonts w:ascii="Times New Roman" w:hAnsi="Times New Roman"/>
          <w:sz w:val="28"/>
          <w:szCs w:val="28"/>
          <w:lang w:val="ru-RU"/>
        </w:rPr>
      </w:pPr>
      <w:r w:rsidRPr="00BF2392">
        <w:rPr>
          <w:rFonts w:ascii="Times New Roman" w:hAnsi="Times New Roman"/>
          <w:sz w:val="28"/>
          <w:szCs w:val="28"/>
        </w:rPr>
        <w:t>Згідно анатомічної класифікації розділяють</w:t>
      </w:r>
      <w:r w:rsidR="00A76294">
        <w:rPr>
          <w:rFonts w:ascii="Times New Roman" w:hAnsi="Times New Roman"/>
          <w:sz w:val="28"/>
          <w:szCs w:val="28"/>
        </w:rPr>
        <w:t xml:space="preserve"> на</w:t>
      </w:r>
      <w:r w:rsidRPr="00A76294">
        <w:rPr>
          <w:rFonts w:ascii="Times New Roman" w:hAnsi="Times New Roman"/>
          <w:sz w:val="28"/>
          <w:szCs w:val="28"/>
          <w:lang w:val="ru-RU"/>
        </w:rPr>
        <w:t>:</w:t>
      </w:r>
    </w:p>
    <w:p w:rsidR="000718A0" w:rsidRPr="00AA3A3E" w:rsidRDefault="000718A0" w:rsidP="00BF2392">
      <w:pPr>
        <w:pStyle w:val="aa"/>
        <w:numPr>
          <w:ilvl w:val="0"/>
          <w:numId w:val="10"/>
        </w:numPr>
        <w:spacing w:after="0" w:line="360" w:lineRule="auto"/>
        <w:ind w:left="0" w:firstLine="709"/>
        <w:jc w:val="both"/>
        <w:rPr>
          <w:rFonts w:ascii="Times New Roman" w:hAnsi="Times New Roman"/>
          <w:sz w:val="28"/>
          <w:szCs w:val="28"/>
        </w:rPr>
      </w:pPr>
      <w:r w:rsidRPr="00BF2392">
        <w:rPr>
          <w:rFonts w:ascii="Times New Roman" w:hAnsi="Times New Roman"/>
          <w:sz w:val="28"/>
          <w:szCs w:val="28"/>
          <w:lang w:val="uk-UA"/>
        </w:rPr>
        <w:t>а</w:t>
      </w:r>
      <w:r w:rsidRPr="00BF2392">
        <w:rPr>
          <w:rFonts w:ascii="Times New Roman" w:hAnsi="Times New Roman"/>
          <w:sz w:val="28"/>
          <w:szCs w:val="28"/>
        </w:rPr>
        <w:t>рте</w:t>
      </w:r>
      <w:r w:rsidRPr="00BF2392">
        <w:rPr>
          <w:rFonts w:ascii="Times New Roman" w:hAnsi="Times New Roman"/>
          <w:sz w:val="28"/>
          <w:szCs w:val="28"/>
          <w:lang w:val="uk-UA"/>
        </w:rPr>
        <w:t>ріальн</w:t>
      </w:r>
      <w:r w:rsidR="0019298B">
        <w:rPr>
          <w:rFonts w:ascii="Times New Roman" w:hAnsi="Times New Roman"/>
          <w:sz w:val="28"/>
          <w:szCs w:val="28"/>
          <w:lang w:val="uk-UA"/>
        </w:rPr>
        <w:t>у</w:t>
      </w:r>
      <w:r w:rsidRPr="00BF2392">
        <w:rPr>
          <w:rFonts w:ascii="Times New Roman" w:hAnsi="Times New Roman"/>
          <w:sz w:val="28"/>
          <w:szCs w:val="28"/>
          <w:lang w:val="uk-UA"/>
        </w:rPr>
        <w:t xml:space="preserve"> </w:t>
      </w:r>
      <w:r w:rsidR="001F1BE7" w:rsidRPr="00BF2392">
        <w:rPr>
          <w:rFonts w:ascii="Times New Roman" w:hAnsi="Times New Roman"/>
          <w:sz w:val="28"/>
          <w:szCs w:val="28"/>
          <w:lang w:val="uk-UA"/>
        </w:rPr>
        <w:t>кровотеч</w:t>
      </w:r>
      <w:r w:rsidR="0019298B">
        <w:rPr>
          <w:rFonts w:ascii="Times New Roman" w:hAnsi="Times New Roman"/>
          <w:sz w:val="28"/>
          <w:szCs w:val="28"/>
          <w:lang w:val="uk-UA"/>
        </w:rPr>
        <w:t>у</w:t>
      </w:r>
      <w:r w:rsidR="00752A59" w:rsidRPr="00BF2392">
        <w:rPr>
          <w:rFonts w:ascii="Times New Roman" w:hAnsi="Times New Roman"/>
          <w:sz w:val="28"/>
          <w:szCs w:val="28"/>
          <w:lang w:val="uk-UA"/>
        </w:rPr>
        <w:t xml:space="preserve"> </w:t>
      </w:r>
      <w:r w:rsidR="00F50884" w:rsidRPr="00BF2392">
        <w:rPr>
          <w:rFonts w:ascii="Times New Roman" w:hAnsi="Times New Roman"/>
          <w:sz w:val="28"/>
          <w:szCs w:val="28"/>
          <w:lang w:val="uk-UA"/>
        </w:rPr>
        <w:t xml:space="preserve">– </w:t>
      </w:r>
      <w:r w:rsidR="0019298B">
        <w:rPr>
          <w:rFonts w:ascii="Times New Roman" w:hAnsi="Times New Roman"/>
          <w:sz w:val="28"/>
          <w:szCs w:val="28"/>
          <w:lang w:val="uk-UA"/>
        </w:rPr>
        <w:t xml:space="preserve">кров </w:t>
      </w:r>
      <w:r w:rsidR="00F50884" w:rsidRPr="00BF2392">
        <w:rPr>
          <w:rFonts w:ascii="Times New Roman" w:hAnsi="Times New Roman"/>
          <w:sz w:val="28"/>
          <w:szCs w:val="28"/>
          <w:lang w:val="uk-UA"/>
        </w:rPr>
        <w:t>червоного кольору, витікає характерним пульсуючим струменем</w:t>
      </w:r>
      <w:r w:rsidR="0075713F" w:rsidRPr="00AA3A3E">
        <w:rPr>
          <w:rFonts w:ascii="Times New Roman" w:hAnsi="Times New Roman"/>
          <w:sz w:val="28"/>
          <w:szCs w:val="28"/>
        </w:rPr>
        <w:t>;</w:t>
      </w:r>
    </w:p>
    <w:p w:rsidR="001F1BE7" w:rsidRPr="00AA3A3E" w:rsidRDefault="001F1BE7" w:rsidP="00BF2392">
      <w:pPr>
        <w:pStyle w:val="aa"/>
        <w:numPr>
          <w:ilvl w:val="0"/>
          <w:numId w:val="10"/>
        </w:numPr>
        <w:spacing w:after="0" w:line="360" w:lineRule="auto"/>
        <w:ind w:left="0" w:firstLine="709"/>
        <w:jc w:val="both"/>
        <w:rPr>
          <w:rFonts w:ascii="Times New Roman" w:hAnsi="Times New Roman"/>
          <w:sz w:val="28"/>
          <w:szCs w:val="28"/>
        </w:rPr>
      </w:pPr>
      <w:r w:rsidRPr="00BF2392">
        <w:rPr>
          <w:rFonts w:ascii="Times New Roman" w:hAnsi="Times New Roman"/>
          <w:sz w:val="28"/>
          <w:szCs w:val="28"/>
          <w:lang w:val="uk-UA"/>
        </w:rPr>
        <w:t>венозн</w:t>
      </w:r>
      <w:r w:rsidR="0019298B">
        <w:rPr>
          <w:rFonts w:ascii="Times New Roman" w:hAnsi="Times New Roman"/>
          <w:sz w:val="28"/>
          <w:szCs w:val="28"/>
          <w:lang w:val="uk-UA"/>
        </w:rPr>
        <w:t>у</w:t>
      </w:r>
      <w:r w:rsidRPr="00BF2392">
        <w:rPr>
          <w:rFonts w:ascii="Times New Roman" w:hAnsi="Times New Roman"/>
          <w:sz w:val="28"/>
          <w:szCs w:val="28"/>
          <w:lang w:val="uk-UA"/>
        </w:rPr>
        <w:t xml:space="preserve"> кровотеч</w:t>
      </w:r>
      <w:r w:rsidR="0019298B">
        <w:rPr>
          <w:rFonts w:ascii="Times New Roman" w:hAnsi="Times New Roman"/>
          <w:sz w:val="28"/>
          <w:szCs w:val="28"/>
          <w:lang w:val="uk-UA"/>
        </w:rPr>
        <w:t>у</w:t>
      </w:r>
      <w:r w:rsidR="00F50884" w:rsidRPr="00BF2392">
        <w:rPr>
          <w:rFonts w:ascii="Times New Roman" w:hAnsi="Times New Roman"/>
          <w:sz w:val="28"/>
          <w:szCs w:val="28"/>
          <w:lang w:val="uk-UA"/>
        </w:rPr>
        <w:t xml:space="preserve"> – </w:t>
      </w:r>
      <w:r w:rsidR="0019298B">
        <w:rPr>
          <w:rFonts w:ascii="Times New Roman" w:hAnsi="Times New Roman"/>
          <w:sz w:val="28"/>
          <w:szCs w:val="28"/>
          <w:lang w:val="uk-UA"/>
        </w:rPr>
        <w:t xml:space="preserve">кров </w:t>
      </w:r>
      <w:r w:rsidR="00F50884" w:rsidRPr="00BF2392">
        <w:rPr>
          <w:rFonts w:ascii="Times New Roman" w:hAnsi="Times New Roman"/>
          <w:sz w:val="28"/>
          <w:szCs w:val="28"/>
          <w:lang w:val="uk-UA"/>
        </w:rPr>
        <w:t>темно-червоного кольору, витікає характерним бузупинним струменем</w:t>
      </w:r>
      <w:bookmarkStart w:id="16" w:name="_Hlk126622706"/>
      <w:r w:rsidR="0075713F" w:rsidRPr="00AA3A3E">
        <w:rPr>
          <w:rFonts w:ascii="Times New Roman" w:hAnsi="Times New Roman"/>
          <w:sz w:val="28"/>
          <w:szCs w:val="28"/>
        </w:rPr>
        <w:t>;</w:t>
      </w:r>
      <w:bookmarkEnd w:id="16"/>
    </w:p>
    <w:p w:rsidR="001F1BE7" w:rsidRPr="00AA3A3E" w:rsidRDefault="0019298B" w:rsidP="00BF2392">
      <w:pPr>
        <w:pStyle w:val="aa"/>
        <w:numPr>
          <w:ilvl w:val="0"/>
          <w:numId w:val="10"/>
        </w:numPr>
        <w:spacing w:after="0" w:line="360" w:lineRule="auto"/>
        <w:ind w:left="0" w:firstLine="709"/>
        <w:jc w:val="both"/>
        <w:rPr>
          <w:rFonts w:ascii="Times New Roman" w:hAnsi="Times New Roman"/>
          <w:sz w:val="28"/>
          <w:szCs w:val="28"/>
        </w:rPr>
      </w:pPr>
      <w:r>
        <w:rPr>
          <w:rFonts w:ascii="Times New Roman" w:hAnsi="Times New Roman"/>
          <w:sz w:val="28"/>
          <w:szCs w:val="28"/>
          <w:lang w:val="uk-UA"/>
        </w:rPr>
        <w:t>капілярну</w:t>
      </w:r>
      <w:r w:rsidR="001F1BE7" w:rsidRPr="00BF2392">
        <w:rPr>
          <w:rFonts w:ascii="Times New Roman" w:hAnsi="Times New Roman"/>
          <w:sz w:val="28"/>
          <w:szCs w:val="28"/>
          <w:lang w:val="uk-UA"/>
        </w:rPr>
        <w:t xml:space="preserve"> кровотеч</w:t>
      </w:r>
      <w:r>
        <w:rPr>
          <w:rFonts w:ascii="Times New Roman" w:hAnsi="Times New Roman"/>
          <w:sz w:val="28"/>
          <w:szCs w:val="28"/>
          <w:lang w:val="uk-UA"/>
        </w:rPr>
        <w:t>у</w:t>
      </w:r>
      <w:r w:rsidR="00F50884" w:rsidRPr="00BF2392">
        <w:rPr>
          <w:rFonts w:ascii="Times New Roman" w:hAnsi="Times New Roman"/>
          <w:sz w:val="28"/>
          <w:szCs w:val="28"/>
          <w:lang w:val="uk-UA"/>
        </w:rPr>
        <w:t xml:space="preserve"> </w:t>
      </w:r>
      <w:r w:rsidR="001C5AB3" w:rsidRPr="00BF2392">
        <w:rPr>
          <w:rFonts w:ascii="Times New Roman" w:hAnsi="Times New Roman"/>
          <w:sz w:val="28"/>
          <w:szCs w:val="28"/>
          <w:lang w:val="uk-UA"/>
        </w:rPr>
        <w:t>–</w:t>
      </w:r>
      <w:r w:rsidR="00F50884" w:rsidRPr="00BF2392">
        <w:rPr>
          <w:rFonts w:ascii="Times New Roman" w:hAnsi="Times New Roman"/>
          <w:sz w:val="28"/>
          <w:szCs w:val="28"/>
          <w:lang w:val="uk-UA"/>
        </w:rPr>
        <w:t xml:space="preserve"> </w:t>
      </w:r>
      <w:r>
        <w:rPr>
          <w:rFonts w:ascii="Times New Roman" w:hAnsi="Times New Roman"/>
          <w:sz w:val="28"/>
          <w:szCs w:val="28"/>
          <w:lang w:val="uk-UA"/>
        </w:rPr>
        <w:t xml:space="preserve">кров </w:t>
      </w:r>
      <w:r w:rsidR="00F50884" w:rsidRPr="00BF2392">
        <w:rPr>
          <w:rFonts w:ascii="Times New Roman" w:hAnsi="Times New Roman"/>
          <w:sz w:val="28"/>
          <w:szCs w:val="28"/>
          <w:lang w:val="uk-UA"/>
        </w:rPr>
        <w:t>з</w:t>
      </w:r>
      <w:r w:rsidR="001C5AB3" w:rsidRPr="00BF2392">
        <w:rPr>
          <w:rFonts w:ascii="Times New Roman" w:hAnsi="Times New Roman"/>
          <w:sz w:val="28"/>
          <w:szCs w:val="28"/>
          <w:lang w:val="uk-UA"/>
        </w:rPr>
        <w:t>мішаного забарвлення попередніх видів</w:t>
      </w:r>
      <w:r w:rsidR="00F50884" w:rsidRPr="00BF2392">
        <w:rPr>
          <w:rFonts w:ascii="Times New Roman" w:hAnsi="Times New Roman"/>
          <w:sz w:val="28"/>
          <w:szCs w:val="28"/>
          <w:lang w:val="uk-UA"/>
        </w:rPr>
        <w:t xml:space="preserve">, витікає краплинно </w:t>
      </w:r>
      <w:r w:rsidR="001C5AB3" w:rsidRPr="00BF2392">
        <w:rPr>
          <w:rFonts w:ascii="Times New Roman" w:hAnsi="Times New Roman"/>
          <w:sz w:val="28"/>
          <w:szCs w:val="28"/>
          <w:lang w:val="uk-UA"/>
        </w:rPr>
        <w:t>з усієї пошкодженої поверхні</w:t>
      </w:r>
      <w:r w:rsidR="00953460" w:rsidRPr="00BF2392">
        <w:rPr>
          <w:rFonts w:ascii="Times New Roman" w:hAnsi="Times New Roman"/>
          <w:sz w:val="28"/>
          <w:szCs w:val="28"/>
          <w:lang w:val="uk-UA"/>
        </w:rPr>
        <w:t>, зазвичай зупиняється самотужки</w:t>
      </w:r>
      <w:r w:rsidR="0075713F" w:rsidRPr="00AA3A3E">
        <w:rPr>
          <w:rFonts w:ascii="Times New Roman" w:hAnsi="Times New Roman"/>
          <w:sz w:val="28"/>
          <w:szCs w:val="28"/>
        </w:rPr>
        <w:t>;</w:t>
      </w:r>
    </w:p>
    <w:p w:rsidR="0075713F" w:rsidRPr="00AA3A3E" w:rsidRDefault="00A76294" w:rsidP="00BF2392">
      <w:pPr>
        <w:pStyle w:val="aa"/>
        <w:numPr>
          <w:ilvl w:val="0"/>
          <w:numId w:val="10"/>
        </w:numPr>
        <w:spacing w:after="0" w:line="360" w:lineRule="auto"/>
        <w:ind w:left="0" w:firstLine="709"/>
        <w:jc w:val="both"/>
        <w:rPr>
          <w:rFonts w:ascii="Times New Roman" w:hAnsi="Times New Roman"/>
          <w:sz w:val="28"/>
          <w:szCs w:val="28"/>
        </w:rPr>
      </w:pPr>
      <w:r>
        <w:rPr>
          <w:rFonts w:ascii="Times New Roman" w:hAnsi="Times New Roman"/>
          <w:sz w:val="28"/>
          <w:szCs w:val="28"/>
          <w:lang w:val="uk-UA"/>
        </w:rPr>
        <w:t>паренхіматозну</w:t>
      </w:r>
      <w:r w:rsidR="0075713F" w:rsidRPr="00BF2392">
        <w:rPr>
          <w:rFonts w:ascii="Times New Roman" w:hAnsi="Times New Roman"/>
          <w:sz w:val="28"/>
          <w:szCs w:val="28"/>
          <w:lang w:val="uk-UA"/>
        </w:rPr>
        <w:t xml:space="preserve"> кровотеч</w:t>
      </w:r>
      <w:r>
        <w:rPr>
          <w:rFonts w:ascii="Times New Roman" w:hAnsi="Times New Roman"/>
          <w:sz w:val="28"/>
          <w:szCs w:val="28"/>
          <w:lang w:val="uk-UA"/>
        </w:rPr>
        <w:t>у</w:t>
      </w:r>
      <w:r w:rsidR="001C5AB3" w:rsidRPr="00BF2392">
        <w:rPr>
          <w:rFonts w:ascii="Times New Roman" w:hAnsi="Times New Roman"/>
          <w:sz w:val="28"/>
          <w:szCs w:val="28"/>
          <w:lang w:val="uk-UA"/>
        </w:rPr>
        <w:t xml:space="preserve"> </w:t>
      </w:r>
      <w:r w:rsidR="00953460" w:rsidRPr="00BF2392">
        <w:rPr>
          <w:rFonts w:ascii="Times New Roman" w:hAnsi="Times New Roman"/>
          <w:sz w:val="28"/>
          <w:szCs w:val="28"/>
          <w:lang w:val="uk-UA"/>
        </w:rPr>
        <w:t>–</w:t>
      </w:r>
      <w:r w:rsidR="001C5AB3" w:rsidRPr="00BF2392">
        <w:rPr>
          <w:rFonts w:ascii="Times New Roman" w:hAnsi="Times New Roman"/>
          <w:sz w:val="28"/>
          <w:szCs w:val="28"/>
          <w:lang w:val="uk-UA"/>
        </w:rPr>
        <w:t xml:space="preserve"> </w:t>
      </w:r>
      <w:r>
        <w:rPr>
          <w:rFonts w:ascii="Times New Roman" w:hAnsi="Times New Roman"/>
          <w:sz w:val="28"/>
          <w:szCs w:val="28"/>
          <w:lang w:val="uk-UA"/>
        </w:rPr>
        <w:t xml:space="preserve">кров </w:t>
      </w:r>
      <w:r w:rsidR="00953460" w:rsidRPr="00BF2392">
        <w:rPr>
          <w:rFonts w:ascii="Times New Roman" w:hAnsi="Times New Roman"/>
          <w:sz w:val="28"/>
          <w:szCs w:val="28"/>
          <w:lang w:val="uk-UA"/>
        </w:rPr>
        <w:t>витікає швидко та великою кількістю у середину органів, найбільш небезпечний вид, що потребує найшвидшого оперативного втручання</w:t>
      </w:r>
      <w:r w:rsidR="0075713F" w:rsidRPr="00AA3A3E">
        <w:rPr>
          <w:rFonts w:ascii="Times New Roman" w:hAnsi="Times New Roman"/>
          <w:sz w:val="28"/>
          <w:szCs w:val="28"/>
        </w:rPr>
        <w:t>.</w:t>
      </w:r>
    </w:p>
    <w:p w:rsidR="00A76294" w:rsidRPr="00EA71C4" w:rsidRDefault="00A76294" w:rsidP="00BF2392">
      <w:pPr>
        <w:pStyle w:val="aa"/>
        <w:numPr>
          <w:ilvl w:val="0"/>
          <w:numId w:val="10"/>
        </w:numPr>
        <w:spacing w:after="0" w:line="360" w:lineRule="auto"/>
        <w:ind w:left="0" w:firstLine="709"/>
        <w:jc w:val="both"/>
        <w:rPr>
          <w:rFonts w:ascii="Times New Roman" w:hAnsi="Times New Roman"/>
          <w:color w:val="000000"/>
          <w:sz w:val="28"/>
          <w:szCs w:val="28"/>
          <w:lang w:val="uk-UA"/>
        </w:rPr>
      </w:pPr>
      <w:r>
        <w:rPr>
          <w:rFonts w:ascii="Times New Roman" w:hAnsi="Times New Roman"/>
          <w:sz w:val="28"/>
          <w:szCs w:val="28"/>
          <w:lang w:val="uk-UA"/>
        </w:rPr>
        <w:t>к</w:t>
      </w:r>
      <w:r w:rsidR="00953460" w:rsidRPr="00BF2392">
        <w:rPr>
          <w:rFonts w:ascii="Times New Roman" w:hAnsi="Times New Roman"/>
          <w:sz w:val="28"/>
          <w:szCs w:val="28"/>
          <w:lang w:val="uk-UA"/>
        </w:rPr>
        <w:t>омбінован</w:t>
      </w:r>
      <w:r>
        <w:rPr>
          <w:rFonts w:ascii="Times New Roman" w:hAnsi="Times New Roman"/>
          <w:sz w:val="28"/>
          <w:szCs w:val="28"/>
          <w:lang w:val="uk-UA"/>
        </w:rPr>
        <w:t>у</w:t>
      </w:r>
      <w:r w:rsidR="00953460" w:rsidRPr="00BF2392">
        <w:rPr>
          <w:rFonts w:ascii="Times New Roman" w:hAnsi="Times New Roman"/>
          <w:sz w:val="28"/>
          <w:szCs w:val="28"/>
          <w:lang w:val="uk-UA"/>
        </w:rPr>
        <w:t xml:space="preserve"> кровотеч</w:t>
      </w:r>
      <w:r>
        <w:rPr>
          <w:rFonts w:ascii="Times New Roman" w:hAnsi="Times New Roman"/>
          <w:sz w:val="28"/>
          <w:szCs w:val="28"/>
          <w:lang w:val="uk-UA"/>
        </w:rPr>
        <w:t>у</w:t>
      </w:r>
      <w:r w:rsidR="00953460" w:rsidRPr="00BF2392">
        <w:rPr>
          <w:rFonts w:ascii="Times New Roman" w:hAnsi="Times New Roman"/>
          <w:sz w:val="28"/>
          <w:szCs w:val="28"/>
          <w:lang w:val="uk-UA"/>
        </w:rPr>
        <w:t xml:space="preserve"> – зустрічається при політравмі, через поєднання </w:t>
      </w:r>
      <w:r w:rsidR="00953460" w:rsidRPr="00EA71C4">
        <w:rPr>
          <w:rFonts w:ascii="Times New Roman" w:hAnsi="Times New Roman"/>
          <w:color w:val="000000"/>
          <w:sz w:val="28"/>
          <w:szCs w:val="28"/>
          <w:lang w:val="uk-UA"/>
        </w:rPr>
        <w:t xml:space="preserve">усіх можливих різновидів кровотеч (артеріальної – венозної </w:t>
      </w:r>
      <w:r w:rsidRPr="00BF2392">
        <w:rPr>
          <w:rFonts w:ascii="Times New Roman" w:hAnsi="Times New Roman"/>
          <w:sz w:val="28"/>
          <w:szCs w:val="28"/>
          <w:lang w:val="uk-UA"/>
        </w:rPr>
        <w:t>–</w:t>
      </w:r>
      <w:r w:rsidR="00953460" w:rsidRPr="00EA71C4">
        <w:rPr>
          <w:rFonts w:ascii="Times New Roman" w:hAnsi="Times New Roman"/>
          <w:color w:val="000000"/>
          <w:sz w:val="28"/>
          <w:szCs w:val="28"/>
          <w:lang w:val="uk-UA"/>
        </w:rPr>
        <w:t xml:space="preserve">капілярної </w:t>
      </w:r>
      <w:r w:rsidRPr="00BF2392">
        <w:rPr>
          <w:rFonts w:ascii="Times New Roman" w:hAnsi="Times New Roman"/>
          <w:sz w:val="28"/>
          <w:szCs w:val="28"/>
          <w:lang w:val="uk-UA"/>
        </w:rPr>
        <w:t>–</w:t>
      </w:r>
      <w:r w:rsidR="00953460" w:rsidRPr="00EA71C4">
        <w:rPr>
          <w:rFonts w:ascii="Times New Roman" w:hAnsi="Times New Roman"/>
          <w:color w:val="000000"/>
          <w:sz w:val="28"/>
          <w:szCs w:val="28"/>
          <w:lang w:val="uk-UA"/>
        </w:rPr>
        <w:t xml:space="preserve"> паренхіматозної )</w:t>
      </w:r>
      <w:r w:rsidR="00CA243C" w:rsidRPr="00EA71C4">
        <w:rPr>
          <w:rFonts w:ascii="Times New Roman" w:hAnsi="Times New Roman"/>
          <w:color w:val="000000"/>
          <w:sz w:val="28"/>
          <w:szCs w:val="28"/>
          <w:lang w:val="uk-UA"/>
        </w:rPr>
        <w:t xml:space="preserve"> [1, 8].</w:t>
      </w:r>
    </w:p>
    <w:p w:rsidR="0075713F" w:rsidRPr="00EA71C4" w:rsidRDefault="00A76294" w:rsidP="00A76294">
      <w:pPr>
        <w:spacing w:after="0" w:line="360" w:lineRule="auto"/>
        <w:ind w:firstLine="709"/>
        <w:jc w:val="both"/>
        <w:rPr>
          <w:rFonts w:ascii="Times New Roman" w:hAnsi="Times New Roman"/>
          <w:color w:val="000000"/>
          <w:sz w:val="28"/>
          <w:szCs w:val="28"/>
        </w:rPr>
      </w:pPr>
      <w:r w:rsidRPr="00EA71C4">
        <w:rPr>
          <w:rFonts w:ascii="Times New Roman" w:hAnsi="Times New Roman"/>
          <w:color w:val="000000"/>
          <w:sz w:val="28"/>
          <w:szCs w:val="28"/>
        </w:rPr>
        <w:t>Залежно від</w:t>
      </w:r>
      <w:r w:rsidR="0075713F" w:rsidRPr="00EA71C4">
        <w:rPr>
          <w:rFonts w:ascii="Times New Roman" w:hAnsi="Times New Roman"/>
          <w:color w:val="000000"/>
          <w:sz w:val="28"/>
          <w:szCs w:val="28"/>
        </w:rPr>
        <w:t xml:space="preserve"> втрат</w:t>
      </w:r>
      <w:r w:rsidRPr="00EA71C4">
        <w:rPr>
          <w:rFonts w:ascii="Times New Roman" w:hAnsi="Times New Roman"/>
          <w:color w:val="000000"/>
          <w:sz w:val="28"/>
          <w:szCs w:val="28"/>
        </w:rPr>
        <w:t>и</w:t>
      </w:r>
      <w:r w:rsidR="0075713F" w:rsidRPr="00EA71C4">
        <w:rPr>
          <w:rFonts w:ascii="Times New Roman" w:hAnsi="Times New Roman"/>
          <w:color w:val="000000"/>
          <w:sz w:val="28"/>
          <w:szCs w:val="28"/>
        </w:rPr>
        <w:t xml:space="preserve"> </w:t>
      </w:r>
      <w:r w:rsidR="008A2406" w:rsidRPr="00EA71C4">
        <w:rPr>
          <w:rFonts w:ascii="Times New Roman" w:hAnsi="Times New Roman"/>
          <w:color w:val="000000"/>
          <w:sz w:val="28"/>
          <w:szCs w:val="28"/>
        </w:rPr>
        <w:t xml:space="preserve">об'єму циркулюючої крові (ОЦК) </w:t>
      </w:r>
      <w:r w:rsidR="0075713F" w:rsidRPr="00EA71C4">
        <w:rPr>
          <w:rFonts w:ascii="Times New Roman" w:hAnsi="Times New Roman"/>
          <w:color w:val="000000"/>
          <w:sz w:val="28"/>
          <w:szCs w:val="28"/>
        </w:rPr>
        <w:t>розрізняють</w:t>
      </w:r>
      <w:r w:rsidRPr="00EA71C4">
        <w:rPr>
          <w:rFonts w:ascii="Times New Roman" w:hAnsi="Times New Roman"/>
          <w:color w:val="000000"/>
          <w:sz w:val="28"/>
          <w:szCs w:val="28"/>
        </w:rPr>
        <w:t xml:space="preserve"> такі види кровотеч</w:t>
      </w:r>
      <w:r w:rsidR="0075713F" w:rsidRPr="00EA71C4">
        <w:rPr>
          <w:rFonts w:ascii="Times New Roman" w:hAnsi="Times New Roman"/>
          <w:color w:val="000000"/>
          <w:sz w:val="28"/>
          <w:szCs w:val="28"/>
        </w:rPr>
        <w:t>:</w:t>
      </w:r>
    </w:p>
    <w:p w:rsidR="0075713F" w:rsidRPr="00EA71C4" w:rsidRDefault="00752A59" w:rsidP="00BF2392">
      <w:pPr>
        <w:pStyle w:val="aa"/>
        <w:numPr>
          <w:ilvl w:val="0"/>
          <w:numId w:val="10"/>
        </w:numPr>
        <w:spacing w:after="0" w:line="360" w:lineRule="auto"/>
        <w:ind w:left="0" w:firstLine="425"/>
        <w:jc w:val="both"/>
        <w:rPr>
          <w:rFonts w:ascii="Times New Roman" w:hAnsi="Times New Roman"/>
          <w:color w:val="000000"/>
          <w:sz w:val="28"/>
          <w:szCs w:val="28"/>
        </w:rPr>
      </w:pPr>
      <w:r w:rsidRPr="00EA71C4">
        <w:rPr>
          <w:rFonts w:ascii="Times New Roman" w:hAnsi="Times New Roman"/>
          <w:color w:val="000000"/>
          <w:sz w:val="28"/>
          <w:szCs w:val="28"/>
          <w:lang w:val="uk-UA"/>
        </w:rPr>
        <w:t>гостр</w:t>
      </w:r>
      <w:r w:rsidR="008A2406" w:rsidRPr="00EA71C4">
        <w:rPr>
          <w:rFonts w:ascii="Times New Roman" w:hAnsi="Times New Roman"/>
          <w:color w:val="000000"/>
          <w:sz w:val="28"/>
          <w:szCs w:val="28"/>
          <w:lang w:val="uk-UA"/>
        </w:rPr>
        <w:t>у</w:t>
      </w:r>
      <w:r w:rsidRPr="00EA71C4">
        <w:rPr>
          <w:rFonts w:ascii="Times New Roman" w:hAnsi="Times New Roman"/>
          <w:color w:val="000000"/>
          <w:sz w:val="28"/>
          <w:szCs w:val="28"/>
          <w:lang w:val="uk-UA"/>
        </w:rPr>
        <w:t xml:space="preserve"> </w:t>
      </w:r>
      <w:r w:rsidR="00953460" w:rsidRPr="00EA71C4">
        <w:rPr>
          <w:rFonts w:ascii="Times New Roman" w:hAnsi="Times New Roman"/>
          <w:color w:val="000000"/>
          <w:sz w:val="28"/>
          <w:szCs w:val="28"/>
          <w:lang w:val="uk-UA"/>
        </w:rPr>
        <w:t xml:space="preserve">– </w:t>
      </w:r>
      <w:r w:rsidR="008A2406" w:rsidRPr="00EA71C4">
        <w:rPr>
          <w:rFonts w:ascii="Times New Roman" w:hAnsi="Times New Roman"/>
          <w:color w:val="000000"/>
          <w:sz w:val="28"/>
          <w:szCs w:val="28"/>
          <w:lang w:val="uk-UA"/>
        </w:rPr>
        <w:t xml:space="preserve">крововтрата </w:t>
      </w:r>
      <w:r w:rsidR="00A76294" w:rsidRPr="00EA71C4">
        <w:rPr>
          <w:rFonts w:ascii="Times New Roman" w:hAnsi="Times New Roman"/>
          <w:color w:val="000000"/>
          <w:sz w:val="28"/>
          <w:szCs w:val="28"/>
          <w:lang w:val="uk-UA"/>
        </w:rPr>
        <w:t xml:space="preserve">становить </w:t>
      </w:r>
      <w:r w:rsidR="008A2406" w:rsidRPr="00EA71C4">
        <w:rPr>
          <w:rFonts w:ascii="Times New Roman" w:hAnsi="Times New Roman"/>
          <w:color w:val="000000"/>
          <w:sz w:val="28"/>
          <w:szCs w:val="28"/>
          <w:lang w:val="uk-UA"/>
        </w:rPr>
        <w:t>від 1000 до 1200 мл ОЦК;</w:t>
      </w:r>
    </w:p>
    <w:p w:rsidR="008A2406" w:rsidRPr="00EA71C4" w:rsidRDefault="008A2406" w:rsidP="00BF2392">
      <w:pPr>
        <w:pStyle w:val="aa"/>
        <w:numPr>
          <w:ilvl w:val="0"/>
          <w:numId w:val="10"/>
        </w:numPr>
        <w:spacing w:after="0" w:line="360" w:lineRule="auto"/>
        <w:ind w:left="0" w:firstLine="425"/>
        <w:jc w:val="both"/>
        <w:rPr>
          <w:rFonts w:ascii="Times New Roman" w:hAnsi="Times New Roman"/>
          <w:color w:val="000000"/>
          <w:sz w:val="28"/>
          <w:szCs w:val="28"/>
        </w:rPr>
      </w:pPr>
      <w:r w:rsidRPr="00EA71C4">
        <w:rPr>
          <w:rFonts w:ascii="Times New Roman" w:hAnsi="Times New Roman"/>
          <w:color w:val="000000"/>
          <w:sz w:val="28"/>
          <w:szCs w:val="28"/>
          <w:lang w:val="uk-UA"/>
        </w:rPr>
        <w:t>помірну – 25% ОЦК;</w:t>
      </w:r>
    </w:p>
    <w:p w:rsidR="008A2406" w:rsidRPr="00EA71C4" w:rsidRDefault="008A2406" w:rsidP="00BF2392">
      <w:pPr>
        <w:pStyle w:val="aa"/>
        <w:numPr>
          <w:ilvl w:val="0"/>
          <w:numId w:val="10"/>
        </w:numPr>
        <w:spacing w:after="0" w:line="360" w:lineRule="auto"/>
        <w:ind w:left="0" w:firstLine="425"/>
        <w:jc w:val="both"/>
        <w:rPr>
          <w:rFonts w:ascii="Times New Roman" w:hAnsi="Times New Roman"/>
          <w:color w:val="000000"/>
          <w:sz w:val="28"/>
          <w:szCs w:val="28"/>
        </w:rPr>
      </w:pPr>
      <w:r w:rsidRPr="00EA71C4">
        <w:rPr>
          <w:rFonts w:ascii="Times New Roman" w:hAnsi="Times New Roman"/>
          <w:color w:val="000000"/>
          <w:sz w:val="28"/>
          <w:szCs w:val="28"/>
          <w:lang w:val="uk-UA"/>
        </w:rPr>
        <w:t>середню – 30-40% ОЦК;</w:t>
      </w:r>
    </w:p>
    <w:p w:rsidR="00752A59" w:rsidRPr="00EA71C4" w:rsidRDefault="00A76294" w:rsidP="00BF2392">
      <w:pPr>
        <w:pStyle w:val="aa"/>
        <w:numPr>
          <w:ilvl w:val="0"/>
          <w:numId w:val="10"/>
        </w:numPr>
        <w:spacing w:after="0" w:line="360" w:lineRule="auto"/>
        <w:ind w:left="0" w:firstLine="425"/>
        <w:jc w:val="both"/>
        <w:rPr>
          <w:rFonts w:ascii="Times New Roman" w:hAnsi="Times New Roman"/>
          <w:color w:val="000000"/>
          <w:sz w:val="28"/>
          <w:szCs w:val="28"/>
        </w:rPr>
      </w:pPr>
      <w:r w:rsidRPr="00EA71C4">
        <w:rPr>
          <w:rFonts w:ascii="Times New Roman" w:hAnsi="Times New Roman"/>
          <w:color w:val="000000"/>
          <w:sz w:val="28"/>
          <w:szCs w:val="28"/>
          <w:lang w:val="uk-UA"/>
        </w:rPr>
        <w:t>масивну –</w:t>
      </w:r>
      <w:r w:rsidR="008A2406" w:rsidRPr="00EA71C4">
        <w:rPr>
          <w:rFonts w:ascii="Times New Roman" w:hAnsi="Times New Roman"/>
          <w:color w:val="000000"/>
          <w:sz w:val="28"/>
          <w:szCs w:val="28"/>
          <w:lang w:val="uk-UA"/>
        </w:rPr>
        <w:t xml:space="preserve"> </w:t>
      </w:r>
      <w:r w:rsidR="00752A59" w:rsidRPr="00EA71C4">
        <w:rPr>
          <w:rFonts w:ascii="Times New Roman" w:hAnsi="Times New Roman"/>
          <w:color w:val="000000"/>
          <w:sz w:val="28"/>
          <w:szCs w:val="28"/>
        </w:rPr>
        <w:t xml:space="preserve"> </w:t>
      </w:r>
      <w:r w:rsidR="008A2406" w:rsidRPr="00EA71C4">
        <w:rPr>
          <w:rFonts w:ascii="Times New Roman" w:hAnsi="Times New Roman"/>
          <w:color w:val="000000"/>
          <w:sz w:val="28"/>
          <w:szCs w:val="28"/>
          <w:lang w:val="uk-UA"/>
        </w:rPr>
        <w:t>понад 40% ОЦК.</w:t>
      </w:r>
    </w:p>
    <w:p w:rsidR="00752A59" w:rsidRPr="00BF2392" w:rsidRDefault="0047051E" w:rsidP="00BF2392">
      <w:pPr>
        <w:spacing w:after="0" w:line="360" w:lineRule="auto"/>
        <w:ind w:firstLine="709"/>
        <w:jc w:val="both"/>
        <w:rPr>
          <w:rFonts w:ascii="Times New Roman" w:hAnsi="Times New Roman"/>
          <w:sz w:val="28"/>
          <w:szCs w:val="28"/>
        </w:rPr>
      </w:pPr>
      <w:r w:rsidRPr="00BF2392">
        <w:rPr>
          <w:rFonts w:ascii="Times New Roman" w:hAnsi="Times New Roman"/>
          <w:sz w:val="28"/>
          <w:szCs w:val="28"/>
        </w:rPr>
        <w:t>У разі кровотечі організм запускає рятівні процеси збереження своєї життєдіяльності, а саме</w:t>
      </w:r>
      <w:r w:rsidRPr="00BF2392">
        <w:rPr>
          <w:rFonts w:ascii="Times New Roman" w:hAnsi="Times New Roman"/>
          <w:sz w:val="28"/>
          <w:szCs w:val="28"/>
          <w:lang w:val="ru-RU"/>
        </w:rPr>
        <w:t xml:space="preserve"> явище гемостазу – </w:t>
      </w:r>
      <w:r w:rsidR="00CD3F0A" w:rsidRPr="00BF2392">
        <w:rPr>
          <w:rFonts w:ascii="Times New Roman" w:hAnsi="Times New Roman"/>
          <w:sz w:val="28"/>
          <w:szCs w:val="28"/>
          <w:lang w:val="ru-RU"/>
        </w:rPr>
        <w:t>фізіологічна здатність крові, що полягає у збережені її рідкого стану, зупинці кровотечі та розчиненню тромбів опісля завершення процесу тромбоутворення</w:t>
      </w:r>
      <w:r w:rsidR="00286C74" w:rsidRPr="00BF2392">
        <w:rPr>
          <w:rFonts w:ascii="Times New Roman" w:hAnsi="Times New Roman"/>
          <w:sz w:val="28"/>
          <w:szCs w:val="28"/>
          <w:lang w:val="ru-RU"/>
        </w:rPr>
        <w:t>, регулює каскад згортання крові [</w:t>
      </w:r>
      <w:r w:rsidR="00CA243C" w:rsidRPr="00AA3A3E">
        <w:rPr>
          <w:rFonts w:ascii="Times New Roman" w:hAnsi="Times New Roman"/>
          <w:sz w:val="28"/>
          <w:szCs w:val="28"/>
          <w:lang w:val="ru-RU"/>
        </w:rPr>
        <w:t>9</w:t>
      </w:r>
      <w:r w:rsidR="00286C74" w:rsidRPr="00BF2392">
        <w:rPr>
          <w:rFonts w:ascii="Times New Roman" w:hAnsi="Times New Roman"/>
          <w:sz w:val="28"/>
          <w:szCs w:val="28"/>
          <w:lang w:val="ru-RU"/>
        </w:rPr>
        <w:t xml:space="preserve">, </w:t>
      </w:r>
      <w:r w:rsidR="00CA243C" w:rsidRPr="00AA3A3E">
        <w:rPr>
          <w:rFonts w:ascii="Times New Roman" w:hAnsi="Times New Roman"/>
          <w:sz w:val="28"/>
          <w:szCs w:val="28"/>
          <w:lang w:val="ru-RU"/>
        </w:rPr>
        <w:t>10</w:t>
      </w:r>
      <w:r w:rsidR="00286C74" w:rsidRPr="00BF2392">
        <w:rPr>
          <w:rFonts w:ascii="Times New Roman" w:hAnsi="Times New Roman"/>
          <w:sz w:val="28"/>
          <w:szCs w:val="28"/>
          <w:lang w:val="ru-RU"/>
        </w:rPr>
        <w:t>]</w:t>
      </w:r>
      <w:r w:rsidR="00286C74" w:rsidRPr="00BF2392">
        <w:rPr>
          <w:rFonts w:ascii="Times New Roman" w:hAnsi="Times New Roman"/>
          <w:sz w:val="28"/>
          <w:szCs w:val="28"/>
        </w:rPr>
        <w:t>.</w:t>
      </w:r>
    </w:p>
    <w:p w:rsidR="008549DE" w:rsidRPr="00BF2392" w:rsidRDefault="00E4443B" w:rsidP="00BF2392">
      <w:pPr>
        <w:spacing w:after="0" w:line="360" w:lineRule="auto"/>
        <w:ind w:firstLine="992"/>
        <w:jc w:val="both"/>
        <w:rPr>
          <w:rFonts w:ascii="Times New Roman" w:hAnsi="Times New Roman"/>
          <w:sz w:val="28"/>
          <w:szCs w:val="28"/>
        </w:rPr>
      </w:pPr>
      <w:r w:rsidRPr="00BF2392">
        <w:rPr>
          <w:rFonts w:ascii="Times New Roman" w:hAnsi="Times New Roman"/>
          <w:sz w:val="28"/>
          <w:szCs w:val="28"/>
        </w:rPr>
        <w:t>Контроль кровотечі це комплексний підхід</w:t>
      </w:r>
      <w:r w:rsidR="00665AC5" w:rsidRPr="00BF2392">
        <w:rPr>
          <w:rFonts w:ascii="Times New Roman" w:hAnsi="Times New Roman"/>
          <w:sz w:val="28"/>
          <w:szCs w:val="28"/>
        </w:rPr>
        <w:t xml:space="preserve">, що розпочинається від місця одержання травми і аж до припинення власне крововиливу. </w:t>
      </w:r>
      <w:r w:rsidR="00724C80" w:rsidRPr="00BF2392">
        <w:rPr>
          <w:rFonts w:ascii="Times New Roman" w:hAnsi="Times New Roman"/>
          <w:sz w:val="28"/>
          <w:szCs w:val="28"/>
        </w:rPr>
        <w:t>Швидке та професійне</w:t>
      </w:r>
      <w:r w:rsidR="00665AC5" w:rsidRPr="00BF2392">
        <w:rPr>
          <w:rFonts w:ascii="Times New Roman" w:hAnsi="Times New Roman"/>
          <w:sz w:val="28"/>
          <w:szCs w:val="28"/>
        </w:rPr>
        <w:t xml:space="preserve"> надання </w:t>
      </w:r>
      <w:r w:rsidR="00196EE0" w:rsidRPr="00BF2392">
        <w:rPr>
          <w:rFonts w:ascii="Times New Roman" w:hAnsi="Times New Roman"/>
          <w:sz w:val="28"/>
          <w:szCs w:val="28"/>
        </w:rPr>
        <w:t>медичної</w:t>
      </w:r>
      <w:r w:rsidR="00665AC5" w:rsidRPr="00BF2392">
        <w:rPr>
          <w:rFonts w:ascii="Times New Roman" w:hAnsi="Times New Roman"/>
          <w:sz w:val="28"/>
          <w:szCs w:val="28"/>
        </w:rPr>
        <w:t xml:space="preserve"> допомоги у догоспітальному і післяоперацийному періоді вагомо впливає на результат</w:t>
      </w:r>
      <w:r w:rsidR="00724C80" w:rsidRPr="00BF2392">
        <w:rPr>
          <w:rFonts w:ascii="Times New Roman" w:hAnsi="Times New Roman"/>
          <w:sz w:val="28"/>
          <w:szCs w:val="28"/>
        </w:rPr>
        <w:t xml:space="preserve"> виживання</w:t>
      </w:r>
      <w:r w:rsidR="00665AC5" w:rsidRPr="00BF2392">
        <w:rPr>
          <w:rFonts w:ascii="Times New Roman" w:hAnsi="Times New Roman"/>
          <w:sz w:val="28"/>
          <w:szCs w:val="28"/>
        </w:rPr>
        <w:t xml:space="preserve">. Не меншу значущість має терапевтична підтримка, що спрямована на </w:t>
      </w:r>
      <w:r w:rsidR="00025202" w:rsidRPr="00BF2392">
        <w:rPr>
          <w:rFonts w:ascii="Times New Roman" w:hAnsi="Times New Roman"/>
          <w:sz w:val="28"/>
          <w:szCs w:val="28"/>
        </w:rPr>
        <w:t>зменшення очікуваних</w:t>
      </w:r>
      <w:r w:rsidR="00665AC5" w:rsidRPr="00BF2392">
        <w:rPr>
          <w:rFonts w:ascii="Times New Roman" w:hAnsi="Times New Roman"/>
          <w:sz w:val="28"/>
          <w:szCs w:val="28"/>
        </w:rPr>
        <w:t xml:space="preserve"> втрат крові і попередженням патологічних станів, таких як геморагічний шок </w:t>
      </w:r>
      <w:r w:rsidR="00665AC5" w:rsidRPr="00AA3A3E">
        <w:rPr>
          <w:rFonts w:ascii="Times New Roman" w:hAnsi="Times New Roman"/>
          <w:sz w:val="28"/>
          <w:szCs w:val="28"/>
        </w:rPr>
        <w:t>[</w:t>
      </w:r>
      <w:r w:rsidR="00A76E6A" w:rsidRPr="00AA3A3E">
        <w:rPr>
          <w:rFonts w:ascii="Times New Roman" w:hAnsi="Times New Roman"/>
          <w:sz w:val="28"/>
          <w:szCs w:val="28"/>
        </w:rPr>
        <w:t>1</w:t>
      </w:r>
      <w:r w:rsidR="00CA243C" w:rsidRPr="00AA3A3E">
        <w:rPr>
          <w:rFonts w:ascii="Times New Roman" w:hAnsi="Times New Roman"/>
          <w:sz w:val="28"/>
          <w:szCs w:val="28"/>
        </w:rPr>
        <w:t>1</w:t>
      </w:r>
      <w:r w:rsidR="00665AC5" w:rsidRPr="00AA3A3E">
        <w:rPr>
          <w:rFonts w:ascii="Times New Roman" w:hAnsi="Times New Roman"/>
          <w:sz w:val="28"/>
          <w:szCs w:val="28"/>
        </w:rPr>
        <w:t xml:space="preserve">, </w:t>
      </w:r>
      <w:r w:rsidR="00A76E6A" w:rsidRPr="00AA3A3E">
        <w:rPr>
          <w:rFonts w:ascii="Times New Roman" w:hAnsi="Times New Roman"/>
          <w:sz w:val="28"/>
          <w:szCs w:val="28"/>
        </w:rPr>
        <w:t>1</w:t>
      </w:r>
      <w:r w:rsidR="00CA243C" w:rsidRPr="00AA3A3E">
        <w:rPr>
          <w:rFonts w:ascii="Times New Roman" w:hAnsi="Times New Roman"/>
          <w:sz w:val="28"/>
          <w:szCs w:val="28"/>
        </w:rPr>
        <w:t>2</w:t>
      </w:r>
      <w:r w:rsidR="00665AC5" w:rsidRPr="00AA3A3E">
        <w:rPr>
          <w:rFonts w:ascii="Times New Roman" w:hAnsi="Times New Roman"/>
          <w:sz w:val="28"/>
          <w:szCs w:val="28"/>
        </w:rPr>
        <w:t>]</w:t>
      </w:r>
      <w:r w:rsidR="00665AC5" w:rsidRPr="00BF2392">
        <w:rPr>
          <w:rFonts w:ascii="Times New Roman" w:hAnsi="Times New Roman"/>
          <w:sz w:val="28"/>
          <w:szCs w:val="28"/>
        </w:rPr>
        <w:t>.</w:t>
      </w:r>
      <w:r w:rsidR="001910E5" w:rsidRPr="00BF2392">
        <w:rPr>
          <w:rFonts w:ascii="Times New Roman" w:hAnsi="Times New Roman"/>
          <w:sz w:val="28"/>
          <w:szCs w:val="28"/>
        </w:rPr>
        <w:t xml:space="preserve"> </w:t>
      </w:r>
    </w:p>
    <w:p w:rsidR="002576EC" w:rsidRPr="00A76294" w:rsidRDefault="00A76294" w:rsidP="00BF2392">
      <w:pPr>
        <w:tabs>
          <w:tab w:val="left" w:pos="1134"/>
        </w:tabs>
        <w:spacing w:after="0" w:line="360" w:lineRule="auto"/>
        <w:ind w:firstLine="851"/>
        <w:jc w:val="both"/>
        <w:rPr>
          <w:rFonts w:ascii="Times New Roman" w:hAnsi="Times New Roman"/>
          <w:sz w:val="28"/>
          <w:szCs w:val="28"/>
        </w:rPr>
      </w:pPr>
      <w:r w:rsidRPr="00A76294">
        <w:rPr>
          <w:rFonts w:ascii="Times New Roman" w:hAnsi="Times New Roman"/>
          <w:sz w:val="28"/>
          <w:szCs w:val="28"/>
        </w:rPr>
        <w:t>Для швидкої зупинки кровотечі, власне, й призначена лікарська форма у вигляді г</w:t>
      </w:r>
      <w:r w:rsidR="002576EC" w:rsidRPr="00A76294">
        <w:rPr>
          <w:rFonts w:ascii="Times New Roman" w:hAnsi="Times New Roman"/>
          <w:sz w:val="28"/>
          <w:szCs w:val="28"/>
        </w:rPr>
        <w:t>убк</w:t>
      </w:r>
      <w:r>
        <w:rPr>
          <w:rFonts w:ascii="Times New Roman" w:hAnsi="Times New Roman"/>
          <w:sz w:val="28"/>
          <w:szCs w:val="28"/>
        </w:rPr>
        <w:t>и</w:t>
      </w:r>
      <w:r w:rsidR="002576EC" w:rsidRPr="00A76294">
        <w:rPr>
          <w:rFonts w:ascii="Times New Roman" w:hAnsi="Times New Roman"/>
          <w:sz w:val="28"/>
          <w:szCs w:val="28"/>
        </w:rPr>
        <w:t xml:space="preserve"> медичн</w:t>
      </w:r>
      <w:r>
        <w:rPr>
          <w:rFonts w:ascii="Times New Roman" w:hAnsi="Times New Roman"/>
          <w:sz w:val="28"/>
          <w:szCs w:val="28"/>
        </w:rPr>
        <w:t>ої/гемостатичної</w:t>
      </w:r>
      <w:r w:rsidR="007565C7" w:rsidRPr="00A76294">
        <w:rPr>
          <w:rFonts w:ascii="Times New Roman" w:hAnsi="Times New Roman"/>
          <w:sz w:val="28"/>
          <w:szCs w:val="28"/>
        </w:rPr>
        <w:t xml:space="preserve">, що складається із абсорбуючого матеріалу, просоченого АФІ </w:t>
      </w:r>
      <w:r w:rsidR="00BB21A0" w:rsidRPr="00A76294">
        <w:rPr>
          <w:rFonts w:ascii="Times New Roman" w:hAnsi="Times New Roman"/>
          <w:sz w:val="28"/>
          <w:szCs w:val="28"/>
        </w:rPr>
        <w:t>або без нього</w:t>
      </w:r>
      <w:r>
        <w:rPr>
          <w:rFonts w:ascii="Times New Roman" w:hAnsi="Times New Roman"/>
          <w:sz w:val="28"/>
          <w:szCs w:val="28"/>
        </w:rPr>
        <w:t>. У ф</w:t>
      </w:r>
      <w:r w:rsidR="007565C7" w:rsidRPr="00A76294">
        <w:rPr>
          <w:rFonts w:ascii="Times New Roman" w:hAnsi="Times New Roman"/>
          <w:sz w:val="28"/>
          <w:szCs w:val="28"/>
        </w:rPr>
        <w:t>армакологічно</w:t>
      </w:r>
      <w:r>
        <w:rPr>
          <w:rFonts w:ascii="Times New Roman" w:hAnsi="Times New Roman"/>
          <w:sz w:val="28"/>
          <w:szCs w:val="28"/>
        </w:rPr>
        <w:t>му сенсі</w:t>
      </w:r>
      <w:r w:rsidR="007565C7" w:rsidRPr="00A76294">
        <w:rPr>
          <w:rFonts w:ascii="Times New Roman" w:hAnsi="Times New Roman"/>
          <w:sz w:val="28"/>
          <w:szCs w:val="28"/>
        </w:rPr>
        <w:t xml:space="preserve"> </w:t>
      </w:r>
      <w:r w:rsidR="00724C80" w:rsidRPr="00A76294">
        <w:rPr>
          <w:rFonts w:ascii="Times New Roman" w:hAnsi="Times New Roman"/>
          <w:sz w:val="28"/>
          <w:szCs w:val="28"/>
        </w:rPr>
        <w:t xml:space="preserve">губка </w:t>
      </w:r>
      <w:r>
        <w:rPr>
          <w:rFonts w:ascii="Times New Roman" w:hAnsi="Times New Roman"/>
          <w:sz w:val="28"/>
          <w:szCs w:val="28"/>
        </w:rPr>
        <w:t>впливає на</w:t>
      </w:r>
      <w:r w:rsidR="007565C7" w:rsidRPr="00A76294">
        <w:rPr>
          <w:rFonts w:ascii="Times New Roman" w:hAnsi="Times New Roman"/>
          <w:sz w:val="28"/>
          <w:szCs w:val="28"/>
        </w:rPr>
        <w:t xml:space="preserve"> стимуляцію </w:t>
      </w:r>
      <w:r w:rsidR="000F37C3" w:rsidRPr="00A76294">
        <w:rPr>
          <w:rFonts w:ascii="Times New Roman" w:hAnsi="Times New Roman"/>
          <w:sz w:val="28"/>
          <w:szCs w:val="28"/>
        </w:rPr>
        <w:t>та</w:t>
      </w:r>
      <w:r w:rsidR="007565C7" w:rsidRPr="00A76294">
        <w:rPr>
          <w:rFonts w:ascii="Times New Roman" w:hAnsi="Times New Roman"/>
          <w:sz w:val="28"/>
          <w:szCs w:val="28"/>
        </w:rPr>
        <w:t xml:space="preserve"> </w:t>
      </w:r>
      <w:r w:rsidR="00622162" w:rsidRPr="00A76294">
        <w:rPr>
          <w:rFonts w:ascii="Times New Roman" w:hAnsi="Times New Roman"/>
          <w:sz w:val="28"/>
          <w:szCs w:val="28"/>
        </w:rPr>
        <w:t>репараці</w:t>
      </w:r>
      <w:r w:rsidR="00724C80" w:rsidRPr="00A76294">
        <w:rPr>
          <w:rFonts w:ascii="Times New Roman" w:hAnsi="Times New Roman"/>
          <w:sz w:val="28"/>
          <w:szCs w:val="28"/>
        </w:rPr>
        <w:t>ю</w:t>
      </w:r>
      <w:r w:rsidR="007565C7" w:rsidRPr="00A76294">
        <w:rPr>
          <w:rFonts w:ascii="Times New Roman" w:hAnsi="Times New Roman"/>
          <w:sz w:val="28"/>
          <w:szCs w:val="28"/>
        </w:rPr>
        <w:t xml:space="preserve"> тканин</w:t>
      </w:r>
      <w:r w:rsidR="00622162" w:rsidRPr="00A76294">
        <w:rPr>
          <w:rFonts w:ascii="Times New Roman" w:hAnsi="Times New Roman"/>
          <w:sz w:val="28"/>
          <w:szCs w:val="28"/>
        </w:rPr>
        <w:t>, на процеси згортання крові</w:t>
      </w:r>
      <w:r w:rsidR="009649C1" w:rsidRPr="00A76294">
        <w:rPr>
          <w:rFonts w:ascii="Times New Roman" w:hAnsi="Times New Roman"/>
          <w:sz w:val="28"/>
          <w:szCs w:val="28"/>
        </w:rPr>
        <w:t xml:space="preserve">, </w:t>
      </w:r>
      <w:r w:rsidR="00BB21A0" w:rsidRPr="00A76294">
        <w:rPr>
          <w:rFonts w:ascii="Times New Roman" w:hAnsi="Times New Roman"/>
          <w:sz w:val="28"/>
          <w:szCs w:val="28"/>
        </w:rPr>
        <w:t>викону</w:t>
      </w:r>
      <w:r w:rsidR="00BB21A0" w:rsidRPr="00BF2392">
        <w:rPr>
          <w:rFonts w:ascii="Times New Roman" w:hAnsi="Times New Roman"/>
          <w:sz w:val="28"/>
          <w:szCs w:val="28"/>
        </w:rPr>
        <w:t>є роль</w:t>
      </w:r>
      <w:r w:rsidR="009649C1" w:rsidRPr="00A76294">
        <w:rPr>
          <w:rFonts w:ascii="Times New Roman" w:hAnsi="Times New Roman"/>
          <w:sz w:val="28"/>
          <w:szCs w:val="28"/>
        </w:rPr>
        <w:t xml:space="preserve"> гемостати</w:t>
      </w:r>
      <w:r w:rsidR="00724C80" w:rsidRPr="00A76294">
        <w:rPr>
          <w:rFonts w:ascii="Times New Roman" w:hAnsi="Times New Roman"/>
          <w:sz w:val="28"/>
          <w:szCs w:val="28"/>
        </w:rPr>
        <w:t xml:space="preserve">ка </w:t>
      </w:r>
      <w:r w:rsidR="009649C1" w:rsidRPr="00A76294">
        <w:rPr>
          <w:rFonts w:ascii="Times New Roman" w:hAnsi="Times New Roman"/>
          <w:sz w:val="28"/>
          <w:szCs w:val="28"/>
        </w:rPr>
        <w:t>та дерматопротектор</w:t>
      </w:r>
      <w:r w:rsidR="00BB21A0" w:rsidRPr="00A76294">
        <w:rPr>
          <w:rFonts w:ascii="Times New Roman" w:hAnsi="Times New Roman"/>
          <w:sz w:val="28"/>
          <w:szCs w:val="28"/>
        </w:rPr>
        <w:t>а</w:t>
      </w:r>
      <w:r w:rsidR="009649C1" w:rsidRPr="00A76294">
        <w:rPr>
          <w:rFonts w:ascii="Times New Roman" w:hAnsi="Times New Roman"/>
          <w:sz w:val="28"/>
          <w:szCs w:val="28"/>
        </w:rPr>
        <w:t xml:space="preserve"> при поверхневих </w:t>
      </w:r>
      <w:r>
        <w:rPr>
          <w:rFonts w:ascii="Times New Roman" w:hAnsi="Times New Roman"/>
          <w:sz w:val="28"/>
          <w:szCs w:val="28"/>
        </w:rPr>
        <w:t xml:space="preserve">та внутрішніх кровотечах </w:t>
      </w:r>
      <w:r w:rsidR="00724C80" w:rsidRPr="00A76294">
        <w:rPr>
          <w:rFonts w:ascii="Times New Roman" w:hAnsi="Times New Roman"/>
          <w:sz w:val="28"/>
          <w:szCs w:val="28"/>
        </w:rPr>
        <w:t>залежно від виду абсорбуючого агенту (наприклад, фібринові губки є «</w:t>
      </w:r>
      <w:r w:rsidR="00724C80" w:rsidRPr="00BF2392">
        <w:rPr>
          <w:rFonts w:ascii="Times New Roman" w:hAnsi="Times New Roman"/>
          <w:sz w:val="28"/>
          <w:szCs w:val="28"/>
          <w:lang w:val="ru-RU"/>
        </w:rPr>
        <w:t>TachoComb</w:t>
      </w:r>
      <w:r w:rsidR="00724C80" w:rsidRPr="00A76294">
        <w:rPr>
          <w:rFonts w:ascii="Times New Roman" w:hAnsi="Times New Roman"/>
          <w:sz w:val="28"/>
          <w:szCs w:val="28"/>
        </w:rPr>
        <w:t>» і «</w:t>
      </w:r>
      <w:r w:rsidR="00724C80" w:rsidRPr="00BF2392">
        <w:rPr>
          <w:rFonts w:ascii="Times New Roman" w:hAnsi="Times New Roman"/>
          <w:sz w:val="28"/>
          <w:szCs w:val="28"/>
          <w:lang w:val="ru-RU"/>
        </w:rPr>
        <w:t>TachoSil</w:t>
      </w:r>
      <w:r w:rsidR="00724C80" w:rsidRPr="00A76294">
        <w:rPr>
          <w:rFonts w:ascii="Times New Roman" w:hAnsi="Times New Roman"/>
          <w:sz w:val="28"/>
          <w:szCs w:val="28"/>
        </w:rPr>
        <w:t>» (</w:t>
      </w:r>
      <w:r w:rsidR="00724C80" w:rsidRPr="00BF2392">
        <w:rPr>
          <w:rFonts w:ascii="Times New Roman" w:hAnsi="Times New Roman"/>
          <w:sz w:val="28"/>
          <w:szCs w:val="28"/>
          <w:lang w:val="ru-RU"/>
        </w:rPr>
        <w:t>Hafslund</w:t>
      </w:r>
      <w:r w:rsidR="00724C80" w:rsidRPr="00A76294">
        <w:rPr>
          <w:rFonts w:ascii="Times New Roman" w:hAnsi="Times New Roman"/>
          <w:sz w:val="28"/>
          <w:szCs w:val="28"/>
        </w:rPr>
        <w:t xml:space="preserve"> </w:t>
      </w:r>
      <w:r w:rsidR="00724C80" w:rsidRPr="00BF2392">
        <w:rPr>
          <w:rFonts w:ascii="Times New Roman" w:hAnsi="Times New Roman"/>
          <w:sz w:val="28"/>
          <w:szCs w:val="28"/>
          <w:lang w:val="ru-RU"/>
        </w:rPr>
        <w:t>Nycomed</w:t>
      </w:r>
      <w:r w:rsidR="00724C80" w:rsidRPr="00A76294">
        <w:rPr>
          <w:rFonts w:ascii="Times New Roman" w:hAnsi="Times New Roman"/>
          <w:sz w:val="28"/>
          <w:szCs w:val="28"/>
        </w:rPr>
        <w:t xml:space="preserve"> </w:t>
      </w:r>
      <w:r w:rsidR="00724C80" w:rsidRPr="00BF2392">
        <w:rPr>
          <w:rFonts w:ascii="Times New Roman" w:hAnsi="Times New Roman"/>
          <w:sz w:val="28"/>
          <w:szCs w:val="28"/>
          <w:lang w:val="ru-RU"/>
        </w:rPr>
        <w:t>Pharma</w:t>
      </w:r>
      <w:r w:rsidR="00724C80" w:rsidRPr="00A76294">
        <w:rPr>
          <w:rFonts w:ascii="Times New Roman" w:hAnsi="Times New Roman"/>
          <w:sz w:val="28"/>
          <w:szCs w:val="28"/>
        </w:rPr>
        <w:t xml:space="preserve"> </w:t>
      </w:r>
      <w:r w:rsidR="00724C80" w:rsidRPr="00BF2392">
        <w:rPr>
          <w:rFonts w:ascii="Times New Roman" w:hAnsi="Times New Roman"/>
          <w:sz w:val="28"/>
          <w:szCs w:val="28"/>
          <w:lang w:val="ru-RU"/>
        </w:rPr>
        <w:t>AG</w:t>
      </w:r>
      <w:r w:rsidR="00724C80" w:rsidRPr="00A76294">
        <w:rPr>
          <w:rFonts w:ascii="Times New Roman" w:hAnsi="Times New Roman"/>
          <w:sz w:val="28"/>
          <w:szCs w:val="28"/>
        </w:rPr>
        <w:t>, Австрія</w:t>
      </w:r>
      <w:r>
        <w:rPr>
          <w:rFonts w:ascii="Times New Roman" w:hAnsi="Times New Roman"/>
          <w:sz w:val="28"/>
          <w:szCs w:val="28"/>
        </w:rPr>
        <w:t>)</w:t>
      </w:r>
      <w:r w:rsidR="00724C80" w:rsidRPr="00A76294">
        <w:rPr>
          <w:rFonts w:ascii="Times New Roman" w:hAnsi="Times New Roman"/>
          <w:sz w:val="28"/>
          <w:szCs w:val="28"/>
        </w:rPr>
        <w:t xml:space="preserve"> призначені при </w:t>
      </w:r>
      <w:r w:rsidR="000F37C3" w:rsidRPr="00A76294">
        <w:rPr>
          <w:rFonts w:ascii="Times New Roman" w:hAnsi="Times New Roman"/>
          <w:sz w:val="28"/>
          <w:szCs w:val="28"/>
        </w:rPr>
        <w:t>печінкових кровотечах</w:t>
      </w:r>
      <w:r w:rsidR="00724C80" w:rsidRPr="00A76294">
        <w:rPr>
          <w:rFonts w:ascii="Times New Roman" w:hAnsi="Times New Roman"/>
          <w:sz w:val="28"/>
          <w:szCs w:val="28"/>
        </w:rPr>
        <w:t xml:space="preserve">) </w:t>
      </w:r>
      <w:r w:rsidR="009649C1" w:rsidRPr="00A76294">
        <w:rPr>
          <w:rFonts w:ascii="Times New Roman" w:hAnsi="Times New Roman"/>
          <w:sz w:val="28"/>
          <w:szCs w:val="28"/>
        </w:rPr>
        <w:t>[</w:t>
      </w:r>
      <w:r w:rsidR="00D86199" w:rsidRPr="00A76294">
        <w:rPr>
          <w:rFonts w:ascii="Times New Roman" w:hAnsi="Times New Roman"/>
          <w:sz w:val="28"/>
          <w:szCs w:val="28"/>
        </w:rPr>
        <w:t>1</w:t>
      </w:r>
      <w:r w:rsidR="00CA243C" w:rsidRPr="00A76294">
        <w:rPr>
          <w:rFonts w:ascii="Times New Roman" w:hAnsi="Times New Roman"/>
          <w:sz w:val="28"/>
          <w:szCs w:val="28"/>
        </w:rPr>
        <w:t>3</w:t>
      </w:r>
      <w:r w:rsidR="009649C1" w:rsidRPr="00A76294">
        <w:rPr>
          <w:rFonts w:ascii="Times New Roman" w:hAnsi="Times New Roman"/>
          <w:sz w:val="28"/>
          <w:szCs w:val="28"/>
        </w:rPr>
        <w:t>]</w:t>
      </w:r>
      <w:r w:rsidR="009649C1" w:rsidRPr="00BF2392">
        <w:rPr>
          <w:rFonts w:ascii="Times New Roman" w:hAnsi="Times New Roman"/>
          <w:sz w:val="28"/>
          <w:szCs w:val="28"/>
        </w:rPr>
        <w:t>.</w:t>
      </w:r>
    </w:p>
    <w:p w:rsidR="00627043" w:rsidRPr="00BF2392" w:rsidRDefault="00D715EA" w:rsidP="00BF2392">
      <w:pPr>
        <w:tabs>
          <w:tab w:val="left" w:pos="1134"/>
        </w:tabs>
        <w:spacing w:after="0" w:line="360" w:lineRule="auto"/>
        <w:ind w:firstLine="851"/>
        <w:jc w:val="both"/>
        <w:rPr>
          <w:rFonts w:ascii="Times New Roman" w:hAnsi="Times New Roman"/>
          <w:sz w:val="28"/>
          <w:szCs w:val="28"/>
        </w:rPr>
      </w:pPr>
      <w:r w:rsidRPr="00BF2392">
        <w:rPr>
          <w:rFonts w:ascii="Times New Roman" w:hAnsi="Times New Roman"/>
          <w:sz w:val="28"/>
          <w:szCs w:val="28"/>
          <w:lang w:val="ru-RU"/>
        </w:rPr>
        <w:t xml:space="preserve">Губка гемостатична </w:t>
      </w:r>
      <w:r w:rsidR="003358C9" w:rsidRPr="00BF2392">
        <w:rPr>
          <w:rFonts w:ascii="Times New Roman" w:hAnsi="Times New Roman"/>
          <w:sz w:val="28"/>
          <w:szCs w:val="28"/>
          <w:lang w:val="ru-RU"/>
        </w:rPr>
        <w:t>показана при багатьох станах</w:t>
      </w:r>
      <w:r w:rsidR="00A76294">
        <w:rPr>
          <w:rFonts w:ascii="Times New Roman" w:hAnsi="Times New Roman"/>
          <w:sz w:val="28"/>
          <w:szCs w:val="28"/>
          <w:lang w:val="ru-RU"/>
        </w:rPr>
        <w:t>, у випадках,</w:t>
      </w:r>
      <w:r w:rsidR="003358C9" w:rsidRPr="00BF2392">
        <w:rPr>
          <w:rFonts w:ascii="Times New Roman" w:hAnsi="Times New Roman"/>
          <w:sz w:val="28"/>
          <w:szCs w:val="28"/>
          <w:lang w:val="ru-RU"/>
        </w:rPr>
        <w:t xml:space="preserve"> коли звичайні методи</w:t>
      </w:r>
      <w:r w:rsidR="00260CEA" w:rsidRPr="00BF2392">
        <w:rPr>
          <w:rFonts w:ascii="Times New Roman" w:hAnsi="Times New Roman"/>
          <w:sz w:val="28"/>
          <w:szCs w:val="28"/>
          <w:lang w:val="ru-RU"/>
        </w:rPr>
        <w:t xml:space="preserve"> зупинки кровотеч</w:t>
      </w:r>
      <w:r w:rsidR="003358C9" w:rsidRPr="00BF2392">
        <w:rPr>
          <w:rFonts w:ascii="Times New Roman" w:hAnsi="Times New Roman"/>
          <w:sz w:val="28"/>
          <w:szCs w:val="28"/>
          <w:lang w:val="ru-RU"/>
        </w:rPr>
        <w:t xml:space="preserve"> </w:t>
      </w:r>
      <w:r w:rsidR="000F37C3" w:rsidRPr="00BF2392">
        <w:rPr>
          <w:rFonts w:ascii="Times New Roman" w:hAnsi="Times New Roman"/>
          <w:sz w:val="28"/>
          <w:szCs w:val="28"/>
          <w:lang w:val="ru-RU"/>
        </w:rPr>
        <w:t xml:space="preserve">є </w:t>
      </w:r>
      <w:r w:rsidR="003358C9" w:rsidRPr="00BF2392">
        <w:rPr>
          <w:rFonts w:ascii="Times New Roman" w:hAnsi="Times New Roman"/>
          <w:sz w:val="28"/>
          <w:szCs w:val="28"/>
          <w:lang w:val="ru-RU"/>
        </w:rPr>
        <w:t>неефективн</w:t>
      </w:r>
      <w:r w:rsidR="00A76294">
        <w:rPr>
          <w:rFonts w:ascii="Times New Roman" w:hAnsi="Times New Roman"/>
          <w:sz w:val="28"/>
          <w:szCs w:val="28"/>
          <w:lang w:val="ru-RU"/>
        </w:rPr>
        <w:t>ими</w:t>
      </w:r>
      <w:r w:rsidR="003358C9" w:rsidRPr="00BF2392">
        <w:rPr>
          <w:rFonts w:ascii="Times New Roman" w:hAnsi="Times New Roman"/>
          <w:sz w:val="28"/>
          <w:szCs w:val="28"/>
          <w:lang w:val="ru-RU"/>
        </w:rPr>
        <w:t xml:space="preserve"> або не володіють достатньою кровоспинною дією</w:t>
      </w:r>
      <w:bookmarkStart w:id="17" w:name="_Hlk120884499"/>
      <w:r w:rsidR="00EE063D" w:rsidRPr="00BF2392">
        <w:rPr>
          <w:rFonts w:ascii="Times New Roman" w:hAnsi="Times New Roman"/>
          <w:sz w:val="28"/>
          <w:szCs w:val="28"/>
          <w:lang w:val="ru-RU"/>
        </w:rPr>
        <w:t xml:space="preserve"> </w:t>
      </w:r>
      <w:r w:rsidR="00AE194E" w:rsidRPr="00BF2392">
        <w:rPr>
          <w:rFonts w:ascii="Times New Roman" w:hAnsi="Times New Roman"/>
          <w:sz w:val="28"/>
          <w:szCs w:val="28"/>
          <w:lang w:val="ru-RU"/>
        </w:rPr>
        <w:t>[</w:t>
      </w:r>
      <w:r w:rsidR="00AB22B8" w:rsidRPr="00BF2392">
        <w:rPr>
          <w:rFonts w:ascii="Times New Roman" w:hAnsi="Times New Roman"/>
          <w:sz w:val="28"/>
          <w:szCs w:val="28"/>
        </w:rPr>
        <w:t>1</w:t>
      </w:r>
      <w:r w:rsidR="00CA243C" w:rsidRPr="00AA3A3E">
        <w:rPr>
          <w:rFonts w:ascii="Times New Roman" w:hAnsi="Times New Roman"/>
          <w:sz w:val="28"/>
          <w:szCs w:val="28"/>
          <w:lang w:val="ru-RU"/>
        </w:rPr>
        <w:t>4</w:t>
      </w:r>
      <w:r w:rsidR="00AE194E" w:rsidRPr="00BF2392">
        <w:rPr>
          <w:rFonts w:ascii="Times New Roman" w:hAnsi="Times New Roman"/>
          <w:sz w:val="28"/>
          <w:szCs w:val="28"/>
          <w:lang w:val="ru-RU"/>
        </w:rPr>
        <w:t>]</w:t>
      </w:r>
      <w:r w:rsidR="00AE194E" w:rsidRPr="00BF2392">
        <w:rPr>
          <w:rFonts w:ascii="Times New Roman" w:hAnsi="Times New Roman"/>
          <w:sz w:val="28"/>
          <w:szCs w:val="28"/>
        </w:rPr>
        <w:t>.</w:t>
      </w:r>
      <w:r w:rsidR="00827F58" w:rsidRPr="00BF2392">
        <w:rPr>
          <w:rFonts w:ascii="Times New Roman" w:hAnsi="Times New Roman"/>
          <w:sz w:val="28"/>
          <w:szCs w:val="28"/>
        </w:rPr>
        <w:t xml:space="preserve"> </w:t>
      </w:r>
      <w:bookmarkEnd w:id="17"/>
      <w:r w:rsidR="00EE063D" w:rsidRPr="00BF2392">
        <w:rPr>
          <w:rFonts w:ascii="Times New Roman" w:hAnsi="Times New Roman"/>
          <w:sz w:val="28"/>
          <w:szCs w:val="28"/>
        </w:rPr>
        <w:t>Широкий фармакологічний спектр</w:t>
      </w:r>
      <w:r w:rsidR="00827F58" w:rsidRPr="00BF2392">
        <w:rPr>
          <w:rFonts w:ascii="Times New Roman" w:hAnsi="Times New Roman"/>
          <w:sz w:val="28"/>
          <w:szCs w:val="28"/>
        </w:rPr>
        <w:t xml:space="preserve"> дії губки зумовлює її передбачувано ефективне застосування </w:t>
      </w:r>
      <w:r w:rsidR="00260CEA" w:rsidRPr="00BF2392">
        <w:rPr>
          <w:rFonts w:ascii="Times New Roman" w:hAnsi="Times New Roman"/>
          <w:sz w:val="28"/>
          <w:szCs w:val="28"/>
        </w:rPr>
        <w:t xml:space="preserve">при отриманні травм в звичайних умовах та </w:t>
      </w:r>
      <w:r w:rsidR="00827F58" w:rsidRPr="00BF2392">
        <w:rPr>
          <w:rFonts w:ascii="Times New Roman" w:hAnsi="Times New Roman"/>
          <w:sz w:val="28"/>
          <w:szCs w:val="28"/>
        </w:rPr>
        <w:t>в умовах бою</w:t>
      </w:r>
      <w:r w:rsidR="00A76294">
        <w:rPr>
          <w:rFonts w:ascii="Times New Roman" w:hAnsi="Times New Roman"/>
          <w:sz w:val="28"/>
          <w:szCs w:val="28"/>
        </w:rPr>
        <w:t>,</w:t>
      </w:r>
      <w:r w:rsidR="00827F58" w:rsidRPr="00BF2392">
        <w:rPr>
          <w:rFonts w:ascii="Times New Roman" w:hAnsi="Times New Roman"/>
          <w:sz w:val="28"/>
          <w:szCs w:val="28"/>
        </w:rPr>
        <w:t xml:space="preserve"> або при травмах</w:t>
      </w:r>
      <w:r w:rsidR="00A76294">
        <w:rPr>
          <w:rFonts w:ascii="Times New Roman" w:hAnsi="Times New Roman"/>
          <w:sz w:val="28"/>
          <w:szCs w:val="28"/>
        </w:rPr>
        <w:t>, що потребують</w:t>
      </w:r>
      <w:r w:rsidR="00827F58" w:rsidRPr="00BF2392">
        <w:rPr>
          <w:rFonts w:ascii="Times New Roman" w:hAnsi="Times New Roman"/>
          <w:sz w:val="28"/>
          <w:szCs w:val="28"/>
        </w:rPr>
        <w:t xml:space="preserve"> швидк</w:t>
      </w:r>
      <w:r w:rsidR="00A76294">
        <w:rPr>
          <w:rFonts w:ascii="Times New Roman" w:hAnsi="Times New Roman"/>
          <w:sz w:val="28"/>
          <w:szCs w:val="28"/>
        </w:rPr>
        <w:t>ої</w:t>
      </w:r>
      <w:r w:rsidR="00827F58" w:rsidRPr="00BF2392">
        <w:rPr>
          <w:rFonts w:ascii="Times New Roman" w:hAnsi="Times New Roman"/>
          <w:sz w:val="28"/>
          <w:szCs w:val="28"/>
        </w:rPr>
        <w:t xml:space="preserve"> гемостатичн</w:t>
      </w:r>
      <w:r w:rsidR="00A76294">
        <w:rPr>
          <w:rFonts w:ascii="Times New Roman" w:hAnsi="Times New Roman"/>
          <w:sz w:val="28"/>
          <w:szCs w:val="28"/>
        </w:rPr>
        <w:t>ої</w:t>
      </w:r>
      <w:bookmarkStart w:id="18" w:name="_Hlk125728305"/>
      <w:r w:rsidR="00A76294">
        <w:rPr>
          <w:rFonts w:ascii="Times New Roman" w:hAnsi="Times New Roman"/>
          <w:sz w:val="28"/>
          <w:szCs w:val="28"/>
        </w:rPr>
        <w:t xml:space="preserve"> дії</w:t>
      </w:r>
      <w:r w:rsidR="00EE063D" w:rsidRPr="00BF2392">
        <w:rPr>
          <w:rFonts w:ascii="Times New Roman" w:hAnsi="Times New Roman"/>
          <w:sz w:val="28"/>
          <w:szCs w:val="28"/>
        </w:rPr>
        <w:t xml:space="preserve"> </w:t>
      </w:r>
      <w:r w:rsidR="005F786A" w:rsidRPr="00A76294">
        <w:rPr>
          <w:rFonts w:ascii="Times New Roman" w:hAnsi="Times New Roman"/>
          <w:sz w:val="28"/>
          <w:szCs w:val="28"/>
        </w:rPr>
        <w:t>[</w:t>
      </w:r>
      <w:r w:rsidR="00B56FBD" w:rsidRPr="00BF2392">
        <w:rPr>
          <w:rFonts w:ascii="Times New Roman" w:hAnsi="Times New Roman"/>
          <w:sz w:val="28"/>
          <w:szCs w:val="28"/>
        </w:rPr>
        <w:t>1</w:t>
      </w:r>
      <w:r w:rsidR="00CA243C" w:rsidRPr="00A76294">
        <w:rPr>
          <w:rFonts w:ascii="Times New Roman" w:hAnsi="Times New Roman"/>
          <w:sz w:val="28"/>
          <w:szCs w:val="28"/>
        </w:rPr>
        <w:t>5</w:t>
      </w:r>
      <w:r w:rsidR="005F786A" w:rsidRPr="00A76294">
        <w:rPr>
          <w:rFonts w:ascii="Times New Roman" w:hAnsi="Times New Roman"/>
          <w:sz w:val="28"/>
          <w:szCs w:val="28"/>
        </w:rPr>
        <w:t>]</w:t>
      </w:r>
      <w:r w:rsidR="005F786A" w:rsidRPr="00BF2392">
        <w:rPr>
          <w:rFonts w:ascii="Times New Roman" w:hAnsi="Times New Roman"/>
          <w:sz w:val="28"/>
          <w:szCs w:val="28"/>
        </w:rPr>
        <w:t>.</w:t>
      </w:r>
      <w:r w:rsidR="009C6BCF" w:rsidRPr="00BF2392">
        <w:rPr>
          <w:rFonts w:ascii="Times New Roman" w:hAnsi="Times New Roman"/>
          <w:sz w:val="28"/>
          <w:szCs w:val="28"/>
        </w:rPr>
        <w:t xml:space="preserve"> </w:t>
      </w:r>
      <w:bookmarkEnd w:id="18"/>
    </w:p>
    <w:p w:rsidR="00AE6C03" w:rsidRPr="00AA3A3E" w:rsidRDefault="00AE6C03" w:rsidP="00BF2392">
      <w:pPr>
        <w:tabs>
          <w:tab w:val="left" w:pos="1134"/>
        </w:tabs>
        <w:spacing w:after="0" w:line="360" w:lineRule="auto"/>
        <w:ind w:firstLine="851"/>
        <w:jc w:val="both"/>
        <w:rPr>
          <w:rFonts w:ascii="Times New Roman" w:hAnsi="Times New Roman"/>
          <w:sz w:val="28"/>
          <w:szCs w:val="28"/>
          <w:lang w:val="ru-RU"/>
        </w:rPr>
      </w:pPr>
      <w:r w:rsidRPr="00BF2392">
        <w:rPr>
          <w:rFonts w:ascii="Times New Roman" w:hAnsi="Times New Roman"/>
          <w:sz w:val="28"/>
          <w:szCs w:val="28"/>
        </w:rPr>
        <w:t xml:space="preserve">У порівнянні з традиційними методами зупинки кровотеч, такими як клампування та коагуляція, гемостатичні губки мають </w:t>
      </w:r>
      <w:r w:rsidR="00A76294">
        <w:rPr>
          <w:rFonts w:ascii="Times New Roman" w:hAnsi="Times New Roman"/>
          <w:sz w:val="28"/>
          <w:szCs w:val="28"/>
        </w:rPr>
        <w:t>де</w:t>
      </w:r>
      <w:r w:rsidRPr="00BF2392">
        <w:rPr>
          <w:rFonts w:ascii="Times New Roman" w:hAnsi="Times New Roman"/>
          <w:sz w:val="28"/>
          <w:szCs w:val="28"/>
        </w:rPr>
        <w:t>кілька переваг</w:t>
      </w:r>
      <w:r w:rsidR="00EE063D" w:rsidRPr="00BF2392">
        <w:rPr>
          <w:rFonts w:ascii="Times New Roman" w:hAnsi="Times New Roman"/>
          <w:sz w:val="28"/>
          <w:szCs w:val="28"/>
        </w:rPr>
        <w:t>, а саме</w:t>
      </w:r>
      <w:r w:rsidR="00EE01A4" w:rsidRPr="00AA3A3E">
        <w:rPr>
          <w:rFonts w:ascii="Times New Roman" w:hAnsi="Times New Roman"/>
          <w:sz w:val="28"/>
          <w:szCs w:val="28"/>
          <w:lang w:val="ru-RU"/>
        </w:rPr>
        <w:t xml:space="preserve">: </w:t>
      </w:r>
    </w:p>
    <w:p w:rsidR="00EE01A4" w:rsidRPr="00BF2392" w:rsidRDefault="00A76294" w:rsidP="00A76294">
      <w:pPr>
        <w:numPr>
          <w:ilvl w:val="0"/>
          <w:numId w:val="11"/>
        </w:numPr>
        <w:tabs>
          <w:tab w:val="left" w:pos="1134"/>
        </w:tabs>
        <w:spacing w:after="0" w:line="360" w:lineRule="auto"/>
        <w:ind w:left="0" w:firstLine="709"/>
        <w:jc w:val="both"/>
        <w:rPr>
          <w:rFonts w:ascii="Times New Roman" w:hAnsi="Times New Roman"/>
          <w:sz w:val="28"/>
          <w:szCs w:val="28"/>
        </w:rPr>
      </w:pPr>
      <w:r>
        <w:rPr>
          <w:rFonts w:ascii="Times New Roman" w:hAnsi="Times New Roman"/>
          <w:sz w:val="28"/>
          <w:szCs w:val="28"/>
          <w:lang w:val="ru-RU"/>
        </w:rPr>
        <w:t>е</w:t>
      </w:r>
      <w:r w:rsidR="00EE01A4" w:rsidRPr="00BF2392">
        <w:rPr>
          <w:rFonts w:ascii="Times New Roman" w:hAnsi="Times New Roman"/>
          <w:sz w:val="28"/>
          <w:szCs w:val="28"/>
        </w:rPr>
        <w:t>фективність</w:t>
      </w:r>
      <w:r w:rsidR="000C77BB" w:rsidRPr="00BF2392">
        <w:rPr>
          <w:rFonts w:ascii="Times New Roman" w:hAnsi="Times New Roman"/>
          <w:sz w:val="28"/>
          <w:szCs w:val="28"/>
        </w:rPr>
        <w:t xml:space="preserve"> у </w:t>
      </w:r>
      <w:r w:rsidR="00EE01A4" w:rsidRPr="00BF2392">
        <w:rPr>
          <w:rFonts w:ascii="Times New Roman" w:hAnsi="Times New Roman"/>
          <w:sz w:val="28"/>
          <w:szCs w:val="28"/>
        </w:rPr>
        <w:t>зупинці кровотечі, особливо в складних ситуаціях, таких як кровотечі на фоні антикоагулянтної терапії або під час операцій на органах з висок</w:t>
      </w:r>
      <w:r w:rsidR="00EE063D" w:rsidRPr="00BF2392">
        <w:rPr>
          <w:rFonts w:ascii="Times New Roman" w:hAnsi="Times New Roman"/>
          <w:sz w:val="28"/>
          <w:szCs w:val="28"/>
        </w:rPr>
        <w:t>им</w:t>
      </w:r>
      <w:r>
        <w:rPr>
          <w:rFonts w:ascii="Times New Roman" w:hAnsi="Times New Roman"/>
          <w:sz w:val="28"/>
          <w:szCs w:val="28"/>
        </w:rPr>
        <w:t xml:space="preserve"> кровопостачанням;</w:t>
      </w:r>
    </w:p>
    <w:p w:rsidR="00EE01A4" w:rsidRPr="00BF2392" w:rsidRDefault="00A76294" w:rsidP="00A76294">
      <w:pPr>
        <w:numPr>
          <w:ilvl w:val="0"/>
          <w:numId w:val="11"/>
        </w:numPr>
        <w:tabs>
          <w:tab w:val="left" w:pos="1134"/>
        </w:tabs>
        <w:spacing w:after="0" w:line="360" w:lineRule="auto"/>
        <w:ind w:left="0" w:firstLine="709"/>
        <w:jc w:val="both"/>
        <w:rPr>
          <w:rFonts w:ascii="Times New Roman" w:hAnsi="Times New Roman"/>
          <w:sz w:val="28"/>
          <w:szCs w:val="28"/>
        </w:rPr>
      </w:pPr>
      <w:r>
        <w:rPr>
          <w:rFonts w:ascii="Times New Roman" w:hAnsi="Times New Roman"/>
          <w:sz w:val="28"/>
          <w:szCs w:val="28"/>
        </w:rPr>
        <w:t>легкість в застосуванні;</w:t>
      </w:r>
    </w:p>
    <w:p w:rsidR="00EE01A4" w:rsidRPr="00BF2392" w:rsidRDefault="00A76294" w:rsidP="00A76294">
      <w:pPr>
        <w:numPr>
          <w:ilvl w:val="0"/>
          <w:numId w:val="11"/>
        </w:numPr>
        <w:tabs>
          <w:tab w:val="left" w:pos="1134"/>
        </w:tabs>
        <w:spacing w:after="0" w:line="360" w:lineRule="auto"/>
        <w:ind w:left="0" w:firstLine="709"/>
        <w:jc w:val="both"/>
        <w:rPr>
          <w:rFonts w:ascii="Times New Roman" w:hAnsi="Times New Roman"/>
          <w:sz w:val="28"/>
          <w:szCs w:val="28"/>
        </w:rPr>
      </w:pPr>
      <w:r>
        <w:rPr>
          <w:rFonts w:ascii="Times New Roman" w:hAnsi="Times New Roman"/>
          <w:sz w:val="28"/>
          <w:szCs w:val="28"/>
        </w:rPr>
        <w:t>мінімальний вплив на тканини;</w:t>
      </w:r>
    </w:p>
    <w:p w:rsidR="00EE01A4" w:rsidRPr="00BF2392" w:rsidRDefault="00A76294" w:rsidP="00A76294">
      <w:pPr>
        <w:numPr>
          <w:ilvl w:val="0"/>
          <w:numId w:val="11"/>
        </w:numPr>
        <w:tabs>
          <w:tab w:val="left" w:pos="1134"/>
        </w:tabs>
        <w:spacing w:after="0" w:line="360" w:lineRule="auto"/>
        <w:ind w:left="0" w:firstLine="709"/>
        <w:jc w:val="both"/>
        <w:rPr>
          <w:rFonts w:ascii="Times New Roman" w:hAnsi="Times New Roman"/>
          <w:sz w:val="28"/>
          <w:szCs w:val="28"/>
        </w:rPr>
      </w:pPr>
      <w:r>
        <w:rPr>
          <w:rFonts w:ascii="Times New Roman" w:hAnsi="Times New Roman"/>
          <w:sz w:val="28"/>
          <w:szCs w:val="28"/>
        </w:rPr>
        <w:t>м</w:t>
      </w:r>
      <w:r w:rsidR="00EE01A4" w:rsidRPr="00BF2392">
        <w:rPr>
          <w:rFonts w:ascii="Times New Roman" w:hAnsi="Times New Roman"/>
          <w:sz w:val="28"/>
          <w:szCs w:val="28"/>
        </w:rPr>
        <w:t>ожливість використання в екстремальних умовах</w:t>
      </w:r>
      <w:r w:rsidR="00EE063D" w:rsidRPr="00BF2392">
        <w:rPr>
          <w:rFonts w:ascii="Times New Roman" w:hAnsi="Times New Roman"/>
          <w:sz w:val="28"/>
          <w:szCs w:val="28"/>
        </w:rPr>
        <w:t>, на полі бою</w:t>
      </w:r>
      <w:r>
        <w:rPr>
          <w:rFonts w:ascii="Times New Roman" w:hAnsi="Times New Roman"/>
          <w:sz w:val="28"/>
          <w:szCs w:val="28"/>
        </w:rPr>
        <w:t>;</w:t>
      </w:r>
    </w:p>
    <w:p w:rsidR="00EE01A4" w:rsidRPr="00BF2392" w:rsidRDefault="00A76294" w:rsidP="00A76294">
      <w:pPr>
        <w:numPr>
          <w:ilvl w:val="0"/>
          <w:numId w:val="11"/>
        </w:numPr>
        <w:tabs>
          <w:tab w:val="left" w:pos="1134"/>
        </w:tabs>
        <w:spacing w:after="0" w:line="360" w:lineRule="auto"/>
        <w:ind w:left="0" w:firstLine="709"/>
        <w:jc w:val="both"/>
        <w:rPr>
          <w:rFonts w:ascii="Times New Roman" w:hAnsi="Times New Roman"/>
          <w:sz w:val="28"/>
          <w:szCs w:val="28"/>
        </w:rPr>
      </w:pPr>
      <w:r>
        <w:rPr>
          <w:rFonts w:ascii="Times New Roman" w:hAnsi="Times New Roman"/>
          <w:sz w:val="28"/>
          <w:szCs w:val="28"/>
        </w:rPr>
        <w:t>з</w:t>
      </w:r>
      <w:r w:rsidR="00EE01A4" w:rsidRPr="00BF2392">
        <w:rPr>
          <w:rFonts w:ascii="Times New Roman" w:hAnsi="Times New Roman"/>
          <w:sz w:val="28"/>
          <w:szCs w:val="28"/>
        </w:rPr>
        <w:t>меншення витрат</w:t>
      </w:r>
      <w:r w:rsidR="00EE063D" w:rsidRPr="00BF2392">
        <w:rPr>
          <w:rFonts w:ascii="Times New Roman" w:hAnsi="Times New Roman"/>
          <w:sz w:val="28"/>
          <w:szCs w:val="28"/>
        </w:rPr>
        <w:t xml:space="preserve"> </w:t>
      </w:r>
      <w:r w:rsidR="00EE01A4" w:rsidRPr="00BF2392">
        <w:rPr>
          <w:rFonts w:ascii="Times New Roman" w:hAnsi="Times New Roman"/>
          <w:sz w:val="28"/>
          <w:szCs w:val="28"/>
          <w:lang w:val="en-US"/>
        </w:rPr>
        <w:t>[</w:t>
      </w:r>
      <w:r w:rsidR="00CA243C" w:rsidRPr="00BF2392">
        <w:rPr>
          <w:rFonts w:ascii="Times New Roman" w:hAnsi="Times New Roman"/>
          <w:sz w:val="28"/>
          <w:szCs w:val="28"/>
          <w:lang w:val="en-US"/>
        </w:rPr>
        <w:t>16-21</w:t>
      </w:r>
      <w:r w:rsidR="00EE01A4" w:rsidRPr="00BF2392">
        <w:rPr>
          <w:rFonts w:ascii="Times New Roman" w:hAnsi="Times New Roman"/>
          <w:sz w:val="28"/>
          <w:szCs w:val="28"/>
          <w:lang w:val="en-US"/>
        </w:rPr>
        <w:t>].</w:t>
      </w:r>
    </w:p>
    <w:p w:rsidR="00EE01A4" w:rsidRPr="00BF2392" w:rsidRDefault="00CF1ADA" w:rsidP="00A76294">
      <w:pPr>
        <w:tabs>
          <w:tab w:val="left" w:pos="1134"/>
        </w:tabs>
        <w:spacing w:after="0" w:line="360" w:lineRule="auto"/>
        <w:ind w:firstLine="709"/>
        <w:jc w:val="both"/>
        <w:rPr>
          <w:rFonts w:ascii="Times New Roman" w:hAnsi="Times New Roman"/>
          <w:sz w:val="28"/>
          <w:szCs w:val="28"/>
        </w:rPr>
      </w:pPr>
      <w:r w:rsidRPr="00BF2392">
        <w:rPr>
          <w:rFonts w:ascii="Times New Roman" w:hAnsi="Times New Roman"/>
          <w:sz w:val="28"/>
          <w:szCs w:val="28"/>
        </w:rPr>
        <w:t xml:space="preserve">За останні роки було проведено декілька досліджень, що підтверджують ефективність та безпеку застосування губок гемостатичних. Наприклад, </w:t>
      </w:r>
      <w:r w:rsidR="00A76294">
        <w:rPr>
          <w:rFonts w:ascii="Times New Roman" w:hAnsi="Times New Roman"/>
          <w:sz w:val="28"/>
          <w:szCs w:val="28"/>
        </w:rPr>
        <w:t>певні випробування</w:t>
      </w:r>
      <w:r w:rsidRPr="00BF2392">
        <w:rPr>
          <w:rFonts w:ascii="Times New Roman" w:hAnsi="Times New Roman"/>
          <w:sz w:val="28"/>
          <w:szCs w:val="28"/>
        </w:rPr>
        <w:t xml:space="preserve"> показали, що губки гемостатичні зменшують час геморагії та втрату крові під час хірургічних операцій [2</w:t>
      </w:r>
      <w:r w:rsidR="00CA243C" w:rsidRPr="00A76294">
        <w:rPr>
          <w:rFonts w:ascii="Times New Roman" w:hAnsi="Times New Roman"/>
          <w:sz w:val="28"/>
          <w:szCs w:val="28"/>
        </w:rPr>
        <w:t>2</w:t>
      </w:r>
      <w:r w:rsidRPr="00BF2392">
        <w:rPr>
          <w:rFonts w:ascii="Times New Roman" w:hAnsi="Times New Roman"/>
          <w:sz w:val="28"/>
          <w:szCs w:val="28"/>
        </w:rPr>
        <w:t xml:space="preserve">]. </w:t>
      </w:r>
      <w:r w:rsidR="00A76294">
        <w:rPr>
          <w:rFonts w:ascii="Times New Roman" w:hAnsi="Times New Roman"/>
          <w:sz w:val="28"/>
          <w:szCs w:val="28"/>
        </w:rPr>
        <w:t xml:space="preserve">Також, в процесі </w:t>
      </w:r>
      <w:r w:rsidRPr="00BF2392">
        <w:rPr>
          <w:rFonts w:ascii="Times New Roman" w:hAnsi="Times New Roman"/>
          <w:sz w:val="28"/>
          <w:szCs w:val="28"/>
        </w:rPr>
        <w:t>дослідженні було виявлено, що застосування губок ге</w:t>
      </w:r>
      <w:r w:rsidR="00A76294">
        <w:rPr>
          <w:rFonts w:ascii="Times New Roman" w:hAnsi="Times New Roman"/>
          <w:sz w:val="28"/>
          <w:szCs w:val="28"/>
        </w:rPr>
        <w:t>мостатичних може бути корисним при</w:t>
      </w:r>
      <w:r w:rsidRPr="00BF2392">
        <w:rPr>
          <w:rFonts w:ascii="Times New Roman" w:hAnsi="Times New Roman"/>
          <w:sz w:val="28"/>
          <w:szCs w:val="28"/>
        </w:rPr>
        <w:t xml:space="preserve"> лікуванні травматичної геморагії [2</w:t>
      </w:r>
      <w:r w:rsidR="00CA243C" w:rsidRPr="00A76294">
        <w:rPr>
          <w:rFonts w:ascii="Times New Roman" w:hAnsi="Times New Roman"/>
          <w:sz w:val="28"/>
          <w:szCs w:val="28"/>
        </w:rPr>
        <w:t>3</w:t>
      </w:r>
      <w:r w:rsidRPr="00BF2392">
        <w:rPr>
          <w:rFonts w:ascii="Times New Roman" w:hAnsi="Times New Roman"/>
          <w:sz w:val="28"/>
          <w:szCs w:val="28"/>
        </w:rPr>
        <w:t xml:space="preserve">], </w:t>
      </w:r>
      <w:r w:rsidR="00A76294">
        <w:rPr>
          <w:rFonts w:ascii="Times New Roman" w:hAnsi="Times New Roman"/>
          <w:sz w:val="28"/>
          <w:szCs w:val="28"/>
        </w:rPr>
        <w:t>а такокж такі форми є е</w:t>
      </w:r>
      <w:r w:rsidRPr="00BF2392">
        <w:rPr>
          <w:rFonts w:ascii="Times New Roman" w:hAnsi="Times New Roman"/>
          <w:sz w:val="28"/>
          <w:szCs w:val="28"/>
        </w:rPr>
        <w:t>фективн</w:t>
      </w:r>
      <w:r w:rsidR="00A76294">
        <w:rPr>
          <w:rFonts w:ascii="Times New Roman" w:hAnsi="Times New Roman"/>
          <w:sz w:val="28"/>
          <w:szCs w:val="28"/>
        </w:rPr>
        <w:t>им при</w:t>
      </w:r>
      <w:r w:rsidRPr="00BF2392">
        <w:rPr>
          <w:rFonts w:ascii="Times New Roman" w:hAnsi="Times New Roman"/>
          <w:sz w:val="28"/>
          <w:szCs w:val="28"/>
        </w:rPr>
        <w:t xml:space="preserve"> кровотеч</w:t>
      </w:r>
      <w:r w:rsidR="00AF40E9">
        <w:rPr>
          <w:rFonts w:ascii="Times New Roman" w:hAnsi="Times New Roman"/>
          <w:sz w:val="28"/>
          <w:szCs w:val="28"/>
        </w:rPr>
        <w:t>ах</w:t>
      </w:r>
      <w:r w:rsidRPr="00BF2392">
        <w:rPr>
          <w:rFonts w:ascii="Times New Roman" w:hAnsi="Times New Roman"/>
          <w:sz w:val="28"/>
          <w:szCs w:val="28"/>
        </w:rPr>
        <w:t xml:space="preserve"> під час операцій на серці[2</w:t>
      </w:r>
      <w:r w:rsidR="00CA243C" w:rsidRPr="00A76294">
        <w:rPr>
          <w:rFonts w:ascii="Times New Roman" w:hAnsi="Times New Roman"/>
          <w:sz w:val="28"/>
          <w:szCs w:val="28"/>
        </w:rPr>
        <w:t>4</w:t>
      </w:r>
      <w:r w:rsidRPr="00BF2392">
        <w:rPr>
          <w:rFonts w:ascii="Times New Roman" w:hAnsi="Times New Roman"/>
          <w:sz w:val="28"/>
          <w:szCs w:val="28"/>
        </w:rPr>
        <w:t>].</w:t>
      </w:r>
    </w:p>
    <w:p w:rsidR="001161B4" w:rsidRPr="00AA3A3E" w:rsidRDefault="001161B4" w:rsidP="00BF2392">
      <w:pPr>
        <w:tabs>
          <w:tab w:val="left" w:pos="1134"/>
        </w:tabs>
        <w:spacing w:after="0" w:line="360" w:lineRule="auto"/>
        <w:ind w:firstLine="851"/>
        <w:jc w:val="both"/>
        <w:rPr>
          <w:rFonts w:ascii="Times New Roman" w:hAnsi="Times New Roman"/>
          <w:sz w:val="28"/>
          <w:szCs w:val="28"/>
          <w:lang w:val="ru-RU"/>
        </w:rPr>
      </w:pPr>
      <w:r w:rsidRPr="00AA3A3E">
        <w:rPr>
          <w:rFonts w:ascii="Times New Roman" w:hAnsi="Times New Roman"/>
          <w:sz w:val="28"/>
          <w:szCs w:val="28"/>
        </w:rPr>
        <w:t xml:space="preserve">Згідно з дослідженнями, проведеними </w:t>
      </w:r>
      <w:r w:rsidRPr="00BF2392">
        <w:rPr>
          <w:rFonts w:ascii="Times New Roman" w:hAnsi="Times New Roman"/>
          <w:sz w:val="28"/>
          <w:szCs w:val="28"/>
        </w:rPr>
        <w:t>німецьким</w:t>
      </w:r>
      <w:r w:rsidRPr="00AA3A3E">
        <w:rPr>
          <w:rFonts w:ascii="Times New Roman" w:hAnsi="Times New Roman"/>
          <w:sz w:val="28"/>
          <w:szCs w:val="28"/>
        </w:rPr>
        <w:t xml:space="preserve"> товариством хірургів [</w:t>
      </w:r>
      <w:r w:rsidRPr="00BF2392">
        <w:rPr>
          <w:rFonts w:ascii="Times New Roman" w:hAnsi="Times New Roman"/>
          <w:sz w:val="28"/>
          <w:szCs w:val="28"/>
        </w:rPr>
        <w:t>2</w:t>
      </w:r>
      <w:r w:rsidR="00CA243C" w:rsidRPr="00AA3A3E">
        <w:rPr>
          <w:rFonts w:ascii="Times New Roman" w:hAnsi="Times New Roman"/>
          <w:sz w:val="28"/>
          <w:szCs w:val="28"/>
        </w:rPr>
        <w:t>5</w:t>
      </w:r>
      <w:r w:rsidRPr="00AA3A3E">
        <w:rPr>
          <w:rFonts w:ascii="Times New Roman" w:hAnsi="Times New Roman"/>
          <w:sz w:val="28"/>
          <w:szCs w:val="28"/>
        </w:rPr>
        <w:t xml:space="preserve">], застосування губок гемостатичних зменшує час зупинки кровотечі, що є важливим показником в хірургічних операціях. </w:t>
      </w:r>
      <w:r w:rsidRPr="00AA3A3E">
        <w:rPr>
          <w:rFonts w:ascii="Times New Roman" w:hAnsi="Times New Roman"/>
          <w:sz w:val="28"/>
          <w:szCs w:val="28"/>
          <w:lang w:val="ru-RU"/>
        </w:rPr>
        <w:t xml:space="preserve">Крім того, дослідження проведене Американською асоціацією хірургів </w:t>
      </w:r>
      <w:bookmarkStart w:id="19" w:name="_Hlk133009459"/>
      <w:r w:rsidRPr="00AA3A3E">
        <w:rPr>
          <w:rFonts w:ascii="Times New Roman" w:hAnsi="Times New Roman"/>
          <w:sz w:val="28"/>
          <w:szCs w:val="28"/>
          <w:lang w:val="ru-RU"/>
        </w:rPr>
        <w:t>[</w:t>
      </w:r>
      <w:r w:rsidRPr="00BF2392">
        <w:rPr>
          <w:rFonts w:ascii="Times New Roman" w:hAnsi="Times New Roman"/>
          <w:sz w:val="28"/>
          <w:szCs w:val="28"/>
        </w:rPr>
        <w:t>2</w:t>
      </w:r>
      <w:r w:rsidR="00CA243C" w:rsidRPr="00AA3A3E">
        <w:rPr>
          <w:rFonts w:ascii="Times New Roman" w:hAnsi="Times New Roman"/>
          <w:sz w:val="28"/>
          <w:szCs w:val="28"/>
          <w:lang w:val="ru-RU"/>
        </w:rPr>
        <w:t>6</w:t>
      </w:r>
      <w:r w:rsidRPr="00AA3A3E">
        <w:rPr>
          <w:rFonts w:ascii="Times New Roman" w:hAnsi="Times New Roman"/>
          <w:sz w:val="28"/>
          <w:szCs w:val="28"/>
          <w:lang w:val="ru-RU"/>
        </w:rPr>
        <w:t>]</w:t>
      </w:r>
      <w:bookmarkEnd w:id="19"/>
      <w:r w:rsidRPr="00AA3A3E">
        <w:rPr>
          <w:rFonts w:ascii="Times New Roman" w:hAnsi="Times New Roman"/>
          <w:sz w:val="28"/>
          <w:szCs w:val="28"/>
          <w:lang w:val="ru-RU"/>
        </w:rPr>
        <w:t xml:space="preserve"> довело ефективність застосування губок гемостатичних при зупинці кровотечі крупних судин.</w:t>
      </w:r>
    </w:p>
    <w:p w:rsidR="001161B4" w:rsidRPr="00AA3A3E" w:rsidRDefault="001161B4" w:rsidP="00BF2392">
      <w:pPr>
        <w:tabs>
          <w:tab w:val="left" w:pos="1134"/>
        </w:tabs>
        <w:spacing w:after="0" w:line="360" w:lineRule="auto"/>
        <w:ind w:firstLine="851"/>
        <w:jc w:val="both"/>
        <w:rPr>
          <w:rFonts w:ascii="Times New Roman" w:hAnsi="Times New Roman"/>
          <w:sz w:val="28"/>
          <w:szCs w:val="28"/>
          <w:lang w:val="ru-RU"/>
        </w:rPr>
      </w:pPr>
      <w:r w:rsidRPr="00AA3A3E">
        <w:rPr>
          <w:rFonts w:ascii="Times New Roman" w:hAnsi="Times New Roman"/>
          <w:sz w:val="28"/>
          <w:szCs w:val="28"/>
          <w:lang w:val="ru-RU"/>
        </w:rPr>
        <w:t>Губки гемостатичні є перспективними виробами також завдяки їх біологічній сумісності з тканинами. Застосування губок гемостатичних дозволяє уникнути алергічних реакцій та запалення рани, що може виникнути при застосуванні інших матеріалів для зупинки кровотечі. Крім того, застосування губок гемостатичних зменшує ризик інфекцій та сприяє швидшому заживленню рани</w:t>
      </w:r>
      <w:r w:rsidR="00407A13" w:rsidRPr="00BF2392">
        <w:rPr>
          <w:rFonts w:ascii="Times New Roman" w:hAnsi="Times New Roman"/>
          <w:sz w:val="28"/>
          <w:szCs w:val="28"/>
        </w:rPr>
        <w:t xml:space="preserve"> </w:t>
      </w:r>
      <w:r w:rsidR="00407A13" w:rsidRPr="00AA3A3E">
        <w:rPr>
          <w:rFonts w:ascii="Times New Roman" w:hAnsi="Times New Roman"/>
          <w:sz w:val="28"/>
          <w:szCs w:val="28"/>
          <w:lang w:val="ru-RU"/>
        </w:rPr>
        <w:t>[</w:t>
      </w:r>
      <w:r w:rsidR="00CA243C" w:rsidRPr="00AA3A3E">
        <w:rPr>
          <w:rFonts w:ascii="Times New Roman" w:hAnsi="Times New Roman"/>
          <w:sz w:val="28"/>
          <w:szCs w:val="28"/>
          <w:lang w:val="ru-RU"/>
        </w:rPr>
        <w:t>27-29</w:t>
      </w:r>
      <w:r w:rsidR="00407A13" w:rsidRPr="00AA3A3E">
        <w:rPr>
          <w:rFonts w:ascii="Times New Roman" w:hAnsi="Times New Roman"/>
          <w:sz w:val="28"/>
          <w:szCs w:val="28"/>
          <w:lang w:val="ru-RU"/>
        </w:rPr>
        <w:t>]</w:t>
      </w:r>
      <w:r w:rsidRPr="00AA3A3E">
        <w:rPr>
          <w:rFonts w:ascii="Times New Roman" w:hAnsi="Times New Roman"/>
          <w:sz w:val="28"/>
          <w:szCs w:val="28"/>
          <w:lang w:val="ru-RU"/>
        </w:rPr>
        <w:t>.</w:t>
      </w:r>
    </w:p>
    <w:p w:rsidR="00407A13" w:rsidRPr="00BF2392" w:rsidRDefault="009C6E6D" w:rsidP="00BF2392">
      <w:pPr>
        <w:tabs>
          <w:tab w:val="left" w:pos="1134"/>
        </w:tabs>
        <w:spacing w:after="0" w:line="360" w:lineRule="auto"/>
        <w:ind w:firstLine="851"/>
        <w:jc w:val="both"/>
        <w:rPr>
          <w:rFonts w:ascii="Times New Roman" w:hAnsi="Times New Roman"/>
          <w:sz w:val="28"/>
          <w:szCs w:val="28"/>
        </w:rPr>
      </w:pPr>
      <w:r w:rsidRPr="00BF2392">
        <w:rPr>
          <w:rFonts w:ascii="Times New Roman" w:hAnsi="Times New Roman"/>
          <w:sz w:val="28"/>
          <w:szCs w:val="28"/>
        </w:rPr>
        <w:t xml:space="preserve">Одним з перспективних застосувань губок гемостатичних є їх використання для зупинки кровотечі </w:t>
      </w:r>
      <w:r w:rsidR="00EE063D" w:rsidRPr="00BF2392">
        <w:rPr>
          <w:rFonts w:ascii="Times New Roman" w:hAnsi="Times New Roman"/>
          <w:sz w:val="28"/>
          <w:szCs w:val="28"/>
        </w:rPr>
        <w:t>при</w:t>
      </w:r>
      <w:r w:rsidRPr="00BF2392">
        <w:rPr>
          <w:rFonts w:ascii="Times New Roman" w:hAnsi="Times New Roman"/>
          <w:sz w:val="28"/>
          <w:szCs w:val="28"/>
        </w:rPr>
        <w:t xml:space="preserve"> новоутворен</w:t>
      </w:r>
      <w:r w:rsidR="00EE063D" w:rsidRPr="00BF2392">
        <w:rPr>
          <w:rFonts w:ascii="Times New Roman" w:hAnsi="Times New Roman"/>
          <w:sz w:val="28"/>
          <w:szCs w:val="28"/>
        </w:rPr>
        <w:t>нях</w:t>
      </w:r>
      <w:r w:rsidRPr="00BF2392">
        <w:rPr>
          <w:rFonts w:ascii="Times New Roman" w:hAnsi="Times New Roman"/>
          <w:sz w:val="28"/>
          <w:szCs w:val="28"/>
        </w:rPr>
        <w:t xml:space="preserve">. Дослідження показали, що губки гемостатичні можуть бути ефективними при контролі кровотечі з пухлин більш ніж </w:t>
      </w:r>
      <w:r w:rsidR="00EE063D" w:rsidRPr="00BF2392">
        <w:rPr>
          <w:rFonts w:ascii="Times New Roman" w:hAnsi="Times New Roman"/>
          <w:sz w:val="28"/>
          <w:szCs w:val="28"/>
        </w:rPr>
        <w:t xml:space="preserve">у </w:t>
      </w:r>
      <w:r w:rsidRPr="00BF2392">
        <w:rPr>
          <w:rFonts w:ascii="Times New Roman" w:hAnsi="Times New Roman"/>
          <w:sz w:val="28"/>
          <w:szCs w:val="28"/>
        </w:rPr>
        <w:t>90</w:t>
      </w:r>
      <w:r w:rsidR="00EE063D" w:rsidRPr="00BF2392">
        <w:rPr>
          <w:rFonts w:ascii="Times New Roman" w:hAnsi="Times New Roman"/>
          <w:sz w:val="28"/>
          <w:szCs w:val="28"/>
        </w:rPr>
        <w:t xml:space="preserve"> </w:t>
      </w:r>
      <w:r w:rsidRPr="00BF2392">
        <w:rPr>
          <w:rFonts w:ascii="Times New Roman" w:hAnsi="Times New Roman"/>
          <w:sz w:val="28"/>
          <w:szCs w:val="28"/>
        </w:rPr>
        <w:t>% випадків [</w:t>
      </w:r>
      <w:r w:rsidR="00CA243C" w:rsidRPr="00AA3A3E">
        <w:rPr>
          <w:rFonts w:ascii="Times New Roman" w:hAnsi="Times New Roman"/>
          <w:sz w:val="28"/>
          <w:szCs w:val="28"/>
          <w:lang w:val="ru-RU"/>
        </w:rPr>
        <w:t>30</w:t>
      </w:r>
      <w:r w:rsidRPr="00BF2392">
        <w:rPr>
          <w:rFonts w:ascii="Times New Roman" w:hAnsi="Times New Roman"/>
          <w:sz w:val="28"/>
          <w:szCs w:val="28"/>
        </w:rPr>
        <w:t>]. Це може допомогти у покращенні результатів лікування пацієнтів з онкологічними захворюваннями.</w:t>
      </w:r>
    </w:p>
    <w:p w:rsidR="009C6E6D" w:rsidRPr="00BF2392" w:rsidRDefault="009C6E6D" w:rsidP="00BF2392">
      <w:pPr>
        <w:tabs>
          <w:tab w:val="left" w:pos="1134"/>
        </w:tabs>
        <w:spacing w:after="0" w:line="360" w:lineRule="auto"/>
        <w:ind w:firstLine="851"/>
        <w:jc w:val="both"/>
        <w:rPr>
          <w:rFonts w:ascii="Times New Roman" w:hAnsi="Times New Roman"/>
          <w:sz w:val="28"/>
          <w:szCs w:val="28"/>
        </w:rPr>
      </w:pPr>
      <w:r w:rsidRPr="00BF2392">
        <w:rPr>
          <w:rFonts w:ascii="Times New Roman" w:hAnsi="Times New Roman"/>
          <w:sz w:val="28"/>
          <w:szCs w:val="28"/>
        </w:rPr>
        <w:t xml:space="preserve">Губки гемостатичні також знаходять широке застосування в офтальмології, де вони використовуються для контролю кровотеч в процесі операцій на очах. У дослідженні, </w:t>
      </w:r>
      <w:r w:rsidR="00AF40E9">
        <w:rPr>
          <w:rFonts w:ascii="Times New Roman" w:hAnsi="Times New Roman"/>
          <w:sz w:val="28"/>
          <w:szCs w:val="28"/>
        </w:rPr>
        <w:t xml:space="preserve">результати якого </w:t>
      </w:r>
      <w:r w:rsidRPr="00BF2392">
        <w:rPr>
          <w:rFonts w:ascii="Times New Roman" w:hAnsi="Times New Roman"/>
          <w:sz w:val="28"/>
          <w:szCs w:val="28"/>
        </w:rPr>
        <w:t>опубліков</w:t>
      </w:r>
      <w:r w:rsidR="00AF40E9">
        <w:rPr>
          <w:rFonts w:ascii="Times New Roman" w:hAnsi="Times New Roman"/>
          <w:sz w:val="28"/>
          <w:szCs w:val="28"/>
        </w:rPr>
        <w:t xml:space="preserve">ані в журналі </w:t>
      </w:r>
      <w:r w:rsidR="00AF40E9" w:rsidRPr="00AF40E9">
        <w:rPr>
          <w:rFonts w:ascii="Times New Roman" w:hAnsi="Times New Roman"/>
          <w:sz w:val="28"/>
          <w:szCs w:val="28"/>
          <w:lang w:val="ru-RU"/>
        </w:rPr>
        <w:t>“</w:t>
      </w:r>
      <w:r w:rsidR="00AF40E9">
        <w:rPr>
          <w:rFonts w:ascii="Times New Roman" w:hAnsi="Times New Roman"/>
          <w:sz w:val="28"/>
          <w:szCs w:val="28"/>
        </w:rPr>
        <w:t>Journal of Ophthalmology</w:t>
      </w:r>
      <w:r w:rsidR="00AF40E9" w:rsidRPr="00AF40E9">
        <w:rPr>
          <w:rFonts w:ascii="Times New Roman" w:hAnsi="Times New Roman"/>
          <w:sz w:val="28"/>
          <w:szCs w:val="28"/>
          <w:lang w:val="ru-RU"/>
        </w:rPr>
        <w:t>”</w:t>
      </w:r>
      <w:r w:rsidRPr="00BF2392">
        <w:rPr>
          <w:rFonts w:ascii="Times New Roman" w:hAnsi="Times New Roman"/>
          <w:sz w:val="28"/>
          <w:szCs w:val="28"/>
        </w:rPr>
        <w:t xml:space="preserve"> [3</w:t>
      </w:r>
      <w:r w:rsidR="00CA243C" w:rsidRPr="00AA3A3E">
        <w:rPr>
          <w:rFonts w:ascii="Times New Roman" w:hAnsi="Times New Roman"/>
          <w:sz w:val="28"/>
          <w:szCs w:val="28"/>
          <w:lang w:val="ru-RU"/>
        </w:rPr>
        <w:t>1</w:t>
      </w:r>
      <w:r w:rsidRPr="00BF2392">
        <w:rPr>
          <w:rFonts w:ascii="Times New Roman" w:hAnsi="Times New Roman"/>
          <w:sz w:val="28"/>
          <w:szCs w:val="28"/>
        </w:rPr>
        <w:t xml:space="preserve">], висвітлено важливість застосування губок гемостатичних при операціях на судинах ока. </w:t>
      </w:r>
      <w:r w:rsidR="00AF40E9">
        <w:rPr>
          <w:rFonts w:ascii="Times New Roman" w:hAnsi="Times New Roman"/>
          <w:sz w:val="28"/>
          <w:szCs w:val="28"/>
        </w:rPr>
        <w:t>Дане випробовування</w:t>
      </w:r>
      <w:r w:rsidRPr="00BF2392">
        <w:rPr>
          <w:rFonts w:ascii="Times New Roman" w:hAnsi="Times New Roman"/>
          <w:sz w:val="28"/>
          <w:szCs w:val="28"/>
        </w:rPr>
        <w:t xml:space="preserve"> показало, що застосування губок гемостатичних зменшує час операції, ризик виникнення ускладнень та забезпечує кращий результат лікування пацієнтів.</w:t>
      </w:r>
    </w:p>
    <w:p w:rsidR="009C6E6D" w:rsidRPr="00BF2392" w:rsidRDefault="009C6E6D" w:rsidP="00BF2392">
      <w:pPr>
        <w:tabs>
          <w:tab w:val="left" w:pos="1134"/>
        </w:tabs>
        <w:spacing w:after="0" w:line="360" w:lineRule="auto"/>
        <w:ind w:firstLine="851"/>
        <w:jc w:val="both"/>
        <w:rPr>
          <w:rFonts w:ascii="Times New Roman" w:hAnsi="Times New Roman"/>
          <w:sz w:val="28"/>
          <w:szCs w:val="28"/>
        </w:rPr>
      </w:pPr>
      <w:r w:rsidRPr="00BF2392">
        <w:rPr>
          <w:rFonts w:ascii="Times New Roman" w:hAnsi="Times New Roman"/>
          <w:sz w:val="28"/>
          <w:szCs w:val="28"/>
        </w:rPr>
        <w:t>Також</w:t>
      </w:r>
      <w:r w:rsidR="00AF40E9">
        <w:rPr>
          <w:rFonts w:ascii="Times New Roman" w:hAnsi="Times New Roman"/>
          <w:sz w:val="28"/>
          <w:szCs w:val="28"/>
        </w:rPr>
        <w:t>,</w:t>
      </w:r>
      <w:r w:rsidRPr="00BF2392">
        <w:rPr>
          <w:rFonts w:ascii="Times New Roman" w:hAnsi="Times New Roman"/>
          <w:sz w:val="28"/>
          <w:szCs w:val="28"/>
        </w:rPr>
        <w:t xml:space="preserve"> губки гемостатичні є ефективним засобом для зупинки кровотеч під час відкритих травм головного мозку [3</w:t>
      </w:r>
      <w:r w:rsidR="00CA243C" w:rsidRPr="00AA3A3E">
        <w:rPr>
          <w:rFonts w:ascii="Times New Roman" w:hAnsi="Times New Roman"/>
          <w:sz w:val="28"/>
          <w:szCs w:val="28"/>
          <w:lang w:val="ru-RU"/>
        </w:rPr>
        <w:t>2</w:t>
      </w:r>
      <w:r w:rsidRPr="00BF2392">
        <w:rPr>
          <w:rFonts w:ascii="Times New Roman" w:hAnsi="Times New Roman"/>
          <w:sz w:val="28"/>
          <w:szCs w:val="28"/>
        </w:rPr>
        <w:t xml:space="preserve">]. Згідно з </w:t>
      </w:r>
      <w:r w:rsidR="00AF40E9">
        <w:rPr>
          <w:rFonts w:ascii="Times New Roman" w:hAnsi="Times New Roman"/>
          <w:sz w:val="28"/>
          <w:szCs w:val="28"/>
        </w:rPr>
        <w:t>результатами досліджень</w:t>
      </w:r>
      <w:r w:rsidRPr="00BF2392">
        <w:rPr>
          <w:rFonts w:ascii="Times New Roman" w:hAnsi="Times New Roman"/>
          <w:sz w:val="28"/>
          <w:szCs w:val="28"/>
        </w:rPr>
        <w:t xml:space="preserve">, опублікованими в </w:t>
      </w:r>
      <w:r w:rsidR="00AF40E9" w:rsidRPr="00AF40E9">
        <w:rPr>
          <w:rFonts w:ascii="Times New Roman" w:hAnsi="Times New Roman"/>
          <w:sz w:val="28"/>
          <w:szCs w:val="28"/>
        </w:rPr>
        <w:t>“</w:t>
      </w:r>
      <w:r w:rsidR="00AF40E9">
        <w:rPr>
          <w:rFonts w:ascii="Times New Roman" w:hAnsi="Times New Roman"/>
          <w:sz w:val="28"/>
          <w:szCs w:val="28"/>
        </w:rPr>
        <w:t>Journal of Neurotrauma</w:t>
      </w:r>
      <w:r w:rsidR="00AF40E9" w:rsidRPr="00AF40E9">
        <w:rPr>
          <w:rFonts w:ascii="Times New Roman" w:hAnsi="Times New Roman"/>
          <w:sz w:val="28"/>
          <w:szCs w:val="28"/>
        </w:rPr>
        <w:t>”</w:t>
      </w:r>
      <w:r w:rsidRPr="00BF2392">
        <w:rPr>
          <w:rFonts w:ascii="Times New Roman" w:hAnsi="Times New Roman"/>
          <w:sz w:val="28"/>
          <w:szCs w:val="28"/>
        </w:rPr>
        <w:t>, губки гемостатичні допомагають уникнути втрати крові та покращити виживаність пацієнтів з тяжкими травмами голови.</w:t>
      </w:r>
      <w:r w:rsidRPr="00AA3A3E">
        <w:rPr>
          <w:rFonts w:ascii="Times New Roman" w:hAnsi="Times New Roman"/>
          <w:sz w:val="28"/>
          <w:szCs w:val="28"/>
        </w:rPr>
        <w:t xml:space="preserve"> </w:t>
      </w:r>
      <w:r w:rsidRPr="00AA3A3E">
        <w:rPr>
          <w:rFonts w:ascii="Times New Roman" w:hAnsi="Times New Roman"/>
          <w:sz w:val="28"/>
          <w:szCs w:val="28"/>
          <w:lang w:val="ru-RU"/>
        </w:rPr>
        <w:t>Крім того, губки гемостатичні застосовуються в стоматології для зупинки кровотеч під час видалення зубів та інших хірургічних процедур в ротовій порожнині</w:t>
      </w:r>
      <w:r w:rsidR="00546510" w:rsidRPr="00BF2392">
        <w:rPr>
          <w:rFonts w:ascii="Times New Roman" w:hAnsi="Times New Roman"/>
          <w:sz w:val="28"/>
          <w:szCs w:val="28"/>
          <w:lang w:val="ru-RU"/>
        </w:rPr>
        <w:t xml:space="preserve">. </w:t>
      </w:r>
      <w:r w:rsidRPr="00AA3A3E">
        <w:rPr>
          <w:rFonts w:ascii="Times New Roman" w:hAnsi="Times New Roman"/>
          <w:sz w:val="28"/>
          <w:szCs w:val="28"/>
          <w:lang w:val="ru-RU"/>
        </w:rPr>
        <w:t>Використання губок гемостатичних дозволяє зменшити час, необхідний для проведення процедури, та забезпечити ефективний контроль кровотечі</w:t>
      </w:r>
      <w:r w:rsidR="00546510" w:rsidRPr="00BF2392">
        <w:rPr>
          <w:rFonts w:ascii="Times New Roman" w:hAnsi="Times New Roman"/>
          <w:sz w:val="28"/>
          <w:szCs w:val="28"/>
          <w:lang w:val="ru-RU"/>
        </w:rPr>
        <w:t xml:space="preserve"> </w:t>
      </w:r>
      <w:bookmarkStart w:id="20" w:name="_Hlk133011193"/>
      <w:r w:rsidR="00546510" w:rsidRPr="00BF2392">
        <w:rPr>
          <w:rFonts w:ascii="Times New Roman" w:hAnsi="Times New Roman"/>
          <w:sz w:val="28"/>
          <w:szCs w:val="28"/>
          <w:lang w:val="ru-RU"/>
        </w:rPr>
        <w:t>[</w:t>
      </w:r>
      <w:r w:rsidR="00CA243C" w:rsidRPr="00AA3A3E">
        <w:rPr>
          <w:rFonts w:ascii="Times New Roman" w:hAnsi="Times New Roman"/>
          <w:sz w:val="28"/>
          <w:szCs w:val="28"/>
          <w:lang w:val="ru-RU"/>
        </w:rPr>
        <w:t>33-37</w:t>
      </w:r>
      <w:r w:rsidR="00546510" w:rsidRPr="00BF2392">
        <w:rPr>
          <w:rFonts w:ascii="Times New Roman" w:hAnsi="Times New Roman"/>
          <w:sz w:val="28"/>
          <w:szCs w:val="28"/>
          <w:lang w:val="ru-RU"/>
        </w:rPr>
        <w:t>].</w:t>
      </w:r>
      <w:bookmarkEnd w:id="20"/>
    </w:p>
    <w:p w:rsidR="00546510" w:rsidRPr="00BF2392" w:rsidRDefault="00AF40E9" w:rsidP="00BF2392">
      <w:pPr>
        <w:tabs>
          <w:tab w:val="left" w:pos="1134"/>
        </w:tabs>
        <w:spacing w:after="0" w:line="360" w:lineRule="auto"/>
        <w:ind w:firstLine="851"/>
        <w:jc w:val="both"/>
        <w:rPr>
          <w:rFonts w:ascii="Times New Roman" w:hAnsi="Times New Roman"/>
          <w:sz w:val="28"/>
          <w:szCs w:val="28"/>
        </w:rPr>
      </w:pPr>
      <w:r>
        <w:rPr>
          <w:rFonts w:ascii="Times New Roman" w:hAnsi="Times New Roman"/>
          <w:sz w:val="28"/>
          <w:szCs w:val="28"/>
        </w:rPr>
        <w:t xml:space="preserve">В спортивній медицині також застосовують </w:t>
      </w:r>
      <w:r w:rsidR="00546510" w:rsidRPr="00BF2392">
        <w:rPr>
          <w:rFonts w:ascii="Times New Roman" w:hAnsi="Times New Roman"/>
          <w:sz w:val="28"/>
          <w:szCs w:val="28"/>
        </w:rPr>
        <w:t>губки гемостатичні</w:t>
      </w:r>
      <w:r>
        <w:rPr>
          <w:rFonts w:ascii="Times New Roman" w:hAnsi="Times New Roman"/>
          <w:sz w:val="28"/>
          <w:szCs w:val="28"/>
        </w:rPr>
        <w:t xml:space="preserve"> </w:t>
      </w:r>
      <w:r w:rsidR="00546510" w:rsidRPr="00BF2392">
        <w:rPr>
          <w:rFonts w:ascii="Times New Roman" w:hAnsi="Times New Roman"/>
          <w:sz w:val="28"/>
          <w:szCs w:val="28"/>
        </w:rPr>
        <w:t>для контролю</w:t>
      </w:r>
      <w:r>
        <w:rPr>
          <w:rFonts w:ascii="Times New Roman" w:hAnsi="Times New Roman"/>
          <w:sz w:val="28"/>
          <w:szCs w:val="28"/>
        </w:rPr>
        <w:t xml:space="preserve"> за</w:t>
      </w:r>
      <w:r w:rsidR="00546510" w:rsidRPr="00BF2392">
        <w:rPr>
          <w:rFonts w:ascii="Times New Roman" w:hAnsi="Times New Roman"/>
          <w:sz w:val="28"/>
          <w:szCs w:val="28"/>
        </w:rPr>
        <w:t xml:space="preserve"> кровотеч</w:t>
      </w:r>
      <w:r>
        <w:rPr>
          <w:rFonts w:ascii="Times New Roman" w:hAnsi="Times New Roman"/>
          <w:sz w:val="28"/>
          <w:szCs w:val="28"/>
        </w:rPr>
        <w:t>ами</w:t>
      </w:r>
      <w:r w:rsidR="00546510" w:rsidRPr="00BF2392">
        <w:rPr>
          <w:rFonts w:ascii="Times New Roman" w:hAnsi="Times New Roman"/>
          <w:sz w:val="28"/>
          <w:szCs w:val="28"/>
        </w:rPr>
        <w:t xml:space="preserve"> під час травм та ушкоджень під час змагань. Вони є ефективними засобами для швидкої зупинки кровотечі та забезпечення безпеки спортсменів. У загальному, </w:t>
      </w:r>
      <w:r>
        <w:rPr>
          <w:rFonts w:ascii="Times New Roman" w:hAnsi="Times New Roman"/>
          <w:sz w:val="28"/>
          <w:szCs w:val="28"/>
        </w:rPr>
        <w:t xml:space="preserve">вивчення можливостей </w:t>
      </w:r>
      <w:r w:rsidR="00546510" w:rsidRPr="00BF2392">
        <w:rPr>
          <w:rFonts w:ascii="Times New Roman" w:hAnsi="Times New Roman"/>
          <w:sz w:val="28"/>
          <w:szCs w:val="28"/>
        </w:rPr>
        <w:t xml:space="preserve">застосування губок гемостатичних в </w:t>
      </w:r>
      <w:r>
        <w:rPr>
          <w:rFonts w:ascii="Times New Roman" w:hAnsi="Times New Roman"/>
          <w:sz w:val="28"/>
          <w:szCs w:val="28"/>
        </w:rPr>
        <w:t>різних галузях медицини є надзвичайно актуальним на сьогодні</w:t>
      </w:r>
      <w:r w:rsidR="00546510" w:rsidRPr="00BF2392">
        <w:rPr>
          <w:rFonts w:ascii="Times New Roman" w:hAnsi="Times New Roman"/>
          <w:sz w:val="28"/>
          <w:szCs w:val="28"/>
        </w:rPr>
        <w:t>. Їх ефективність та можливість швидкої зупинки кровотеч робить їх незамінними інструментами в багатьох випадках, коли необхідно надати невідкладну медичну допомогу [</w:t>
      </w:r>
      <w:r w:rsidR="00CA243C" w:rsidRPr="00AA3A3E">
        <w:rPr>
          <w:rFonts w:ascii="Times New Roman" w:hAnsi="Times New Roman"/>
          <w:sz w:val="28"/>
          <w:szCs w:val="28"/>
        </w:rPr>
        <w:t>38-42</w:t>
      </w:r>
      <w:r w:rsidR="00546510" w:rsidRPr="00BF2392">
        <w:rPr>
          <w:rFonts w:ascii="Times New Roman" w:hAnsi="Times New Roman"/>
          <w:sz w:val="28"/>
          <w:szCs w:val="28"/>
        </w:rPr>
        <w:t>].</w:t>
      </w:r>
    </w:p>
    <w:p w:rsidR="009C6E6D" w:rsidRPr="00BF2392" w:rsidRDefault="00B26D3A" w:rsidP="00BF2392">
      <w:pPr>
        <w:spacing w:after="0" w:line="360" w:lineRule="auto"/>
        <w:ind w:firstLine="709"/>
        <w:jc w:val="both"/>
        <w:rPr>
          <w:rFonts w:ascii="Times New Roman" w:hAnsi="Times New Roman"/>
          <w:sz w:val="28"/>
          <w:szCs w:val="28"/>
        </w:rPr>
      </w:pPr>
      <w:bookmarkStart w:id="21" w:name="_Hlk121066133"/>
      <w:bookmarkEnd w:id="13"/>
      <w:r w:rsidRPr="00BF2392">
        <w:rPr>
          <w:rFonts w:ascii="Times New Roman" w:hAnsi="Times New Roman"/>
          <w:sz w:val="28"/>
          <w:szCs w:val="28"/>
        </w:rPr>
        <w:t>У багатьох країнах світу на сьогодні відсутні губки гемостатичні вітчизняного виробництва, тому вивчення технологічних особливостей та розширення асортименту даної форми є актуальним для сучасної фармації.</w:t>
      </w:r>
    </w:p>
    <w:p w:rsidR="00394B2E" w:rsidRPr="00BF2392" w:rsidRDefault="00394B2E" w:rsidP="00BF2392">
      <w:pPr>
        <w:spacing w:after="0" w:line="360" w:lineRule="auto"/>
        <w:ind w:left="284" w:firstLine="709"/>
        <w:jc w:val="both"/>
        <w:rPr>
          <w:rFonts w:ascii="Times New Roman" w:hAnsi="Times New Roman"/>
          <w:sz w:val="28"/>
          <w:szCs w:val="28"/>
        </w:rPr>
      </w:pPr>
    </w:p>
    <w:p w:rsidR="000F6EC5" w:rsidRPr="00BF2392" w:rsidRDefault="000F6EC5" w:rsidP="00AF40E9">
      <w:pPr>
        <w:spacing w:after="0" w:line="360" w:lineRule="auto"/>
        <w:ind w:left="284" w:firstLine="425"/>
        <w:jc w:val="both"/>
        <w:rPr>
          <w:rFonts w:ascii="Times New Roman" w:hAnsi="Times New Roman"/>
          <w:sz w:val="28"/>
          <w:szCs w:val="28"/>
        </w:rPr>
      </w:pPr>
      <w:r w:rsidRPr="00BF2392">
        <w:rPr>
          <w:rFonts w:ascii="Times New Roman" w:hAnsi="Times New Roman"/>
          <w:sz w:val="28"/>
          <w:szCs w:val="28"/>
        </w:rPr>
        <w:t xml:space="preserve">1.2 Характеристика та особливості реєстрації  </w:t>
      </w:r>
      <w:r w:rsidR="00831F96" w:rsidRPr="00BF2392">
        <w:rPr>
          <w:rFonts w:ascii="Times New Roman" w:hAnsi="Times New Roman"/>
          <w:sz w:val="28"/>
          <w:szCs w:val="28"/>
        </w:rPr>
        <w:t>медичних виробів</w:t>
      </w:r>
    </w:p>
    <w:p w:rsidR="006C7941" w:rsidRPr="00BF2392" w:rsidRDefault="006C7941" w:rsidP="00BF2392">
      <w:pPr>
        <w:spacing w:after="0" w:line="360" w:lineRule="auto"/>
        <w:ind w:left="284" w:firstLine="709"/>
        <w:jc w:val="both"/>
        <w:rPr>
          <w:rFonts w:ascii="Times New Roman" w:hAnsi="Times New Roman"/>
          <w:sz w:val="28"/>
          <w:szCs w:val="28"/>
        </w:rPr>
      </w:pPr>
    </w:p>
    <w:p w:rsidR="00813D55" w:rsidRPr="00BF2392" w:rsidRDefault="009828ED" w:rsidP="00BF2392">
      <w:pPr>
        <w:spacing w:after="0" w:line="360" w:lineRule="auto"/>
        <w:ind w:firstLine="709"/>
        <w:jc w:val="both"/>
        <w:rPr>
          <w:rFonts w:ascii="Times New Roman" w:hAnsi="Times New Roman"/>
          <w:sz w:val="28"/>
          <w:szCs w:val="28"/>
        </w:rPr>
      </w:pPr>
      <w:r w:rsidRPr="00BF2392">
        <w:rPr>
          <w:rFonts w:ascii="Times New Roman" w:hAnsi="Times New Roman"/>
          <w:sz w:val="28"/>
          <w:szCs w:val="28"/>
        </w:rPr>
        <w:t xml:space="preserve">Медичні вироби </w:t>
      </w:r>
      <w:r w:rsidR="00813D55" w:rsidRPr="00BF2392">
        <w:rPr>
          <w:rFonts w:ascii="Times New Roman" w:hAnsi="Times New Roman"/>
          <w:sz w:val="28"/>
          <w:szCs w:val="28"/>
        </w:rPr>
        <w:t>є невід’ємною частиною системи охорони здоров'я. Їх використовують в лікувальних закладах та при догляді за пацієнтами. Важливою складовою роботи з медичними виробами є реєстрація їх на ринку. Реєстрація медичних виробів є процесом, за допомогою якого держава забезпечує контроль якості та безпеки медичних виробів, що знаходяться на ринку.</w:t>
      </w:r>
    </w:p>
    <w:p w:rsidR="006C7941" w:rsidRPr="00BF2392" w:rsidRDefault="00AF40E9" w:rsidP="00BF2392">
      <w:pPr>
        <w:spacing w:after="0" w:line="360" w:lineRule="auto"/>
        <w:ind w:firstLine="709"/>
        <w:jc w:val="both"/>
        <w:rPr>
          <w:rFonts w:ascii="Times New Roman" w:hAnsi="Times New Roman"/>
          <w:sz w:val="28"/>
          <w:szCs w:val="28"/>
        </w:rPr>
      </w:pPr>
      <w:r>
        <w:rPr>
          <w:rFonts w:ascii="Times New Roman" w:hAnsi="Times New Roman"/>
          <w:sz w:val="28"/>
          <w:szCs w:val="28"/>
        </w:rPr>
        <w:t>П</w:t>
      </w:r>
      <w:r w:rsidR="00F25D27">
        <w:rPr>
          <w:rFonts w:ascii="Times New Roman" w:hAnsi="Times New Roman"/>
          <w:sz w:val="28"/>
          <w:szCs w:val="28"/>
        </w:rPr>
        <w:t>итання та процедура</w:t>
      </w:r>
      <w:r>
        <w:rPr>
          <w:rFonts w:ascii="Times New Roman" w:hAnsi="Times New Roman"/>
          <w:sz w:val="28"/>
          <w:szCs w:val="28"/>
        </w:rPr>
        <w:t xml:space="preserve"> р</w:t>
      </w:r>
      <w:r w:rsidR="006C7941" w:rsidRPr="00BF2392">
        <w:rPr>
          <w:rFonts w:ascii="Times New Roman" w:hAnsi="Times New Roman"/>
          <w:sz w:val="28"/>
          <w:szCs w:val="28"/>
        </w:rPr>
        <w:t>еєстраці</w:t>
      </w:r>
      <w:r>
        <w:rPr>
          <w:rFonts w:ascii="Times New Roman" w:hAnsi="Times New Roman"/>
          <w:sz w:val="28"/>
          <w:szCs w:val="28"/>
        </w:rPr>
        <w:t>ї</w:t>
      </w:r>
      <w:r w:rsidR="006C7941" w:rsidRPr="00BF2392">
        <w:rPr>
          <w:rFonts w:ascii="Times New Roman" w:hAnsi="Times New Roman"/>
          <w:sz w:val="28"/>
          <w:szCs w:val="28"/>
        </w:rPr>
        <w:t xml:space="preserve"> медичних виробів в Украї</w:t>
      </w:r>
      <w:r>
        <w:rPr>
          <w:rFonts w:ascii="Times New Roman" w:hAnsi="Times New Roman"/>
          <w:sz w:val="28"/>
          <w:szCs w:val="28"/>
        </w:rPr>
        <w:t xml:space="preserve">ні регулюється Законом України </w:t>
      </w:r>
      <w:r w:rsidRPr="00AF40E9">
        <w:rPr>
          <w:rFonts w:ascii="Times New Roman" w:hAnsi="Times New Roman"/>
          <w:sz w:val="28"/>
          <w:szCs w:val="28"/>
        </w:rPr>
        <w:t>“</w:t>
      </w:r>
      <w:r w:rsidR="006C7941" w:rsidRPr="00BF2392">
        <w:rPr>
          <w:rFonts w:ascii="Times New Roman" w:hAnsi="Times New Roman"/>
          <w:sz w:val="28"/>
          <w:szCs w:val="28"/>
        </w:rPr>
        <w:t>Про медичні вироби</w:t>
      </w:r>
      <w:r w:rsidRPr="00AF40E9">
        <w:rPr>
          <w:rFonts w:ascii="Times New Roman" w:hAnsi="Times New Roman"/>
          <w:sz w:val="28"/>
          <w:szCs w:val="28"/>
        </w:rPr>
        <w:t>”</w:t>
      </w:r>
      <w:r w:rsidR="006C7941" w:rsidRPr="00BF2392">
        <w:rPr>
          <w:rFonts w:ascii="Times New Roman" w:hAnsi="Times New Roman"/>
          <w:sz w:val="28"/>
          <w:szCs w:val="28"/>
        </w:rPr>
        <w:t xml:space="preserve"> [4</w:t>
      </w:r>
      <w:r w:rsidR="00CA243C" w:rsidRPr="00AF40E9">
        <w:rPr>
          <w:rFonts w:ascii="Times New Roman" w:hAnsi="Times New Roman"/>
          <w:sz w:val="28"/>
          <w:szCs w:val="28"/>
        </w:rPr>
        <w:t>3</w:t>
      </w:r>
      <w:r>
        <w:rPr>
          <w:rFonts w:ascii="Times New Roman" w:hAnsi="Times New Roman"/>
          <w:sz w:val="28"/>
          <w:szCs w:val="28"/>
        </w:rPr>
        <w:t xml:space="preserve">], відповідно до якого </w:t>
      </w:r>
      <w:r w:rsidR="006C7941" w:rsidRPr="00BF2392">
        <w:rPr>
          <w:rFonts w:ascii="Times New Roman" w:hAnsi="Times New Roman"/>
          <w:sz w:val="28"/>
          <w:szCs w:val="28"/>
        </w:rPr>
        <w:t>реєстрація</w:t>
      </w:r>
      <w:r>
        <w:rPr>
          <w:rFonts w:ascii="Times New Roman" w:hAnsi="Times New Roman"/>
          <w:sz w:val="28"/>
          <w:szCs w:val="28"/>
        </w:rPr>
        <w:t xml:space="preserve"> таких виробів</w:t>
      </w:r>
      <w:r w:rsidR="006C7941" w:rsidRPr="00BF2392">
        <w:rPr>
          <w:rFonts w:ascii="Times New Roman" w:hAnsi="Times New Roman"/>
          <w:sz w:val="28"/>
          <w:szCs w:val="28"/>
        </w:rPr>
        <w:t xml:space="preserve"> є обов'язковою перед введенням в о</w:t>
      </w:r>
      <w:r w:rsidR="00F25D27">
        <w:rPr>
          <w:rFonts w:ascii="Times New Roman" w:hAnsi="Times New Roman"/>
          <w:sz w:val="28"/>
          <w:szCs w:val="28"/>
        </w:rPr>
        <w:t>б</w:t>
      </w:r>
      <w:r w:rsidR="006C7941" w:rsidRPr="00BF2392">
        <w:rPr>
          <w:rFonts w:ascii="Times New Roman" w:hAnsi="Times New Roman"/>
          <w:sz w:val="28"/>
          <w:szCs w:val="28"/>
        </w:rPr>
        <w:t>біг на території України. Документом, який регламентує порядок реєстрації медичних виробів в Україні, є наказ МО</w:t>
      </w:r>
      <w:r w:rsidR="00F25D27">
        <w:rPr>
          <w:rFonts w:ascii="Times New Roman" w:hAnsi="Times New Roman"/>
          <w:sz w:val="28"/>
          <w:szCs w:val="28"/>
        </w:rPr>
        <w:t xml:space="preserve">З України від 02.12.2003 № 676 </w:t>
      </w:r>
      <w:r w:rsidR="00F25D27" w:rsidRPr="00F25D27">
        <w:rPr>
          <w:rFonts w:ascii="Times New Roman" w:hAnsi="Times New Roman"/>
          <w:sz w:val="28"/>
          <w:szCs w:val="28"/>
        </w:rPr>
        <w:t>“</w:t>
      </w:r>
      <w:r w:rsidR="006C7941" w:rsidRPr="00BF2392">
        <w:rPr>
          <w:rFonts w:ascii="Times New Roman" w:hAnsi="Times New Roman"/>
          <w:sz w:val="28"/>
          <w:szCs w:val="28"/>
        </w:rPr>
        <w:t>Про затвердження Порядку реєстрації медичних виробів</w:t>
      </w:r>
      <w:r w:rsidR="00F25D27" w:rsidRPr="00F25D27">
        <w:rPr>
          <w:rFonts w:ascii="Times New Roman" w:hAnsi="Times New Roman"/>
          <w:sz w:val="28"/>
          <w:szCs w:val="28"/>
        </w:rPr>
        <w:t>”</w:t>
      </w:r>
      <w:r w:rsidR="006C7941" w:rsidRPr="00BF2392">
        <w:rPr>
          <w:rFonts w:ascii="Times New Roman" w:hAnsi="Times New Roman"/>
          <w:sz w:val="28"/>
          <w:szCs w:val="28"/>
        </w:rPr>
        <w:t xml:space="preserve"> [4</w:t>
      </w:r>
      <w:r w:rsidR="00CA243C" w:rsidRPr="00AA3A3E">
        <w:rPr>
          <w:rFonts w:ascii="Times New Roman" w:hAnsi="Times New Roman"/>
          <w:sz w:val="28"/>
          <w:szCs w:val="28"/>
        </w:rPr>
        <w:t>4</w:t>
      </w:r>
      <w:r w:rsidR="006C7941" w:rsidRPr="00BF2392">
        <w:rPr>
          <w:rFonts w:ascii="Times New Roman" w:hAnsi="Times New Roman"/>
          <w:sz w:val="28"/>
          <w:szCs w:val="28"/>
        </w:rPr>
        <w:t>].</w:t>
      </w:r>
    </w:p>
    <w:bookmarkEnd w:id="21"/>
    <w:p w:rsidR="007C4FA6" w:rsidRPr="00BF2392" w:rsidRDefault="00627043" w:rsidP="00F25D27">
      <w:pPr>
        <w:tabs>
          <w:tab w:val="left" w:pos="1134"/>
        </w:tabs>
        <w:spacing w:after="0" w:line="360" w:lineRule="auto"/>
        <w:ind w:firstLine="709"/>
        <w:jc w:val="both"/>
        <w:rPr>
          <w:rFonts w:ascii="Times New Roman" w:hAnsi="Times New Roman"/>
          <w:sz w:val="28"/>
          <w:szCs w:val="28"/>
        </w:rPr>
      </w:pPr>
      <w:r w:rsidRPr="00BF2392">
        <w:rPr>
          <w:rFonts w:ascii="Times New Roman" w:hAnsi="Times New Roman"/>
          <w:sz w:val="28"/>
          <w:szCs w:val="28"/>
        </w:rPr>
        <w:t>Згідно постанови Кабінету Міністрів України від 2 жовтня 2013 р. №</w:t>
      </w:r>
      <w:r w:rsidR="00C97A67">
        <w:rPr>
          <w:rFonts w:ascii="Times New Roman" w:hAnsi="Times New Roman"/>
          <w:sz w:val="28"/>
          <w:szCs w:val="28"/>
        </w:rPr>
        <w:t xml:space="preserve"> </w:t>
      </w:r>
      <w:r w:rsidRPr="00BF2392">
        <w:rPr>
          <w:rFonts w:ascii="Times New Roman" w:hAnsi="Times New Roman"/>
          <w:sz w:val="28"/>
          <w:szCs w:val="28"/>
        </w:rPr>
        <w:t xml:space="preserve">753 “Про затвердження Технічного регламенту щодо медичних виробів” </w:t>
      </w:r>
      <w:r w:rsidR="00605F8A" w:rsidRPr="00BF2392">
        <w:rPr>
          <w:rFonts w:ascii="Times New Roman" w:hAnsi="Times New Roman"/>
          <w:sz w:val="28"/>
          <w:szCs w:val="28"/>
        </w:rPr>
        <w:t xml:space="preserve">медичний виріб </w:t>
      </w:r>
      <w:r w:rsidR="00F25D27">
        <w:rPr>
          <w:rFonts w:ascii="Times New Roman" w:hAnsi="Times New Roman"/>
          <w:sz w:val="28"/>
          <w:szCs w:val="28"/>
        </w:rPr>
        <w:t>–</w:t>
      </w:r>
      <w:r w:rsidR="00605F8A" w:rsidRPr="00BF2392">
        <w:rPr>
          <w:rFonts w:ascii="Times New Roman" w:hAnsi="Times New Roman"/>
          <w:sz w:val="28"/>
          <w:szCs w:val="28"/>
        </w:rPr>
        <w:t xml:space="preserve"> будь-який інструмент, апарат, прилад, пристрій, програмне забезпечення, матеріал або інший виріб, що застосовуються як окремо, так і в поєднанні між собою, призначені виробником для застосування з метою забезпечення діагностики, профілактики, моніторингу, лікування або полегшення перебігу хвороби пацієнта в разі захворювання, діагностики, моніторингу, лікування, полегшення стану пацієнта в разі травми чи інвалідності або їх компенсації, дослідження, заміни, видозмінювання або підтримування анатомії чи фізіологічного процесу, контролю процесу запліднення та основна передбачувана дія яких в організмі або на організм людини не досягається за допомогою фармакологічних, імунологічних або метаболічних засобів, але функціонуванню яких такі засоби можуть сприяти</w:t>
      </w:r>
      <w:r w:rsidR="002A5218" w:rsidRPr="00BF2392">
        <w:rPr>
          <w:rFonts w:ascii="Times New Roman" w:hAnsi="Times New Roman"/>
          <w:sz w:val="28"/>
          <w:szCs w:val="28"/>
        </w:rPr>
        <w:t xml:space="preserve"> </w:t>
      </w:r>
      <w:bookmarkStart w:id="22" w:name="_Hlk133057341"/>
      <w:r w:rsidR="002A5218" w:rsidRPr="00BF2392">
        <w:rPr>
          <w:rFonts w:ascii="Times New Roman" w:hAnsi="Times New Roman"/>
          <w:sz w:val="28"/>
          <w:szCs w:val="28"/>
        </w:rPr>
        <w:t>[</w:t>
      </w:r>
      <w:r w:rsidR="0003116F" w:rsidRPr="00BF2392">
        <w:rPr>
          <w:rFonts w:ascii="Times New Roman" w:hAnsi="Times New Roman"/>
          <w:sz w:val="28"/>
          <w:szCs w:val="28"/>
        </w:rPr>
        <w:t>4</w:t>
      </w:r>
      <w:r w:rsidR="00CA243C" w:rsidRPr="00AA3A3E">
        <w:rPr>
          <w:rFonts w:ascii="Times New Roman" w:hAnsi="Times New Roman"/>
          <w:sz w:val="28"/>
          <w:szCs w:val="28"/>
        </w:rPr>
        <w:t>5</w:t>
      </w:r>
      <w:r w:rsidR="002A5218" w:rsidRPr="00BF2392">
        <w:rPr>
          <w:rFonts w:ascii="Times New Roman" w:hAnsi="Times New Roman"/>
          <w:sz w:val="28"/>
          <w:szCs w:val="28"/>
        </w:rPr>
        <w:t>].</w:t>
      </w:r>
      <w:bookmarkEnd w:id="22"/>
    </w:p>
    <w:p w:rsidR="00813D55" w:rsidRPr="00EA71C4" w:rsidRDefault="00813D55" w:rsidP="00F25D27">
      <w:pPr>
        <w:spacing w:after="0" w:line="360" w:lineRule="auto"/>
        <w:ind w:firstLine="709"/>
        <w:jc w:val="both"/>
        <w:rPr>
          <w:rFonts w:ascii="Times New Roman" w:hAnsi="Times New Roman"/>
          <w:sz w:val="28"/>
          <w:szCs w:val="28"/>
        </w:rPr>
      </w:pPr>
      <w:r w:rsidRPr="00BF2392">
        <w:rPr>
          <w:rFonts w:ascii="Times New Roman" w:hAnsi="Times New Roman"/>
          <w:sz w:val="28"/>
          <w:szCs w:val="28"/>
        </w:rPr>
        <w:t>В Європейському Союзі, як і в Україні, діє Регламент ЄС 2017/745 про медичні вироби (Medical Device Regulation - MDR), який набрав чи</w:t>
      </w:r>
      <w:r w:rsidR="00F25D27">
        <w:rPr>
          <w:rFonts w:ascii="Times New Roman" w:hAnsi="Times New Roman"/>
          <w:sz w:val="28"/>
          <w:szCs w:val="28"/>
        </w:rPr>
        <w:t>нності 26 травня 2021 року. Цей документ</w:t>
      </w:r>
      <w:r w:rsidRPr="00BF2392">
        <w:rPr>
          <w:rFonts w:ascii="Times New Roman" w:hAnsi="Times New Roman"/>
          <w:sz w:val="28"/>
          <w:szCs w:val="28"/>
        </w:rPr>
        <w:t xml:space="preserve"> замінив Регламент ЄС 93/42/ЄЕС про медичні вироби (Medical Device Directive </w:t>
      </w:r>
      <w:r w:rsidR="00F25D27">
        <w:rPr>
          <w:rFonts w:ascii="Times New Roman" w:hAnsi="Times New Roman"/>
          <w:sz w:val="28"/>
          <w:szCs w:val="28"/>
        </w:rPr>
        <w:t>–</w:t>
      </w:r>
      <w:r w:rsidRPr="00BF2392">
        <w:rPr>
          <w:rFonts w:ascii="Times New Roman" w:hAnsi="Times New Roman"/>
          <w:sz w:val="28"/>
          <w:szCs w:val="28"/>
        </w:rPr>
        <w:t xml:space="preserve"> MDD), що діяв з 1993 року.</w:t>
      </w:r>
      <w:r w:rsidR="00A054F6" w:rsidRPr="00BF2392">
        <w:rPr>
          <w:rFonts w:ascii="Times New Roman" w:hAnsi="Times New Roman"/>
          <w:sz w:val="28"/>
          <w:szCs w:val="28"/>
        </w:rPr>
        <w:t xml:space="preserve"> Українське законодавство щодо медичних виробів також відповідає вимогам Європейського Союзу. Для реєстрації медичних виробів відповідно до європейських вимог, потрібно виконати вимоги Директиви 93/42/ЄЕС щодо медичних виробів [4</w:t>
      </w:r>
      <w:r w:rsidR="00CA243C" w:rsidRPr="00AA3A3E">
        <w:rPr>
          <w:rFonts w:ascii="Times New Roman" w:hAnsi="Times New Roman"/>
          <w:sz w:val="28"/>
          <w:szCs w:val="28"/>
        </w:rPr>
        <w:t>6</w:t>
      </w:r>
      <w:r w:rsidR="00A054F6" w:rsidRPr="00BF2392">
        <w:rPr>
          <w:rFonts w:ascii="Times New Roman" w:hAnsi="Times New Roman"/>
          <w:sz w:val="28"/>
          <w:szCs w:val="28"/>
        </w:rPr>
        <w:t>].</w:t>
      </w:r>
    </w:p>
    <w:p w:rsidR="00813D55" w:rsidRPr="00BF2392" w:rsidRDefault="00813D55" w:rsidP="00BF2392">
      <w:pPr>
        <w:tabs>
          <w:tab w:val="left" w:pos="1134"/>
        </w:tabs>
        <w:spacing w:after="0" w:line="360" w:lineRule="auto"/>
        <w:ind w:firstLine="709"/>
        <w:jc w:val="both"/>
        <w:rPr>
          <w:rFonts w:ascii="Times New Roman" w:hAnsi="Times New Roman"/>
          <w:sz w:val="28"/>
          <w:szCs w:val="28"/>
        </w:rPr>
      </w:pPr>
      <w:r w:rsidRPr="00BF2392">
        <w:rPr>
          <w:rFonts w:ascii="Times New Roman" w:hAnsi="Times New Roman"/>
          <w:sz w:val="28"/>
          <w:szCs w:val="28"/>
        </w:rPr>
        <w:t>MDR має на меті забезпечити високий рівень безпеки та ефективності медичних виробів, а також зміцнити контроль за їх використанням та моніторингом після введення на ринок. Закон також визначає нові вимоги до процедури оцінки відповідності, включаючи обов'язкову участь урядових органів. Держави-члени повинні приймати рішення в кожному конкретному випадку, чи підпадає продукт під дію цього Регламенту. Правила щодо клінічних досліджень мають відповідати загальноприйнятим міжнародним рекомендаціям у цій галузі, таким як міжнародний стандарт ISO 14155:2011 щодо належн</w:t>
      </w:r>
      <w:r w:rsidR="00B26D3A" w:rsidRPr="00BF2392">
        <w:rPr>
          <w:rFonts w:ascii="Times New Roman" w:hAnsi="Times New Roman"/>
          <w:sz w:val="28"/>
          <w:szCs w:val="28"/>
        </w:rPr>
        <w:t xml:space="preserve">их </w:t>
      </w:r>
      <w:r w:rsidRPr="00BF2392">
        <w:rPr>
          <w:rFonts w:ascii="Times New Roman" w:hAnsi="Times New Roman"/>
          <w:sz w:val="28"/>
          <w:szCs w:val="28"/>
        </w:rPr>
        <w:t>клінічн</w:t>
      </w:r>
      <w:r w:rsidR="00B26D3A" w:rsidRPr="00BF2392">
        <w:rPr>
          <w:rFonts w:ascii="Times New Roman" w:hAnsi="Times New Roman"/>
          <w:sz w:val="28"/>
          <w:szCs w:val="28"/>
        </w:rPr>
        <w:t xml:space="preserve">их досліджень </w:t>
      </w:r>
      <w:r w:rsidRPr="00BF2392">
        <w:rPr>
          <w:rFonts w:ascii="Times New Roman" w:hAnsi="Times New Roman"/>
          <w:sz w:val="28"/>
          <w:szCs w:val="28"/>
        </w:rPr>
        <w:t>медичних виробів на людях</w:t>
      </w:r>
      <w:r w:rsidR="00394B2E" w:rsidRPr="00BF2392">
        <w:rPr>
          <w:rFonts w:ascii="Times New Roman" w:hAnsi="Times New Roman"/>
          <w:sz w:val="28"/>
          <w:szCs w:val="28"/>
        </w:rPr>
        <w:t xml:space="preserve"> </w:t>
      </w:r>
      <w:bookmarkStart w:id="23" w:name="_Hlk133062627"/>
      <w:r w:rsidR="00394B2E" w:rsidRPr="00BF2392">
        <w:rPr>
          <w:rFonts w:ascii="Times New Roman" w:hAnsi="Times New Roman"/>
          <w:sz w:val="28"/>
          <w:szCs w:val="28"/>
        </w:rPr>
        <w:t>[4</w:t>
      </w:r>
      <w:r w:rsidR="00CA243C" w:rsidRPr="00AA3A3E">
        <w:rPr>
          <w:rFonts w:ascii="Times New Roman" w:hAnsi="Times New Roman"/>
          <w:sz w:val="28"/>
          <w:szCs w:val="28"/>
        </w:rPr>
        <w:t>7</w:t>
      </w:r>
      <w:r w:rsidR="00394B2E" w:rsidRPr="00BF2392">
        <w:rPr>
          <w:rFonts w:ascii="Times New Roman" w:hAnsi="Times New Roman"/>
          <w:sz w:val="28"/>
          <w:szCs w:val="28"/>
        </w:rPr>
        <w:t>].</w:t>
      </w:r>
      <w:bookmarkEnd w:id="23"/>
    </w:p>
    <w:p w:rsidR="00813D55" w:rsidRPr="00BF2392" w:rsidRDefault="00813D55" w:rsidP="00BF2392">
      <w:pPr>
        <w:tabs>
          <w:tab w:val="left" w:pos="1134"/>
        </w:tabs>
        <w:spacing w:after="0" w:line="360" w:lineRule="auto"/>
        <w:ind w:firstLine="709"/>
        <w:jc w:val="both"/>
        <w:rPr>
          <w:rFonts w:ascii="Times New Roman" w:hAnsi="Times New Roman"/>
          <w:sz w:val="28"/>
          <w:szCs w:val="28"/>
        </w:rPr>
      </w:pPr>
      <w:r w:rsidRPr="00BF2392">
        <w:rPr>
          <w:rFonts w:ascii="Times New Roman" w:hAnsi="Times New Roman"/>
          <w:sz w:val="28"/>
          <w:szCs w:val="28"/>
        </w:rPr>
        <w:t xml:space="preserve">Окрім цього, MDR встановлює строгіші вимоги до ідентифікації та відстеження медичних виробів </w:t>
      </w:r>
      <w:r w:rsidR="00F25D27">
        <w:rPr>
          <w:rFonts w:ascii="Times New Roman" w:hAnsi="Times New Roman"/>
          <w:sz w:val="28"/>
          <w:szCs w:val="28"/>
        </w:rPr>
        <w:t>протягом</w:t>
      </w:r>
      <w:r w:rsidRPr="00BF2392">
        <w:rPr>
          <w:rFonts w:ascii="Times New Roman" w:hAnsi="Times New Roman"/>
          <w:sz w:val="28"/>
          <w:szCs w:val="28"/>
        </w:rPr>
        <w:t xml:space="preserve"> всього їх життєвого циклу, від розробки до використання. Зокрема, виробники повинні бути здатн</w:t>
      </w:r>
      <w:r w:rsidR="00F25D27">
        <w:rPr>
          <w:rFonts w:ascii="Times New Roman" w:hAnsi="Times New Roman"/>
          <w:sz w:val="28"/>
          <w:szCs w:val="28"/>
        </w:rPr>
        <w:t>ими</w:t>
      </w:r>
      <w:r w:rsidRPr="00BF2392">
        <w:rPr>
          <w:rFonts w:ascii="Times New Roman" w:hAnsi="Times New Roman"/>
          <w:sz w:val="28"/>
          <w:szCs w:val="28"/>
        </w:rPr>
        <w:t xml:space="preserve"> відстежувати всі продукти, що вони випустили на ринок, та швидко реагувати на будь-які виявлені проблеми.</w:t>
      </w:r>
    </w:p>
    <w:p w:rsidR="00366690" w:rsidRPr="00BF2392" w:rsidRDefault="00366690" w:rsidP="00BF2392">
      <w:pPr>
        <w:tabs>
          <w:tab w:val="left" w:pos="1134"/>
        </w:tabs>
        <w:spacing w:after="0" w:line="360" w:lineRule="auto"/>
        <w:ind w:firstLine="709"/>
        <w:jc w:val="both"/>
        <w:rPr>
          <w:rFonts w:ascii="Times New Roman" w:hAnsi="Times New Roman"/>
          <w:sz w:val="28"/>
          <w:szCs w:val="28"/>
        </w:rPr>
      </w:pPr>
      <w:r w:rsidRPr="00BF2392">
        <w:rPr>
          <w:rFonts w:ascii="Times New Roman" w:hAnsi="Times New Roman"/>
          <w:sz w:val="28"/>
          <w:szCs w:val="28"/>
        </w:rPr>
        <w:t>Основні положення регламенту можуть бути узагальнені таким чином:</w:t>
      </w:r>
    </w:p>
    <w:p w:rsidR="00366690" w:rsidRPr="00BF2392" w:rsidRDefault="002067C5" w:rsidP="00BF2392">
      <w:pPr>
        <w:pStyle w:val="aa"/>
        <w:numPr>
          <w:ilvl w:val="0"/>
          <w:numId w:val="10"/>
        </w:numPr>
        <w:tabs>
          <w:tab w:val="left" w:pos="1134"/>
        </w:tabs>
        <w:spacing w:after="0" w:line="360" w:lineRule="auto"/>
        <w:ind w:left="0" w:firstLine="709"/>
        <w:jc w:val="both"/>
        <w:rPr>
          <w:rFonts w:ascii="Times New Roman" w:hAnsi="Times New Roman"/>
          <w:sz w:val="28"/>
          <w:szCs w:val="28"/>
        </w:rPr>
      </w:pPr>
      <w:r w:rsidRPr="00BF2392">
        <w:rPr>
          <w:rFonts w:ascii="Times New Roman" w:hAnsi="Times New Roman"/>
          <w:sz w:val="28"/>
          <w:szCs w:val="28"/>
          <w:lang w:val="uk-UA"/>
        </w:rPr>
        <w:t>с</w:t>
      </w:r>
      <w:r w:rsidR="00366690" w:rsidRPr="00BF2392">
        <w:rPr>
          <w:rFonts w:ascii="Times New Roman" w:hAnsi="Times New Roman"/>
          <w:sz w:val="28"/>
          <w:szCs w:val="28"/>
        </w:rPr>
        <w:t>фера застосування: регламент встановлює правила для медичних виробів, які призначені для діагностики, профілактики, контролю, лікування або заміни фізіологічної функції в організмі людини</w:t>
      </w:r>
      <w:r w:rsidR="004553A5" w:rsidRPr="00BF2392">
        <w:rPr>
          <w:rFonts w:ascii="Times New Roman" w:hAnsi="Times New Roman"/>
          <w:sz w:val="28"/>
          <w:szCs w:val="28"/>
        </w:rPr>
        <w:t xml:space="preserve"> [</w:t>
      </w:r>
      <w:r w:rsidR="00CA243C" w:rsidRPr="00AA3A3E">
        <w:rPr>
          <w:rFonts w:ascii="Times New Roman" w:hAnsi="Times New Roman"/>
          <w:sz w:val="28"/>
          <w:szCs w:val="28"/>
        </w:rPr>
        <w:t>48-50</w:t>
      </w:r>
      <w:r w:rsidR="00F25D27">
        <w:rPr>
          <w:rFonts w:ascii="Times New Roman" w:hAnsi="Times New Roman"/>
          <w:sz w:val="28"/>
          <w:szCs w:val="28"/>
        </w:rPr>
        <w:t>];</w:t>
      </w:r>
    </w:p>
    <w:p w:rsidR="00366690" w:rsidRPr="00BF2392" w:rsidRDefault="00F25D27" w:rsidP="00BF2392">
      <w:pPr>
        <w:pStyle w:val="aa"/>
        <w:numPr>
          <w:ilvl w:val="0"/>
          <w:numId w:val="10"/>
        </w:numPr>
        <w:tabs>
          <w:tab w:val="left" w:pos="1134"/>
        </w:tabs>
        <w:spacing w:after="0" w:line="360" w:lineRule="auto"/>
        <w:ind w:left="0" w:firstLine="709"/>
        <w:jc w:val="both"/>
        <w:rPr>
          <w:rFonts w:ascii="Times New Roman" w:hAnsi="Times New Roman"/>
          <w:sz w:val="28"/>
          <w:szCs w:val="28"/>
        </w:rPr>
      </w:pPr>
      <w:r>
        <w:rPr>
          <w:rFonts w:ascii="Times New Roman" w:hAnsi="Times New Roman"/>
          <w:sz w:val="28"/>
          <w:szCs w:val="28"/>
          <w:lang w:val="uk-UA"/>
        </w:rPr>
        <w:t>к</w:t>
      </w:r>
      <w:r w:rsidR="00366690" w:rsidRPr="00BF2392">
        <w:rPr>
          <w:rFonts w:ascii="Times New Roman" w:hAnsi="Times New Roman"/>
          <w:sz w:val="28"/>
          <w:szCs w:val="28"/>
        </w:rPr>
        <w:t>ласифікація медичних виробів:</w:t>
      </w:r>
      <w:r w:rsidR="009828ED" w:rsidRPr="00BF2392">
        <w:rPr>
          <w:rFonts w:ascii="Times New Roman" w:hAnsi="Times New Roman"/>
          <w:sz w:val="28"/>
          <w:szCs w:val="28"/>
        </w:rPr>
        <w:t xml:space="preserve"> </w:t>
      </w:r>
      <w:r w:rsidR="00366690" w:rsidRPr="00BF2392">
        <w:rPr>
          <w:rFonts w:ascii="Times New Roman" w:hAnsi="Times New Roman"/>
          <w:sz w:val="28"/>
          <w:szCs w:val="28"/>
        </w:rPr>
        <w:t>класифікуються за їх ризиковим потенціалом (від низько</w:t>
      </w:r>
      <w:r>
        <w:rPr>
          <w:rFonts w:ascii="Times New Roman" w:hAnsi="Times New Roman"/>
          <w:sz w:val="28"/>
          <w:szCs w:val="28"/>
        </w:rPr>
        <w:t>го до високого) та призначенням;</w:t>
      </w:r>
    </w:p>
    <w:p w:rsidR="00366690" w:rsidRPr="00BF2392" w:rsidRDefault="00F25D27" w:rsidP="00BF2392">
      <w:pPr>
        <w:pStyle w:val="aa"/>
        <w:numPr>
          <w:ilvl w:val="0"/>
          <w:numId w:val="10"/>
        </w:numPr>
        <w:tabs>
          <w:tab w:val="left" w:pos="1134"/>
        </w:tabs>
        <w:spacing w:after="0" w:line="360" w:lineRule="auto"/>
        <w:ind w:left="0" w:firstLine="709"/>
        <w:jc w:val="both"/>
        <w:rPr>
          <w:rFonts w:ascii="Times New Roman" w:hAnsi="Times New Roman"/>
          <w:sz w:val="28"/>
          <w:szCs w:val="28"/>
        </w:rPr>
      </w:pPr>
      <w:r>
        <w:rPr>
          <w:rFonts w:ascii="Times New Roman" w:hAnsi="Times New Roman"/>
          <w:sz w:val="28"/>
          <w:szCs w:val="28"/>
          <w:lang w:val="uk-UA"/>
        </w:rPr>
        <w:t>в</w:t>
      </w:r>
      <w:r w:rsidR="00366690" w:rsidRPr="00BF2392">
        <w:rPr>
          <w:rFonts w:ascii="Times New Roman" w:hAnsi="Times New Roman"/>
          <w:sz w:val="28"/>
          <w:szCs w:val="28"/>
        </w:rPr>
        <w:t xml:space="preserve">имоги до виробництва: виробники повинні дотримуватися вимог щодо проектування, виробництва та контролю якості медичних виробів, а також щодо забезпечення </w:t>
      </w:r>
      <w:r>
        <w:rPr>
          <w:rFonts w:ascii="Times New Roman" w:hAnsi="Times New Roman"/>
          <w:sz w:val="28"/>
          <w:szCs w:val="28"/>
        </w:rPr>
        <w:t>безпеки та дієвості цих виробів;</w:t>
      </w:r>
    </w:p>
    <w:p w:rsidR="00366690" w:rsidRPr="00BF2392" w:rsidRDefault="00F25D27" w:rsidP="00BF2392">
      <w:pPr>
        <w:pStyle w:val="aa"/>
        <w:numPr>
          <w:ilvl w:val="0"/>
          <w:numId w:val="10"/>
        </w:numPr>
        <w:tabs>
          <w:tab w:val="left" w:pos="1134"/>
        </w:tabs>
        <w:spacing w:after="0" w:line="360" w:lineRule="auto"/>
        <w:ind w:left="0" w:firstLine="709"/>
        <w:jc w:val="both"/>
        <w:rPr>
          <w:rFonts w:ascii="Times New Roman" w:hAnsi="Times New Roman"/>
          <w:sz w:val="28"/>
          <w:szCs w:val="28"/>
        </w:rPr>
      </w:pPr>
      <w:r>
        <w:rPr>
          <w:rFonts w:ascii="Times New Roman" w:hAnsi="Times New Roman"/>
          <w:sz w:val="28"/>
          <w:szCs w:val="28"/>
          <w:lang w:val="uk-UA"/>
        </w:rPr>
        <w:t>м</w:t>
      </w:r>
      <w:r w:rsidR="00366690" w:rsidRPr="00BF2392">
        <w:rPr>
          <w:rFonts w:ascii="Times New Roman" w:hAnsi="Times New Roman"/>
          <w:sz w:val="28"/>
          <w:szCs w:val="28"/>
        </w:rPr>
        <w:t>аркування: вироби повинні мати маркування, яке містить інформацію про виробника, класифікацію виробу, призначення, інструкцію з використан</w:t>
      </w:r>
      <w:r>
        <w:rPr>
          <w:rFonts w:ascii="Times New Roman" w:hAnsi="Times New Roman"/>
          <w:sz w:val="28"/>
          <w:szCs w:val="28"/>
        </w:rPr>
        <w:t>ня та іншу необхідну інформацію;</w:t>
      </w:r>
    </w:p>
    <w:p w:rsidR="00366690" w:rsidRPr="00BF2392" w:rsidRDefault="00F25D27" w:rsidP="00BF2392">
      <w:pPr>
        <w:pStyle w:val="aa"/>
        <w:numPr>
          <w:ilvl w:val="0"/>
          <w:numId w:val="10"/>
        </w:numPr>
        <w:tabs>
          <w:tab w:val="left" w:pos="1134"/>
        </w:tabs>
        <w:spacing w:after="0" w:line="360" w:lineRule="auto"/>
        <w:ind w:left="0" w:firstLine="709"/>
        <w:jc w:val="both"/>
        <w:rPr>
          <w:rFonts w:ascii="Times New Roman" w:hAnsi="Times New Roman"/>
          <w:sz w:val="28"/>
          <w:szCs w:val="28"/>
        </w:rPr>
      </w:pPr>
      <w:r>
        <w:rPr>
          <w:rFonts w:ascii="Times New Roman" w:hAnsi="Times New Roman"/>
          <w:sz w:val="28"/>
          <w:szCs w:val="28"/>
          <w:lang w:val="uk-UA"/>
        </w:rPr>
        <w:t>о</w:t>
      </w:r>
      <w:r w:rsidR="00366690" w:rsidRPr="00BF2392">
        <w:rPr>
          <w:rFonts w:ascii="Times New Roman" w:hAnsi="Times New Roman"/>
          <w:sz w:val="28"/>
          <w:szCs w:val="28"/>
        </w:rPr>
        <w:t>цінка відповідності: перед тим, як медичний виріб буде допущений до ринку, він повинен бути оцінений на відповідність вимогам регламенту</w:t>
      </w:r>
      <w:r>
        <w:rPr>
          <w:rFonts w:ascii="Times New Roman" w:hAnsi="Times New Roman"/>
          <w:sz w:val="28"/>
          <w:szCs w:val="28"/>
          <w:lang w:val="uk-UA"/>
        </w:rPr>
        <w:t>;</w:t>
      </w:r>
    </w:p>
    <w:p w:rsidR="00366690" w:rsidRPr="00BF2392" w:rsidRDefault="00F25D27" w:rsidP="00BF2392">
      <w:pPr>
        <w:pStyle w:val="aa"/>
        <w:numPr>
          <w:ilvl w:val="0"/>
          <w:numId w:val="10"/>
        </w:numPr>
        <w:tabs>
          <w:tab w:val="left" w:pos="1134"/>
        </w:tabs>
        <w:spacing w:after="0" w:line="360" w:lineRule="auto"/>
        <w:ind w:left="0" w:firstLine="709"/>
        <w:jc w:val="both"/>
        <w:rPr>
          <w:rFonts w:ascii="Times New Roman" w:hAnsi="Times New Roman"/>
          <w:sz w:val="28"/>
          <w:szCs w:val="28"/>
        </w:rPr>
      </w:pPr>
      <w:r>
        <w:rPr>
          <w:rFonts w:ascii="Times New Roman" w:hAnsi="Times New Roman"/>
          <w:sz w:val="28"/>
          <w:szCs w:val="28"/>
          <w:lang w:val="uk-UA"/>
        </w:rPr>
        <w:t>н</w:t>
      </w:r>
      <w:r w:rsidR="00366690" w:rsidRPr="00BF2392">
        <w:rPr>
          <w:rFonts w:ascii="Times New Roman" w:hAnsi="Times New Roman"/>
          <w:sz w:val="28"/>
          <w:szCs w:val="28"/>
        </w:rPr>
        <w:t>агляд за медичними виробами: забезпечення безпеки та дієвості медичних виробів на ринку здійснюється за допомогою нагляду та контролю за виробниками та дистриб'юторами.</w:t>
      </w:r>
    </w:p>
    <w:p w:rsidR="00831F96" w:rsidRPr="00BF2392" w:rsidRDefault="00831F96" w:rsidP="00BF2392">
      <w:pPr>
        <w:tabs>
          <w:tab w:val="left" w:pos="1134"/>
        </w:tabs>
        <w:spacing w:after="0" w:line="360" w:lineRule="auto"/>
        <w:ind w:firstLine="709"/>
        <w:jc w:val="both"/>
        <w:rPr>
          <w:rFonts w:ascii="Times New Roman" w:hAnsi="Times New Roman"/>
          <w:sz w:val="28"/>
          <w:szCs w:val="28"/>
        </w:rPr>
      </w:pPr>
      <w:r w:rsidRPr="00BF2392">
        <w:rPr>
          <w:rFonts w:ascii="Times New Roman" w:hAnsi="Times New Roman"/>
          <w:sz w:val="28"/>
          <w:szCs w:val="28"/>
        </w:rPr>
        <w:t>Для визначення стандартів управління якістю та ризик-менеджменту в медичній галузі використовуються наступні міжнародні стандарти та рекомендації:</w:t>
      </w:r>
    </w:p>
    <w:p w:rsidR="00831F96" w:rsidRPr="00BF2392" w:rsidRDefault="00831F96" w:rsidP="00BF2392">
      <w:pPr>
        <w:numPr>
          <w:ilvl w:val="0"/>
          <w:numId w:val="16"/>
        </w:numPr>
        <w:tabs>
          <w:tab w:val="left" w:pos="1134"/>
        </w:tabs>
        <w:spacing w:after="0" w:line="360" w:lineRule="auto"/>
        <w:ind w:left="0" w:firstLine="709"/>
        <w:jc w:val="both"/>
        <w:rPr>
          <w:rFonts w:ascii="Times New Roman" w:hAnsi="Times New Roman"/>
          <w:sz w:val="28"/>
          <w:szCs w:val="28"/>
        </w:rPr>
      </w:pPr>
      <w:r w:rsidRPr="00BF2392">
        <w:rPr>
          <w:rFonts w:ascii="Times New Roman" w:hAnsi="Times New Roman"/>
          <w:sz w:val="28"/>
          <w:szCs w:val="28"/>
        </w:rPr>
        <w:t>ISO 13485:2016 - Стандарт системи менеджменту якості для медичних виробів</w:t>
      </w:r>
    </w:p>
    <w:p w:rsidR="00831F96" w:rsidRPr="00BF2392" w:rsidRDefault="00831F96" w:rsidP="00BF2392">
      <w:pPr>
        <w:numPr>
          <w:ilvl w:val="0"/>
          <w:numId w:val="16"/>
        </w:numPr>
        <w:tabs>
          <w:tab w:val="left" w:pos="1134"/>
        </w:tabs>
        <w:spacing w:after="0" w:line="360" w:lineRule="auto"/>
        <w:ind w:left="0" w:firstLine="709"/>
        <w:jc w:val="both"/>
        <w:rPr>
          <w:rFonts w:ascii="Times New Roman" w:hAnsi="Times New Roman"/>
          <w:sz w:val="28"/>
          <w:szCs w:val="28"/>
        </w:rPr>
      </w:pPr>
      <w:r w:rsidRPr="00BF2392">
        <w:rPr>
          <w:rFonts w:ascii="Times New Roman" w:hAnsi="Times New Roman"/>
          <w:sz w:val="28"/>
          <w:szCs w:val="28"/>
        </w:rPr>
        <w:t>ISO 14971:2019 - Стандарт з ризик-менеджменту для медичних виробів</w:t>
      </w:r>
    </w:p>
    <w:p w:rsidR="00831F96" w:rsidRPr="00BF2392" w:rsidRDefault="00831F96" w:rsidP="00BF2392">
      <w:pPr>
        <w:numPr>
          <w:ilvl w:val="0"/>
          <w:numId w:val="16"/>
        </w:numPr>
        <w:tabs>
          <w:tab w:val="left" w:pos="1134"/>
        </w:tabs>
        <w:spacing w:after="0" w:line="360" w:lineRule="auto"/>
        <w:ind w:left="0" w:firstLine="709"/>
        <w:jc w:val="both"/>
        <w:rPr>
          <w:rFonts w:ascii="Times New Roman" w:hAnsi="Times New Roman"/>
          <w:sz w:val="28"/>
          <w:szCs w:val="28"/>
        </w:rPr>
      </w:pPr>
      <w:r w:rsidRPr="00BF2392">
        <w:rPr>
          <w:rFonts w:ascii="Times New Roman" w:hAnsi="Times New Roman"/>
          <w:sz w:val="28"/>
          <w:szCs w:val="28"/>
        </w:rPr>
        <w:t>ISO 14155:2011 - Стандарт щодо належної клінічної практики клінічних досліджень медичних виробів на людях</w:t>
      </w:r>
      <w:r w:rsidR="00A054F6" w:rsidRPr="00BF2392">
        <w:rPr>
          <w:rFonts w:ascii="Times New Roman" w:hAnsi="Times New Roman"/>
          <w:sz w:val="28"/>
          <w:szCs w:val="28"/>
          <w:lang w:val="ru-RU"/>
        </w:rPr>
        <w:t xml:space="preserve"> [</w:t>
      </w:r>
      <w:r w:rsidR="00347762" w:rsidRPr="00AA3A3E">
        <w:rPr>
          <w:rFonts w:ascii="Times New Roman" w:hAnsi="Times New Roman"/>
          <w:sz w:val="28"/>
          <w:szCs w:val="28"/>
          <w:lang w:val="ru-RU"/>
        </w:rPr>
        <w:t>51-53</w:t>
      </w:r>
      <w:r w:rsidR="00A054F6" w:rsidRPr="00BF2392">
        <w:rPr>
          <w:rFonts w:ascii="Times New Roman" w:hAnsi="Times New Roman"/>
          <w:sz w:val="28"/>
          <w:szCs w:val="28"/>
          <w:lang w:val="ru-RU"/>
        </w:rPr>
        <w:t>]</w:t>
      </w:r>
    </w:p>
    <w:p w:rsidR="00CA6426" w:rsidRPr="00BF2392" w:rsidRDefault="00CA6426" w:rsidP="00BF2392">
      <w:pPr>
        <w:tabs>
          <w:tab w:val="left" w:pos="1134"/>
        </w:tabs>
        <w:spacing w:after="0" w:line="360" w:lineRule="auto"/>
        <w:ind w:firstLine="709"/>
        <w:jc w:val="both"/>
        <w:rPr>
          <w:rFonts w:ascii="Times New Roman" w:hAnsi="Times New Roman"/>
          <w:sz w:val="28"/>
          <w:szCs w:val="28"/>
        </w:rPr>
      </w:pPr>
      <w:r w:rsidRPr="00BF2392">
        <w:rPr>
          <w:rFonts w:ascii="Times New Roman" w:hAnsi="Times New Roman"/>
          <w:sz w:val="28"/>
          <w:szCs w:val="28"/>
        </w:rPr>
        <w:t xml:space="preserve">Якщо медичний виріб містить </w:t>
      </w:r>
      <w:r w:rsidR="002067C5" w:rsidRPr="00BF2392">
        <w:rPr>
          <w:rFonts w:ascii="Times New Roman" w:hAnsi="Times New Roman"/>
          <w:sz w:val="28"/>
          <w:szCs w:val="28"/>
        </w:rPr>
        <w:t>АФІ</w:t>
      </w:r>
      <w:r w:rsidRPr="00BF2392">
        <w:rPr>
          <w:rFonts w:ascii="Times New Roman" w:hAnsi="Times New Roman"/>
          <w:sz w:val="28"/>
          <w:szCs w:val="28"/>
        </w:rPr>
        <w:t>, що в разі окремого використання може розглядатися як лікарський засіб і дія яко</w:t>
      </w:r>
      <w:r w:rsidR="002067C5" w:rsidRPr="00BF2392">
        <w:rPr>
          <w:rFonts w:ascii="Times New Roman" w:hAnsi="Times New Roman"/>
          <w:sz w:val="28"/>
          <w:szCs w:val="28"/>
        </w:rPr>
        <w:t>го</w:t>
      </w:r>
      <w:r w:rsidRPr="00BF2392">
        <w:rPr>
          <w:rFonts w:ascii="Times New Roman" w:hAnsi="Times New Roman"/>
          <w:sz w:val="28"/>
          <w:szCs w:val="28"/>
        </w:rPr>
        <w:t xml:space="preserve"> на організм є допоміжною порівняно з дією медичного виробу, якість, безпека та ефективність цієї речовини перевіряються відповідно до вимог Закону України “Про лікарські засоби”</w:t>
      </w:r>
      <w:bookmarkStart w:id="24" w:name="_Hlk121064358"/>
      <w:r w:rsidRPr="00BF2392">
        <w:rPr>
          <w:rFonts w:ascii="Times New Roman" w:hAnsi="Times New Roman"/>
          <w:sz w:val="28"/>
          <w:szCs w:val="28"/>
        </w:rPr>
        <w:t>.</w:t>
      </w:r>
      <w:bookmarkEnd w:id="24"/>
    </w:p>
    <w:p w:rsidR="007E32AD" w:rsidRPr="00BF2392" w:rsidRDefault="007E32AD" w:rsidP="00BF2392">
      <w:pPr>
        <w:tabs>
          <w:tab w:val="left" w:pos="1134"/>
        </w:tabs>
        <w:spacing w:after="0" w:line="360" w:lineRule="auto"/>
        <w:ind w:left="284" w:firstLine="851"/>
        <w:jc w:val="both"/>
        <w:rPr>
          <w:rFonts w:ascii="Times New Roman" w:hAnsi="Times New Roman"/>
          <w:sz w:val="28"/>
          <w:szCs w:val="28"/>
        </w:rPr>
      </w:pPr>
    </w:p>
    <w:p w:rsidR="007E32AD" w:rsidRPr="00BF2392" w:rsidRDefault="007E32AD" w:rsidP="00F25D27">
      <w:pPr>
        <w:tabs>
          <w:tab w:val="left" w:pos="1134"/>
        </w:tabs>
        <w:spacing w:after="0" w:line="360" w:lineRule="auto"/>
        <w:ind w:firstLine="709"/>
        <w:jc w:val="both"/>
        <w:rPr>
          <w:rFonts w:ascii="Times New Roman" w:hAnsi="Times New Roman"/>
          <w:sz w:val="28"/>
          <w:szCs w:val="28"/>
        </w:rPr>
      </w:pPr>
      <w:r w:rsidRPr="00BF2392">
        <w:rPr>
          <w:rFonts w:ascii="Times New Roman" w:hAnsi="Times New Roman"/>
          <w:sz w:val="28"/>
          <w:szCs w:val="28"/>
        </w:rPr>
        <w:t>1.3 Мірамістин – антисептик вибору</w:t>
      </w:r>
    </w:p>
    <w:p w:rsidR="007E32AD" w:rsidRPr="00BF2392" w:rsidRDefault="007E32AD" w:rsidP="00BF2392">
      <w:pPr>
        <w:tabs>
          <w:tab w:val="left" w:pos="1134"/>
        </w:tabs>
        <w:spacing w:after="0" w:line="360" w:lineRule="auto"/>
        <w:ind w:left="284" w:firstLine="851"/>
        <w:jc w:val="both"/>
        <w:rPr>
          <w:rFonts w:ascii="Times New Roman" w:hAnsi="Times New Roman"/>
          <w:sz w:val="28"/>
          <w:szCs w:val="28"/>
        </w:rPr>
      </w:pPr>
    </w:p>
    <w:p w:rsidR="00C97A67" w:rsidRDefault="007E32AD" w:rsidP="00C97A67">
      <w:pPr>
        <w:tabs>
          <w:tab w:val="left" w:pos="709"/>
        </w:tabs>
        <w:spacing w:after="0" w:line="360" w:lineRule="auto"/>
        <w:ind w:firstLine="709"/>
        <w:jc w:val="both"/>
        <w:rPr>
          <w:rFonts w:ascii="Times New Roman" w:hAnsi="Times New Roman"/>
          <w:sz w:val="28"/>
          <w:szCs w:val="28"/>
          <w:lang w:val="ru-RU"/>
        </w:rPr>
      </w:pPr>
      <w:r w:rsidRPr="00BF2392">
        <w:rPr>
          <w:rFonts w:ascii="Times New Roman" w:hAnsi="Times New Roman"/>
          <w:sz w:val="28"/>
          <w:szCs w:val="28"/>
        </w:rPr>
        <w:t>Мірамістин</w:t>
      </w:r>
      <w:r w:rsidRPr="00AA3A3E">
        <w:rPr>
          <w:rFonts w:ascii="Times New Roman" w:hAnsi="Times New Roman"/>
          <w:sz w:val="28"/>
          <w:szCs w:val="28"/>
        </w:rPr>
        <w:t xml:space="preserve"> (згідно </w:t>
      </w:r>
      <w:r w:rsidR="009B03F2" w:rsidRPr="00AA3A3E">
        <w:rPr>
          <w:rFonts w:ascii="Times New Roman" w:hAnsi="Times New Roman"/>
          <w:sz w:val="28"/>
          <w:szCs w:val="28"/>
        </w:rPr>
        <w:t xml:space="preserve">міжнародній </w:t>
      </w:r>
      <w:r w:rsidRPr="00BF2392">
        <w:rPr>
          <w:rFonts w:ascii="Times New Roman" w:hAnsi="Times New Roman"/>
          <w:sz w:val="28"/>
          <w:szCs w:val="28"/>
          <w:lang w:val="en-US"/>
        </w:rPr>
        <w:t>IUPAC</w:t>
      </w:r>
      <w:r w:rsidR="009B03F2" w:rsidRPr="00BF2392">
        <w:rPr>
          <w:rFonts w:ascii="Times New Roman" w:hAnsi="Times New Roman"/>
          <w:sz w:val="28"/>
          <w:szCs w:val="28"/>
        </w:rPr>
        <w:t xml:space="preserve"> назві)</w:t>
      </w:r>
      <w:r w:rsidRPr="00BF2392">
        <w:rPr>
          <w:rFonts w:ascii="Times New Roman" w:hAnsi="Times New Roman"/>
          <w:sz w:val="28"/>
          <w:szCs w:val="28"/>
        </w:rPr>
        <w:t xml:space="preserve"> </w:t>
      </w:r>
      <w:r w:rsidR="009B03F2" w:rsidRPr="00BF2392">
        <w:rPr>
          <w:rFonts w:ascii="Times New Roman" w:hAnsi="Times New Roman"/>
          <w:sz w:val="28"/>
          <w:szCs w:val="28"/>
        </w:rPr>
        <w:t>–</w:t>
      </w:r>
      <w:r w:rsidRPr="00BF2392">
        <w:rPr>
          <w:rFonts w:ascii="Times New Roman" w:hAnsi="Times New Roman"/>
          <w:sz w:val="28"/>
          <w:szCs w:val="28"/>
        </w:rPr>
        <w:t xml:space="preserve"> бензилдиметил</w:t>
      </w:r>
      <w:r w:rsidR="009B03F2" w:rsidRPr="00BF2392">
        <w:rPr>
          <w:rFonts w:ascii="Times New Roman" w:hAnsi="Times New Roman"/>
          <w:sz w:val="28"/>
          <w:szCs w:val="28"/>
        </w:rPr>
        <w:t xml:space="preserve"> </w:t>
      </w:r>
      <w:r w:rsidRPr="00BF2392">
        <w:rPr>
          <w:rFonts w:ascii="Times New Roman" w:hAnsi="Times New Roman"/>
          <w:sz w:val="28"/>
          <w:szCs w:val="28"/>
        </w:rPr>
        <w:t>[3-[(1-оксотетрадецил)аміно]пропіл]амоній хлорид [</w:t>
      </w:r>
      <w:r w:rsidR="00A12409" w:rsidRPr="00BF2392">
        <w:rPr>
          <w:rFonts w:ascii="Times New Roman" w:hAnsi="Times New Roman"/>
          <w:sz w:val="28"/>
          <w:szCs w:val="28"/>
        </w:rPr>
        <w:t>5</w:t>
      </w:r>
      <w:r w:rsidR="00347762" w:rsidRPr="00AA3A3E">
        <w:rPr>
          <w:rFonts w:ascii="Times New Roman" w:hAnsi="Times New Roman"/>
          <w:sz w:val="28"/>
          <w:szCs w:val="28"/>
        </w:rPr>
        <w:t>4</w:t>
      </w:r>
      <w:r w:rsidRPr="00BF2392">
        <w:rPr>
          <w:rFonts w:ascii="Times New Roman" w:hAnsi="Times New Roman"/>
          <w:sz w:val="28"/>
          <w:szCs w:val="28"/>
        </w:rPr>
        <w:t>]</w:t>
      </w:r>
      <w:r w:rsidR="009B03F2" w:rsidRPr="00BF2392">
        <w:rPr>
          <w:rFonts w:ascii="Times New Roman" w:hAnsi="Times New Roman"/>
          <w:sz w:val="28"/>
          <w:szCs w:val="28"/>
        </w:rPr>
        <w:t xml:space="preserve">. </w:t>
      </w:r>
      <w:r w:rsidRPr="00BF2392">
        <w:rPr>
          <w:rFonts w:ascii="Times New Roman" w:hAnsi="Times New Roman"/>
          <w:sz w:val="28"/>
          <w:szCs w:val="28"/>
        </w:rPr>
        <w:t>За фізичними властивостями</w:t>
      </w:r>
      <w:r w:rsidR="00F25D27">
        <w:rPr>
          <w:rFonts w:ascii="Times New Roman" w:hAnsi="Times New Roman"/>
          <w:sz w:val="28"/>
          <w:szCs w:val="28"/>
          <w:lang w:val="ru-RU"/>
        </w:rPr>
        <w:t xml:space="preserve"> субстанція</w:t>
      </w:r>
      <w:r w:rsidRPr="00BF2392">
        <w:rPr>
          <w:rFonts w:ascii="Times New Roman" w:hAnsi="Times New Roman"/>
          <w:sz w:val="28"/>
          <w:szCs w:val="28"/>
          <w:lang w:val="ru-RU"/>
        </w:rPr>
        <w:t xml:space="preserve"> м</w:t>
      </w:r>
      <w:r w:rsidRPr="00BF2392">
        <w:rPr>
          <w:rFonts w:ascii="Times New Roman" w:hAnsi="Times New Roman"/>
          <w:sz w:val="28"/>
          <w:szCs w:val="28"/>
        </w:rPr>
        <w:t xml:space="preserve">ірамістину є безбарвною, прозорою рідиною, що піниться при струшуванні.  </w:t>
      </w:r>
      <w:r w:rsidR="00F71A72" w:rsidRPr="00BF2392">
        <w:rPr>
          <w:rFonts w:ascii="Times New Roman" w:hAnsi="Times New Roman"/>
          <w:sz w:val="28"/>
          <w:szCs w:val="28"/>
        </w:rPr>
        <w:t>Концентрація розчину для місцевого застосування</w:t>
      </w:r>
      <w:r w:rsidR="00F25D27">
        <w:rPr>
          <w:rFonts w:ascii="Times New Roman" w:hAnsi="Times New Roman"/>
          <w:sz w:val="28"/>
          <w:szCs w:val="28"/>
        </w:rPr>
        <w:t xml:space="preserve"> становить</w:t>
      </w:r>
      <w:r w:rsidR="00F71A72" w:rsidRPr="00BF2392">
        <w:rPr>
          <w:rFonts w:ascii="Times New Roman" w:hAnsi="Times New Roman"/>
          <w:sz w:val="28"/>
          <w:szCs w:val="28"/>
        </w:rPr>
        <w:t xml:space="preserve"> 0,01 %.</w:t>
      </w:r>
      <w:r w:rsidR="00F71A72" w:rsidRPr="00BF2392">
        <w:rPr>
          <w:rFonts w:ascii="Times New Roman" w:hAnsi="Times New Roman"/>
          <w:sz w:val="28"/>
          <w:szCs w:val="28"/>
          <w:lang w:val="ru-RU"/>
        </w:rPr>
        <w:t xml:space="preserve"> </w:t>
      </w:r>
      <w:r w:rsidR="00C97A67">
        <w:rPr>
          <w:rFonts w:ascii="Times New Roman" w:hAnsi="Times New Roman"/>
          <w:sz w:val="28"/>
          <w:szCs w:val="28"/>
          <w:lang w:val="ru-RU"/>
        </w:rPr>
        <w:t>Б</w:t>
      </w:r>
      <w:r w:rsidR="00F25D27">
        <w:rPr>
          <w:rFonts w:ascii="Times New Roman" w:hAnsi="Times New Roman"/>
          <w:sz w:val="28"/>
          <w:szCs w:val="28"/>
          <w:lang w:val="ru-RU"/>
        </w:rPr>
        <w:t>рутто-</w:t>
      </w:r>
      <w:r w:rsidR="00F71A72" w:rsidRPr="00BF2392">
        <w:rPr>
          <w:rFonts w:ascii="Times New Roman" w:hAnsi="Times New Roman"/>
          <w:sz w:val="28"/>
          <w:szCs w:val="28"/>
          <w:lang w:val="ru-RU"/>
        </w:rPr>
        <w:t xml:space="preserve">формула </w:t>
      </w:r>
      <w:r w:rsidR="00F25D27">
        <w:rPr>
          <w:rFonts w:ascii="Times New Roman" w:hAnsi="Times New Roman"/>
          <w:sz w:val="28"/>
          <w:szCs w:val="28"/>
          <w:lang w:val="ru-RU"/>
        </w:rPr>
        <w:t>–</w:t>
      </w:r>
      <w:r w:rsidR="00F71A72" w:rsidRPr="00BF2392">
        <w:rPr>
          <w:rFonts w:ascii="Times New Roman" w:hAnsi="Times New Roman"/>
          <w:sz w:val="28"/>
          <w:szCs w:val="28"/>
          <w:lang w:val="ru-RU"/>
        </w:rPr>
        <w:t xml:space="preserve"> </w:t>
      </w:r>
      <w:hyperlink r:id="rId10" w:anchor="query=C26H47N2O+" w:tooltip="Find all compounds that have this formula" w:history="1">
        <w:r w:rsidR="00F71A72" w:rsidRPr="00EA71C4">
          <w:rPr>
            <w:rStyle w:val="ab"/>
            <w:rFonts w:ascii="Times New Roman" w:hAnsi="Times New Roman"/>
            <w:color w:val="000000"/>
            <w:sz w:val="28"/>
            <w:szCs w:val="28"/>
            <w:u w:val="none"/>
          </w:rPr>
          <w:t>C</w:t>
        </w:r>
        <w:r w:rsidR="00F71A72" w:rsidRPr="00EA71C4">
          <w:rPr>
            <w:rStyle w:val="ab"/>
            <w:rFonts w:ascii="Times New Roman" w:hAnsi="Times New Roman"/>
            <w:color w:val="000000"/>
            <w:sz w:val="28"/>
            <w:szCs w:val="28"/>
            <w:u w:val="none"/>
            <w:vertAlign w:val="subscript"/>
          </w:rPr>
          <w:t>26</w:t>
        </w:r>
        <w:r w:rsidR="00F71A72" w:rsidRPr="00EA71C4">
          <w:rPr>
            <w:rStyle w:val="ab"/>
            <w:rFonts w:ascii="Times New Roman" w:hAnsi="Times New Roman"/>
            <w:color w:val="000000"/>
            <w:sz w:val="28"/>
            <w:szCs w:val="28"/>
            <w:u w:val="none"/>
          </w:rPr>
          <w:t>H</w:t>
        </w:r>
        <w:r w:rsidR="00F71A72" w:rsidRPr="00EA71C4">
          <w:rPr>
            <w:rStyle w:val="ab"/>
            <w:rFonts w:ascii="Times New Roman" w:hAnsi="Times New Roman"/>
            <w:color w:val="000000"/>
            <w:sz w:val="28"/>
            <w:szCs w:val="28"/>
            <w:u w:val="none"/>
            <w:vertAlign w:val="subscript"/>
          </w:rPr>
          <w:t>47</w:t>
        </w:r>
        <w:r w:rsidR="00F71A72" w:rsidRPr="00EA71C4">
          <w:rPr>
            <w:rStyle w:val="ab"/>
            <w:rFonts w:ascii="Times New Roman" w:hAnsi="Times New Roman"/>
            <w:color w:val="000000"/>
            <w:sz w:val="28"/>
            <w:szCs w:val="28"/>
            <w:u w:val="none"/>
          </w:rPr>
          <w:t>N</w:t>
        </w:r>
        <w:r w:rsidR="00F71A72" w:rsidRPr="00EA71C4">
          <w:rPr>
            <w:rStyle w:val="ab"/>
            <w:rFonts w:ascii="Times New Roman" w:hAnsi="Times New Roman"/>
            <w:color w:val="000000"/>
            <w:sz w:val="28"/>
            <w:szCs w:val="28"/>
            <w:u w:val="none"/>
            <w:vertAlign w:val="subscript"/>
          </w:rPr>
          <w:t>2</w:t>
        </w:r>
        <w:r w:rsidR="00F71A72" w:rsidRPr="00EA71C4">
          <w:rPr>
            <w:rStyle w:val="ab"/>
            <w:rFonts w:ascii="Times New Roman" w:hAnsi="Times New Roman"/>
            <w:color w:val="000000"/>
            <w:sz w:val="28"/>
            <w:szCs w:val="28"/>
            <w:u w:val="none"/>
          </w:rPr>
          <w:t>O</w:t>
        </w:r>
        <w:r w:rsidR="00F71A72" w:rsidRPr="00EA71C4">
          <w:rPr>
            <w:rStyle w:val="ab"/>
            <w:rFonts w:ascii="Times New Roman" w:hAnsi="Times New Roman"/>
            <w:color w:val="000000"/>
            <w:sz w:val="28"/>
            <w:szCs w:val="28"/>
            <w:u w:val="none"/>
            <w:vertAlign w:val="superscript"/>
          </w:rPr>
          <w:t>+</w:t>
        </w:r>
      </w:hyperlink>
      <w:r w:rsidR="00F71A72" w:rsidRPr="00EA71C4">
        <w:rPr>
          <w:rFonts w:ascii="Times New Roman" w:hAnsi="Times New Roman"/>
          <w:color w:val="000000"/>
          <w:sz w:val="28"/>
          <w:szCs w:val="28"/>
        </w:rPr>
        <w:t xml:space="preserve"> </w:t>
      </w:r>
      <w:bookmarkStart w:id="25" w:name="_Hlk133061959"/>
      <w:r w:rsidR="00F71A72" w:rsidRPr="00EA71C4">
        <w:rPr>
          <w:rFonts w:ascii="Times New Roman" w:hAnsi="Times New Roman"/>
          <w:color w:val="000000"/>
          <w:sz w:val="28"/>
          <w:szCs w:val="28"/>
        </w:rPr>
        <w:t>[</w:t>
      </w:r>
      <w:r w:rsidR="00A12409" w:rsidRPr="00EA71C4">
        <w:rPr>
          <w:rFonts w:ascii="Times New Roman" w:hAnsi="Times New Roman"/>
          <w:color w:val="000000"/>
          <w:sz w:val="28"/>
          <w:szCs w:val="28"/>
        </w:rPr>
        <w:t>5</w:t>
      </w:r>
      <w:r w:rsidR="00347762" w:rsidRPr="00EA71C4">
        <w:rPr>
          <w:rFonts w:ascii="Times New Roman" w:hAnsi="Times New Roman"/>
          <w:color w:val="000000"/>
          <w:sz w:val="28"/>
          <w:szCs w:val="28"/>
          <w:lang w:val="ru-RU"/>
        </w:rPr>
        <w:t>5</w:t>
      </w:r>
      <w:r w:rsidR="00F71A72" w:rsidRPr="00EA71C4">
        <w:rPr>
          <w:rFonts w:ascii="Times New Roman" w:hAnsi="Times New Roman"/>
          <w:color w:val="000000"/>
          <w:sz w:val="28"/>
          <w:szCs w:val="28"/>
        </w:rPr>
        <w:t>]</w:t>
      </w:r>
      <w:bookmarkEnd w:id="25"/>
      <w:r w:rsidR="00F71A72" w:rsidRPr="00EA71C4">
        <w:rPr>
          <w:rFonts w:ascii="Times New Roman" w:hAnsi="Times New Roman"/>
          <w:color w:val="000000"/>
          <w:sz w:val="28"/>
          <w:szCs w:val="28"/>
        </w:rPr>
        <w:t>.</w:t>
      </w:r>
    </w:p>
    <w:p w:rsidR="002067C5" w:rsidRPr="00C97A67" w:rsidRDefault="001F3B18" w:rsidP="00C97A67">
      <w:pPr>
        <w:tabs>
          <w:tab w:val="left" w:pos="709"/>
        </w:tabs>
        <w:spacing w:after="0" w:line="360" w:lineRule="auto"/>
        <w:ind w:firstLine="709"/>
        <w:jc w:val="both"/>
        <w:rPr>
          <w:rFonts w:ascii="Times New Roman" w:hAnsi="Times New Roman"/>
          <w:sz w:val="28"/>
          <w:szCs w:val="28"/>
          <w:lang w:val="ru-RU"/>
        </w:rPr>
      </w:pPr>
      <w:r w:rsidRPr="00BF2392">
        <w:rPr>
          <w:rFonts w:ascii="Times New Roman" w:hAnsi="Times New Roman"/>
          <w:sz w:val="28"/>
          <w:szCs w:val="28"/>
        </w:rPr>
        <w:t>Мірамістин є антисептиком широкого спектру дії, який відноситься до групи катіонних поверхнево-активних речовин [5</w:t>
      </w:r>
      <w:r w:rsidR="00347762" w:rsidRPr="00AA3A3E">
        <w:rPr>
          <w:rFonts w:ascii="Times New Roman" w:hAnsi="Times New Roman"/>
          <w:sz w:val="28"/>
          <w:szCs w:val="28"/>
          <w:lang w:val="ru-RU"/>
        </w:rPr>
        <w:t>6</w:t>
      </w:r>
      <w:r w:rsidRPr="00BF2392">
        <w:rPr>
          <w:rFonts w:ascii="Times New Roman" w:hAnsi="Times New Roman"/>
          <w:sz w:val="28"/>
          <w:szCs w:val="28"/>
        </w:rPr>
        <w:t xml:space="preserve">]. </w:t>
      </w:r>
    </w:p>
    <w:p w:rsidR="000A7F78" w:rsidRPr="00BF2392" w:rsidRDefault="002067C5" w:rsidP="00BF2392">
      <w:pPr>
        <w:tabs>
          <w:tab w:val="left" w:pos="1134"/>
        </w:tabs>
        <w:spacing w:after="0" w:line="360" w:lineRule="auto"/>
        <w:ind w:firstLine="709"/>
        <w:jc w:val="both"/>
        <w:rPr>
          <w:rFonts w:ascii="Times New Roman" w:eastAsia="Times New Roman" w:hAnsi="Times New Roman"/>
          <w:sz w:val="28"/>
          <w:szCs w:val="28"/>
          <w:shd w:val="clear" w:color="auto" w:fill="FFFFFF"/>
          <w:lang w:eastAsia="en-GB"/>
        </w:rPr>
      </w:pPr>
      <w:r w:rsidRPr="00BF2392">
        <w:rPr>
          <w:rFonts w:ascii="Times New Roman" w:hAnsi="Times New Roman"/>
          <w:sz w:val="28"/>
          <w:szCs w:val="28"/>
        </w:rPr>
        <w:t>Субстанція мірамістину вперше синтезована в 1980-х роках як речовина, що проявляє антисептичні властивості, яку можна було б застосовувати в космічній галузі, власне, отримувалася вона</w:t>
      </w:r>
      <w:r w:rsidR="00F25D27">
        <w:rPr>
          <w:rFonts w:ascii="Times New Roman" w:hAnsi="Times New Roman"/>
          <w:sz w:val="28"/>
          <w:szCs w:val="28"/>
        </w:rPr>
        <w:t xml:space="preserve"> з метою можливого використання</w:t>
      </w:r>
      <w:r w:rsidRPr="00BF2392">
        <w:rPr>
          <w:rFonts w:ascii="Times New Roman" w:hAnsi="Times New Roman"/>
          <w:sz w:val="28"/>
          <w:szCs w:val="28"/>
        </w:rPr>
        <w:t xml:space="preserve"> космонавтами на орбітальних станціях. Основними вимогами, яким повинна була відповідати отримана субстанція це здатність впливати на бактерії та грибки навіть при високих температурах без заподіяння шкоди людям. До середини 1980-х років препарат пройшов доклінічні випробування та був готовий до проведення клінічних досліджень. Зміна підходів щодо лікування деяких захворювань у 1982 році, викликаних мікроорганізмами, зумовила можливість застосування мірамістину для місцевої терапії патологічних станів ЛОР-органів [</w:t>
      </w:r>
      <w:r w:rsidR="00C97A67">
        <w:rPr>
          <w:rFonts w:ascii="Times New Roman" w:eastAsia="Times New Roman" w:hAnsi="Times New Roman"/>
          <w:color w:val="202122"/>
          <w:sz w:val="28"/>
          <w:szCs w:val="28"/>
          <w:shd w:val="clear" w:color="auto" w:fill="FFFFFF"/>
          <w:lang w:eastAsia="en-GB"/>
        </w:rPr>
        <w:t xml:space="preserve">57, </w:t>
      </w:r>
      <w:r w:rsidR="00347762" w:rsidRPr="00AA3A3E">
        <w:rPr>
          <w:rFonts w:ascii="Times New Roman" w:eastAsia="Times New Roman" w:hAnsi="Times New Roman"/>
          <w:color w:val="202122"/>
          <w:sz w:val="28"/>
          <w:szCs w:val="28"/>
          <w:shd w:val="clear" w:color="auto" w:fill="FFFFFF"/>
          <w:lang w:eastAsia="en-GB"/>
        </w:rPr>
        <w:t>58</w:t>
      </w:r>
      <w:r w:rsidRPr="00BF2392">
        <w:rPr>
          <w:rFonts w:ascii="Times New Roman" w:hAnsi="Times New Roman"/>
          <w:sz w:val="28"/>
          <w:szCs w:val="28"/>
        </w:rPr>
        <w:t xml:space="preserve">], для лікування герпесу різних типів, а також у комбустіології, акушерстві та гінекології. Вперше препарат з мірамістином був офіційно зареєстрований у 1991 році під назвою </w:t>
      </w:r>
      <w:r w:rsidRPr="00BF2392">
        <w:rPr>
          <w:rFonts w:ascii="Times New Roman" w:eastAsia="Times New Roman" w:hAnsi="Times New Roman"/>
          <w:sz w:val="28"/>
          <w:szCs w:val="28"/>
          <w:shd w:val="clear" w:color="auto" w:fill="FFFFFF"/>
          <w:lang w:eastAsia="en-GB"/>
        </w:rPr>
        <w:t>“Інфасепт”, яку трохи пізніше було замінено на сучасний варіант – “</w:t>
      </w:r>
      <w:r w:rsidRPr="00BF2392">
        <w:rPr>
          <w:rFonts w:ascii="Times New Roman" w:eastAsia="Times New Roman" w:hAnsi="Times New Roman"/>
          <w:sz w:val="28"/>
          <w:szCs w:val="28"/>
          <w:shd w:val="clear" w:color="auto" w:fill="FFFFFF"/>
          <w:lang w:val="ru-RU" w:eastAsia="en-GB"/>
        </w:rPr>
        <w:t>М</w:t>
      </w:r>
      <w:r w:rsidRPr="00BF2392">
        <w:rPr>
          <w:rFonts w:ascii="Times New Roman" w:eastAsia="Times New Roman" w:hAnsi="Times New Roman"/>
          <w:sz w:val="28"/>
          <w:szCs w:val="28"/>
          <w:shd w:val="clear" w:color="auto" w:fill="FFFFFF"/>
          <w:lang w:eastAsia="en-GB"/>
        </w:rPr>
        <w:t>ірамістин</w:t>
      </w:r>
      <w:r w:rsidRPr="00BF2392">
        <w:rPr>
          <w:rFonts w:ascii="Times New Roman" w:eastAsia="Times New Roman" w:hAnsi="Times New Roman"/>
          <w:sz w:val="28"/>
          <w:szCs w:val="28"/>
          <w:shd w:val="clear" w:color="auto" w:fill="FFFFFF"/>
          <w:lang w:val="ru-RU" w:eastAsia="en-GB"/>
        </w:rPr>
        <w:t>”</w:t>
      </w:r>
      <w:r w:rsidRPr="00BF2392">
        <w:rPr>
          <w:rFonts w:ascii="Times New Roman" w:eastAsia="Times New Roman" w:hAnsi="Times New Roman"/>
          <w:sz w:val="28"/>
          <w:szCs w:val="28"/>
          <w:shd w:val="clear" w:color="auto" w:fill="FFFFFF"/>
          <w:lang w:eastAsia="en-GB"/>
        </w:rPr>
        <w:t>.</w:t>
      </w:r>
    </w:p>
    <w:p w:rsidR="001F3B18" w:rsidRPr="00BF2392" w:rsidRDefault="000A7F78" w:rsidP="00BF2392">
      <w:pPr>
        <w:tabs>
          <w:tab w:val="left" w:pos="1134"/>
        </w:tabs>
        <w:spacing w:after="0" w:line="360" w:lineRule="auto"/>
        <w:ind w:firstLine="709"/>
        <w:jc w:val="both"/>
        <w:rPr>
          <w:rFonts w:ascii="Times New Roman" w:hAnsi="Times New Roman"/>
          <w:sz w:val="28"/>
          <w:szCs w:val="28"/>
        </w:rPr>
      </w:pPr>
      <w:r w:rsidRPr="00BF2392">
        <w:rPr>
          <w:rFonts w:ascii="Times New Roman" w:hAnsi="Times New Roman"/>
          <w:sz w:val="28"/>
          <w:szCs w:val="28"/>
        </w:rPr>
        <w:t>Проведені мікробологічні та фармакологічні д</w:t>
      </w:r>
      <w:r w:rsidR="001F3B18" w:rsidRPr="00BF2392">
        <w:rPr>
          <w:rFonts w:ascii="Times New Roman" w:hAnsi="Times New Roman"/>
          <w:sz w:val="28"/>
          <w:szCs w:val="28"/>
        </w:rPr>
        <w:t xml:space="preserve">ослідження показали, що мірамістин </w:t>
      </w:r>
      <w:r w:rsidR="00F25D27">
        <w:rPr>
          <w:rFonts w:ascii="Times New Roman" w:hAnsi="Times New Roman"/>
          <w:sz w:val="28"/>
          <w:szCs w:val="28"/>
        </w:rPr>
        <w:t>проявляє</w:t>
      </w:r>
      <w:r w:rsidR="001F3B18" w:rsidRPr="00BF2392">
        <w:rPr>
          <w:rFonts w:ascii="Times New Roman" w:hAnsi="Times New Roman"/>
          <w:sz w:val="28"/>
          <w:szCs w:val="28"/>
        </w:rPr>
        <w:t xml:space="preserve"> високу ефективність проти бактерій, грибків та вірусів, включаючи ті, що викликають гострі респіраторні інфекції [</w:t>
      </w:r>
      <w:r w:rsidR="00347762" w:rsidRPr="00AA3A3E">
        <w:rPr>
          <w:rFonts w:ascii="Times New Roman" w:hAnsi="Times New Roman"/>
          <w:sz w:val="28"/>
          <w:szCs w:val="28"/>
        </w:rPr>
        <w:t>59</w:t>
      </w:r>
      <w:r w:rsidR="001F3B18" w:rsidRPr="00BF2392">
        <w:rPr>
          <w:rFonts w:ascii="Times New Roman" w:hAnsi="Times New Roman"/>
          <w:sz w:val="28"/>
          <w:szCs w:val="28"/>
        </w:rPr>
        <w:t>]. Мірамістин може бути використаний для профілактики та лікування гострих респіраторних інфекці</w:t>
      </w:r>
      <w:r w:rsidR="00F25D27">
        <w:rPr>
          <w:rFonts w:ascii="Times New Roman" w:hAnsi="Times New Roman"/>
          <w:sz w:val="28"/>
          <w:szCs w:val="28"/>
        </w:rPr>
        <w:t>йних захворювань</w:t>
      </w:r>
      <w:r w:rsidR="001F3B18" w:rsidRPr="00BF2392">
        <w:rPr>
          <w:rFonts w:ascii="Times New Roman" w:hAnsi="Times New Roman"/>
          <w:sz w:val="28"/>
          <w:szCs w:val="28"/>
        </w:rPr>
        <w:t xml:space="preserve">, таких як грип та застуда. Він також може бути ефективним у лікуванні хронічних захворювань верхніх дихальних шляхів, таких як ангіна, фарингіт, ларингіт та інші </w:t>
      </w:r>
      <w:bookmarkStart w:id="26" w:name="_Hlk133066530"/>
      <w:r w:rsidR="001F3B18" w:rsidRPr="00BF2392">
        <w:rPr>
          <w:rFonts w:ascii="Times New Roman" w:hAnsi="Times New Roman"/>
          <w:sz w:val="28"/>
          <w:szCs w:val="28"/>
        </w:rPr>
        <w:t>[</w:t>
      </w:r>
      <w:r w:rsidR="00347762" w:rsidRPr="00AA3A3E">
        <w:rPr>
          <w:rFonts w:ascii="Times New Roman" w:hAnsi="Times New Roman"/>
          <w:sz w:val="28"/>
          <w:szCs w:val="28"/>
        </w:rPr>
        <w:t>60</w:t>
      </w:r>
      <w:r w:rsidR="001F3B18" w:rsidRPr="00BF2392">
        <w:rPr>
          <w:rFonts w:ascii="Times New Roman" w:hAnsi="Times New Roman"/>
          <w:sz w:val="28"/>
          <w:szCs w:val="28"/>
        </w:rPr>
        <w:t>].</w:t>
      </w:r>
      <w:bookmarkEnd w:id="26"/>
    </w:p>
    <w:p w:rsidR="00BC62DD" w:rsidRDefault="00F25D27" w:rsidP="00F25D27">
      <w:pPr>
        <w:tabs>
          <w:tab w:val="left" w:pos="1134"/>
        </w:tabs>
        <w:spacing w:after="0" w:line="360" w:lineRule="auto"/>
        <w:ind w:firstLine="709"/>
        <w:jc w:val="both"/>
        <w:rPr>
          <w:rFonts w:ascii="Times New Roman" w:hAnsi="Times New Roman"/>
          <w:sz w:val="28"/>
          <w:szCs w:val="28"/>
          <w:lang w:val="ru-RU"/>
        </w:rPr>
      </w:pPr>
      <w:bookmarkStart w:id="27" w:name="_Hlk124586881"/>
      <w:r>
        <w:rPr>
          <w:rFonts w:ascii="Times New Roman" w:hAnsi="Times New Roman"/>
          <w:sz w:val="28"/>
          <w:szCs w:val="28"/>
        </w:rPr>
        <w:t>Відповідно до на</w:t>
      </w:r>
      <w:r w:rsidR="000A7F78" w:rsidRPr="00BF2392">
        <w:rPr>
          <w:rFonts w:ascii="Times New Roman" w:hAnsi="Times New Roman"/>
          <w:sz w:val="28"/>
          <w:szCs w:val="28"/>
        </w:rPr>
        <w:t>укової літератури та</w:t>
      </w:r>
      <w:r w:rsidR="00BC62DD" w:rsidRPr="00BF2392">
        <w:rPr>
          <w:rFonts w:ascii="Times New Roman" w:hAnsi="Times New Roman"/>
          <w:sz w:val="28"/>
          <w:szCs w:val="28"/>
        </w:rPr>
        <w:t xml:space="preserve"> інструкці</w:t>
      </w:r>
      <w:r w:rsidR="000A7F78" w:rsidRPr="00BF2392">
        <w:rPr>
          <w:rFonts w:ascii="Times New Roman" w:hAnsi="Times New Roman"/>
          <w:sz w:val="28"/>
          <w:szCs w:val="28"/>
        </w:rPr>
        <w:t>й до медичного застосування</w:t>
      </w:r>
      <w:r>
        <w:rPr>
          <w:rFonts w:ascii="Times New Roman" w:hAnsi="Times New Roman"/>
          <w:sz w:val="28"/>
          <w:szCs w:val="28"/>
        </w:rPr>
        <w:t>,</w:t>
      </w:r>
      <w:r w:rsidR="000A7F78" w:rsidRPr="00BF2392">
        <w:rPr>
          <w:rFonts w:ascii="Times New Roman" w:hAnsi="Times New Roman"/>
          <w:sz w:val="28"/>
          <w:szCs w:val="28"/>
        </w:rPr>
        <w:t xml:space="preserve"> </w:t>
      </w:r>
      <w:r w:rsidR="00BC62DD" w:rsidRPr="00BF2392">
        <w:rPr>
          <w:rFonts w:ascii="Times New Roman" w:hAnsi="Times New Roman"/>
          <w:sz w:val="28"/>
          <w:szCs w:val="28"/>
        </w:rPr>
        <w:t>мірамістин активни</w:t>
      </w:r>
      <w:r>
        <w:rPr>
          <w:rFonts w:ascii="Times New Roman" w:hAnsi="Times New Roman"/>
          <w:sz w:val="28"/>
          <w:szCs w:val="28"/>
        </w:rPr>
        <w:t xml:space="preserve">й </w:t>
      </w:r>
      <w:r w:rsidR="00BC62DD" w:rsidRPr="00BF2392">
        <w:rPr>
          <w:rFonts w:ascii="Times New Roman" w:hAnsi="Times New Roman"/>
          <w:sz w:val="28"/>
          <w:szCs w:val="28"/>
        </w:rPr>
        <w:t>проти багатьох бактеріальних збудників [</w:t>
      </w:r>
      <w:r w:rsidR="00347762" w:rsidRPr="00AA3A3E">
        <w:rPr>
          <w:rFonts w:ascii="Times New Roman" w:hAnsi="Times New Roman"/>
          <w:sz w:val="28"/>
          <w:szCs w:val="28"/>
          <w:lang w:val="ru-RU"/>
        </w:rPr>
        <w:t>61</w:t>
      </w:r>
      <w:r w:rsidR="00C97A67">
        <w:rPr>
          <w:rFonts w:ascii="Times New Roman" w:hAnsi="Times New Roman"/>
          <w:sz w:val="28"/>
          <w:szCs w:val="28"/>
        </w:rPr>
        <w:t>-</w:t>
      </w:r>
      <w:r w:rsidR="00BC62DD" w:rsidRPr="00BF2392">
        <w:rPr>
          <w:rFonts w:ascii="Times New Roman" w:hAnsi="Times New Roman"/>
          <w:sz w:val="28"/>
          <w:szCs w:val="28"/>
        </w:rPr>
        <w:t>6</w:t>
      </w:r>
      <w:r w:rsidR="00347762" w:rsidRPr="00AA3A3E">
        <w:rPr>
          <w:rFonts w:ascii="Times New Roman" w:hAnsi="Times New Roman"/>
          <w:sz w:val="28"/>
          <w:szCs w:val="28"/>
          <w:lang w:val="ru-RU"/>
        </w:rPr>
        <w:t>3</w:t>
      </w:r>
      <w:r w:rsidR="00BC62DD" w:rsidRPr="00BF2392">
        <w:rPr>
          <w:rFonts w:ascii="Times New Roman" w:hAnsi="Times New Roman"/>
          <w:sz w:val="28"/>
          <w:szCs w:val="28"/>
        </w:rPr>
        <w:t>]</w:t>
      </w:r>
      <w:r w:rsidR="00BC62DD" w:rsidRPr="00BF2392">
        <w:rPr>
          <w:rFonts w:ascii="Times New Roman" w:hAnsi="Times New Roman"/>
          <w:sz w:val="28"/>
          <w:szCs w:val="28"/>
          <w:lang w:val="ru-RU"/>
        </w:rPr>
        <w:t>:</w:t>
      </w:r>
    </w:p>
    <w:p w:rsidR="00FC3228" w:rsidRPr="00F25D27" w:rsidRDefault="00FC3228" w:rsidP="00F25D27">
      <w:pPr>
        <w:tabs>
          <w:tab w:val="left" w:pos="1134"/>
        </w:tabs>
        <w:spacing w:after="0" w:line="360" w:lineRule="auto"/>
        <w:ind w:firstLine="709"/>
        <w:jc w:val="both"/>
        <w:rPr>
          <w:rFonts w:ascii="Times New Roman" w:hAnsi="Times New Roman"/>
          <w:sz w:val="28"/>
          <w:szCs w:val="28"/>
        </w:rPr>
      </w:pPr>
    </w:p>
    <w:tbl>
      <w:tblPr>
        <w:tblW w:w="0" w:type="auto"/>
        <w:jc w:val="center"/>
        <w:tblLook w:val="04A0" w:firstRow="1" w:lastRow="0" w:firstColumn="1" w:lastColumn="0" w:noHBand="0" w:noVBand="1"/>
      </w:tblPr>
      <w:tblGrid>
        <w:gridCol w:w="4536"/>
        <w:gridCol w:w="4535"/>
      </w:tblGrid>
      <w:tr w:rsidR="00BC62DD" w:rsidRPr="00EA71C4" w:rsidTr="007D40B4">
        <w:trPr>
          <w:jc w:val="center"/>
        </w:trPr>
        <w:tc>
          <w:tcPr>
            <w:tcW w:w="4814" w:type="dxa"/>
            <w:shd w:val="clear" w:color="auto" w:fill="auto"/>
          </w:tcPr>
          <w:p w:rsidR="00BC62DD" w:rsidRPr="00EA71C4" w:rsidRDefault="00BC62DD" w:rsidP="00F06289">
            <w:pPr>
              <w:tabs>
                <w:tab w:val="left" w:pos="1134"/>
              </w:tabs>
              <w:spacing w:after="0" w:line="360" w:lineRule="auto"/>
              <w:ind w:firstLine="29"/>
              <w:jc w:val="center"/>
              <w:rPr>
                <w:rFonts w:ascii="Times New Roman" w:eastAsia="Times New Roman" w:hAnsi="Times New Roman"/>
                <w:b/>
                <w:bCs/>
                <w:sz w:val="28"/>
                <w:szCs w:val="28"/>
                <w:lang w:eastAsia="uk-UA"/>
              </w:rPr>
            </w:pPr>
            <w:r w:rsidRPr="00EA71C4">
              <w:rPr>
                <w:rFonts w:ascii="Times New Roman" w:eastAsia="Times New Roman" w:hAnsi="Times New Roman"/>
                <w:b/>
                <w:bCs/>
                <w:sz w:val="28"/>
                <w:szCs w:val="28"/>
                <w:lang w:val="ru-RU" w:eastAsia="uk-UA"/>
              </w:rPr>
              <w:t>Г</w:t>
            </w:r>
            <w:r w:rsidR="00F06289">
              <w:rPr>
                <w:rFonts w:ascii="Times New Roman" w:eastAsia="Times New Roman" w:hAnsi="Times New Roman"/>
                <w:b/>
                <w:bCs/>
                <w:sz w:val="28"/>
                <w:szCs w:val="28"/>
                <w:lang w:eastAsia="uk-UA"/>
              </w:rPr>
              <w:t>рампозитивні</w:t>
            </w:r>
            <w:r w:rsidRPr="00EA71C4">
              <w:rPr>
                <w:rFonts w:ascii="Times New Roman" w:eastAsia="Times New Roman" w:hAnsi="Times New Roman"/>
                <w:b/>
                <w:bCs/>
                <w:sz w:val="28"/>
                <w:szCs w:val="28"/>
                <w:lang w:eastAsia="uk-UA"/>
              </w:rPr>
              <w:t xml:space="preserve"> бактері</w:t>
            </w:r>
            <w:r w:rsidR="00F06289">
              <w:rPr>
                <w:rFonts w:ascii="Times New Roman" w:eastAsia="Times New Roman" w:hAnsi="Times New Roman"/>
                <w:b/>
                <w:bCs/>
                <w:sz w:val="28"/>
                <w:szCs w:val="28"/>
                <w:lang w:eastAsia="uk-UA"/>
              </w:rPr>
              <w:t>ї</w:t>
            </w:r>
          </w:p>
        </w:tc>
        <w:tc>
          <w:tcPr>
            <w:tcW w:w="4815" w:type="dxa"/>
            <w:shd w:val="clear" w:color="auto" w:fill="auto"/>
          </w:tcPr>
          <w:p w:rsidR="00BC62DD" w:rsidRPr="00EA71C4" w:rsidRDefault="00BC62DD" w:rsidP="00F06289">
            <w:pPr>
              <w:tabs>
                <w:tab w:val="left" w:pos="1134"/>
              </w:tabs>
              <w:spacing w:after="0" w:line="360" w:lineRule="auto"/>
              <w:ind w:firstLine="29"/>
              <w:jc w:val="center"/>
              <w:rPr>
                <w:rFonts w:ascii="Times New Roman" w:eastAsia="Times New Roman" w:hAnsi="Times New Roman"/>
                <w:b/>
                <w:bCs/>
                <w:sz w:val="28"/>
                <w:szCs w:val="28"/>
                <w:lang w:eastAsia="uk-UA"/>
              </w:rPr>
            </w:pPr>
            <w:r w:rsidRPr="00EA71C4">
              <w:rPr>
                <w:rFonts w:ascii="Times New Roman" w:eastAsia="Times New Roman" w:hAnsi="Times New Roman"/>
                <w:b/>
                <w:bCs/>
                <w:sz w:val="28"/>
                <w:szCs w:val="28"/>
                <w:lang w:val="ru-RU" w:eastAsia="uk-UA"/>
              </w:rPr>
              <w:t>Г</w:t>
            </w:r>
            <w:r w:rsidR="00F06289">
              <w:rPr>
                <w:rFonts w:ascii="Times New Roman" w:eastAsia="Times New Roman" w:hAnsi="Times New Roman"/>
                <w:b/>
                <w:bCs/>
                <w:sz w:val="28"/>
                <w:szCs w:val="28"/>
                <w:lang w:eastAsia="uk-UA"/>
              </w:rPr>
              <w:t>рамнегативні бактерії</w:t>
            </w:r>
          </w:p>
        </w:tc>
      </w:tr>
      <w:tr w:rsidR="00BC62DD" w:rsidRPr="00EA71C4" w:rsidTr="007D40B4">
        <w:trPr>
          <w:jc w:val="center"/>
        </w:trPr>
        <w:tc>
          <w:tcPr>
            <w:tcW w:w="4814" w:type="dxa"/>
            <w:shd w:val="clear" w:color="auto" w:fill="auto"/>
          </w:tcPr>
          <w:p w:rsidR="00BC62DD" w:rsidRPr="00EA71C4" w:rsidRDefault="00BC62DD" w:rsidP="00EA71C4">
            <w:pPr>
              <w:tabs>
                <w:tab w:val="left" w:pos="1134"/>
              </w:tabs>
              <w:spacing w:after="0" w:line="360" w:lineRule="auto"/>
              <w:ind w:firstLine="29"/>
              <w:jc w:val="both"/>
              <w:rPr>
                <w:rFonts w:ascii="Times New Roman" w:eastAsia="Times New Roman" w:hAnsi="Times New Roman"/>
                <w:sz w:val="28"/>
                <w:szCs w:val="28"/>
                <w:lang w:val="ru-RU" w:eastAsia="uk-UA"/>
              </w:rPr>
            </w:pPr>
            <w:r w:rsidRPr="00EA71C4">
              <w:rPr>
                <w:rFonts w:ascii="Times New Roman" w:eastAsia="Times New Roman" w:hAnsi="Times New Roman"/>
                <w:sz w:val="28"/>
                <w:szCs w:val="28"/>
                <w:lang w:eastAsia="uk-UA"/>
              </w:rPr>
              <w:t>Staphylococcus spp</w:t>
            </w:r>
            <w:r w:rsidRPr="00EA71C4">
              <w:rPr>
                <w:rFonts w:ascii="Times New Roman" w:eastAsia="Times New Roman" w:hAnsi="Times New Roman"/>
                <w:sz w:val="28"/>
                <w:szCs w:val="28"/>
                <w:lang w:val="ru-RU" w:eastAsia="uk-UA"/>
              </w:rPr>
              <w:t>.</w:t>
            </w:r>
          </w:p>
        </w:tc>
        <w:tc>
          <w:tcPr>
            <w:tcW w:w="4815" w:type="dxa"/>
            <w:shd w:val="clear" w:color="auto" w:fill="auto"/>
          </w:tcPr>
          <w:p w:rsidR="00BC62DD" w:rsidRPr="00EA71C4" w:rsidRDefault="00BC62DD" w:rsidP="00EA71C4">
            <w:pPr>
              <w:tabs>
                <w:tab w:val="left" w:pos="1134"/>
              </w:tabs>
              <w:spacing w:after="0" w:line="360" w:lineRule="auto"/>
              <w:ind w:firstLine="29"/>
              <w:jc w:val="both"/>
              <w:rPr>
                <w:rFonts w:ascii="Times New Roman" w:eastAsia="Times New Roman" w:hAnsi="Times New Roman"/>
                <w:sz w:val="28"/>
                <w:szCs w:val="28"/>
                <w:lang w:eastAsia="uk-UA"/>
              </w:rPr>
            </w:pPr>
            <w:r w:rsidRPr="00EA71C4">
              <w:rPr>
                <w:rFonts w:ascii="Times New Roman" w:eastAsia="Times New Roman" w:hAnsi="Times New Roman"/>
                <w:sz w:val="28"/>
                <w:szCs w:val="28"/>
                <w:lang w:eastAsia="uk-UA"/>
              </w:rPr>
              <w:t>Pseudomonas aeruginosa</w:t>
            </w:r>
          </w:p>
        </w:tc>
      </w:tr>
      <w:tr w:rsidR="00BC62DD" w:rsidRPr="00EA71C4" w:rsidTr="007D40B4">
        <w:trPr>
          <w:jc w:val="center"/>
        </w:trPr>
        <w:tc>
          <w:tcPr>
            <w:tcW w:w="4814" w:type="dxa"/>
            <w:shd w:val="clear" w:color="auto" w:fill="auto"/>
          </w:tcPr>
          <w:p w:rsidR="00BC62DD" w:rsidRPr="00EA71C4" w:rsidRDefault="00BC62DD" w:rsidP="00EA71C4">
            <w:pPr>
              <w:tabs>
                <w:tab w:val="left" w:pos="1134"/>
              </w:tabs>
              <w:spacing w:after="0" w:line="360" w:lineRule="auto"/>
              <w:ind w:firstLine="29"/>
              <w:jc w:val="both"/>
              <w:rPr>
                <w:rFonts w:ascii="Times New Roman" w:eastAsia="Times New Roman" w:hAnsi="Times New Roman"/>
                <w:sz w:val="28"/>
                <w:szCs w:val="28"/>
                <w:lang w:eastAsia="uk-UA"/>
              </w:rPr>
            </w:pPr>
            <w:r w:rsidRPr="00EA71C4">
              <w:rPr>
                <w:rFonts w:ascii="Times New Roman" w:eastAsia="Times New Roman" w:hAnsi="Times New Roman"/>
                <w:sz w:val="28"/>
                <w:szCs w:val="28"/>
                <w:lang w:eastAsia="uk-UA"/>
              </w:rPr>
              <w:t>Streptococcus spp.</w:t>
            </w:r>
          </w:p>
        </w:tc>
        <w:tc>
          <w:tcPr>
            <w:tcW w:w="4815" w:type="dxa"/>
            <w:shd w:val="clear" w:color="auto" w:fill="auto"/>
          </w:tcPr>
          <w:p w:rsidR="00BC62DD" w:rsidRPr="00EA71C4" w:rsidRDefault="00BC62DD" w:rsidP="00EA71C4">
            <w:pPr>
              <w:tabs>
                <w:tab w:val="left" w:pos="1134"/>
              </w:tabs>
              <w:spacing w:after="0" w:line="360" w:lineRule="auto"/>
              <w:ind w:firstLine="29"/>
              <w:jc w:val="both"/>
              <w:rPr>
                <w:rFonts w:ascii="Times New Roman" w:eastAsia="Times New Roman" w:hAnsi="Times New Roman"/>
                <w:sz w:val="28"/>
                <w:szCs w:val="28"/>
                <w:lang w:eastAsia="uk-UA"/>
              </w:rPr>
            </w:pPr>
            <w:r w:rsidRPr="00EA71C4">
              <w:rPr>
                <w:rFonts w:ascii="Times New Roman" w:eastAsia="Times New Roman" w:hAnsi="Times New Roman"/>
                <w:sz w:val="28"/>
                <w:szCs w:val="28"/>
                <w:lang w:eastAsia="uk-UA"/>
              </w:rPr>
              <w:t>Escherichia coli</w:t>
            </w:r>
          </w:p>
        </w:tc>
      </w:tr>
      <w:tr w:rsidR="00BC62DD" w:rsidRPr="00EA71C4" w:rsidTr="007D40B4">
        <w:trPr>
          <w:jc w:val="center"/>
        </w:trPr>
        <w:tc>
          <w:tcPr>
            <w:tcW w:w="4814" w:type="dxa"/>
            <w:shd w:val="clear" w:color="auto" w:fill="auto"/>
          </w:tcPr>
          <w:p w:rsidR="00BC62DD" w:rsidRPr="00EA71C4" w:rsidRDefault="00BC62DD" w:rsidP="00EA71C4">
            <w:pPr>
              <w:tabs>
                <w:tab w:val="left" w:pos="1134"/>
              </w:tabs>
              <w:spacing w:after="0" w:line="360" w:lineRule="auto"/>
              <w:ind w:firstLine="29"/>
              <w:jc w:val="both"/>
              <w:rPr>
                <w:rFonts w:ascii="Times New Roman" w:eastAsia="Times New Roman" w:hAnsi="Times New Roman"/>
                <w:sz w:val="28"/>
                <w:szCs w:val="28"/>
                <w:lang w:eastAsia="uk-UA"/>
              </w:rPr>
            </w:pPr>
            <w:r w:rsidRPr="00EA71C4">
              <w:rPr>
                <w:rFonts w:ascii="Times New Roman" w:eastAsia="Times New Roman" w:hAnsi="Times New Roman"/>
                <w:sz w:val="28"/>
                <w:szCs w:val="28"/>
                <w:lang w:eastAsia="uk-UA"/>
              </w:rPr>
              <w:t>Streptococcus pneumoniae</w:t>
            </w:r>
            <w:r w:rsidRPr="00EA71C4">
              <w:rPr>
                <w:rFonts w:ascii="Times New Roman" w:eastAsia="Times New Roman" w:hAnsi="Times New Roman"/>
                <w:sz w:val="28"/>
                <w:szCs w:val="28"/>
                <w:lang w:val="en-US" w:eastAsia="uk-UA"/>
              </w:rPr>
              <w:t xml:space="preserve"> </w:t>
            </w:r>
            <w:r w:rsidRPr="00EA71C4">
              <w:rPr>
                <w:rFonts w:ascii="Times New Roman" w:eastAsia="Times New Roman" w:hAnsi="Times New Roman"/>
                <w:sz w:val="28"/>
                <w:szCs w:val="28"/>
                <w:lang w:val="ru-RU" w:eastAsia="uk-UA"/>
              </w:rPr>
              <w:t>та</w:t>
            </w:r>
            <w:r w:rsidRPr="00EA71C4">
              <w:rPr>
                <w:rFonts w:ascii="Times New Roman" w:eastAsia="Times New Roman" w:hAnsi="Times New Roman"/>
                <w:sz w:val="28"/>
                <w:szCs w:val="28"/>
                <w:lang w:val="en-US" w:eastAsia="uk-UA"/>
              </w:rPr>
              <w:t xml:space="preserve"> </w:t>
            </w:r>
            <w:r w:rsidRPr="00EA71C4">
              <w:rPr>
                <w:rFonts w:ascii="Times New Roman" w:eastAsia="Times New Roman" w:hAnsi="Times New Roman"/>
                <w:sz w:val="28"/>
                <w:szCs w:val="28"/>
                <w:lang w:eastAsia="uk-UA"/>
              </w:rPr>
              <w:t>ін.</w:t>
            </w:r>
          </w:p>
        </w:tc>
        <w:tc>
          <w:tcPr>
            <w:tcW w:w="4815" w:type="dxa"/>
            <w:shd w:val="clear" w:color="auto" w:fill="auto"/>
          </w:tcPr>
          <w:p w:rsidR="00BC62DD" w:rsidRPr="00EA71C4" w:rsidRDefault="00BC62DD" w:rsidP="00EA71C4">
            <w:pPr>
              <w:tabs>
                <w:tab w:val="left" w:pos="1134"/>
              </w:tabs>
              <w:spacing w:after="0" w:line="360" w:lineRule="auto"/>
              <w:ind w:firstLine="29"/>
              <w:jc w:val="both"/>
              <w:rPr>
                <w:rFonts w:ascii="Times New Roman" w:eastAsia="Times New Roman" w:hAnsi="Times New Roman"/>
                <w:sz w:val="28"/>
                <w:szCs w:val="28"/>
                <w:lang w:eastAsia="uk-UA"/>
              </w:rPr>
            </w:pPr>
            <w:r w:rsidRPr="00EA71C4">
              <w:rPr>
                <w:rFonts w:ascii="Times New Roman" w:eastAsia="Times New Roman" w:hAnsi="Times New Roman"/>
                <w:sz w:val="28"/>
                <w:szCs w:val="28"/>
                <w:lang w:eastAsia="uk-UA"/>
              </w:rPr>
              <w:t>Klebsiella spp. та ін.</w:t>
            </w:r>
          </w:p>
        </w:tc>
      </w:tr>
    </w:tbl>
    <w:p w:rsidR="00F25D27" w:rsidRDefault="00F25D27" w:rsidP="00BF2392">
      <w:pPr>
        <w:tabs>
          <w:tab w:val="left" w:pos="1134"/>
        </w:tabs>
        <w:spacing w:after="0" w:line="360" w:lineRule="auto"/>
        <w:ind w:firstLine="709"/>
        <w:jc w:val="both"/>
        <w:rPr>
          <w:rFonts w:ascii="Times New Roman" w:hAnsi="Times New Roman"/>
          <w:sz w:val="28"/>
          <w:szCs w:val="28"/>
        </w:rPr>
      </w:pPr>
    </w:p>
    <w:p w:rsidR="00BC62DD" w:rsidRPr="00BF2392" w:rsidRDefault="00BC62DD" w:rsidP="00BF2392">
      <w:pPr>
        <w:tabs>
          <w:tab w:val="left" w:pos="1134"/>
        </w:tabs>
        <w:spacing w:after="0" w:line="360" w:lineRule="auto"/>
        <w:ind w:firstLine="709"/>
        <w:jc w:val="both"/>
        <w:rPr>
          <w:rFonts w:ascii="Times New Roman" w:hAnsi="Times New Roman"/>
          <w:sz w:val="28"/>
          <w:szCs w:val="28"/>
          <w:lang w:val="ru-RU"/>
        </w:rPr>
      </w:pPr>
      <w:r w:rsidRPr="00BF2392">
        <w:rPr>
          <w:rFonts w:ascii="Times New Roman" w:hAnsi="Times New Roman"/>
          <w:sz w:val="28"/>
          <w:szCs w:val="28"/>
        </w:rPr>
        <w:t xml:space="preserve">Також </w:t>
      </w:r>
      <w:r w:rsidR="00F25D27">
        <w:rPr>
          <w:rFonts w:ascii="Times New Roman" w:hAnsi="Times New Roman"/>
          <w:sz w:val="28"/>
          <w:szCs w:val="28"/>
        </w:rPr>
        <w:t xml:space="preserve">проявляє </w:t>
      </w:r>
      <w:r w:rsidRPr="00BF2392">
        <w:rPr>
          <w:rFonts w:ascii="Times New Roman" w:hAnsi="Times New Roman"/>
          <w:sz w:val="28"/>
          <w:szCs w:val="28"/>
        </w:rPr>
        <w:t>протигрибкову дію</w:t>
      </w:r>
      <w:r w:rsidRPr="00BF2392">
        <w:rPr>
          <w:rFonts w:ascii="Times New Roman" w:hAnsi="Times New Roman"/>
          <w:sz w:val="28"/>
          <w:szCs w:val="28"/>
          <w:lang w:val="ru-RU"/>
        </w:rPr>
        <w:t xml:space="preserve"> на </w:t>
      </w:r>
      <w:r w:rsidR="00F25D27">
        <w:rPr>
          <w:rFonts w:ascii="Times New Roman" w:hAnsi="Times New Roman"/>
          <w:sz w:val="28"/>
          <w:szCs w:val="28"/>
          <w:lang w:val="ru-RU"/>
        </w:rPr>
        <w:t>представники таких родин</w:t>
      </w:r>
      <w:r w:rsidRPr="00BF2392">
        <w:rPr>
          <w:rFonts w:ascii="Times New Roman" w:hAnsi="Times New Roman"/>
          <w:sz w:val="28"/>
          <w:szCs w:val="28"/>
          <w:lang w:val="ru-RU"/>
        </w:rPr>
        <w:t>:</w:t>
      </w:r>
    </w:p>
    <w:tbl>
      <w:tblPr>
        <w:tblW w:w="0" w:type="auto"/>
        <w:tblLook w:val="04A0" w:firstRow="1" w:lastRow="0" w:firstColumn="1" w:lastColumn="0" w:noHBand="0" w:noVBand="1"/>
      </w:tblPr>
      <w:tblGrid>
        <w:gridCol w:w="2735"/>
        <w:gridCol w:w="6336"/>
      </w:tblGrid>
      <w:tr w:rsidR="00BC62DD" w:rsidRPr="00EA71C4" w:rsidTr="007D40B4">
        <w:tc>
          <w:tcPr>
            <w:tcW w:w="1980" w:type="dxa"/>
            <w:shd w:val="clear" w:color="auto" w:fill="auto"/>
          </w:tcPr>
          <w:p w:rsidR="00BC62DD" w:rsidRPr="00EA71C4" w:rsidRDefault="00BC62DD" w:rsidP="00EA71C4">
            <w:pPr>
              <w:tabs>
                <w:tab w:val="left" w:pos="1134"/>
              </w:tabs>
              <w:spacing w:after="0" w:line="360" w:lineRule="auto"/>
              <w:jc w:val="both"/>
              <w:rPr>
                <w:rFonts w:ascii="Times New Roman" w:eastAsia="Times New Roman" w:hAnsi="Times New Roman"/>
                <w:sz w:val="28"/>
                <w:szCs w:val="28"/>
                <w:lang w:eastAsia="uk-UA"/>
              </w:rPr>
            </w:pPr>
            <w:r w:rsidRPr="00EA71C4">
              <w:rPr>
                <w:rFonts w:ascii="Times New Roman" w:eastAsia="Times New Roman" w:hAnsi="Times New Roman"/>
                <w:sz w:val="28"/>
                <w:szCs w:val="28"/>
                <w:lang w:val="ru-RU" w:eastAsia="uk-UA"/>
              </w:rPr>
              <w:t>Аскоміцети (Ascomycota)</w:t>
            </w:r>
          </w:p>
        </w:tc>
        <w:tc>
          <w:tcPr>
            <w:tcW w:w="7649" w:type="dxa"/>
            <w:shd w:val="clear" w:color="auto" w:fill="auto"/>
          </w:tcPr>
          <w:p w:rsidR="00BC62DD" w:rsidRPr="00EA71C4" w:rsidRDefault="00BC62DD" w:rsidP="00EA71C4">
            <w:pPr>
              <w:tabs>
                <w:tab w:val="left" w:pos="1134"/>
              </w:tabs>
              <w:spacing w:after="0" w:line="360" w:lineRule="auto"/>
              <w:jc w:val="both"/>
              <w:rPr>
                <w:rFonts w:ascii="Times New Roman" w:eastAsia="Times New Roman" w:hAnsi="Times New Roman"/>
                <w:sz w:val="28"/>
                <w:szCs w:val="28"/>
                <w:lang w:eastAsia="uk-UA"/>
              </w:rPr>
            </w:pPr>
            <w:r w:rsidRPr="00EA71C4">
              <w:rPr>
                <w:rFonts w:ascii="Times New Roman" w:eastAsia="Times New Roman" w:hAnsi="Times New Roman"/>
                <w:sz w:val="28"/>
                <w:szCs w:val="28"/>
                <w:lang w:val="ru-RU" w:eastAsia="uk-UA"/>
              </w:rPr>
              <w:t>родів Aspergillus та Pеnicillium</w:t>
            </w:r>
          </w:p>
        </w:tc>
      </w:tr>
      <w:tr w:rsidR="00BC62DD" w:rsidRPr="00EA71C4" w:rsidTr="007D40B4">
        <w:tc>
          <w:tcPr>
            <w:tcW w:w="1980" w:type="dxa"/>
            <w:shd w:val="clear" w:color="auto" w:fill="auto"/>
          </w:tcPr>
          <w:p w:rsidR="00BC62DD" w:rsidRPr="00EA71C4" w:rsidRDefault="00BC62DD" w:rsidP="00EA71C4">
            <w:pPr>
              <w:tabs>
                <w:tab w:val="left" w:pos="1134"/>
              </w:tabs>
              <w:spacing w:after="0" w:line="360" w:lineRule="auto"/>
              <w:jc w:val="both"/>
              <w:rPr>
                <w:rFonts w:ascii="Times New Roman" w:eastAsia="Times New Roman" w:hAnsi="Times New Roman"/>
                <w:sz w:val="28"/>
                <w:szCs w:val="28"/>
                <w:lang w:val="ru-RU" w:eastAsia="uk-UA"/>
              </w:rPr>
            </w:pPr>
            <w:r w:rsidRPr="00EA71C4">
              <w:rPr>
                <w:rFonts w:ascii="Times New Roman" w:eastAsia="Times New Roman" w:hAnsi="Times New Roman"/>
                <w:sz w:val="28"/>
                <w:szCs w:val="28"/>
                <w:lang w:val="ru-RU" w:eastAsia="uk-UA"/>
              </w:rPr>
              <w:t>Дріжджові (</w:t>
            </w:r>
            <w:r w:rsidRPr="00EA71C4">
              <w:rPr>
                <w:rFonts w:ascii="Times New Roman" w:eastAsia="Times New Roman" w:hAnsi="Times New Roman"/>
                <w:sz w:val="28"/>
                <w:szCs w:val="28"/>
                <w:lang w:val="en-US" w:eastAsia="uk-UA"/>
              </w:rPr>
              <w:t>Saccharomycetaceae</w:t>
            </w:r>
            <w:r w:rsidRPr="00EA71C4">
              <w:rPr>
                <w:rFonts w:ascii="Times New Roman" w:eastAsia="Times New Roman" w:hAnsi="Times New Roman"/>
                <w:sz w:val="28"/>
                <w:szCs w:val="28"/>
                <w:lang w:val="ru-RU" w:eastAsia="uk-UA"/>
              </w:rPr>
              <w:t>)</w:t>
            </w:r>
          </w:p>
        </w:tc>
        <w:tc>
          <w:tcPr>
            <w:tcW w:w="7649" w:type="dxa"/>
            <w:shd w:val="clear" w:color="auto" w:fill="auto"/>
          </w:tcPr>
          <w:p w:rsidR="00BC62DD" w:rsidRPr="00EA71C4" w:rsidRDefault="00BC62DD" w:rsidP="00EA71C4">
            <w:pPr>
              <w:tabs>
                <w:tab w:val="left" w:pos="1134"/>
              </w:tabs>
              <w:spacing w:after="0" w:line="360" w:lineRule="auto"/>
              <w:jc w:val="both"/>
              <w:rPr>
                <w:rFonts w:ascii="Times New Roman" w:eastAsia="Times New Roman" w:hAnsi="Times New Roman"/>
                <w:sz w:val="28"/>
                <w:szCs w:val="28"/>
                <w:lang w:eastAsia="uk-UA"/>
              </w:rPr>
            </w:pPr>
            <w:r w:rsidRPr="00EA71C4">
              <w:rPr>
                <w:rFonts w:ascii="Times New Roman" w:eastAsia="Times New Roman" w:hAnsi="Times New Roman"/>
                <w:sz w:val="28"/>
                <w:szCs w:val="28"/>
                <w:lang w:val="en-US" w:eastAsia="uk-UA"/>
              </w:rPr>
              <w:t>Rhodotorula rubra, Torulopsis gabrata</w:t>
            </w:r>
            <w:r w:rsidRPr="00EA71C4">
              <w:rPr>
                <w:rFonts w:ascii="Times New Roman" w:eastAsia="Times New Roman" w:hAnsi="Times New Roman"/>
                <w:sz w:val="28"/>
                <w:szCs w:val="28"/>
                <w:lang w:eastAsia="uk-UA"/>
              </w:rPr>
              <w:t xml:space="preserve"> тощо</w:t>
            </w:r>
          </w:p>
        </w:tc>
      </w:tr>
      <w:tr w:rsidR="00BC62DD" w:rsidRPr="00EA71C4" w:rsidTr="007D40B4">
        <w:tc>
          <w:tcPr>
            <w:tcW w:w="1980" w:type="dxa"/>
            <w:shd w:val="clear" w:color="auto" w:fill="auto"/>
          </w:tcPr>
          <w:p w:rsidR="00BC62DD" w:rsidRPr="00EA71C4" w:rsidRDefault="00BC62DD" w:rsidP="00EA71C4">
            <w:pPr>
              <w:tabs>
                <w:tab w:val="left" w:pos="1134"/>
              </w:tabs>
              <w:spacing w:after="0" w:line="360" w:lineRule="auto"/>
              <w:jc w:val="both"/>
              <w:rPr>
                <w:rFonts w:ascii="Times New Roman" w:eastAsia="Times New Roman" w:hAnsi="Times New Roman"/>
                <w:sz w:val="28"/>
                <w:szCs w:val="28"/>
                <w:lang w:val="en-US" w:eastAsia="uk-UA"/>
              </w:rPr>
            </w:pPr>
            <w:r w:rsidRPr="00EA71C4">
              <w:rPr>
                <w:rFonts w:ascii="Times New Roman" w:eastAsia="Times New Roman" w:hAnsi="Times New Roman"/>
                <w:sz w:val="28"/>
                <w:szCs w:val="28"/>
                <w:lang w:eastAsia="uk-UA"/>
              </w:rPr>
              <w:t>Диморфні (дріжджоподібні)</w:t>
            </w:r>
          </w:p>
        </w:tc>
        <w:tc>
          <w:tcPr>
            <w:tcW w:w="7649" w:type="dxa"/>
            <w:shd w:val="clear" w:color="auto" w:fill="auto"/>
          </w:tcPr>
          <w:p w:rsidR="00BC62DD" w:rsidRPr="00EA71C4" w:rsidRDefault="00BC62DD" w:rsidP="00EA71C4">
            <w:pPr>
              <w:tabs>
                <w:tab w:val="left" w:pos="1134"/>
              </w:tabs>
              <w:spacing w:after="0" w:line="360" w:lineRule="auto"/>
              <w:jc w:val="both"/>
              <w:rPr>
                <w:rFonts w:ascii="Times New Roman" w:eastAsia="Times New Roman" w:hAnsi="Times New Roman"/>
                <w:sz w:val="28"/>
                <w:szCs w:val="28"/>
                <w:lang w:eastAsia="uk-UA"/>
              </w:rPr>
            </w:pPr>
            <w:r w:rsidRPr="00EA71C4">
              <w:rPr>
                <w:rFonts w:ascii="Times New Roman" w:eastAsia="Times New Roman" w:hAnsi="Times New Roman"/>
                <w:sz w:val="28"/>
                <w:szCs w:val="28"/>
                <w:lang w:eastAsia="uk-UA"/>
              </w:rPr>
              <w:t>Candida albicans, Candida tropicalis, Candida krusei тощо</w:t>
            </w:r>
          </w:p>
        </w:tc>
      </w:tr>
      <w:tr w:rsidR="00BC62DD" w:rsidRPr="00EA71C4" w:rsidTr="007D40B4">
        <w:tc>
          <w:tcPr>
            <w:tcW w:w="1980" w:type="dxa"/>
            <w:shd w:val="clear" w:color="auto" w:fill="auto"/>
          </w:tcPr>
          <w:p w:rsidR="00BC62DD" w:rsidRPr="00EA71C4" w:rsidRDefault="00BC62DD" w:rsidP="00EA71C4">
            <w:pPr>
              <w:tabs>
                <w:tab w:val="left" w:pos="1134"/>
              </w:tabs>
              <w:spacing w:after="0" w:line="360" w:lineRule="auto"/>
              <w:jc w:val="both"/>
              <w:rPr>
                <w:rFonts w:ascii="Times New Roman" w:eastAsia="Times New Roman" w:hAnsi="Times New Roman"/>
                <w:sz w:val="28"/>
                <w:szCs w:val="28"/>
                <w:lang w:val="en-US" w:eastAsia="uk-UA"/>
              </w:rPr>
            </w:pPr>
            <w:r w:rsidRPr="00EA71C4">
              <w:rPr>
                <w:rFonts w:ascii="Times New Roman" w:eastAsia="Times New Roman" w:hAnsi="Times New Roman"/>
                <w:sz w:val="28"/>
                <w:szCs w:val="28"/>
                <w:lang w:val="ru-RU" w:eastAsia="uk-UA"/>
              </w:rPr>
              <w:t>Д</w:t>
            </w:r>
            <w:r w:rsidRPr="00EA71C4">
              <w:rPr>
                <w:rFonts w:ascii="Times New Roman" w:eastAsia="Times New Roman" w:hAnsi="Times New Roman"/>
                <w:sz w:val="28"/>
                <w:szCs w:val="28"/>
                <w:lang w:val="en-US" w:eastAsia="uk-UA"/>
              </w:rPr>
              <w:t>ерматофіти</w:t>
            </w:r>
          </w:p>
        </w:tc>
        <w:tc>
          <w:tcPr>
            <w:tcW w:w="7649" w:type="dxa"/>
            <w:shd w:val="clear" w:color="auto" w:fill="auto"/>
          </w:tcPr>
          <w:p w:rsidR="00BC62DD" w:rsidRPr="00EA71C4" w:rsidRDefault="00BC62DD" w:rsidP="00EA71C4">
            <w:pPr>
              <w:tabs>
                <w:tab w:val="left" w:pos="1134"/>
              </w:tabs>
              <w:spacing w:after="0" w:line="360" w:lineRule="auto"/>
              <w:jc w:val="both"/>
              <w:rPr>
                <w:rFonts w:ascii="Times New Roman" w:eastAsia="Times New Roman" w:hAnsi="Times New Roman"/>
                <w:sz w:val="28"/>
                <w:szCs w:val="28"/>
                <w:lang w:eastAsia="uk-UA"/>
              </w:rPr>
            </w:pPr>
            <w:r w:rsidRPr="00EA71C4">
              <w:rPr>
                <w:rFonts w:ascii="Times New Roman" w:eastAsia="Times New Roman" w:hAnsi="Times New Roman"/>
                <w:sz w:val="28"/>
                <w:szCs w:val="28"/>
                <w:lang w:eastAsia="uk-UA"/>
              </w:rPr>
              <w:t>Родини</w:t>
            </w:r>
            <w:r w:rsidRPr="00EA71C4">
              <w:rPr>
                <w:rFonts w:ascii="Times New Roman" w:hAnsi="Times New Roman"/>
                <w:sz w:val="28"/>
                <w:szCs w:val="28"/>
                <w:lang w:eastAsia="uk-UA"/>
              </w:rPr>
              <w:t xml:space="preserve"> </w:t>
            </w:r>
            <w:r w:rsidRPr="00EA71C4">
              <w:rPr>
                <w:rFonts w:ascii="Times New Roman" w:eastAsia="Times New Roman" w:hAnsi="Times New Roman"/>
                <w:sz w:val="28"/>
                <w:szCs w:val="28"/>
                <w:lang w:eastAsia="uk-UA"/>
              </w:rPr>
              <w:t>Arthrodermataceae</w:t>
            </w:r>
            <w:r w:rsidRPr="00EA71C4">
              <w:rPr>
                <w:rFonts w:ascii="Times New Roman" w:eastAsia="Times New Roman" w:hAnsi="Times New Roman"/>
                <w:sz w:val="28"/>
                <w:szCs w:val="28"/>
                <w:lang w:val="en-US" w:eastAsia="uk-UA"/>
              </w:rPr>
              <w:t>: Trichophyton rubrum, Trichophyton mentagrophytes, Epidermophyton floccosum, Trichophyton verrucosum, Trichophyton schoenleini, Trichophyton violacent, Microsporum gypseum, Microsporum canis, Epidermophyton Kaufinan-Wolf,  тощо</w:t>
            </w:r>
            <w:r w:rsidRPr="00EA71C4">
              <w:rPr>
                <w:rFonts w:ascii="Times New Roman" w:eastAsia="Times New Roman" w:hAnsi="Times New Roman"/>
                <w:sz w:val="28"/>
                <w:szCs w:val="28"/>
                <w:lang w:eastAsia="uk-UA"/>
              </w:rPr>
              <w:t xml:space="preserve"> </w:t>
            </w:r>
          </w:p>
        </w:tc>
      </w:tr>
    </w:tbl>
    <w:p w:rsidR="00DB08CF" w:rsidRPr="00BF2392" w:rsidRDefault="00DB08CF" w:rsidP="00BF2392">
      <w:pPr>
        <w:tabs>
          <w:tab w:val="left" w:pos="1134"/>
        </w:tabs>
        <w:spacing w:after="0" w:line="360" w:lineRule="auto"/>
        <w:ind w:firstLine="709"/>
        <w:jc w:val="both"/>
        <w:rPr>
          <w:rFonts w:ascii="Times New Roman" w:hAnsi="Times New Roman"/>
          <w:sz w:val="28"/>
          <w:szCs w:val="28"/>
        </w:rPr>
      </w:pPr>
    </w:p>
    <w:p w:rsidR="00BC62DD" w:rsidRPr="00BF2392" w:rsidRDefault="00BC62DD" w:rsidP="00BF2392">
      <w:pPr>
        <w:tabs>
          <w:tab w:val="left" w:pos="1134"/>
        </w:tabs>
        <w:spacing w:after="0" w:line="360" w:lineRule="auto"/>
        <w:ind w:firstLine="709"/>
        <w:jc w:val="both"/>
        <w:rPr>
          <w:rFonts w:ascii="Times New Roman" w:hAnsi="Times New Roman"/>
          <w:sz w:val="28"/>
          <w:szCs w:val="28"/>
          <w:lang w:val="ru-RU"/>
        </w:rPr>
      </w:pPr>
      <w:r w:rsidRPr="00BF2392">
        <w:rPr>
          <w:rFonts w:ascii="Times New Roman" w:hAnsi="Times New Roman"/>
          <w:sz w:val="28"/>
          <w:szCs w:val="28"/>
        </w:rPr>
        <w:t>Унікальн</w:t>
      </w:r>
      <w:r w:rsidR="00F25D27">
        <w:rPr>
          <w:rFonts w:ascii="Times New Roman" w:hAnsi="Times New Roman"/>
          <w:sz w:val="28"/>
          <w:szCs w:val="28"/>
        </w:rPr>
        <w:t>ою є</w:t>
      </w:r>
      <w:r w:rsidRPr="00BF2392">
        <w:rPr>
          <w:rFonts w:ascii="Times New Roman" w:hAnsi="Times New Roman"/>
          <w:sz w:val="28"/>
          <w:szCs w:val="28"/>
        </w:rPr>
        <w:t xml:space="preserve"> властивість </w:t>
      </w:r>
      <w:r w:rsidR="00F25D27">
        <w:rPr>
          <w:rFonts w:ascii="Times New Roman" w:hAnsi="Times New Roman"/>
          <w:sz w:val="28"/>
          <w:szCs w:val="28"/>
        </w:rPr>
        <w:t xml:space="preserve">мірамістину </w:t>
      </w:r>
      <w:r w:rsidRPr="00BF2392">
        <w:rPr>
          <w:rFonts w:ascii="Times New Roman" w:hAnsi="Times New Roman"/>
          <w:sz w:val="28"/>
          <w:szCs w:val="28"/>
        </w:rPr>
        <w:t>вплив</w:t>
      </w:r>
      <w:r w:rsidR="00F25D27">
        <w:rPr>
          <w:rFonts w:ascii="Times New Roman" w:hAnsi="Times New Roman"/>
          <w:sz w:val="28"/>
          <w:szCs w:val="28"/>
        </w:rPr>
        <w:t>ати</w:t>
      </w:r>
      <w:r w:rsidRPr="00BF2392">
        <w:rPr>
          <w:rFonts w:ascii="Times New Roman" w:hAnsi="Times New Roman"/>
          <w:sz w:val="28"/>
          <w:szCs w:val="28"/>
        </w:rPr>
        <w:t xml:space="preserve"> на </w:t>
      </w:r>
      <w:r w:rsidR="00F25D27">
        <w:rPr>
          <w:rFonts w:ascii="Times New Roman" w:hAnsi="Times New Roman"/>
          <w:sz w:val="28"/>
          <w:szCs w:val="28"/>
        </w:rPr>
        <w:t xml:space="preserve">вірусні </w:t>
      </w:r>
      <w:r w:rsidRPr="00BF2392">
        <w:rPr>
          <w:rFonts w:ascii="Times New Roman" w:hAnsi="Times New Roman"/>
          <w:sz w:val="28"/>
          <w:szCs w:val="28"/>
        </w:rPr>
        <w:t>збудники</w:t>
      </w:r>
      <w:r w:rsidR="00F25D27">
        <w:rPr>
          <w:rFonts w:ascii="Times New Roman" w:hAnsi="Times New Roman"/>
          <w:sz w:val="28"/>
          <w:szCs w:val="28"/>
        </w:rPr>
        <w:t>, зокрема</w:t>
      </w:r>
      <w:r w:rsidRPr="00BF2392">
        <w:rPr>
          <w:rFonts w:ascii="Times New Roman" w:hAnsi="Times New Roman"/>
          <w:sz w:val="28"/>
          <w:szCs w:val="28"/>
          <w:lang w:val="ru-RU"/>
        </w:rPr>
        <w:t>:</w:t>
      </w:r>
    </w:p>
    <w:tbl>
      <w:tblPr>
        <w:tblW w:w="0" w:type="auto"/>
        <w:tblInd w:w="-176" w:type="dxa"/>
        <w:tblLook w:val="04A0" w:firstRow="1" w:lastRow="0" w:firstColumn="1" w:lastColumn="0" w:noHBand="0" w:noVBand="1"/>
      </w:tblPr>
      <w:tblGrid>
        <w:gridCol w:w="2518"/>
        <w:gridCol w:w="3762"/>
        <w:gridCol w:w="2967"/>
      </w:tblGrid>
      <w:tr w:rsidR="007D40B4" w:rsidRPr="00EA71C4" w:rsidTr="007D40B4">
        <w:tc>
          <w:tcPr>
            <w:tcW w:w="2552" w:type="dxa"/>
            <w:shd w:val="clear" w:color="auto" w:fill="auto"/>
            <w:vAlign w:val="center"/>
          </w:tcPr>
          <w:p w:rsidR="00BC62DD" w:rsidRPr="007D40B4" w:rsidRDefault="00BC62DD" w:rsidP="007D40B4">
            <w:pPr>
              <w:tabs>
                <w:tab w:val="left" w:pos="1134"/>
              </w:tabs>
              <w:spacing w:after="0" w:line="360" w:lineRule="auto"/>
              <w:jc w:val="center"/>
              <w:rPr>
                <w:rFonts w:ascii="Times New Roman" w:eastAsia="Times New Roman" w:hAnsi="Times New Roman"/>
                <w:bCs/>
                <w:sz w:val="28"/>
                <w:szCs w:val="28"/>
                <w:lang w:val="ru-RU" w:eastAsia="uk-UA"/>
              </w:rPr>
            </w:pPr>
            <w:r w:rsidRPr="007D40B4">
              <w:rPr>
                <w:rFonts w:ascii="Times New Roman" w:eastAsia="Times New Roman" w:hAnsi="Times New Roman"/>
                <w:bCs/>
                <w:sz w:val="28"/>
                <w:szCs w:val="28"/>
                <w:lang w:eastAsia="uk-UA"/>
              </w:rPr>
              <w:t>Збудники</w:t>
            </w:r>
            <w:r w:rsidR="00F06289" w:rsidRPr="007D40B4">
              <w:rPr>
                <w:rFonts w:ascii="Times New Roman" w:eastAsia="Times New Roman" w:hAnsi="Times New Roman"/>
                <w:bCs/>
                <w:sz w:val="28"/>
                <w:szCs w:val="28"/>
                <w:lang w:eastAsia="uk-UA"/>
              </w:rPr>
              <w:t>,</w:t>
            </w:r>
            <w:r w:rsidRPr="007D40B4">
              <w:rPr>
                <w:rFonts w:ascii="Times New Roman" w:eastAsia="Times New Roman" w:hAnsi="Times New Roman"/>
                <w:bCs/>
                <w:sz w:val="28"/>
                <w:szCs w:val="28"/>
                <w:lang w:eastAsia="uk-UA"/>
              </w:rPr>
              <w:t xml:space="preserve"> що передаються статевим шляхом</w:t>
            </w:r>
          </w:p>
        </w:tc>
        <w:tc>
          <w:tcPr>
            <w:tcW w:w="3828" w:type="dxa"/>
            <w:shd w:val="clear" w:color="auto" w:fill="auto"/>
            <w:vAlign w:val="center"/>
          </w:tcPr>
          <w:p w:rsidR="00BC62DD" w:rsidRPr="007D40B4" w:rsidRDefault="00BC62DD" w:rsidP="007D40B4">
            <w:pPr>
              <w:tabs>
                <w:tab w:val="left" w:pos="1134"/>
              </w:tabs>
              <w:spacing w:after="0" w:line="360" w:lineRule="auto"/>
              <w:ind w:right="-575"/>
              <w:jc w:val="center"/>
              <w:rPr>
                <w:rFonts w:ascii="Times New Roman" w:eastAsia="Times New Roman" w:hAnsi="Times New Roman"/>
                <w:bCs/>
                <w:sz w:val="28"/>
                <w:szCs w:val="28"/>
                <w:lang w:val="ru-RU" w:eastAsia="uk-UA"/>
              </w:rPr>
            </w:pPr>
            <w:r w:rsidRPr="007D40B4">
              <w:rPr>
                <w:rFonts w:ascii="Times New Roman" w:eastAsia="Times New Roman" w:hAnsi="Times New Roman"/>
                <w:bCs/>
                <w:sz w:val="28"/>
                <w:szCs w:val="28"/>
                <w:lang w:eastAsia="uk-UA"/>
              </w:rPr>
              <w:t>Віруси герпесу</w:t>
            </w:r>
          </w:p>
        </w:tc>
        <w:tc>
          <w:tcPr>
            <w:tcW w:w="3009" w:type="dxa"/>
            <w:shd w:val="clear" w:color="auto" w:fill="auto"/>
            <w:vAlign w:val="center"/>
          </w:tcPr>
          <w:p w:rsidR="00BC62DD" w:rsidRPr="007D40B4" w:rsidRDefault="00BC62DD" w:rsidP="007D40B4">
            <w:pPr>
              <w:tabs>
                <w:tab w:val="left" w:pos="1134"/>
              </w:tabs>
              <w:spacing w:after="0" w:line="360" w:lineRule="auto"/>
              <w:ind w:right="-575"/>
              <w:jc w:val="center"/>
              <w:rPr>
                <w:rFonts w:ascii="Times New Roman" w:eastAsia="Times New Roman" w:hAnsi="Times New Roman"/>
                <w:bCs/>
                <w:sz w:val="28"/>
                <w:szCs w:val="28"/>
                <w:lang w:val="ru-RU" w:eastAsia="uk-UA"/>
              </w:rPr>
            </w:pPr>
            <w:r w:rsidRPr="007D40B4">
              <w:rPr>
                <w:rFonts w:ascii="Times New Roman" w:eastAsia="Times New Roman" w:hAnsi="Times New Roman"/>
                <w:bCs/>
                <w:sz w:val="28"/>
                <w:szCs w:val="28"/>
                <w:lang w:val="ru-RU" w:eastAsia="uk-UA"/>
              </w:rPr>
              <w:t>Віруси імунодефіциту людини</w:t>
            </w:r>
          </w:p>
        </w:tc>
      </w:tr>
      <w:tr w:rsidR="007D40B4" w:rsidRPr="00EA71C4" w:rsidTr="007D40B4">
        <w:tc>
          <w:tcPr>
            <w:tcW w:w="2552" w:type="dxa"/>
            <w:shd w:val="clear" w:color="auto" w:fill="auto"/>
          </w:tcPr>
          <w:p w:rsidR="00BC62DD" w:rsidRPr="00EA71C4" w:rsidRDefault="00BC62DD" w:rsidP="00EA71C4">
            <w:pPr>
              <w:tabs>
                <w:tab w:val="left" w:pos="1134"/>
              </w:tabs>
              <w:spacing w:after="0" w:line="360" w:lineRule="auto"/>
              <w:jc w:val="both"/>
              <w:rPr>
                <w:rFonts w:ascii="Times New Roman" w:eastAsia="Times New Roman" w:hAnsi="Times New Roman"/>
                <w:sz w:val="28"/>
                <w:szCs w:val="28"/>
                <w:lang w:eastAsia="uk-UA"/>
              </w:rPr>
            </w:pPr>
            <w:r w:rsidRPr="00EA71C4">
              <w:rPr>
                <w:rFonts w:ascii="Times New Roman" w:eastAsia="Times New Roman" w:hAnsi="Times New Roman"/>
                <w:sz w:val="28"/>
                <w:szCs w:val="28"/>
                <w:lang w:eastAsia="uk-UA"/>
              </w:rPr>
              <w:t>Chlamydia spp., Treponema spp, Trichomonas vaginalis, Neisseria gonorrhoeae</w:t>
            </w:r>
          </w:p>
        </w:tc>
        <w:tc>
          <w:tcPr>
            <w:tcW w:w="3828" w:type="dxa"/>
            <w:shd w:val="clear" w:color="auto" w:fill="auto"/>
          </w:tcPr>
          <w:p w:rsidR="00BC62DD" w:rsidRPr="00EA71C4" w:rsidRDefault="00BC62DD" w:rsidP="007D40B4">
            <w:pPr>
              <w:tabs>
                <w:tab w:val="left" w:pos="1134"/>
              </w:tabs>
              <w:spacing w:after="0" w:line="360" w:lineRule="auto"/>
              <w:ind w:right="-575"/>
              <w:jc w:val="both"/>
              <w:rPr>
                <w:rFonts w:ascii="Times New Roman" w:eastAsia="Times New Roman" w:hAnsi="Times New Roman"/>
                <w:sz w:val="28"/>
                <w:szCs w:val="28"/>
                <w:lang w:val="ru-RU" w:eastAsia="uk-UA"/>
              </w:rPr>
            </w:pPr>
            <w:r w:rsidRPr="00EA71C4">
              <w:rPr>
                <w:rFonts w:ascii="Times New Roman" w:eastAsia="Times New Roman" w:hAnsi="Times New Roman"/>
                <w:sz w:val="28"/>
                <w:szCs w:val="28"/>
                <w:lang w:eastAsia="uk-UA"/>
              </w:rPr>
              <w:t>віруси простого герпесу</w:t>
            </w:r>
            <w:r w:rsidR="005727DE" w:rsidRPr="00EA71C4">
              <w:rPr>
                <w:rFonts w:ascii="Times New Roman" w:eastAsia="Times New Roman" w:hAnsi="Times New Roman"/>
                <w:sz w:val="28"/>
                <w:szCs w:val="28"/>
                <w:lang w:val="ru-RU" w:eastAsia="uk-UA"/>
              </w:rPr>
              <w:t xml:space="preserve"> –</w:t>
            </w:r>
            <w:r w:rsidRPr="00EA71C4">
              <w:rPr>
                <w:rFonts w:ascii="Times New Roman" w:eastAsia="Times New Roman" w:hAnsi="Times New Roman"/>
                <w:sz w:val="28"/>
                <w:szCs w:val="28"/>
                <w:lang w:eastAsia="uk-UA"/>
              </w:rPr>
              <w:t xml:space="preserve"> герпесвіруси 1 і 2 типів;</w:t>
            </w:r>
          </w:p>
          <w:p w:rsidR="00BC62DD" w:rsidRPr="00EA71C4" w:rsidRDefault="005727DE" w:rsidP="007D40B4">
            <w:pPr>
              <w:tabs>
                <w:tab w:val="left" w:pos="1134"/>
              </w:tabs>
              <w:spacing w:after="0" w:line="360" w:lineRule="auto"/>
              <w:ind w:right="-575"/>
              <w:jc w:val="both"/>
              <w:rPr>
                <w:rFonts w:ascii="Times New Roman" w:eastAsia="Times New Roman" w:hAnsi="Times New Roman"/>
                <w:sz w:val="28"/>
                <w:szCs w:val="28"/>
                <w:lang w:eastAsia="uk-UA"/>
              </w:rPr>
            </w:pPr>
            <w:r w:rsidRPr="00EA71C4">
              <w:rPr>
                <w:rFonts w:ascii="Times New Roman" w:eastAsia="Times New Roman" w:hAnsi="Times New Roman"/>
                <w:sz w:val="28"/>
                <w:szCs w:val="28"/>
                <w:lang w:eastAsia="uk-UA"/>
              </w:rPr>
              <w:t>вітряної віспи –</w:t>
            </w:r>
            <w:r w:rsidR="00BC62DD" w:rsidRPr="00EA71C4">
              <w:rPr>
                <w:rFonts w:ascii="Times New Roman" w:eastAsia="Times New Roman" w:hAnsi="Times New Roman"/>
                <w:sz w:val="28"/>
                <w:szCs w:val="28"/>
                <w:lang w:eastAsia="uk-UA"/>
              </w:rPr>
              <w:t xml:space="preserve"> 3 тип;</w:t>
            </w:r>
          </w:p>
          <w:p w:rsidR="00BC62DD" w:rsidRPr="00EA71C4" w:rsidRDefault="005727DE" w:rsidP="007D40B4">
            <w:pPr>
              <w:tabs>
                <w:tab w:val="left" w:pos="1134"/>
              </w:tabs>
              <w:spacing w:after="0" w:line="360" w:lineRule="auto"/>
              <w:ind w:right="-575"/>
              <w:jc w:val="both"/>
              <w:rPr>
                <w:rFonts w:ascii="Times New Roman" w:eastAsia="Times New Roman" w:hAnsi="Times New Roman"/>
                <w:sz w:val="28"/>
                <w:szCs w:val="28"/>
                <w:lang w:eastAsia="uk-UA"/>
              </w:rPr>
            </w:pPr>
            <w:r w:rsidRPr="00EA71C4">
              <w:rPr>
                <w:rFonts w:ascii="Times New Roman" w:eastAsia="Times New Roman" w:hAnsi="Times New Roman"/>
                <w:sz w:val="28"/>
                <w:szCs w:val="28"/>
                <w:lang w:eastAsia="uk-UA"/>
              </w:rPr>
              <w:t xml:space="preserve">вірус Епштейна-Барр – </w:t>
            </w:r>
            <w:r w:rsidR="00BC62DD" w:rsidRPr="00EA71C4">
              <w:rPr>
                <w:rFonts w:ascii="Times New Roman" w:eastAsia="Times New Roman" w:hAnsi="Times New Roman"/>
                <w:sz w:val="28"/>
                <w:szCs w:val="28"/>
                <w:lang w:eastAsia="uk-UA"/>
              </w:rPr>
              <w:t>4 тип;</w:t>
            </w:r>
            <w:r w:rsidRPr="00EA71C4">
              <w:rPr>
                <w:rFonts w:ascii="Times New Roman" w:eastAsia="Times New Roman" w:hAnsi="Times New Roman"/>
                <w:sz w:val="28"/>
                <w:szCs w:val="28"/>
                <w:lang w:eastAsia="uk-UA"/>
              </w:rPr>
              <w:t xml:space="preserve"> цитомегаловірус –</w:t>
            </w:r>
            <w:r w:rsidR="00BC62DD" w:rsidRPr="00EA71C4">
              <w:rPr>
                <w:rFonts w:ascii="Times New Roman" w:eastAsia="Times New Roman" w:hAnsi="Times New Roman"/>
                <w:sz w:val="28"/>
                <w:szCs w:val="28"/>
                <w:lang w:eastAsia="uk-UA"/>
              </w:rPr>
              <w:t xml:space="preserve"> 5 тип;</w:t>
            </w:r>
            <w:r w:rsidRPr="00EA71C4">
              <w:rPr>
                <w:rFonts w:ascii="Times New Roman" w:eastAsia="Times New Roman" w:hAnsi="Times New Roman"/>
                <w:sz w:val="28"/>
                <w:szCs w:val="28"/>
                <w:lang w:eastAsia="uk-UA"/>
              </w:rPr>
              <w:t xml:space="preserve"> 6 тип вірусу –</w:t>
            </w:r>
            <w:r w:rsidR="00BC62DD" w:rsidRPr="00EA71C4">
              <w:rPr>
                <w:rFonts w:ascii="Times New Roman" w:eastAsia="Times New Roman" w:hAnsi="Times New Roman"/>
                <w:sz w:val="28"/>
                <w:szCs w:val="28"/>
                <w:lang w:eastAsia="uk-UA"/>
              </w:rPr>
              <w:t xml:space="preserve"> викликає помилкову краснуху; 7 і 8 типу</w:t>
            </w:r>
            <w:r w:rsidRPr="00EA71C4">
              <w:rPr>
                <w:rFonts w:ascii="Times New Roman" w:eastAsia="Times New Roman" w:hAnsi="Times New Roman"/>
                <w:sz w:val="28"/>
                <w:szCs w:val="28"/>
                <w:lang w:eastAsia="uk-UA"/>
              </w:rPr>
              <w:t>,</w:t>
            </w:r>
            <w:r w:rsidR="00BC62DD" w:rsidRPr="00EA71C4">
              <w:rPr>
                <w:rFonts w:ascii="Times New Roman" w:eastAsia="Times New Roman" w:hAnsi="Times New Roman"/>
                <w:sz w:val="28"/>
                <w:szCs w:val="28"/>
                <w:lang w:eastAsia="uk-UA"/>
              </w:rPr>
              <w:t xml:space="preserve"> тощо</w:t>
            </w:r>
            <w:r w:rsidRPr="00EA71C4">
              <w:rPr>
                <w:rFonts w:ascii="Times New Roman" w:eastAsia="Times New Roman" w:hAnsi="Times New Roman"/>
                <w:sz w:val="28"/>
                <w:szCs w:val="28"/>
                <w:lang w:eastAsia="uk-UA"/>
              </w:rPr>
              <w:t>.</w:t>
            </w:r>
          </w:p>
        </w:tc>
        <w:tc>
          <w:tcPr>
            <w:tcW w:w="3009" w:type="dxa"/>
            <w:shd w:val="clear" w:color="auto" w:fill="auto"/>
          </w:tcPr>
          <w:p w:rsidR="00BC62DD" w:rsidRPr="00EA71C4" w:rsidRDefault="00BC62DD" w:rsidP="007D40B4">
            <w:pPr>
              <w:tabs>
                <w:tab w:val="left" w:pos="1134"/>
              </w:tabs>
              <w:spacing w:after="0" w:line="360" w:lineRule="auto"/>
              <w:ind w:right="-575"/>
              <w:jc w:val="both"/>
              <w:rPr>
                <w:rFonts w:ascii="Times New Roman" w:eastAsia="Times New Roman" w:hAnsi="Times New Roman"/>
                <w:sz w:val="28"/>
                <w:szCs w:val="28"/>
                <w:lang w:val="ru-RU" w:eastAsia="uk-UA"/>
              </w:rPr>
            </w:pPr>
            <w:r w:rsidRPr="00EA71C4">
              <w:rPr>
                <w:rFonts w:ascii="Times New Roman" w:eastAsia="Times New Roman" w:hAnsi="Times New Roman"/>
                <w:sz w:val="28"/>
                <w:szCs w:val="28"/>
                <w:lang w:val="ru-RU" w:eastAsia="uk-UA"/>
              </w:rPr>
              <w:t>роду лентивірусів (ретровірусів), спричинюють синдром набутого імунного дефіциту (СНІД)</w:t>
            </w:r>
          </w:p>
        </w:tc>
      </w:tr>
    </w:tbl>
    <w:p w:rsidR="00BC62DD" w:rsidRPr="00BF2392" w:rsidRDefault="00BC62DD" w:rsidP="00FC3228">
      <w:pPr>
        <w:tabs>
          <w:tab w:val="left" w:pos="1134"/>
        </w:tabs>
        <w:spacing w:after="0" w:line="360" w:lineRule="auto"/>
        <w:jc w:val="both"/>
        <w:rPr>
          <w:rFonts w:ascii="Times New Roman" w:hAnsi="Times New Roman"/>
          <w:sz w:val="28"/>
          <w:szCs w:val="28"/>
          <w:lang w:val="ru-RU"/>
        </w:rPr>
      </w:pPr>
    </w:p>
    <w:bookmarkEnd w:id="27"/>
    <w:p w:rsidR="00B54F6B" w:rsidRPr="00BF2392" w:rsidRDefault="00B54F6B" w:rsidP="00BF2392">
      <w:pPr>
        <w:tabs>
          <w:tab w:val="left" w:pos="1134"/>
        </w:tabs>
        <w:spacing w:after="0" w:line="360" w:lineRule="auto"/>
        <w:ind w:firstLine="709"/>
        <w:jc w:val="both"/>
        <w:rPr>
          <w:rFonts w:ascii="Times New Roman" w:hAnsi="Times New Roman"/>
          <w:sz w:val="28"/>
          <w:szCs w:val="28"/>
        </w:rPr>
      </w:pPr>
      <w:r w:rsidRPr="00BF2392">
        <w:rPr>
          <w:rFonts w:ascii="Times New Roman" w:hAnsi="Times New Roman"/>
          <w:sz w:val="28"/>
          <w:szCs w:val="28"/>
        </w:rPr>
        <w:t>Мірамістин працює не тільки як бактерицидний засіб, а й має особливу дію на біоплівки мікроорганізмів. Ці плівки є структурованим угрупуванням мікроорганізмів</w:t>
      </w:r>
      <w:r w:rsidR="005727DE">
        <w:rPr>
          <w:rFonts w:ascii="Times New Roman" w:hAnsi="Times New Roman"/>
          <w:sz w:val="28"/>
          <w:szCs w:val="28"/>
        </w:rPr>
        <w:t xml:space="preserve">, які потрібні </w:t>
      </w:r>
      <w:r w:rsidRPr="00BF2392">
        <w:rPr>
          <w:rFonts w:ascii="Times New Roman" w:hAnsi="Times New Roman"/>
          <w:sz w:val="28"/>
          <w:szCs w:val="28"/>
        </w:rPr>
        <w:t>для їхньої безпеки, розмноження і</w:t>
      </w:r>
      <w:r w:rsidR="005727DE">
        <w:rPr>
          <w:rFonts w:ascii="Times New Roman" w:hAnsi="Times New Roman"/>
          <w:sz w:val="28"/>
          <w:szCs w:val="28"/>
        </w:rPr>
        <w:t>,</w:t>
      </w:r>
      <w:r w:rsidRPr="00BF2392">
        <w:rPr>
          <w:rFonts w:ascii="Times New Roman" w:hAnsi="Times New Roman"/>
          <w:sz w:val="28"/>
          <w:szCs w:val="28"/>
        </w:rPr>
        <w:t xml:space="preserve"> загалом</w:t>
      </w:r>
      <w:r w:rsidR="005727DE">
        <w:rPr>
          <w:rFonts w:ascii="Times New Roman" w:hAnsi="Times New Roman"/>
          <w:sz w:val="28"/>
          <w:szCs w:val="28"/>
        </w:rPr>
        <w:t xml:space="preserve">, наявність їх </w:t>
      </w:r>
      <w:r w:rsidRPr="00BF2392">
        <w:rPr>
          <w:rFonts w:ascii="Times New Roman" w:hAnsi="Times New Roman"/>
          <w:sz w:val="28"/>
          <w:szCs w:val="28"/>
        </w:rPr>
        <w:t xml:space="preserve">є одним із найнадійніших способів виживання в середовищі. Мірамістин уповільнює ріст біоплівок та навіть їх формування у S. pyogenes, S. aureus, E. coli, L. acidophilus, та L. </w:t>
      </w:r>
      <w:r w:rsidRPr="00BF2392">
        <w:rPr>
          <w:rFonts w:ascii="Times New Roman" w:hAnsi="Times New Roman"/>
          <w:sz w:val="28"/>
          <w:szCs w:val="28"/>
          <w:lang w:val="en-US"/>
        </w:rPr>
        <w:t>p</w:t>
      </w:r>
      <w:r w:rsidRPr="00BF2392">
        <w:rPr>
          <w:rFonts w:ascii="Times New Roman" w:hAnsi="Times New Roman"/>
          <w:sz w:val="28"/>
          <w:szCs w:val="28"/>
        </w:rPr>
        <w:t xml:space="preserve">lantarum </w:t>
      </w:r>
      <w:bookmarkStart w:id="28" w:name="_Hlk108290947"/>
      <w:r w:rsidRPr="00BF2392">
        <w:rPr>
          <w:rFonts w:ascii="Times New Roman" w:hAnsi="Times New Roman"/>
          <w:sz w:val="28"/>
          <w:szCs w:val="28"/>
        </w:rPr>
        <w:t>[6</w:t>
      </w:r>
      <w:r w:rsidR="00347762" w:rsidRPr="00AA3A3E">
        <w:rPr>
          <w:rFonts w:ascii="Times New Roman" w:hAnsi="Times New Roman"/>
          <w:sz w:val="28"/>
          <w:szCs w:val="28"/>
        </w:rPr>
        <w:t>4</w:t>
      </w:r>
      <w:r w:rsidRPr="00BF2392">
        <w:rPr>
          <w:rFonts w:ascii="Times New Roman" w:hAnsi="Times New Roman"/>
          <w:sz w:val="28"/>
          <w:szCs w:val="28"/>
        </w:rPr>
        <w:t xml:space="preserve">].  </w:t>
      </w:r>
      <w:bookmarkEnd w:id="28"/>
      <w:r w:rsidRPr="00BF2392">
        <w:rPr>
          <w:rFonts w:ascii="Times New Roman" w:hAnsi="Times New Roman"/>
          <w:sz w:val="28"/>
          <w:szCs w:val="28"/>
        </w:rPr>
        <w:t>Беручи для прикладу стрептокок групи А (Streptococcus pyogenes), що є збудником стрептококового фарингіту, скарлатини, отиту, сепсису, бешихи та інших важких захворювань</w:t>
      </w:r>
      <w:r w:rsidR="005727DE">
        <w:rPr>
          <w:rFonts w:ascii="Times New Roman" w:hAnsi="Times New Roman"/>
          <w:sz w:val="28"/>
          <w:szCs w:val="28"/>
        </w:rPr>
        <w:t>,</w:t>
      </w:r>
      <w:r w:rsidRPr="00BF2392">
        <w:rPr>
          <w:rFonts w:ascii="Times New Roman" w:hAnsi="Times New Roman"/>
          <w:sz w:val="28"/>
          <w:szCs w:val="28"/>
        </w:rPr>
        <w:t xml:space="preserve"> є дуже витривалим мікроорганізмом до дій навколишніх факторів. Такий мікроорганізм може виживати місяцями на поверхні [6</w:t>
      </w:r>
      <w:r w:rsidR="00347762" w:rsidRPr="00AA3A3E">
        <w:rPr>
          <w:rFonts w:ascii="Times New Roman" w:hAnsi="Times New Roman"/>
          <w:sz w:val="28"/>
          <w:szCs w:val="28"/>
        </w:rPr>
        <w:t>5</w:t>
      </w:r>
      <w:r w:rsidRPr="00BF2392">
        <w:rPr>
          <w:rFonts w:ascii="Times New Roman" w:hAnsi="Times New Roman"/>
          <w:sz w:val="28"/>
          <w:szCs w:val="28"/>
        </w:rPr>
        <w:t xml:space="preserve">]. Оскільки біофільми є угрупуванням мікроорганізмів стійких навіть до екстремальних умов, таких як дія УФ-випромінювання, високих температур, високого тиску, екстремального рН, антибіотиків, високої солоності та недостатності поживних речовин </w:t>
      </w:r>
      <w:bookmarkStart w:id="29" w:name="_Hlk108342107"/>
      <w:r w:rsidRPr="00BF2392">
        <w:rPr>
          <w:rFonts w:ascii="Times New Roman" w:hAnsi="Times New Roman"/>
          <w:sz w:val="28"/>
          <w:szCs w:val="28"/>
        </w:rPr>
        <w:t>[6</w:t>
      </w:r>
      <w:r w:rsidR="00347762" w:rsidRPr="00AA3A3E">
        <w:rPr>
          <w:rFonts w:ascii="Times New Roman" w:hAnsi="Times New Roman"/>
          <w:sz w:val="28"/>
          <w:szCs w:val="28"/>
        </w:rPr>
        <w:t>6</w:t>
      </w:r>
      <w:r w:rsidRPr="00BF2392">
        <w:rPr>
          <w:rFonts w:ascii="Times New Roman" w:hAnsi="Times New Roman"/>
          <w:sz w:val="28"/>
          <w:szCs w:val="28"/>
        </w:rPr>
        <w:t>]</w:t>
      </w:r>
      <w:r w:rsidR="005727DE">
        <w:rPr>
          <w:rFonts w:ascii="Times New Roman" w:hAnsi="Times New Roman"/>
          <w:sz w:val="28"/>
          <w:szCs w:val="28"/>
        </w:rPr>
        <w:t>,</w:t>
      </w:r>
      <w:r w:rsidRPr="00BF2392">
        <w:rPr>
          <w:rFonts w:ascii="Times New Roman" w:hAnsi="Times New Roman"/>
          <w:sz w:val="28"/>
          <w:szCs w:val="28"/>
        </w:rPr>
        <w:t xml:space="preserve"> </w:t>
      </w:r>
      <w:bookmarkEnd w:id="29"/>
      <w:r w:rsidRPr="00BF2392">
        <w:rPr>
          <w:rFonts w:ascii="Times New Roman" w:hAnsi="Times New Roman"/>
          <w:sz w:val="28"/>
          <w:szCs w:val="28"/>
        </w:rPr>
        <w:t xml:space="preserve">використання мірамістину стає більш перспективним. </w:t>
      </w:r>
    </w:p>
    <w:p w:rsidR="00B54F6B" w:rsidRPr="00BF2392" w:rsidRDefault="005727DE" w:rsidP="00BF2392">
      <w:pPr>
        <w:tabs>
          <w:tab w:val="left" w:pos="1134"/>
        </w:tabs>
        <w:spacing w:after="0" w:line="360" w:lineRule="auto"/>
        <w:ind w:firstLine="709"/>
        <w:jc w:val="both"/>
        <w:rPr>
          <w:rFonts w:ascii="Times New Roman" w:hAnsi="Times New Roman"/>
          <w:sz w:val="28"/>
          <w:szCs w:val="28"/>
        </w:rPr>
      </w:pPr>
      <w:r>
        <w:rPr>
          <w:rFonts w:ascii="Times New Roman" w:hAnsi="Times New Roman"/>
          <w:sz w:val="28"/>
          <w:szCs w:val="28"/>
        </w:rPr>
        <w:t>У дослідженнях по вивченню</w:t>
      </w:r>
      <w:r w:rsidR="00B54F6B" w:rsidRPr="00BF2392">
        <w:rPr>
          <w:rFonts w:ascii="Times New Roman" w:hAnsi="Times New Roman"/>
          <w:sz w:val="28"/>
          <w:szCs w:val="28"/>
        </w:rPr>
        <w:t xml:space="preserve"> ефективності</w:t>
      </w:r>
      <w:r>
        <w:rPr>
          <w:rFonts w:ascii="Times New Roman" w:hAnsi="Times New Roman"/>
          <w:sz w:val="28"/>
          <w:szCs w:val="28"/>
        </w:rPr>
        <w:t xml:space="preserve"> встановлено, що мірамістин </w:t>
      </w:r>
      <w:r w:rsidR="00B54F6B" w:rsidRPr="00BF2392">
        <w:rPr>
          <w:rFonts w:ascii="Times New Roman" w:hAnsi="Times New Roman"/>
          <w:sz w:val="28"/>
          <w:szCs w:val="28"/>
        </w:rPr>
        <w:t>проявляє високу цитотоксичну дію при більших концентраціях &gt;8×10</w:t>
      </w:r>
      <w:r w:rsidR="000A7F78" w:rsidRPr="00BF2392">
        <w:rPr>
          <w:rFonts w:ascii="Times New Roman" w:hAnsi="Times New Roman"/>
          <w:sz w:val="28"/>
          <w:szCs w:val="28"/>
          <w:vertAlign w:val="superscript"/>
        </w:rPr>
        <w:t>-</w:t>
      </w:r>
      <w:r w:rsidR="00B54F6B" w:rsidRPr="00BF2392">
        <w:rPr>
          <w:rFonts w:ascii="Times New Roman" w:hAnsi="Times New Roman"/>
          <w:sz w:val="28"/>
          <w:szCs w:val="28"/>
          <w:vertAlign w:val="superscript"/>
        </w:rPr>
        <w:t>4</w:t>
      </w:r>
      <w:r w:rsidR="000A7F78" w:rsidRPr="00BF2392">
        <w:rPr>
          <w:rFonts w:ascii="Times New Roman" w:hAnsi="Times New Roman"/>
          <w:sz w:val="28"/>
          <w:szCs w:val="28"/>
        </w:rPr>
        <w:t xml:space="preserve"> </w:t>
      </w:r>
      <w:r w:rsidR="00B54F6B" w:rsidRPr="00BF2392">
        <w:rPr>
          <w:rFonts w:ascii="Times New Roman" w:hAnsi="Times New Roman"/>
          <w:sz w:val="28"/>
          <w:szCs w:val="28"/>
        </w:rPr>
        <w:t xml:space="preserve">% і може допомогти покращити лікування та швидкість загоєння хронічних ран </w:t>
      </w:r>
      <w:bookmarkStart w:id="30" w:name="_Hlk108562608"/>
      <w:r w:rsidR="00B54F6B" w:rsidRPr="00BF2392">
        <w:rPr>
          <w:rFonts w:ascii="Times New Roman" w:hAnsi="Times New Roman"/>
          <w:sz w:val="28"/>
          <w:szCs w:val="28"/>
        </w:rPr>
        <w:t>[6</w:t>
      </w:r>
      <w:r w:rsidR="00347762" w:rsidRPr="00AA3A3E">
        <w:rPr>
          <w:rFonts w:ascii="Times New Roman" w:hAnsi="Times New Roman"/>
          <w:sz w:val="28"/>
          <w:szCs w:val="28"/>
        </w:rPr>
        <w:t>7</w:t>
      </w:r>
      <w:r w:rsidR="00B54F6B" w:rsidRPr="00BF2392">
        <w:rPr>
          <w:rFonts w:ascii="Times New Roman" w:hAnsi="Times New Roman"/>
          <w:sz w:val="28"/>
          <w:szCs w:val="28"/>
        </w:rPr>
        <w:t>]. Найбільш п</w:t>
      </w:r>
      <w:r>
        <w:rPr>
          <w:rFonts w:ascii="Times New Roman" w:hAnsi="Times New Roman"/>
          <w:sz w:val="28"/>
          <w:szCs w:val="28"/>
        </w:rPr>
        <w:t>оширеними типами хронічних ран, для лікування яких доцільно застосувати даний антисептик є</w:t>
      </w:r>
      <w:r w:rsidR="00B54F6B" w:rsidRPr="00BF2392">
        <w:rPr>
          <w:rFonts w:ascii="Times New Roman" w:hAnsi="Times New Roman"/>
          <w:sz w:val="28"/>
          <w:szCs w:val="28"/>
        </w:rPr>
        <w:t xml:space="preserve"> </w:t>
      </w:r>
      <w:r>
        <w:rPr>
          <w:rFonts w:ascii="Times New Roman" w:hAnsi="Times New Roman"/>
          <w:sz w:val="28"/>
          <w:szCs w:val="28"/>
        </w:rPr>
        <w:t xml:space="preserve">трофічні </w:t>
      </w:r>
      <w:r w:rsidRPr="00BF2392">
        <w:rPr>
          <w:rFonts w:ascii="Times New Roman" w:hAnsi="Times New Roman"/>
          <w:sz w:val="28"/>
          <w:szCs w:val="28"/>
        </w:rPr>
        <w:t>виразки</w:t>
      </w:r>
      <w:r>
        <w:rPr>
          <w:rFonts w:ascii="Times New Roman" w:hAnsi="Times New Roman"/>
          <w:sz w:val="28"/>
          <w:szCs w:val="28"/>
        </w:rPr>
        <w:t>,</w:t>
      </w:r>
      <w:r w:rsidRPr="00BF2392">
        <w:rPr>
          <w:rFonts w:ascii="Times New Roman" w:hAnsi="Times New Roman"/>
          <w:sz w:val="28"/>
          <w:szCs w:val="28"/>
        </w:rPr>
        <w:t xml:space="preserve"> </w:t>
      </w:r>
      <w:r>
        <w:rPr>
          <w:rFonts w:ascii="Times New Roman" w:hAnsi="Times New Roman"/>
          <w:sz w:val="28"/>
          <w:szCs w:val="28"/>
        </w:rPr>
        <w:t>пролежні та</w:t>
      </w:r>
      <w:r w:rsidR="00B54F6B" w:rsidRPr="00BF2392">
        <w:rPr>
          <w:rFonts w:ascii="Times New Roman" w:hAnsi="Times New Roman"/>
          <w:sz w:val="28"/>
          <w:szCs w:val="28"/>
        </w:rPr>
        <w:t xml:space="preserve"> виразки при синдромі діабетичної стопи. У таких випадках може застосовуватись як перший етап обробки ділянки рани перед нанесенням гелю чи мазі. </w:t>
      </w:r>
      <w:bookmarkEnd w:id="30"/>
    </w:p>
    <w:p w:rsidR="00B54F6B" w:rsidRPr="00BF2392" w:rsidRDefault="00B54F6B" w:rsidP="00BF2392">
      <w:pPr>
        <w:tabs>
          <w:tab w:val="left" w:pos="1134"/>
        </w:tabs>
        <w:spacing w:after="0" w:line="360" w:lineRule="auto"/>
        <w:ind w:firstLine="709"/>
        <w:jc w:val="both"/>
        <w:rPr>
          <w:rFonts w:ascii="Times New Roman" w:hAnsi="Times New Roman"/>
          <w:sz w:val="28"/>
          <w:szCs w:val="28"/>
        </w:rPr>
      </w:pPr>
      <w:r w:rsidRPr="00BF2392">
        <w:rPr>
          <w:rFonts w:ascii="Times New Roman" w:hAnsi="Times New Roman"/>
          <w:sz w:val="28"/>
          <w:szCs w:val="28"/>
        </w:rPr>
        <w:t xml:space="preserve">Дотепер питання розширення </w:t>
      </w:r>
      <w:r w:rsidR="005727DE">
        <w:rPr>
          <w:rFonts w:ascii="Times New Roman" w:hAnsi="Times New Roman"/>
          <w:sz w:val="28"/>
          <w:szCs w:val="28"/>
        </w:rPr>
        <w:t xml:space="preserve">асортименту </w:t>
      </w:r>
      <w:r w:rsidRPr="00BF2392">
        <w:rPr>
          <w:rFonts w:ascii="Times New Roman" w:hAnsi="Times New Roman"/>
          <w:sz w:val="28"/>
          <w:szCs w:val="28"/>
        </w:rPr>
        <w:t xml:space="preserve">лікарських засобів при терапії і попередженні захворюваності </w:t>
      </w:r>
      <w:r w:rsidR="005727DE">
        <w:rPr>
          <w:rFonts w:ascii="Times New Roman" w:hAnsi="Times New Roman"/>
          <w:sz w:val="28"/>
          <w:szCs w:val="28"/>
        </w:rPr>
        <w:t xml:space="preserve">в умовах </w:t>
      </w:r>
      <w:r w:rsidRPr="00BF2392">
        <w:rPr>
          <w:rFonts w:ascii="Times New Roman" w:hAnsi="Times New Roman"/>
          <w:sz w:val="28"/>
          <w:szCs w:val="28"/>
        </w:rPr>
        <w:t>пандемії COVID-19 є актуальним і потребує удосконалення. Відома своєю здатністю до швидкого поширення поміж мас, коронавірусна хвороба стала однією з світових пандемій. Мірамістин</w:t>
      </w:r>
      <w:r w:rsidRPr="00BF2392">
        <w:rPr>
          <w:rFonts w:ascii="Times New Roman" w:hAnsi="Times New Roman"/>
          <w:b/>
          <w:bCs/>
          <w:sz w:val="28"/>
          <w:szCs w:val="28"/>
        </w:rPr>
        <w:t xml:space="preserve"> </w:t>
      </w:r>
      <w:r w:rsidRPr="00BF2392">
        <w:rPr>
          <w:rFonts w:ascii="Times New Roman" w:hAnsi="Times New Roman"/>
          <w:sz w:val="28"/>
          <w:szCs w:val="28"/>
        </w:rPr>
        <w:t xml:space="preserve">імовірно, має свою дію in vitro проти </w:t>
      </w:r>
      <w:bookmarkStart w:id="31" w:name="_Hlk108563168"/>
      <w:r w:rsidRPr="00BF2392">
        <w:rPr>
          <w:rFonts w:ascii="Times New Roman" w:hAnsi="Times New Roman"/>
          <w:sz w:val="28"/>
          <w:szCs w:val="28"/>
        </w:rPr>
        <w:t>SARS-CoV-2</w:t>
      </w:r>
      <w:r w:rsidRPr="00BF2392">
        <w:rPr>
          <w:rFonts w:ascii="Times New Roman" w:hAnsi="Times New Roman"/>
          <w:b/>
          <w:bCs/>
          <w:i/>
          <w:iCs/>
          <w:sz w:val="28"/>
          <w:szCs w:val="28"/>
        </w:rPr>
        <w:t> </w:t>
      </w:r>
      <w:bookmarkEnd w:id="31"/>
      <w:r w:rsidRPr="00BF2392">
        <w:rPr>
          <w:rFonts w:ascii="Times New Roman" w:hAnsi="Times New Roman"/>
          <w:sz w:val="28"/>
          <w:szCs w:val="28"/>
        </w:rPr>
        <w:t>[6</w:t>
      </w:r>
      <w:r w:rsidR="00347762" w:rsidRPr="00AA3A3E">
        <w:rPr>
          <w:rFonts w:ascii="Times New Roman" w:hAnsi="Times New Roman"/>
          <w:sz w:val="28"/>
          <w:szCs w:val="28"/>
        </w:rPr>
        <w:t>8</w:t>
      </w:r>
      <w:r w:rsidRPr="00BF2392">
        <w:rPr>
          <w:rFonts w:ascii="Times New Roman" w:hAnsi="Times New Roman"/>
          <w:sz w:val="28"/>
          <w:szCs w:val="28"/>
        </w:rPr>
        <w:t>]. Досліджується також  ймовірність застосування сполук четвертинного амонію як назальних антисептиків для попередження зараження SARS-CoV-2</w:t>
      </w:r>
      <w:r w:rsidRPr="00BF2392">
        <w:rPr>
          <w:rFonts w:ascii="Times New Roman" w:hAnsi="Times New Roman"/>
          <w:b/>
          <w:bCs/>
          <w:i/>
          <w:iCs/>
          <w:sz w:val="28"/>
          <w:szCs w:val="28"/>
        </w:rPr>
        <w:t xml:space="preserve">. </w:t>
      </w:r>
      <w:r w:rsidRPr="00BF2392">
        <w:rPr>
          <w:rFonts w:ascii="Times New Roman" w:hAnsi="Times New Roman"/>
          <w:sz w:val="28"/>
          <w:szCs w:val="28"/>
        </w:rPr>
        <w:t>Основним механізмом такого застосування є підвищення ендоцитного та лізосомального рН і руйнування вірусного капсиду (зовнішня білкова оболонка вірусу, що виконує функцію захисту) [6</w:t>
      </w:r>
      <w:r w:rsidR="00347762" w:rsidRPr="00AA3A3E">
        <w:rPr>
          <w:rFonts w:ascii="Times New Roman" w:hAnsi="Times New Roman"/>
          <w:sz w:val="28"/>
          <w:szCs w:val="28"/>
        </w:rPr>
        <w:t>9</w:t>
      </w:r>
      <w:r w:rsidRPr="00BF2392">
        <w:rPr>
          <w:rFonts w:ascii="Times New Roman" w:hAnsi="Times New Roman"/>
          <w:sz w:val="28"/>
          <w:szCs w:val="28"/>
        </w:rPr>
        <w:t xml:space="preserve">]. </w:t>
      </w:r>
    </w:p>
    <w:p w:rsidR="00384CAD" w:rsidRPr="000B2D62" w:rsidRDefault="00384CAD" w:rsidP="00384CAD">
      <w:pPr>
        <w:pStyle w:val="ac"/>
        <w:jc w:val="center"/>
        <w:rPr>
          <w:b/>
          <w:bCs/>
          <w:sz w:val="28"/>
          <w:szCs w:val="28"/>
        </w:rPr>
      </w:pPr>
      <w:r>
        <w:rPr>
          <w:sz w:val="28"/>
          <w:szCs w:val="28"/>
        </w:rPr>
        <w:br w:type="column"/>
      </w:r>
      <w:r w:rsidRPr="000B2D62">
        <w:rPr>
          <w:b/>
          <w:bCs/>
          <w:sz w:val="28"/>
          <w:szCs w:val="28"/>
        </w:rPr>
        <w:t>РОЗДІЛ 2</w:t>
      </w:r>
    </w:p>
    <w:p w:rsidR="00384CAD" w:rsidRDefault="00384CAD" w:rsidP="00384CAD">
      <w:pPr>
        <w:pStyle w:val="ac"/>
        <w:spacing w:before="0" w:beforeAutospacing="0" w:after="0" w:afterAutospacing="0"/>
        <w:jc w:val="center"/>
        <w:rPr>
          <w:b/>
          <w:bCs/>
          <w:sz w:val="28"/>
          <w:szCs w:val="28"/>
        </w:rPr>
      </w:pPr>
      <w:r w:rsidRPr="000B2D62">
        <w:rPr>
          <w:b/>
          <w:bCs/>
          <w:sz w:val="28"/>
          <w:szCs w:val="28"/>
        </w:rPr>
        <w:t>ОБ’ЄКТИ ТА МЕТОДИ ДОСЛІДЖЕННЯ</w:t>
      </w:r>
    </w:p>
    <w:p w:rsidR="00384CAD" w:rsidRPr="000B2D62" w:rsidRDefault="00384CAD" w:rsidP="00384CAD">
      <w:pPr>
        <w:pStyle w:val="ac"/>
        <w:spacing w:before="0" w:beforeAutospacing="0" w:after="0" w:afterAutospacing="0"/>
        <w:jc w:val="center"/>
        <w:rPr>
          <w:b/>
          <w:bCs/>
        </w:rPr>
      </w:pPr>
    </w:p>
    <w:p w:rsidR="00384CAD" w:rsidRDefault="00384CAD" w:rsidP="00384CAD">
      <w:pPr>
        <w:pStyle w:val="ac"/>
        <w:spacing w:before="0" w:beforeAutospacing="0" w:after="0" w:afterAutospacing="0" w:line="360" w:lineRule="auto"/>
        <w:ind w:firstLine="709"/>
        <w:jc w:val="both"/>
        <w:rPr>
          <w:sz w:val="28"/>
          <w:szCs w:val="28"/>
        </w:rPr>
      </w:pPr>
      <w:r w:rsidRPr="00B526F3">
        <w:rPr>
          <w:sz w:val="28"/>
          <w:szCs w:val="28"/>
        </w:rPr>
        <w:t>2.1. Загальна характеристика об’єктів дослідження</w:t>
      </w:r>
    </w:p>
    <w:p w:rsidR="00384CAD" w:rsidRPr="00B526F3" w:rsidRDefault="00384CAD" w:rsidP="00384CAD">
      <w:pPr>
        <w:pStyle w:val="ac"/>
        <w:spacing w:before="0" w:beforeAutospacing="0" w:after="0" w:afterAutospacing="0" w:line="360" w:lineRule="auto"/>
        <w:ind w:firstLine="709"/>
        <w:jc w:val="both"/>
      </w:pPr>
    </w:p>
    <w:p w:rsidR="00384CAD" w:rsidRPr="00B526F3" w:rsidRDefault="00384CAD" w:rsidP="00384CAD">
      <w:pPr>
        <w:pStyle w:val="ac"/>
        <w:spacing w:before="0" w:beforeAutospacing="0" w:after="0" w:afterAutospacing="0" w:line="360" w:lineRule="auto"/>
        <w:ind w:firstLine="720"/>
        <w:jc w:val="both"/>
      </w:pPr>
      <w:r w:rsidRPr="00B526F3">
        <w:rPr>
          <w:sz w:val="28"/>
          <w:szCs w:val="28"/>
        </w:rPr>
        <w:t>АФІ: мірамістин</w:t>
      </w:r>
      <w:r>
        <w:rPr>
          <w:sz w:val="28"/>
          <w:szCs w:val="28"/>
        </w:rPr>
        <w:t>.</w:t>
      </w:r>
    </w:p>
    <w:p w:rsidR="00384CAD" w:rsidRPr="00FD1736" w:rsidRDefault="00384CAD" w:rsidP="00384CAD">
      <w:pPr>
        <w:pStyle w:val="ac"/>
        <w:spacing w:before="0" w:beforeAutospacing="0" w:after="0" w:afterAutospacing="0" w:line="360" w:lineRule="auto"/>
        <w:ind w:firstLine="720"/>
        <w:jc w:val="both"/>
        <w:rPr>
          <w:sz w:val="28"/>
          <w:szCs w:val="28"/>
        </w:rPr>
      </w:pPr>
      <w:r w:rsidRPr="00B526F3">
        <w:rPr>
          <w:sz w:val="28"/>
          <w:szCs w:val="28"/>
        </w:rPr>
        <w:t xml:space="preserve">Допоміжні речовини (ДР): желатин медичний, формальдегід, </w:t>
      </w:r>
      <w:r w:rsidRPr="00FD1736">
        <w:rPr>
          <w:sz w:val="28"/>
          <w:szCs w:val="28"/>
        </w:rPr>
        <w:t>пропіленгліколь,</w:t>
      </w:r>
      <w:r w:rsidRPr="00FD1736">
        <w:rPr>
          <w:color w:val="FF0000"/>
          <w:sz w:val="28"/>
          <w:szCs w:val="28"/>
        </w:rPr>
        <w:t xml:space="preserve"> </w:t>
      </w:r>
      <w:r w:rsidRPr="00393237">
        <w:rPr>
          <w:color w:val="000000"/>
          <w:sz w:val="28"/>
          <w:szCs w:val="28"/>
        </w:rPr>
        <w:t>води очищена.</w:t>
      </w:r>
    </w:p>
    <w:p w:rsidR="00384CAD" w:rsidRDefault="00384CAD" w:rsidP="00384CAD">
      <w:pPr>
        <w:pStyle w:val="ac"/>
        <w:spacing w:before="0" w:beforeAutospacing="0" w:after="0" w:afterAutospacing="0" w:line="360" w:lineRule="auto"/>
        <w:ind w:firstLine="720"/>
        <w:jc w:val="both"/>
        <w:rPr>
          <w:color w:val="FF0000"/>
          <w:sz w:val="28"/>
          <w:szCs w:val="28"/>
        </w:rPr>
      </w:pPr>
      <w:r w:rsidRPr="00FD1736">
        <w:rPr>
          <w:sz w:val="28"/>
          <w:szCs w:val="28"/>
        </w:rPr>
        <w:t xml:space="preserve">Перелік усіх використаних інгредієнтів, їх функціональне призначення, а також нормативні документи, в яких вони описані, </w:t>
      </w:r>
      <w:r>
        <w:rPr>
          <w:color w:val="000000"/>
          <w:sz w:val="28"/>
          <w:szCs w:val="28"/>
        </w:rPr>
        <w:t>наведено у додатку Б.</w:t>
      </w:r>
      <w:r w:rsidRPr="009C5EC0">
        <w:rPr>
          <w:color w:val="FF0000"/>
          <w:sz w:val="28"/>
          <w:szCs w:val="28"/>
        </w:rPr>
        <w:t xml:space="preserve"> </w:t>
      </w:r>
    </w:p>
    <w:p w:rsidR="00384CAD" w:rsidRPr="006E10E2" w:rsidRDefault="00384CAD" w:rsidP="00384CAD">
      <w:pPr>
        <w:pStyle w:val="ac"/>
        <w:spacing w:before="0" w:beforeAutospacing="0" w:after="0" w:afterAutospacing="0" w:line="360" w:lineRule="auto"/>
        <w:ind w:firstLine="720"/>
        <w:jc w:val="both"/>
        <w:rPr>
          <w:color w:val="FF0000"/>
          <w:sz w:val="28"/>
          <w:szCs w:val="28"/>
        </w:rPr>
      </w:pPr>
      <w:r w:rsidRPr="00393237">
        <w:rPr>
          <w:color w:val="000000"/>
          <w:sz w:val="28"/>
          <w:szCs w:val="28"/>
        </w:rPr>
        <w:t>Мірамістин –</w:t>
      </w:r>
      <w:r w:rsidRPr="009C5EC0">
        <w:rPr>
          <w:color w:val="FF0000"/>
          <w:sz w:val="28"/>
          <w:szCs w:val="28"/>
        </w:rPr>
        <w:t xml:space="preserve"> </w:t>
      </w:r>
      <w:r w:rsidRPr="009C5EC0">
        <w:rPr>
          <w:sz w:val="28"/>
          <w:szCs w:val="28"/>
        </w:rPr>
        <w:t xml:space="preserve">бензилдиметил[3-[(1-оксотетрадецил)аміно]пропіл]амоній хлорид моногідрат (рис. 1) є катіонним похідним четвертинних амонієвих сполук, поверхнево-активною речовиною, що проявляє антисептичні властивості. Брутто-формула – </w:t>
      </w:r>
      <w:hyperlink r:id="rId11" w:anchor="query=C26H47N2O+" w:tooltip="Find all compounds that have this formula" w:history="1">
        <w:r w:rsidRPr="006E10E2">
          <w:rPr>
            <w:rStyle w:val="ab"/>
            <w:color w:val="000000"/>
            <w:sz w:val="28"/>
            <w:szCs w:val="28"/>
          </w:rPr>
          <w:t>C</w:t>
        </w:r>
        <w:r w:rsidRPr="006E10E2">
          <w:rPr>
            <w:rStyle w:val="ab"/>
            <w:color w:val="000000"/>
            <w:sz w:val="28"/>
            <w:szCs w:val="28"/>
            <w:vertAlign w:val="subscript"/>
          </w:rPr>
          <w:t>26</w:t>
        </w:r>
        <w:r w:rsidRPr="006E10E2">
          <w:rPr>
            <w:rStyle w:val="ab"/>
            <w:color w:val="000000"/>
            <w:sz w:val="28"/>
            <w:szCs w:val="28"/>
          </w:rPr>
          <w:t>H</w:t>
        </w:r>
        <w:r w:rsidRPr="006E10E2">
          <w:rPr>
            <w:rStyle w:val="ab"/>
            <w:color w:val="000000"/>
            <w:sz w:val="28"/>
            <w:szCs w:val="28"/>
            <w:vertAlign w:val="subscript"/>
          </w:rPr>
          <w:t>47</w:t>
        </w:r>
        <w:r w:rsidRPr="006E10E2">
          <w:rPr>
            <w:rStyle w:val="ab"/>
            <w:color w:val="000000"/>
            <w:sz w:val="28"/>
            <w:szCs w:val="28"/>
          </w:rPr>
          <w:t>N</w:t>
        </w:r>
        <w:r w:rsidRPr="006E10E2">
          <w:rPr>
            <w:rStyle w:val="ab"/>
            <w:color w:val="000000"/>
            <w:sz w:val="28"/>
            <w:szCs w:val="28"/>
            <w:vertAlign w:val="subscript"/>
          </w:rPr>
          <w:t>2</w:t>
        </w:r>
        <w:r w:rsidRPr="006E10E2">
          <w:rPr>
            <w:rStyle w:val="ab"/>
            <w:color w:val="000000"/>
            <w:sz w:val="28"/>
            <w:szCs w:val="28"/>
          </w:rPr>
          <w:t>O</w:t>
        </w:r>
        <w:r w:rsidRPr="006E10E2">
          <w:rPr>
            <w:rStyle w:val="ab"/>
            <w:color w:val="000000"/>
            <w:sz w:val="28"/>
            <w:szCs w:val="28"/>
            <w:vertAlign w:val="superscript"/>
          </w:rPr>
          <w:t>+</w:t>
        </w:r>
      </w:hyperlink>
      <w:r w:rsidRPr="006E10E2">
        <w:rPr>
          <w:color w:val="FF0000"/>
          <w:sz w:val="28"/>
          <w:szCs w:val="28"/>
        </w:rPr>
        <w:t xml:space="preserve"> </w:t>
      </w:r>
      <w:r w:rsidRPr="006E10E2">
        <w:rPr>
          <w:sz w:val="28"/>
          <w:szCs w:val="28"/>
        </w:rPr>
        <w:t>[54, 70]</w:t>
      </w:r>
      <w:r>
        <w:rPr>
          <w:sz w:val="28"/>
          <w:szCs w:val="28"/>
        </w:rPr>
        <w:t>.</w:t>
      </w:r>
      <w:r w:rsidRPr="006E10E2">
        <w:rPr>
          <w:sz w:val="28"/>
          <w:szCs w:val="28"/>
        </w:rPr>
        <w:t xml:space="preserve"> За</w:t>
      </w:r>
      <w:r w:rsidRPr="009B7C64">
        <w:rPr>
          <w:sz w:val="28"/>
          <w:szCs w:val="28"/>
        </w:rPr>
        <w:t xml:space="preserve"> фізичними властивостями</w:t>
      </w:r>
      <w:r w:rsidRPr="00E322DF">
        <w:rPr>
          <w:sz w:val="28"/>
          <w:szCs w:val="28"/>
        </w:rPr>
        <w:t xml:space="preserve"> </w:t>
      </w:r>
      <w:r w:rsidRPr="009B7C64">
        <w:rPr>
          <w:sz w:val="28"/>
          <w:szCs w:val="28"/>
        </w:rPr>
        <w:t>є безбарвною, прозорою рідиною, що піниться при струшуванні.</w:t>
      </w:r>
    </w:p>
    <w:p w:rsidR="00384CAD" w:rsidRDefault="005E7FA7" w:rsidP="00384CAD">
      <w:pPr>
        <w:tabs>
          <w:tab w:val="left" w:pos="360"/>
          <w:tab w:val="left" w:pos="993"/>
        </w:tabs>
        <w:spacing w:line="360" w:lineRule="auto"/>
        <w:jc w:val="center"/>
        <w:rPr>
          <w:rFonts w:ascii="Times New Roman" w:hAnsi="Times New Roman"/>
          <w:sz w:val="20"/>
          <w:szCs w:val="20"/>
          <w:highlight w:val="yellow"/>
        </w:rPr>
      </w:pPr>
      <w:r w:rsidRPr="00393237">
        <w:rPr>
          <w:rFonts w:ascii="Times New Roman" w:hAnsi="Times New Roman"/>
          <w:noProof/>
          <w:sz w:val="28"/>
          <w:szCs w:val="28"/>
          <w:lang w:eastAsia="uk-UA"/>
        </w:rPr>
        <w:drawing>
          <wp:inline distT="0" distB="0" distL="0" distR="0">
            <wp:extent cx="2974975" cy="3326130"/>
            <wp:effectExtent l="0" t="0" r="0" b="0"/>
            <wp:docPr id="2" name="Рисунок 4" descr="A picture containing scatter chart&#10;&#10;Description automatically generat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4" descr="A picture containing scatter chart&#10;&#10;Description automatically generated"/>
                    <pic:cNvPicPr>
                      <a:picLocks/>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974975" cy="3326130"/>
                    </a:xfrm>
                    <a:prstGeom prst="rect">
                      <a:avLst/>
                    </a:prstGeom>
                    <a:noFill/>
                    <a:ln>
                      <a:noFill/>
                    </a:ln>
                  </pic:spPr>
                </pic:pic>
              </a:graphicData>
            </a:graphic>
          </wp:inline>
        </w:drawing>
      </w:r>
    </w:p>
    <w:p w:rsidR="00384CAD" w:rsidRDefault="00384CAD" w:rsidP="00384CAD">
      <w:pPr>
        <w:spacing w:line="360" w:lineRule="auto"/>
        <w:jc w:val="center"/>
        <w:rPr>
          <w:rFonts w:ascii="Times New Roman" w:hAnsi="Times New Roman"/>
          <w:sz w:val="28"/>
          <w:szCs w:val="28"/>
        </w:rPr>
      </w:pPr>
      <w:r w:rsidRPr="00380056">
        <w:rPr>
          <w:rFonts w:ascii="Times New Roman" w:hAnsi="Times New Roman"/>
          <w:noProof/>
          <w:sz w:val="28"/>
          <w:szCs w:val="28"/>
          <w:lang w:eastAsia="uk-UA"/>
        </w:rPr>
        <w:t>Рисунок 2.1</w:t>
      </w:r>
      <w:r>
        <w:rPr>
          <w:rFonts w:ascii="Times New Roman" w:hAnsi="Times New Roman"/>
          <w:noProof/>
          <w:sz w:val="28"/>
          <w:szCs w:val="28"/>
          <w:lang w:eastAsia="uk-UA"/>
        </w:rPr>
        <w:t xml:space="preserve"> Хімічна формула мірамістину</w:t>
      </w:r>
    </w:p>
    <w:p w:rsidR="00384CAD" w:rsidRPr="009C5EC0" w:rsidRDefault="00384CAD" w:rsidP="00384CAD">
      <w:pPr>
        <w:tabs>
          <w:tab w:val="left" w:pos="360"/>
          <w:tab w:val="left" w:pos="993"/>
        </w:tabs>
        <w:spacing w:line="360" w:lineRule="auto"/>
        <w:jc w:val="center"/>
        <w:rPr>
          <w:rFonts w:ascii="Times New Roman" w:hAnsi="Times New Roman"/>
          <w:sz w:val="20"/>
          <w:szCs w:val="20"/>
          <w:highlight w:val="yellow"/>
        </w:rPr>
      </w:pPr>
    </w:p>
    <w:p w:rsidR="00384CAD" w:rsidRPr="00393237" w:rsidRDefault="00384CAD" w:rsidP="00384CAD">
      <w:pPr>
        <w:pStyle w:val="ac"/>
        <w:spacing w:before="0" w:beforeAutospacing="0" w:after="0" w:afterAutospacing="0" w:line="360" w:lineRule="auto"/>
        <w:ind w:firstLine="720"/>
        <w:jc w:val="both"/>
        <w:rPr>
          <w:color w:val="000000"/>
          <w:sz w:val="28"/>
          <w:szCs w:val="28"/>
        </w:rPr>
      </w:pPr>
      <w:r w:rsidRPr="00FD1736">
        <w:rPr>
          <w:sz w:val="28"/>
          <w:szCs w:val="28"/>
        </w:rPr>
        <w:t xml:space="preserve">ДР, використані </w:t>
      </w:r>
      <w:r w:rsidRPr="000B2D62">
        <w:rPr>
          <w:sz w:val="28"/>
          <w:szCs w:val="28"/>
        </w:rPr>
        <w:t xml:space="preserve">при розробці оптимального складу та технології </w:t>
      </w:r>
      <w:r>
        <w:rPr>
          <w:sz w:val="28"/>
          <w:szCs w:val="28"/>
        </w:rPr>
        <w:t>структурованих губок гемостатичних з мірамістином</w:t>
      </w:r>
      <w:r w:rsidRPr="000B2D62">
        <w:rPr>
          <w:sz w:val="28"/>
          <w:szCs w:val="28"/>
        </w:rPr>
        <w:t xml:space="preserve">, відповідають чинним вимогам Наказу МОЗ </w:t>
      </w:r>
      <w:r>
        <w:rPr>
          <w:sz w:val="28"/>
          <w:szCs w:val="28"/>
        </w:rPr>
        <w:t xml:space="preserve">України № </w:t>
      </w:r>
      <w:r w:rsidRPr="000B2D62">
        <w:rPr>
          <w:sz w:val="28"/>
          <w:szCs w:val="28"/>
        </w:rPr>
        <w:t xml:space="preserve">339 “Про затвердження Переліку назв ДР та барвників, що входять до складу лікарського засобу” </w:t>
      </w:r>
      <w:r w:rsidRPr="000F4F6D">
        <w:rPr>
          <w:sz w:val="28"/>
          <w:szCs w:val="28"/>
        </w:rPr>
        <w:t>від 19 червня 2007 р</w:t>
      </w:r>
      <w:r w:rsidRPr="00393237">
        <w:rPr>
          <w:color w:val="000000"/>
          <w:sz w:val="28"/>
          <w:szCs w:val="28"/>
        </w:rPr>
        <w:t>. [</w:t>
      </w:r>
      <w:r w:rsidRPr="000F4F6D">
        <w:rPr>
          <w:sz w:val="28"/>
          <w:szCs w:val="28"/>
        </w:rPr>
        <w:t>71</w:t>
      </w:r>
      <w:r w:rsidRPr="00393237">
        <w:rPr>
          <w:color w:val="000000"/>
          <w:sz w:val="28"/>
          <w:szCs w:val="28"/>
        </w:rPr>
        <w:t xml:space="preserve">]. </w:t>
      </w:r>
    </w:p>
    <w:p w:rsidR="00384CAD" w:rsidRDefault="00384CAD" w:rsidP="00384CAD">
      <w:pPr>
        <w:pStyle w:val="ac"/>
        <w:spacing w:before="0" w:beforeAutospacing="0" w:after="0" w:afterAutospacing="0" w:line="360" w:lineRule="auto"/>
        <w:ind w:firstLine="720"/>
        <w:jc w:val="both"/>
        <w:rPr>
          <w:sz w:val="28"/>
          <w:szCs w:val="28"/>
        </w:rPr>
      </w:pPr>
      <w:r w:rsidRPr="00593E34">
        <w:rPr>
          <w:sz w:val="28"/>
          <w:szCs w:val="28"/>
        </w:rPr>
        <w:t xml:space="preserve">При проведені </w:t>
      </w:r>
      <w:r>
        <w:rPr>
          <w:color w:val="000000"/>
          <w:sz w:val="28"/>
          <w:szCs w:val="28"/>
        </w:rPr>
        <w:t>аналітичних випробовувань було використано стандартний зразок мірамістину та реактиви, які приготовленні відповідно до вимог Державної Фармакопеї України (ДФУ) [72].</w:t>
      </w:r>
      <w:r w:rsidRPr="00593E34">
        <w:rPr>
          <w:sz w:val="28"/>
          <w:szCs w:val="28"/>
        </w:rPr>
        <w:t xml:space="preserve"> </w:t>
      </w:r>
    </w:p>
    <w:p w:rsidR="00384CAD" w:rsidRPr="00593E34" w:rsidRDefault="00384CAD" w:rsidP="00384CAD">
      <w:pPr>
        <w:pStyle w:val="ac"/>
        <w:spacing w:before="0" w:beforeAutospacing="0" w:after="0" w:afterAutospacing="0" w:line="360" w:lineRule="auto"/>
        <w:ind w:firstLine="720"/>
        <w:jc w:val="both"/>
      </w:pPr>
    </w:p>
    <w:p w:rsidR="00384CAD" w:rsidRDefault="00384CAD" w:rsidP="00384CAD">
      <w:pPr>
        <w:pStyle w:val="ac"/>
        <w:spacing w:before="0" w:beforeAutospacing="0" w:after="0" w:afterAutospacing="0"/>
        <w:ind w:firstLine="709"/>
        <w:jc w:val="both"/>
        <w:rPr>
          <w:sz w:val="28"/>
          <w:szCs w:val="28"/>
        </w:rPr>
      </w:pPr>
      <w:r w:rsidRPr="000B2D62">
        <w:rPr>
          <w:sz w:val="28"/>
          <w:szCs w:val="28"/>
        </w:rPr>
        <w:t xml:space="preserve">2.2 Характеристика методів дослідження </w:t>
      </w:r>
    </w:p>
    <w:p w:rsidR="00384CAD" w:rsidRPr="00B72AF2" w:rsidRDefault="00384CAD" w:rsidP="00384CAD">
      <w:pPr>
        <w:pStyle w:val="ac"/>
        <w:spacing w:before="0" w:beforeAutospacing="0" w:after="0" w:afterAutospacing="0"/>
        <w:ind w:firstLine="709"/>
        <w:jc w:val="both"/>
        <w:rPr>
          <w:sz w:val="28"/>
          <w:szCs w:val="28"/>
        </w:rPr>
      </w:pPr>
    </w:p>
    <w:p w:rsidR="00384CAD" w:rsidRPr="00D26D71" w:rsidRDefault="00384CAD" w:rsidP="00384CAD">
      <w:pPr>
        <w:spacing w:after="0" w:line="360" w:lineRule="auto"/>
        <w:ind w:firstLine="708"/>
        <w:jc w:val="both"/>
        <w:rPr>
          <w:rFonts w:ascii="Times New Roman" w:hAnsi="Times New Roman"/>
          <w:b/>
          <w:sz w:val="28"/>
          <w:szCs w:val="28"/>
          <w:u w:val="single"/>
        </w:rPr>
      </w:pPr>
      <w:r w:rsidRPr="00D26D71">
        <w:rPr>
          <w:rFonts w:ascii="Times New Roman" w:hAnsi="Times New Roman"/>
          <w:i/>
          <w:sz w:val="28"/>
          <w:szCs w:val="28"/>
        </w:rPr>
        <w:t>Опис.</w:t>
      </w:r>
      <w:r w:rsidRPr="00D26D71">
        <w:rPr>
          <w:rFonts w:ascii="Times New Roman" w:hAnsi="Times New Roman"/>
          <w:b/>
          <w:sz w:val="28"/>
          <w:szCs w:val="28"/>
        </w:rPr>
        <w:t xml:space="preserve"> </w:t>
      </w:r>
      <w:r w:rsidRPr="00D26D71">
        <w:rPr>
          <w:rFonts w:ascii="Times New Roman" w:hAnsi="Times New Roman"/>
          <w:sz w:val="28"/>
          <w:szCs w:val="28"/>
        </w:rPr>
        <w:t xml:space="preserve">Губки медичні контролювали за зовнішнім виглядом і характерними органолептичними властивостями (забарвлення, запах, консистенція), а також за ознаками фізичної нестабільності (розшарування, ламкість, щільність, однорідність поверхні). </w:t>
      </w:r>
    </w:p>
    <w:p w:rsidR="00384CAD" w:rsidRPr="00D26D71" w:rsidRDefault="00384CAD" w:rsidP="00384CAD">
      <w:pPr>
        <w:spacing w:after="0" w:line="360" w:lineRule="auto"/>
        <w:ind w:firstLine="708"/>
        <w:jc w:val="both"/>
        <w:rPr>
          <w:rFonts w:ascii="Times New Roman" w:hAnsi="Times New Roman"/>
          <w:sz w:val="28"/>
          <w:szCs w:val="28"/>
        </w:rPr>
      </w:pPr>
      <w:r w:rsidRPr="00D26D71">
        <w:rPr>
          <w:rFonts w:ascii="Times New Roman" w:hAnsi="Times New Roman"/>
          <w:i/>
          <w:sz w:val="28"/>
          <w:szCs w:val="28"/>
        </w:rPr>
        <w:t>Визначення товщини губки.</w:t>
      </w:r>
      <w:r w:rsidRPr="00D26D71">
        <w:rPr>
          <w:rFonts w:ascii="Times New Roman" w:hAnsi="Times New Roman"/>
          <w:b/>
          <w:sz w:val="28"/>
          <w:szCs w:val="28"/>
        </w:rPr>
        <w:t xml:space="preserve"> </w:t>
      </w:r>
      <w:r w:rsidRPr="00D26D71">
        <w:rPr>
          <w:rFonts w:ascii="Times New Roman" w:hAnsi="Times New Roman"/>
          <w:sz w:val="28"/>
          <w:szCs w:val="28"/>
        </w:rPr>
        <w:t xml:space="preserve">Товщину губок вимірювали за допомогою товщиноміру КИ (ГОСТ 6507-78) з точністю </w:t>
      </w:r>
      <w:r w:rsidRPr="000F4F6D">
        <w:rPr>
          <w:rFonts w:ascii="Times New Roman" w:hAnsi="Times New Roman"/>
          <w:sz w:val="28"/>
          <w:szCs w:val="28"/>
        </w:rPr>
        <w:t>до 10 мкм</w:t>
      </w:r>
      <w:r w:rsidRPr="004C5DE2">
        <w:rPr>
          <w:rFonts w:ascii="Times New Roman" w:hAnsi="Times New Roman"/>
          <w:sz w:val="28"/>
          <w:szCs w:val="28"/>
          <w:lang w:val="ru-RU"/>
        </w:rPr>
        <w:t xml:space="preserve"> [</w:t>
      </w:r>
      <w:r w:rsidRPr="004C5DE2">
        <w:rPr>
          <w:rFonts w:ascii="Times New Roman" w:hAnsi="Times New Roman"/>
          <w:color w:val="333333"/>
          <w:sz w:val="28"/>
          <w:szCs w:val="28"/>
          <w:shd w:val="clear" w:color="auto" w:fill="FFFFFF"/>
          <w:lang w:val="ru-RU"/>
        </w:rPr>
        <w:t>73</w:t>
      </w:r>
      <w:r w:rsidRPr="004C5DE2">
        <w:rPr>
          <w:rFonts w:ascii="Times New Roman" w:hAnsi="Times New Roman"/>
          <w:sz w:val="28"/>
          <w:szCs w:val="28"/>
          <w:lang w:val="ru-RU"/>
        </w:rPr>
        <w:t>]</w:t>
      </w:r>
      <w:r w:rsidRPr="004C5DE2">
        <w:rPr>
          <w:rFonts w:ascii="Times New Roman" w:hAnsi="Times New Roman"/>
          <w:sz w:val="28"/>
          <w:szCs w:val="28"/>
        </w:rPr>
        <w:t>.</w:t>
      </w:r>
      <w:r w:rsidRPr="00D26D71">
        <w:rPr>
          <w:rFonts w:ascii="Times New Roman" w:hAnsi="Times New Roman"/>
          <w:sz w:val="28"/>
          <w:szCs w:val="28"/>
        </w:rPr>
        <w:t xml:space="preserve"> </w:t>
      </w:r>
    </w:p>
    <w:p w:rsidR="00384CAD" w:rsidRPr="00D26D71" w:rsidRDefault="00384CAD" w:rsidP="00384CAD">
      <w:pPr>
        <w:spacing w:after="0" w:line="360" w:lineRule="auto"/>
        <w:ind w:firstLine="708"/>
        <w:jc w:val="both"/>
        <w:rPr>
          <w:rFonts w:ascii="Times New Roman" w:hAnsi="Times New Roman"/>
          <w:color w:val="000000"/>
          <w:sz w:val="28"/>
          <w:szCs w:val="28"/>
        </w:rPr>
      </w:pPr>
      <w:r w:rsidRPr="00D26D71">
        <w:rPr>
          <w:rFonts w:ascii="Times New Roman" w:hAnsi="Times New Roman"/>
          <w:i/>
          <w:sz w:val="28"/>
          <w:szCs w:val="28"/>
        </w:rPr>
        <w:t>Визначення середньої маси губки</w:t>
      </w:r>
      <w:r w:rsidRPr="00D26D71">
        <w:rPr>
          <w:rFonts w:ascii="Times New Roman" w:hAnsi="Times New Roman"/>
          <w:sz w:val="28"/>
          <w:szCs w:val="28"/>
        </w:rPr>
        <w:t xml:space="preserve">. </w:t>
      </w:r>
      <w:r w:rsidRPr="00D26D71">
        <w:rPr>
          <w:rFonts w:ascii="Times New Roman" w:hAnsi="Times New Roman"/>
          <w:color w:val="000000"/>
          <w:sz w:val="28"/>
          <w:szCs w:val="28"/>
        </w:rPr>
        <w:t xml:space="preserve">Середню масу губки визначали шляхом зважування 10 губок однієї серії на аналітичних вагах, кожну губку зважували окремо і розраховували середню масу. Вважається, що губки витримали випробування, якщо жодна із індивідуальних мас не відхиляється від середньої маси на величину, що перевищує ± 10 %.  Якщо хоча б одна з губок не витримувала випробування, тоді визначення проводили додатково на 20 </w:t>
      </w:r>
      <w:r w:rsidRPr="000F4F6D">
        <w:rPr>
          <w:rFonts w:ascii="Times New Roman" w:hAnsi="Times New Roman"/>
          <w:color w:val="000000"/>
          <w:sz w:val="28"/>
          <w:szCs w:val="28"/>
        </w:rPr>
        <w:t>губках</w:t>
      </w:r>
      <w:r w:rsidRPr="004C5DE2">
        <w:rPr>
          <w:rFonts w:ascii="Times New Roman" w:hAnsi="Times New Roman"/>
          <w:color w:val="000000"/>
          <w:sz w:val="28"/>
          <w:szCs w:val="28"/>
          <w:lang w:val="ru-RU"/>
        </w:rPr>
        <w:t xml:space="preserve"> [74]</w:t>
      </w:r>
      <w:r w:rsidRPr="000F4F6D">
        <w:rPr>
          <w:rFonts w:ascii="Times New Roman" w:hAnsi="Times New Roman"/>
          <w:color w:val="000000"/>
          <w:sz w:val="28"/>
          <w:szCs w:val="28"/>
        </w:rPr>
        <w:t>.</w:t>
      </w:r>
    </w:p>
    <w:p w:rsidR="00384CAD" w:rsidRPr="00D26D71" w:rsidRDefault="00384CAD" w:rsidP="00384CAD">
      <w:pPr>
        <w:spacing w:after="0" w:line="360" w:lineRule="auto"/>
        <w:ind w:firstLine="708"/>
        <w:jc w:val="both"/>
        <w:rPr>
          <w:rFonts w:ascii="Times New Roman" w:hAnsi="Times New Roman"/>
          <w:sz w:val="28"/>
          <w:szCs w:val="28"/>
        </w:rPr>
      </w:pPr>
      <w:r w:rsidRPr="00D26D71">
        <w:rPr>
          <w:rFonts w:ascii="Times New Roman" w:hAnsi="Times New Roman"/>
          <w:i/>
          <w:sz w:val="28"/>
          <w:szCs w:val="28"/>
        </w:rPr>
        <w:t>Визначення рН водних розчинів губок.</w:t>
      </w:r>
      <w:r w:rsidRPr="00D26D71">
        <w:rPr>
          <w:rFonts w:ascii="Times New Roman" w:hAnsi="Times New Roman"/>
          <w:b/>
          <w:sz w:val="28"/>
          <w:szCs w:val="28"/>
        </w:rPr>
        <w:t xml:space="preserve"> </w:t>
      </w:r>
      <w:r w:rsidRPr="00D26D71">
        <w:rPr>
          <w:rFonts w:ascii="Times New Roman" w:hAnsi="Times New Roman"/>
          <w:sz w:val="28"/>
          <w:szCs w:val="28"/>
        </w:rPr>
        <w:t>Значення рН досліджуваних зразків визначали потенціометрично (ДФУ, 2.0., Т. 1, п. 2.2.3).</w:t>
      </w:r>
      <w:r w:rsidRPr="00D26D71">
        <w:rPr>
          <w:rFonts w:ascii="Times New Roman" w:hAnsi="Times New Roman"/>
          <w:sz w:val="28"/>
          <w:szCs w:val="28"/>
          <w:lang w:val="ru-RU"/>
        </w:rPr>
        <w:t xml:space="preserve"> </w:t>
      </w:r>
      <w:r w:rsidRPr="00D26D71">
        <w:rPr>
          <w:rFonts w:ascii="Times New Roman" w:hAnsi="Times New Roman"/>
          <w:sz w:val="28"/>
          <w:szCs w:val="28"/>
        </w:rPr>
        <w:t>Всі випробування проводились при кімнатній температурі. Потенціометр калібрували з використанням стандартних буферних розчинів</w:t>
      </w:r>
      <w:r w:rsidRPr="004C5DE2">
        <w:rPr>
          <w:rFonts w:ascii="Times New Roman" w:hAnsi="Times New Roman"/>
          <w:sz w:val="28"/>
          <w:szCs w:val="28"/>
          <w:lang w:val="ru-RU"/>
        </w:rPr>
        <w:t xml:space="preserve"> [74]</w:t>
      </w:r>
      <w:r w:rsidRPr="00D26D71">
        <w:rPr>
          <w:rFonts w:ascii="Times New Roman" w:hAnsi="Times New Roman"/>
          <w:sz w:val="28"/>
          <w:szCs w:val="28"/>
        </w:rPr>
        <w:t>.</w:t>
      </w:r>
    </w:p>
    <w:p w:rsidR="00384CAD" w:rsidRPr="00D26D71" w:rsidRDefault="00384CAD" w:rsidP="00384CAD">
      <w:pPr>
        <w:spacing w:line="360" w:lineRule="auto"/>
        <w:ind w:firstLine="708"/>
        <w:jc w:val="both"/>
        <w:rPr>
          <w:rFonts w:ascii="Times New Roman" w:hAnsi="Times New Roman"/>
          <w:i/>
          <w:sz w:val="28"/>
          <w:szCs w:val="28"/>
        </w:rPr>
      </w:pPr>
      <w:r w:rsidRPr="00D26D71">
        <w:rPr>
          <w:rFonts w:ascii="Times New Roman" w:hAnsi="Times New Roman"/>
          <w:i/>
          <w:sz w:val="28"/>
          <w:szCs w:val="28"/>
        </w:rPr>
        <w:t xml:space="preserve">In vitro деградація губок. </w:t>
      </w:r>
      <w:r w:rsidRPr="00D26D71">
        <w:rPr>
          <w:rFonts w:ascii="Times New Roman" w:hAnsi="Times New Roman"/>
          <w:sz w:val="28"/>
          <w:szCs w:val="28"/>
        </w:rPr>
        <w:t>Деградацію визначали шляхом</w:t>
      </w:r>
      <w:r w:rsidRPr="00D26D71">
        <w:rPr>
          <w:rFonts w:ascii="Times New Roman" w:hAnsi="Times New Roman"/>
          <w:b/>
          <w:sz w:val="28"/>
          <w:szCs w:val="28"/>
        </w:rPr>
        <w:t xml:space="preserve"> </w:t>
      </w:r>
      <w:r w:rsidRPr="00D26D71">
        <w:rPr>
          <w:rFonts w:ascii="Times New Roman" w:hAnsi="Times New Roman"/>
          <w:sz w:val="28"/>
          <w:szCs w:val="28"/>
        </w:rPr>
        <w:t xml:space="preserve">занурення губки в 10 мл фосфатного буферного розчину (рН 7,4) на 1 добу. Дослідження проводили за кімнатної температури (25 ± 3 ºC) та в умовах камери інкубації (37 ºC) з наступним порівнянням результатів випробування. Через 24 години губку повторно висушували та розраховували зміну в масі. In vitro деградацію губок розраховували за </w:t>
      </w:r>
      <w:r w:rsidRPr="000F4F6D">
        <w:rPr>
          <w:rFonts w:ascii="Times New Roman" w:hAnsi="Times New Roman"/>
          <w:sz w:val="28"/>
          <w:szCs w:val="28"/>
        </w:rPr>
        <w:t>формулою</w:t>
      </w:r>
      <w:r w:rsidRPr="004C5DE2">
        <w:rPr>
          <w:rFonts w:ascii="Times New Roman" w:hAnsi="Times New Roman"/>
          <w:sz w:val="28"/>
          <w:szCs w:val="28"/>
        </w:rPr>
        <w:t xml:space="preserve"> [</w:t>
      </w:r>
      <w:r>
        <w:rPr>
          <w:rFonts w:ascii="Times New Roman" w:hAnsi="Times New Roman"/>
          <w:color w:val="333333"/>
          <w:sz w:val="28"/>
          <w:szCs w:val="28"/>
          <w:shd w:val="clear" w:color="auto" w:fill="FFFFFF"/>
        </w:rPr>
        <w:t>73, 75-</w:t>
      </w:r>
      <w:r w:rsidRPr="004C5DE2">
        <w:rPr>
          <w:rFonts w:ascii="Times New Roman" w:hAnsi="Times New Roman"/>
          <w:color w:val="333333"/>
          <w:sz w:val="28"/>
          <w:szCs w:val="28"/>
          <w:shd w:val="clear" w:color="auto" w:fill="FFFFFF"/>
        </w:rPr>
        <w:t>76</w:t>
      </w:r>
      <w:r w:rsidRPr="004C5DE2">
        <w:rPr>
          <w:rFonts w:ascii="Times New Roman" w:hAnsi="Times New Roman"/>
          <w:sz w:val="28"/>
          <w:szCs w:val="28"/>
        </w:rPr>
        <w:t>]:</w:t>
      </w:r>
    </w:p>
    <w:p w:rsidR="00384CAD" w:rsidRPr="00D26D71" w:rsidRDefault="00384CAD" w:rsidP="00384CAD">
      <w:pPr>
        <w:spacing w:line="360" w:lineRule="auto"/>
        <w:jc w:val="center"/>
        <w:rPr>
          <w:rFonts w:ascii="Times New Roman" w:hAnsi="Times New Roman"/>
          <w:sz w:val="28"/>
          <w:szCs w:val="28"/>
        </w:rPr>
      </w:pPr>
      <w:r w:rsidRPr="00D26D71">
        <w:rPr>
          <w:rFonts w:ascii="Times New Roman" w:hAnsi="Times New Roman"/>
          <w:sz w:val="28"/>
          <w:szCs w:val="28"/>
        </w:rPr>
        <w:t>Деградація (%) = (Х</w:t>
      </w:r>
      <w:r w:rsidRPr="00D26D71">
        <w:rPr>
          <w:rFonts w:ascii="Times New Roman" w:hAnsi="Times New Roman"/>
          <w:sz w:val="28"/>
          <w:szCs w:val="28"/>
          <w:vertAlign w:val="subscript"/>
        </w:rPr>
        <w:t>к</w:t>
      </w:r>
      <w:r w:rsidRPr="00D26D71">
        <w:rPr>
          <w:rFonts w:ascii="Times New Roman" w:hAnsi="Times New Roman"/>
          <w:sz w:val="28"/>
          <w:szCs w:val="28"/>
        </w:rPr>
        <w:t xml:space="preserve"> - Х</w:t>
      </w:r>
      <w:r w:rsidRPr="00D26D71">
        <w:rPr>
          <w:rFonts w:ascii="Times New Roman" w:hAnsi="Times New Roman"/>
          <w:sz w:val="28"/>
          <w:szCs w:val="28"/>
          <w:vertAlign w:val="subscript"/>
        </w:rPr>
        <w:t>п</w:t>
      </w:r>
      <w:r w:rsidRPr="00D26D71">
        <w:rPr>
          <w:rFonts w:ascii="Times New Roman" w:hAnsi="Times New Roman"/>
          <w:sz w:val="28"/>
          <w:szCs w:val="28"/>
        </w:rPr>
        <w:t>) / Х</w:t>
      </w:r>
      <w:r w:rsidRPr="00D26D71">
        <w:rPr>
          <w:rFonts w:ascii="Times New Roman" w:hAnsi="Times New Roman"/>
          <w:sz w:val="28"/>
          <w:szCs w:val="28"/>
          <w:vertAlign w:val="subscript"/>
        </w:rPr>
        <w:t>п</w:t>
      </w:r>
    </w:p>
    <w:p w:rsidR="00384CAD" w:rsidRPr="00D26D71" w:rsidRDefault="00384CAD" w:rsidP="00384CAD">
      <w:pPr>
        <w:spacing w:line="360" w:lineRule="auto"/>
        <w:jc w:val="both"/>
        <w:rPr>
          <w:rFonts w:ascii="Times New Roman" w:hAnsi="Times New Roman"/>
          <w:sz w:val="28"/>
          <w:szCs w:val="28"/>
        </w:rPr>
      </w:pPr>
      <w:r w:rsidRPr="00D26D71">
        <w:rPr>
          <w:rFonts w:ascii="Times New Roman" w:hAnsi="Times New Roman"/>
          <w:sz w:val="28"/>
          <w:szCs w:val="28"/>
        </w:rPr>
        <w:t>де Х</w:t>
      </w:r>
      <w:r w:rsidRPr="00D26D71">
        <w:rPr>
          <w:rFonts w:ascii="Times New Roman" w:hAnsi="Times New Roman"/>
          <w:sz w:val="28"/>
          <w:szCs w:val="28"/>
          <w:vertAlign w:val="subscript"/>
        </w:rPr>
        <w:t xml:space="preserve">к </w:t>
      </w:r>
      <w:r w:rsidRPr="00D26D71">
        <w:rPr>
          <w:rFonts w:ascii="Times New Roman" w:hAnsi="Times New Roman"/>
          <w:sz w:val="28"/>
          <w:szCs w:val="28"/>
        </w:rPr>
        <w:t>– кінцева маса губки після висушування, г;</w:t>
      </w:r>
    </w:p>
    <w:p w:rsidR="00384CAD" w:rsidRPr="00D26D71" w:rsidRDefault="00384CAD" w:rsidP="00384CAD">
      <w:pPr>
        <w:spacing w:line="360" w:lineRule="auto"/>
        <w:ind w:firstLine="426"/>
        <w:jc w:val="both"/>
        <w:rPr>
          <w:rFonts w:ascii="Times New Roman" w:hAnsi="Times New Roman"/>
          <w:sz w:val="28"/>
          <w:szCs w:val="28"/>
        </w:rPr>
      </w:pPr>
      <w:r w:rsidRPr="00D26D71">
        <w:rPr>
          <w:rFonts w:ascii="Times New Roman" w:hAnsi="Times New Roman"/>
          <w:sz w:val="28"/>
          <w:szCs w:val="28"/>
        </w:rPr>
        <w:t>Х</w:t>
      </w:r>
      <w:r w:rsidRPr="00D26D71">
        <w:rPr>
          <w:rFonts w:ascii="Times New Roman" w:hAnsi="Times New Roman"/>
          <w:sz w:val="28"/>
          <w:szCs w:val="28"/>
          <w:vertAlign w:val="subscript"/>
        </w:rPr>
        <w:t>п</w:t>
      </w:r>
      <w:r w:rsidRPr="00D26D71">
        <w:rPr>
          <w:rFonts w:ascii="Times New Roman" w:hAnsi="Times New Roman"/>
          <w:sz w:val="28"/>
          <w:szCs w:val="28"/>
        </w:rPr>
        <w:t xml:space="preserve"> – початкова маса губки, г.</w:t>
      </w:r>
    </w:p>
    <w:p w:rsidR="00384CAD" w:rsidRPr="00D26D71" w:rsidRDefault="00384CAD" w:rsidP="00384CAD">
      <w:pPr>
        <w:spacing w:after="0" w:line="360" w:lineRule="auto"/>
        <w:ind w:firstLine="708"/>
        <w:jc w:val="both"/>
        <w:rPr>
          <w:rFonts w:ascii="Times New Roman" w:hAnsi="Times New Roman"/>
          <w:sz w:val="28"/>
          <w:szCs w:val="28"/>
        </w:rPr>
      </w:pPr>
      <w:r w:rsidRPr="00D26D71">
        <w:rPr>
          <w:rFonts w:ascii="Times New Roman" w:hAnsi="Times New Roman"/>
          <w:i/>
          <w:sz w:val="28"/>
          <w:szCs w:val="28"/>
        </w:rPr>
        <w:t xml:space="preserve">Час розчинення губок. </w:t>
      </w:r>
      <w:r w:rsidRPr="00D26D71">
        <w:rPr>
          <w:rFonts w:ascii="Times New Roman" w:hAnsi="Times New Roman"/>
          <w:sz w:val="28"/>
          <w:szCs w:val="28"/>
        </w:rPr>
        <w:t>Після визначення відсотка In vitro деградації губок, одержані відсоткові значення за 1 добу експерименту переводили у години, та визначали час повного розчинення при двох температурних режимах (за кімнатної температури ((25 ± 3) ºC) та в умовах камери інкубації (37 ºC)).</w:t>
      </w:r>
    </w:p>
    <w:p w:rsidR="00384CAD" w:rsidRPr="00D26D71" w:rsidRDefault="00384CAD" w:rsidP="00384CAD">
      <w:pPr>
        <w:spacing w:after="0" w:line="360" w:lineRule="auto"/>
        <w:ind w:firstLine="708"/>
        <w:jc w:val="both"/>
        <w:rPr>
          <w:rFonts w:ascii="Times New Roman" w:hAnsi="Times New Roman"/>
          <w:i/>
          <w:sz w:val="28"/>
          <w:szCs w:val="28"/>
        </w:rPr>
      </w:pPr>
      <w:r w:rsidRPr="00D26D71">
        <w:rPr>
          <w:rFonts w:ascii="Times New Roman" w:hAnsi="Times New Roman"/>
          <w:i/>
          <w:sz w:val="28"/>
          <w:szCs w:val="28"/>
        </w:rPr>
        <w:t xml:space="preserve">Відсоток вологопоглинання. </w:t>
      </w:r>
      <w:r w:rsidRPr="00D26D71">
        <w:rPr>
          <w:rFonts w:ascii="Times New Roman" w:hAnsi="Times New Roman"/>
          <w:sz w:val="28"/>
          <w:szCs w:val="28"/>
        </w:rPr>
        <w:t xml:space="preserve">Для визначення відсотка вологопоглинання готували симуляційний розчин, що містить 8,398 г/л </w:t>
      </w:r>
      <w:r w:rsidRPr="00D26D71">
        <w:rPr>
          <w:rFonts w:ascii="Times New Roman" w:hAnsi="Times New Roman"/>
          <w:i/>
          <w:sz w:val="28"/>
          <w:szCs w:val="28"/>
        </w:rPr>
        <w:t>натрію хлориду</w:t>
      </w:r>
      <w:r w:rsidRPr="00D26D71">
        <w:rPr>
          <w:rFonts w:ascii="Times New Roman" w:hAnsi="Times New Roman"/>
          <w:sz w:val="28"/>
          <w:szCs w:val="28"/>
        </w:rPr>
        <w:t xml:space="preserve"> і 0,278 г/л</w:t>
      </w:r>
      <w:r w:rsidRPr="00274E4F">
        <w:rPr>
          <w:rFonts w:ascii="Times New Roman" w:hAnsi="Times New Roman"/>
          <w:spacing w:val="-6"/>
          <w:sz w:val="28"/>
          <w:szCs w:val="28"/>
        </w:rPr>
        <w:t xml:space="preserve"> </w:t>
      </w:r>
      <w:r w:rsidRPr="00D26D71">
        <w:rPr>
          <w:rFonts w:ascii="Times New Roman" w:hAnsi="Times New Roman"/>
          <w:i/>
          <w:sz w:val="28"/>
          <w:szCs w:val="28"/>
        </w:rPr>
        <w:t>кальцію хлориду</w:t>
      </w:r>
      <w:r w:rsidRPr="00D26D71">
        <w:rPr>
          <w:rFonts w:ascii="Times New Roman" w:hAnsi="Times New Roman"/>
          <w:sz w:val="28"/>
          <w:szCs w:val="28"/>
        </w:rPr>
        <w:t>. Дана пропорція вмісту іонів відповідає кількості та співвідношенню в сироватці крові людини. У плоскодонну чашку (попередньо нагріту до 37 ± 1°С) додавали симуляційний розчин та занурювали у нього на 10 хв попередньо зважений шматочок сухої губки розміром 1×1 см</w:t>
      </w:r>
      <w:r w:rsidRPr="00D26D71">
        <w:rPr>
          <w:rFonts w:ascii="Times New Roman" w:hAnsi="Times New Roman"/>
          <w:sz w:val="28"/>
          <w:szCs w:val="28"/>
          <w:vertAlign w:val="superscript"/>
        </w:rPr>
        <w:t>2</w:t>
      </w:r>
      <w:r w:rsidRPr="00D26D71">
        <w:rPr>
          <w:rFonts w:ascii="Times New Roman" w:hAnsi="Times New Roman"/>
          <w:sz w:val="28"/>
          <w:szCs w:val="28"/>
        </w:rPr>
        <w:t xml:space="preserve"> (Х</w:t>
      </w:r>
      <w:r w:rsidRPr="00D26D71">
        <w:rPr>
          <w:rFonts w:ascii="Times New Roman" w:hAnsi="Times New Roman"/>
          <w:sz w:val="28"/>
          <w:szCs w:val="28"/>
          <w:vertAlign w:val="subscript"/>
        </w:rPr>
        <w:t>0</w:t>
      </w:r>
      <w:r w:rsidRPr="00D26D71">
        <w:rPr>
          <w:rFonts w:ascii="Times New Roman" w:hAnsi="Times New Roman"/>
          <w:sz w:val="28"/>
          <w:szCs w:val="28"/>
        </w:rPr>
        <w:t>). Губку виймали та, після видалення поверхневої вологи фільтрувальним папером, зважували (Х</w:t>
      </w:r>
      <w:r w:rsidRPr="00D26D71">
        <w:rPr>
          <w:rFonts w:ascii="Times New Roman" w:hAnsi="Times New Roman"/>
          <w:sz w:val="28"/>
          <w:szCs w:val="28"/>
          <w:vertAlign w:val="subscript"/>
        </w:rPr>
        <w:t>1</w:t>
      </w:r>
      <w:r w:rsidRPr="00D26D71">
        <w:rPr>
          <w:rFonts w:ascii="Times New Roman" w:hAnsi="Times New Roman"/>
          <w:sz w:val="28"/>
          <w:szCs w:val="28"/>
        </w:rPr>
        <w:t xml:space="preserve">). Вологопоглинання (%) розраховували таким чином: </w:t>
      </w:r>
    </w:p>
    <w:p w:rsidR="00384CAD" w:rsidRPr="00D26D71" w:rsidRDefault="00384CAD" w:rsidP="00384CAD">
      <w:pPr>
        <w:spacing w:line="360" w:lineRule="auto"/>
        <w:ind w:firstLine="708"/>
        <w:jc w:val="center"/>
        <w:rPr>
          <w:rFonts w:ascii="Times New Roman" w:hAnsi="Times New Roman"/>
          <w:sz w:val="28"/>
          <w:szCs w:val="28"/>
        </w:rPr>
      </w:pPr>
      <w:r w:rsidRPr="00D26D71">
        <w:rPr>
          <w:rFonts w:ascii="Times New Roman" w:hAnsi="Times New Roman"/>
          <w:sz w:val="28"/>
          <w:szCs w:val="28"/>
        </w:rPr>
        <w:t>Вологопоглинання (%) = (Х</w:t>
      </w:r>
      <w:r w:rsidRPr="00D26D71">
        <w:rPr>
          <w:rFonts w:ascii="Times New Roman" w:hAnsi="Times New Roman"/>
          <w:sz w:val="28"/>
          <w:szCs w:val="28"/>
          <w:vertAlign w:val="subscript"/>
        </w:rPr>
        <w:t>1</w:t>
      </w:r>
      <w:r w:rsidRPr="00D26D71">
        <w:rPr>
          <w:rFonts w:ascii="Times New Roman" w:hAnsi="Times New Roman"/>
          <w:sz w:val="28"/>
          <w:szCs w:val="28"/>
        </w:rPr>
        <w:t>-Х</w:t>
      </w:r>
      <w:r w:rsidRPr="00D26D71">
        <w:rPr>
          <w:rFonts w:ascii="Times New Roman" w:hAnsi="Times New Roman"/>
          <w:sz w:val="28"/>
          <w:szCs w:val="28"/>
          <w:vertAlign w:val="subscript"/>
        </w:rPr>
        <w:t>0</w:t>
      </w:r>
      <w:r w:rsidRPr="00D26D71">
        <w:rPr>
          <w:rFonts w:ascii="Times New Roman" w:hAnsi="Times New Roman"/>
          <w:sz w:val="28"/>
          <w:szCs w:val="28"/>
        </w:rPr>
        <w:t>)</w:t>
      </w:r>
      <w:r w:rsidRPr="00D26D71">
        <w:rPr>
          <w:rFonts w:ascii="Times New Roman" w:hAnsi="Times New Roman"/>
          <w:sz w:val="28"/>
          <w:szCs w:val="28"/>
          <w:lang w:val="ru-RU"/>
        </w:rPr>
        <w:t xml:space="preserve"> </w:t>
      </w:r>
      <w:r w:rsidRPr="00D26D71">
        <w:rPr>
          <w:rFonts w:ascii="Times New Roman" w:hAnsi="Times New Roman"/>
          <w:sz w:val="28"/>
          <w:szCs w:val="28"/>
        </w:rPr>
        <w:t>/</w:t>
      </w:r>
      <w:r w:rsidRPr="00D26D71">
        <w:rPr>
          <w:rFonts w:ascii="Times New Roman" w:hAnsi="Times New Roman"/>
          <w:sz w:val="28"/>
          <w:szCs w:val="28"/>
          <w:lang w:val="ru-RU"/>
        </w:rPr>
        <w:t xml:space="preserve"> </w:t>
      </w:r>
      <w:r w:rsidRPr="00D26D71">
        <w:rPr>
          <w:rFonts w:ascii="Times New Roman" w:hAnsi="Times New Roman"/>
          <w:sz w:val="28"/>
          <w:szCs w:val="28"/>
        </w:rPr>
        <w:t>Х</w:t>
      </w:r>
      <w:r w:rsidRPr="00D26D71">
        <w:rPr>
          <w:rFonts w:ascii="Times New Roman" w:hAnsi="Times New Roman"/>
          <w:sz w:val="28"/>
          <w:szCs w:val="28"/>
          <w:vertAlign w:val="subscript"/>
        </w:rPr>
        <w:t>0</w:t>
      </w:r>
      <w:r w:rsidRPr="00D26D71">
        <w:rPr>
          <w:rFonts w:ascii="Times New Roman" w:hAnsi="Times New Roman"/>
          <w:sz w:val="28"/>
          <w:szCs w:val="28"/>
        </w:rPr>
        <w:t xml:space="preserve"> × 100 %</w:t>
      </w:r>
    </w:p>
    <w:p w:rsidR="00384CAD" w:rsidRPr="00D26D71" w:rsidRDefault="00384CAD" w:rsidP="00384CAD">
      <w:pPr>
        <w:spacing w:line="360" w:lineRule="auto"/>
        <w:jc w:val="both"/>
        <w:rPr>
          <w:rFonts w:ascii="Times New Roman" w:hAnsi="Times New Roman"/>
          <w:sz w:val="28"/>
          <w:szCs w:val="28"/>
        </w:rPr>
      </w:pPr>
      <w:r w:rsidRPr="00D26D71">
        <w:rPr>
          <w:rFonts w:ascii="Times New Roman" w:hAnsi="Times New Roman"/>
          <w:sz w:val="28"/>
          <w:szCs w:val="28"/>
        </w:rPr>
        <w:t>де Х</w:t>
      </w:r>
      <w:r w:rsidRPr="00D26D71">
        <w:rPr>
          <w:rFonts w:ascii="Times New Roman" w:hAnsi="Times New Roman"/>
          <w:sz w:val="28"/>
          <w:szCs w:val="28"/>
          <w:vertAlign w:val="subscript"/>
        </w:rPr>
        <w:t xml:space="preserve">0 </w:t>
      </w:r>
      <w:r w:rsidRPr="00D26D71">
        <w:rPr>
          <w:rFonts w:ascii="Times New Roman" w:hAnsi="Times New Roman"/>
          <w:sz w:val="28"/>
          <w:szCs w:val="28"/>
        </w:rPr>
        <w:t>– маса губки до поглинання, г;</w:t>
      </w:r>
    </w:p>
    <w:p w:rsidR="00384CAD" w:rsidRPr="00D26D71" w:rsidRDefault="00384CAD" w:rsidP="00384CAD">
      <w:pPr>
        <w:spacing w:line="360" w:lineRule="auto"/>
        <w:ind w:firstLine="426"/>
        <w:jc w:val="both"/>
        <w:rPr>
          <w:rFonts w:ascii="Times New Roman" w:hAnsi="Times New Roman"/>
          <w:sz w:val="28"/>
          <w:szCs w:val="28"/>
        </w:rPr>
      </w:pPr>
      <w:r w:rsidRPr="00D26D71">
        <w:rPr>
          <w:rFonts w:ascii="Times New Roman" w:hAnsi="Times New Roman"/>
          <w:sz w:val="28"/>
          <w:szCs w:val="28"/>
        </w:rPr>
        <w:t>Х</w:t>
      </w:r>
      <w:r w:rsidRPr="00D26D71">
        <w:rPr>
          <w:rFonts w:ascii="Times New Roman" w:hAnsi="Times New Roman"/>
          <w:sz w:val="28"/>
          <w:szCs w:val="28"/>
          <w:vertAlign w:val="subscript"/>
        </w:rPr>
        <w:t xml:space="preserve">1 </w:t>
      </w:r>
      <w:r w:rsidRPr="00D26D71">
        <w:rPr>
          <w:rFonts w:ascii="Times New Roman" w:hAnsi="Times New Roman"/>
          <w:sz w:val="28"/>
          <w:szCs w:val="28"/>
        </w:rPr>
        <w:t>– маса губки після поглинання, г.</w:t>
      </w:r>
    </w:p>
    <w:p w:rsidR="00384CAD" w:rsidRPr="00384CAD" w:rsidRDefault="00384CAD" w:rsidP="00384CAD">
      <w:pPr>
        <w:spacing w:after="0" w:line="360" w:lineRule="auto"/>
        <w:ind w:firstLine="708"/>
        <w:jc w:val="both"/>
        <w:rPr>
          <w:rFonts w:ascii="Times New Roman" w:hAnsi="Times New Roman"/>
          <w:sz w:val="28"/>
          <w:szCs w:val="28"/>
        </w:rPr>
      </w:pPr>
      <w:r w:rsidRPr="00D26D71">
        <w:rPr>
          <w:rFonts w:ascii="Times New Roman" w:hAnsi="Times New Roman"/>
          <w:sz w:val="28"/>
          <w:szCs w:val="28"/>
        </w:rPr>
        <w:t>Дану методику можна використовувати для моделювання кривої вологопоглинання та визначення часу повного розчинення (деградація). З цією метою губку зважують через певні проміжки часу до повного розчинення. Експеримент проводять паралельно при двох різних температурах: кімнатній ((25 ± 3) ºC) та в термостаті (37 ºC) з наступ</w:t>
      </w:r>
      <w:r>
        <w:rPr>
          <w:rFonts w:ascii="Times New Roman" w:hAnsi="Times New Roman"/>
          <w:sz w:val="28"/>
          <w:szCs w:val="28"/>
        </w:rPr>
        <w:t>ною інтерпретацією результатів</w:t>
      </w:r>
      <w:r w:rsidRPr="004C5DE2">
        <w:rPr>
          <w:rFonts w:ascii="Times New Roman" w:hAnsi="Times New Roman"/>
          <w:sz w:val="28"/>
          <w:szCs w:val="28"/>
          <w:lang w:val="ru-RU"/>
        </w:rPr>
        <w:t xml:space="preserve"> [</w:t>
      </w:r>
      <w:r w:rsidRPr="004C5DE2">
        <w:rPr>
          <w:rFonts w:ascii="Roboto" w:hAnsi="Roboto"/>
          <w:color w:val="212121"/>
          <w:sz w:val="26"/>
          <w:szCs w:val="26"/>
          <w:shd w:val="clear" w:color="auto" w:fill="FFFFFF"/>
          <w:lang w:val="ru-RU"/>
        </w:rPr>
        <w:t>77</w:t>
      </w:r>
      <w:r w:rsidRPr="004C5DE2">
        <w:rPr>
          <w:rFonts w:ascii="Times New Roman" w:hAnsi="Times New Roman"/>
          <w:sz w:val="28"/>
          <w:szCs w:val="28"/>
          <w:lang w:val="ru-RU"/>
        </w:rPr>
        <w:t>]</w:t>
      </w:r>
      <w:r>
        <w:rPr>
          <w:rFonts w:ascii="Times New Roman" w:hAnsi="Times New Roman"/>
          <w:sz w:val="28"/>
          <w:szCs w:val="28"/>
        </w:rPr>
        <w:t>.</w:t>
      </w:r>
    </w:p>
    <w:p w:rsidR="00384CAD" w:rsidRPr="009C5EC0" w:rsidRDefault="00384CAD" w:rsidP="00384CAD">
      <w:pPr>
        <w:shd w:val="clear" w:color="auto" w:fill="FFFFFF"/>
        <w:spacing w:after="0" w:line="360" w:lineRule="auto"/>
        <w:ind w:firstLine="708"/>
        <w:jc w:val="both"/>
        <w:rPr>
          <w:rFonts w:ascii="Times New Roman" w:hAnsi="Times New Roman"/>
          <w:sz w:val="28"/>
          <w:szCs w:val="28"/>
        </w:rPr>
      </w:pPr>
      <w:r w:rsidRPr="00B72AF2">
        <w:rPr>
          <w:rFonts w:ascii="Times New Roman" w:hAnsi="Times New Roman"/>
          <w:i/>
          <w:iCs/>
          <w:sz w:val="28"/>
          <w:szCs w:val="28"/>
        </w:rPr>
        <w:t>Методи якісного та кількісного визначення мірамістину.</w:t>
      </w:r>
      <w:r>
        <w:rPr>
          <w:rFonts w:ascii="Times New Roman" w:hAnsi="Times New Roman"/>
          <w:sz w:val="28"/>
          <w:szCs w:val="28"/>
        </w:rPr>
        <w:t xml:space="preserve"> </w:t>
      </w:r>
      <w:r w:rsidRPr="009C5EC0">
        <w:rPr>
          <w:rFonts w:ascii="Times New Roman" w:hAnsi="Times New Roman"/>
          <w:sz w:val="28"/>
          <w:szCs w:val="28"/>
        </w:rPr>
        <w:t xml:space="preserve">Для ідентифікації та кількісного визначення мірамістину в губках гемостатичних </w:t>
      </w:r>
      <w:r w:rsidRPr="009C5EC0">
        <w:rPr>
          <w:rFonts w:ascii="Times New Roman" w:hAnsi="Times New Roman"/>
          <w:bCs/>
          <w:sz w:val="28"/>
          <w:szCs w:val="28"/>
        </w:rPr>
        <w:t xml:space="preserve">на основі желатину </w:t>
      </w:r>
      <w:r>
        <w:rPr>
          <w:rFonts w:ascii="Times New Roman" w:hAnsi="Times New Roman"/>
          <w:bCs/>
          <w:sz w:val="28"/>
          <w:szCs w:val="28"/>
        </w:rPr>
        <w:t>використовували</w:t>
      </w:r>
      <w:r w:rsidRPr="009C5EC0">
        <w:rPr>
          <w:rFonts w:ascii="Times New Roman" w:hAnsi="Times New Roman"/>
          <w:bCs/>
          <w:sz w:val="28"/>
          <w:szCs w:val="28"/>
        </w:rPr>
        <w:t xml:space="preserve"> методом рідинної хроматографії (ДФУ, 2.2.29), який є точним та селективним методом аналізу. </w:t>
      </w:r>
      <w:r w:rsidRPr="009C5EC0">
        <w:rPr>
          <w:rFonts w:ascii="Times New Roman" w:hAnsi="Times New Roman"/>
          <w:sz w:val="28"/>
          <w:szCs w:val="28"/>
        </w:rPr>
        <w:t>Дослідження проводили на рідинному хроматографі “</w:t>
      </w:r>
      <w:r w:rsidRPr="009C5EC0">
        <w:rPr>
          <w:rFonts w:ascii="Times New Roman" w:hAnsi="Times New Roman"/>
          <w:sz w:val="28"/>
          <w:szCs w:val="28"/>
          <w:lang w:val="en-US"/>
        </w:rPr>
        <w:t>Shimadzu</w:t>
      </w:r>
      <w:r w:rsidRPr="009C5EC0">
        <w:rPr>
          <w:rFonts w:ascii="Times New Roman" w:hAnsi="Times New Roman"/>
          <w:sz w:val="28"/>
          <w:szCs w:val="28"/>
        </w:rPr>
        <w:t>” (Японія) з УФ-детектором, підібравши попередньо відповідні умови хроматографування та пробопідготовки.</w:t>
      </w:r>
    </w:p>
    <w:p w:rsidR="00384CAD" w:rsidRPr="00B72AF2" w:rsidRDefault="00384CAD" w:rsidP="00384CAD">
      <w:pPr>
        <w:shd w:val="clear" w:color="auto" w:fill="FFFFFF"/>
        <w:spacing w:after="0" w:line="360" w:lineRule="auto"/>
        <w:ind w:firstLine="709"/>
        <w:jc w:val="both"/>
        <w:rPr>
          <w:rFonts w:ascii="Times New Roman" w:hAnsi="Times New Roman"/>
          <w:i/>
          <w:iCs/>
          <w:sz w:val="28"/>
          <w:szCs w:val="28"/>
        </w:rPr>
      </w:pPr>
      <w:r w:rsidRPr="00B72AF2">
        <w:rPr>
          <w:rFonts w:ascii="Times New Roman" w:hAnsi="Times New Roman"/>
          <w:i/>
          <w:iCs/>
          <w:sz w:val="28"/>
          <w:szCs w:val="28"/>
        </w:rPr>
        <w:t>Методи математичного планування експерименту та обробка результатів досліджень</w:t>
      </w:r>
      <w:r>
        <w:rPr>
          <w:rFonts w:ascii="Times New Roman" w:hAnsi="Times New Roman"/>
          <w:i/>
          <w:iCs/>
          <w:sz w:val="28"/>
          <w:szCs w:val="28"/>
        </w:rPr>
        <w:t xml:space="preserve">. </w:t>
      </w:r>
      <w:r w:rsidRPr="00841DB9">
        <w:rPr>
          <w:rFonts w:ascii="Times New Roman" w:hAnsi="Times New Roman"/>
          <w:sz w:val="28"/>
          <w:szCs w:val="28"/>
        </w:rPr>
        <w:t xml:space="preserve">При проведенні експериментальних досліджень </w:t>
      </w:r>
      <w:r>
        <w:rPr>
          <w:rFonts w:ascii="Times New Roman" w:hAnsi="Times New Roman"/>
          <w:sz w:val="28"/>
          <w:szCs w:val="28"/>
        </w:rPr>
        <w:t>для</w:t>
      </w:r>
      <w:r w:rsidRPr="00841DB9">
        <w:rPr>
          <w:rFonts w:ascii="Times New Roman" w:hAnsi="Times New Roman"/>
          <w:sz w:val="28"/>
          <w:szCs w:val="28"/>
        </w:rPr>
        <w:t xml:space="preserve"> розробки складу та технології</w:t>
      </w:r>
      <w:r>
        <w:rPr>
          <w:rFonts w:ascii="Times New Roman" w:hAnsi="Times New Roman"/>
          <w:sz w:val="28"/>
          <w:szCs w:val="28"/>
        </w:rPr>
        <w:t xml:space="preserve"> структурованих</w:t>
      </w:r>
      <w:r w:rsidRPr="00841DB9">
        <w:rPr>
          <w:rFonts w:ascii="Times New Roman" w:hAnsi="Times New Roman"/>
          <w:sz w:val="28"/>
          <w:szCs w:val="28"/>
        </w:rPr>
        <w:t xml:space="preserve"> губок </w:t>
      </w:r>
      <w:r>
        <w:rPr>
          <w:rFonts w:ascii="Times New Roman" w:hAnsi="Times New Roman"/>
          <w:sz w:val="28"/>
          <w:szCs w:val="28"/>
        </w:rPr>
        <w:t>гемостатичних з мірамістином використано план</w:t>
      </w:r>
      <w:r w:rsidRPr="00841DB9">
        <w:rPr>
          <w:rFonts w:ascii="Times New Roman" w:hAnsi="Times New Roman"/>
          <w:sz w:val="28"/>
          <w:szCs w:val="28"/>
        </w:rPr>
        <w:t xml:space="preserve"> регресійного аналі</w:t>
      </w:r>
      <w:r>
        <w:rPr>
          <w:rFonts w:ascii="Times New Roman" w:hAnsi="Times New Roman"/>
          <w:sz w:val="28"/>
          <w:szCs w:val="28"/>
        </w:rPr>
        <w:t>зу, а саме</w:t>
      </w:r>
      <w:r w:rsidRPr="00A811BB">
        <w:rPr>
          <w:rFonts w:ascii="Times New Roman" w:hAnsi="Times New Roman"/>
          <w:sz w:val="28"/>
          <w:szCs w:val="28"/>
        </w:rPr>
        <w:t xml:space="preserve"> центральни</w:t>
      </w:r>
      <w:r>
        <w:rPr>
          <w:rFonts w:ascii="Times New Roman" w:hAnsi="Times New Roman"/>
          <w:sz w:val="28"/>
          <w:szCs w:val="28"/>
        </w:rPr>
        <w:t>й</w:t>
      </w:r>
      <w:r w:rsidRPr="00A811BB">
        <w:rPr>
          <w:rFonts w:ascii="Times New Roman" w:hAnsi="Times New Roman"/>
          <w:sz w:val="28"/>
          <w:szCs w:val="28"/>
        </w:rPr>
        <w:t xml:space="preserve"> композиційни</w:t>
      </w:r>
      <w:r>
        <w:rPr>
          <w:rFonts w:ascii="Times New Roman" w:hAnsi="Times New Roman"/>
          <w:sz w:val="28"/>
          <w:szCs w:val="28"/>
        </w:rPr>
        <w:t>й</w:t>
      </w:r>
      <w:r w:rsidRPr="00A811BB">
        <w:rPr>
          <w:rFonts w:ascii="Times New Roman" w:hAnsi="Times New Roman"/>
          <w:sz w:val="28"/>
          <w:szCs w:val="28"/>
        </w:rPr>
        <w:t xml:space="preserve"> план експерименту</w:t>
      </w:r>
      <w:r>
        <w:rPr>
          <w:rFonts w:ascii="Times New Roman" w:hAnsi="Times New Roman"/>
          <w:sz w:val="28"/>
          <w:szCs w:val="28"/>
        </w:rPr>
        <w:t xml:space="preserve"> (</w:t>
      </w:r>
      <w:r w:rsidRPr="00A811BB">
        <w:rPr>
          <w:rFonts w:ascii="Times New Roman" w:hAnsi="Times New Roman"/>
          <w:sz w:val="28"/>
          <w:szCs w:val="28"/>
        </w:rPr>
        <w:t>2</w:t>
      </w:r>
      <w:r w:rsidRPr="00A811BB">
        <w:rPr>
          <w:rFonts w:ascii="Times New Roman" w:hAnsi="Times New Roman"/>
          <w:sz w:val="28"/>
          <w:szCs w:val="28"/>
          <w:vertAlign w:val="superscript"/>
        </w:rPr>
        <w:t>2</w:t>
      </w:r>
      <w:r w:rsidRPr="00A811BB">
        <w:rPr>
          <w:rFonts w:ascii="Times New Roman" w:hAnsi="Times New Roman"/>
          <w:sz w:val="28"/>
          <w:szCs w:val="28"/>
        </w:rPr>
        <w:t xml:space="preserve"> факторний дизайн</w:t>
      </w:r>
      <w:r w:rsidRPr="004C5DE2">
        <w:rPr>
          <w:rFonts w:ascii="Times New Roman" w:hAnsi="Times New Roman"/>
          <w:sz w:val="28"/>
          <w:szCs w:val="28"/>
        </w:rPr>
        <w:t>)</w:t>
      </w:r>
      <w:r w:rsidRPr="004C5DE2">
        <w:rPr>
          <w:rFonts w:ascii="Times New Roman" w:hAnsi="Times New Roman"/>
          <w:sz w:val="28"/>
          <w:szCs w:val="28"/>
          <w:lang w:val="ru-RU"/>
        </w:rPr>
        <w:t xml:space="preserve"> [</w:t>
      </w:r>
      <w:r w:rsidRPr="004C5DE2">
        <w:rPr>
          <w:rFonts w:ascii="Times New Roman" w:hAnsi="Times New Roman"/>
          <w:color w:val="212121"/>
          <w:sz w:val="28"/>
          <w:szCs w:val="28"/>
          <w:shd w:val="clear" w:color="auto" w:fill="FFFFFF"/>
          <w:lang w:val="ru-RU"/>
        </w:rPr>
        <w:t>78</w:t>
      </w:r>
      <w:r w:rsidRPr="004C5DE2">
        <w:rPr>
          <w:rFonts w:ascii="Times New Roman" w:hAnsi="Times New Roman"/>
          <w:sz w:val="28"/>
          <w:szCs w:val="28"/>
          <w:lang w:val="ru-RU"/>
        </w:rPr>
        <w:t>]</w:t>
      </w:r>
      <w:r w:rsidRPr="004C5DE2">
        <w:rPr>
          <w:rFonts w:ascii="Times New Roman" w:hAnsi="Times New Roman"/>
          <w:sz w:val="28"/>
          <w:szCs w:val="28"/>
        </w:rPr>
        <w:t>.</w:t>
      </w:r>
    </w:p>
    <w:p w:rsidR="00384CAD" w:rsidRPr="000B2D62" w:rsidRDefault="00384CAD" w:rsidP="00384CAD">
      <w:pPr>
        <w:shd w:val="clear" w:color="auto" w:fill="FFFFFF"/>
        <w:spacing w:after="0" w:line="360" w:lineRule="auto"/>
        <w:ind w:firstLine="708"/>
        <w:jc w:val="both"/>
        <w:rPr>
          <w:rFonts w:ascii="Times New Roman" w:hAnsi="Times New Roman"/>
        </w:rPr>
      </w:pPr>
      <w:r w:rsidRPr="00841DB9">
        <w:rPr>
          <w:rFonts w:ascii="Times New Roman" w:hAnsi="Times New Roman"/>
          <w:sz w:val="28"/>
          <w:szCs w:val="28"/>
        </w:rPr>
        <w:t xml:space="preserve">Статистичну обробку результатів досліджень проводили за </w:t>
      </w:r>
      <w:r>
        <w:rPr>
          <w:rFonts w:ascii="Times New Roman" w:hAnsi="Times New Roman"/>
          <w:sz w:val="28"/>
          <w:szCs w:val="28"/>
        </w:rPr>
        <w:t>допомогою програми</w:t>
      </w:r>
      <w:r w:rsidRPr="00841DB9">
        <w:rPr>
          <w:rFonts w:ascii="Times New Roman" w:hAnsi="Times New Roman"/>
          <w:sz w:val="28"/>
          <w:szCs w:val="28"/>
        </w:rPr>
        <w:t xml:space="preserve"> </w:t>
      </w:r>
      <w:r w:rsidRPr="00841DB9">
        <w:rPr>
          <w:rFonts w:ascii="Times New Roman" w:hAnsi="Times New Roman"/>
          <w:sz w:val="28"/>
          <w:szCs w:val="28"/>
          <w:lang w:val="en-US"/>
        </w:rPr>
        <w:t>Design</w:t>
      </w:r>
      <w:r w:rsidRPr="00841DB9">
        <w:rPr>
          <w:rFonts w:ascii="Times New Roman" w:hAnsi="Times New Roman"/>
          <w:sz w:val="28"/>
          <w:szCs w:val="28"/>
        </w:rPr>
        <w:t>-</w:t>
      </w:r>
      <w:r w:rsidRPr="00841DB9">
        <w:rPr>
          <w:rFonts w:ascii="Times New Roman" w:hAnsi="Times New Roman"/>
          <w:sz w:val="28"/>
          <w:szCs w:val="28"/>
          <w:lang w:val="en-US"/>
        </w:rPr>
        <w:t>Expert</w:t>
      </w:r>
      <w:r w:rsidRPr="00841DB9">
        <w:rPr>
          <w:rFonts w:ascii="Times New Roman" w:hAnsi="Times New Roman"/>
          <w:sz w:val="28"/>
          <w:szCs w:val="28"/>
        </w:rPr>
        <w:t xml:space="preserve"> </w:t>
      </w:r>
      <w:r w:rsidRPr="00887DDD">
        <w:rPr>
          <w:rFonts w:ascii="Times New Roman" w:hAnsi="Times New Roman"/>
          <w:color w:val="000000"/>
          <w:sz w:val="28"/>
          <w:szCs w:val="28"/>
        </w:rPr>
        <w:t>10.0.0 (Stat – Ease Inc. Minneapolis). Для оцінки значущості моделі було проведено тест ANOVA.</w:t>
      </w:r>
    </w:p>
    <w:p w:rsidR="00384CAD" w:rsidRPr="00533B39" w:rsidRDefault="00384CAD" w:rsidP="00384CAD">
      <w:pPr>
        <w:spacing w:after="0" w:line="360" w:lineRule="auto"/>
        <w:ind w:firstLine="708"/>
        <w:jc w:val="center"/>
        <w:rPr>
          <w:rFonts w:ascii="Times New Roman" w:hAnsi="Times New Roman"/>
          <w:b/>
          <w:bCs/>
          <w:sz w:val="28"/>
          <w:szCs w:val="28"/>
        </w:rPr>
      </w:pPr>
      <w:r>
        <w:rPr>
          <w:rFonts w:ascii="Times New Roman" w:hAnsi="Times New Roman"/>
          <w:sz w:val="28"/>
          <w:szCs w:val="28"/>
        </w:rPr>
        <w:br w:type="column"/>
      </w:r>
      <w:r w:rsidRPr="00533B39">
        <w:rPr>
          <w:rFonts w:ascii="Times New Roman" w:hAnsi="Times New Roman"/>
          <w:b/>
          <w:bCs/>
          <w:sz w:val="28"/>
          <w:szCs w:val="28"/>
        </w:rPr>
        <w:t>РОЗДІЛ 3</w:t>
      </w:r>
    </w:p>
    <w:p w:rsidR="00384CAD" w:rsidRPr="00533B39" w:rsidRDefault="00384CAD" w:rsidP="00384CAD">
      <w:pPr>
        <w:spacing w:after="0" w:line="360" w:lineRule="auto"/>
        <w:ind w:firstLine="708"/>
        <w:jc w:val="center"/>
        <w:rPr>
          <w:rFonts w:ascii="Times New Roman" w:hAnsi="Times New Roman"/>
          <w:b/>
          <w:bCs/>
          <w:sz w:val="28"/>
          <w:szCs w:val="28"/>
          <w:highlight w:val="yellow"/>
        </w:rPr>
      </w:pPr>
      <w:r w:rsidRPr="00533B39">
        <w:rPr>
          <w:rFonts w:ascii="Times New Roman" w:eastAsia="Times New Roman" w:hAnsi="Times New Roman"/>
          <w:b/>
          <w:bCs/>
          <w:sz w:val="28"/>
          <w:szCs w:val="28"/>
          <w:lang w:eastAsia="uk-UA"/>
        </w:rPr>
        <w:t>ДОСЛІДЖЕННЯ НАЦІОНАЛЬНОГО РИНКУ ЛІКАРСЬКИХ ЗАСОБІВ З МІРАМІСТИНОМ. НАУКОВЕ ТА ЕКСПЕРИМЕНТАЛЬНЕ ОБГРУНТУВАННЯ СКЛАДУ ТА ТЕХНОЛОГІЇ ГУБОК</w:t>
      </w:r>
    </w:p>
    <w:p w:rsidR="00384CAD" w:rsidRDefault="00384CAD" w:rsidP="00384CAD">
      <w:pPr>
        <w:spacing w:after="0" w:line="360" w:lineRule="auto"/>
        <w:ind w:firstLine="708"/>
        <w:jc w:val="both"/>
        <w:rPr>
          <w:rFonts w:ascii="Times New Roman" w:hAnsi="Times New Roman"/>
          <w:bCs/>
          <w:sz w:val="28"/>
          <w:szCs w:val="28"/>
        </w:rPr>
      </w:pPr>
    </w:p>
    <w:p w:rsidR="00384CAD" w:rsidRPr="00135253" w:rsidRDefault="00384CAD" w:rsidP="00384CAD">
      <w:pPr>
        <w:spacing w:after="0" w:line="360" w:lineRule="auto"/>
        <w:ind w:firstLine="708"/>
        <w:jc w:val="both"/>
        <w:rPr>
          <w:rFonts w:ascii="Times New Roman" w:hAnsi="Times New Roman"/>
          <w:color w:val="000000"/>
          <w:sz w:val="28"/>
          <w:szCs w:val="28"/>
        </w:rPr>
      </w:pPr>
      <w:r w:rsidRPr="00135253">
        <w:rPr>
          <w:rFonts w:ascii="Times New Roman" w:hAnsi="Times New Roman" w:hint="cs"/>
          <w:bCs/>
          <w:sz w:val="28"/>
          <w:szCs w:val="28"/>
        </w:rPr>
        <w:t>3.</w:t>
      </w:r>
      <w:r w:rsidRPr="00135253">
        <w:rPr>
          <w:rFonts w:ascii="Times New Roman" w:hAnsi="Times New Roman"/>
          <w:bCs/>
          <w:sz w:val="28"/>
          <w:szCs w:val="28"/>
        </w:rPr>
        <w:t>1</w:t>
      </w:r>
      <w:r w:rsidRPr="00135253">
        <w:rPr>
          <w:rFonts w:ascii="Times New Roman" w:hAnsi="Times New Roman" w:hint="cs"/>
          <w:bCs/>
          <w:sz w:val="28"/>
          <w:szCs w:val="28"/>
        </w:rPr>
        <w:t xml:space="preserve"> </w:t>
      </w:r>
      <w:r w:rsidRPr="00135253">
        <w:rPr>
          <w:rFonts w:ascii="Times New Roman" w:eastAsia="Times New Roman" w:hAnsi="Times New Roman"/>
          <w:sz w:val="28"/>
          <w:szCs w:val="28"/>
          <w:lang w:eastAsia="uk-UA"/>
        </w:rPr>
        <w:t>Аналіз асортименту лікарських засобів з мірамістином на фармацевтичному ринку України</w:t>
      </w:r>
    </w:p>
    <w:p w:rsidR="00384CAD" w:rsidRDefault="00384CAD" w:rsidP="00384CAD">
      <w:pPr>
        <w:spacing w:after="0" w:line="360" w:lineRule="auto"/>
        <w:ind w:firstLine="708"/>
        <w:jc w:val="both"/>
        <w:rPr>
          <w:rFonts w:ascii="Times New Roman" w:hAnsi="Times New Roman"/>
          <w:color w:val="000000"/>
          <w:sz w:val="28"/>
          <w:szCs w:val="28"/>
        </w:rPr>
      </w:pPr>
    </w:p>
    <w:p w:rsidR="00384CAD" w:rsidRPr="00B53524" w:rsidRDefault="00384CAD" w:rsidP="00384CAD">
      <w:pPr>
        <w:spacing w:after="0" w:line="360" w:lineRule="auto"/>
        <w:ind w:firstLine="708"/>
        <w:jc w:val="both"/>
        <w:rPr>
          <w:rFonts w:ascii="Times New Roman" w:hAnsi="Times New Roman"/>
          <w:color w:val="000000"/>
          <w:sz w:val="28"/>
          <w:szCs w:val="28"/>
        </w:rPr>
      </w:pPr>
      <w:r w:rsidRPr="00C666B6">
        <w:rPr>
          <w:rFonts w:ascii="Times New Roman" w:hAnsi="Times New Roman"/>
          <w:color w:val="000000"/>
          <w:sz w:val="28"/>
          <w:szCs w:val="28"/>
        </w:rPr>
        <w:t>Мірамістин –</w:t>
      </w:r>
      <w:r>
        <w:rPr>
          <w:rFonts w:ascii="Times New Roman" w:hAnsi="Times New Roman"/>
          <w:color w:val="000000"/>
          <w:sz w:val="28"/>
          <w:szCs w:val="28"/>
        </w:rPr>
        <w:t xml:space="preserve"> </w:t>
      </w:r>
      <w:r w:rsidRPr="00C666B6">
        <w:rPr>
          <w:rFonts w:ascii="Times New Roman" w:hAnsi="Times New Roman"/>
          <w:color w:val="000000"/>
          <w:sz w:val="28"/>
          <w:szCs w:val="28"/>
        </w:rPr>
        <w:t xml:space="preserve">АФІ для місцевого застосування із широким спектром антибактеріальної дії </w:t>
      </w:r>
      <w:bookmarkStart w:id="32" w:name="_Hlk108211535"/>
      <w:r w:rsidRPr="00AF497B">
        <w:rPr>
          <w:rFonts w:ascii="Times New Roman" w:hAnsi="Times New Roman"/>
          <w:color w:val="000000"/>
          <w:sz w:val="28"/>
          <w:szCs w:val="28"/>
        </w:rPr>
        <w:t>[</w:t>
      </w:r>
      <w:r>
        <w:rPr>
          <w:rFonts w:ascii="Times New Roman" w:hAnsi="Times New Roman"/>
          <w:color w:val="000000"/>
          <w:sz w:val="28"/>
          <w:szCs w:val="28"/>
        </w:rPr>
        <w:t>79</w:t>
      </w:r>
      <w:r w:rsidRPr="00AF497B">
        <w:rPr>
          <w:rFonts w:ascii="Times New Roman" w:hAnsi="Times New Roman"/>
          <w:color w:val="000000"/>
          <w:sz w:val="28"/>
          <w:szCs w:val="28"/>
        </w:rPr>
        <w:t>]</w:t>
      </w:r>
      <w:r w:rsidRPr="00C666B6">
        <w:rPr>
          <w:rFonts w:ascii="Times New Roman" w:hAnsi="Times New Roman"/>
          <w:color w:val="000000"/>
          <w:sz w:val="28"/>
          <w:szCs w:val="28"/>
        </w:rPr>
        <w:t xml:space="preserve"> </w:t>
      </w:r>
      <w:bookmarkEnd w:id="32"/>
      <w:r w:rsidRPr="00C666B6">
        <w:rPr>
          <w:rFonts w:ascii="Times New Roman" w:hAnsi="Times New Roman"/>
          <w:color w:val="000000"/>
          <w:sz w:val="28"/>
          <w:szCs w:val="28"/>
        </w:rPr>
        <w:t>та застосовуєтьс</w:t>
      </w:r>
      <w:r>
        <w:rPr>
          <w:rFonts w:ascii="Times New Roman" w:hAnsi="Times New Roman"/>
          <w:color w:val="000000"/>
          <w:sz w:val="28"/>
          <w:szCs w:val="28"/>
        </w:rPr>
        <w:t>я у закладах охорони здоров’я з</w:t>
      </w:r>
      <w:r w:rsidRPr="00C666B6">
        <w:rPr>
          <w:rFonts w:ascii="Times New Roman" w:hAnsi="Times New Roman"/>
          <w:color w:val="000000"/>
          <w:sz w:val="28"/>
          <w:szCs w:val="28"/>
        </w:rPr>
        <w:t xml:space="preserve">для попередження і контролю явищ інфікування, гниття та розвитку сепсису. </w:t>
      </w:r>
      <w:r>
        <w:rPr>
          <w:rFonts w:ascii="Times New Roman" w:hAnsi="Times New Roman"/>
          <w:color w:val="000000"/>
          <w:sz w:val="28"/>
          <w:szCs w:val="28"/>
        </w:rPr>
        <w:t xml:space="preserve">Застосовується мірамістин у різних галузях медицини, зокрема, у </w:t>
      </w:r>
      <w:r w:rsidRPr="00C666B6">
        <w:rPr>
          <w:rFonts w:ascii="Times New Roman" w:hAnsi="Times New Roman"/>
          <w:color w:val="000000"/>
          <w:sz w:val="28"/>
          <w:szCs w:val="28"/>
        </w:rPr>
        <w:t xml:space="preserve">хірургії, травматології, акушерстві, </w:t>
      </w:r>
      <w:r>
        <w:rPr>
          <w:rFonts w:ascii="Times New Roman" w:hAnsi="Times New Roman"/>
          <w:color w:val="000000"/>
          <w:sz w:val="28"/>
          <w:szCs w:val="28"/>
        </w:rPr>
        <w:t>дермато</w:t>
      </w:r>
      <w:r w:rsidRPr="00C666B6">
        <w:rPr>
          <w:rFonts w:ascii="Times New Roman" w:hAnsi="Times New Roman"/>
          <w:color w:val="000000"/>
          <w:sz w:val="28"/>
          <w:szCs w:val="28"/>
        </w:rPr>
        <w:t xml:space="preserve">венерології, комбустіології, </w:t>
      </w:r>
      <w:r w:rsidRPr="00C666B6">
        <w:rPr>
          <w:rFonts w:ascii="Times New Roman" w:hAnsi="Times New Roman"/>
          <w:color w:val="111111"/>
          <w:sz w:val="28"/>
          <w:szCs w:val="28"/>
          <w:shd w:val="clear" w:color="auto" w:fill="FFFFFF"/>
        </w:rPr>
        <w:t>оториноларингології та стоматології</w:t>
      </w:r>
      <w:r>
        <w:rPr>
          <w:rFonts w:ascii="Times New Roman" w:hAnsi="Times New Roman"/>
          <w:color w:val="111111"/>
          <w:sz w:val="28"/>
          <w:szCs w:val="28"/>
          <w:shd w:val="clear" w:color="auto" w:fill="FFFFFF"/>
        </w:rPr>
        <w:t xml:space="preserve"> (рис. 3.1)</w:t>
      </w:r>
      <w:r w:rsidRPr="00C666B6">
        <w:rPr>
          <w:rFonts w:ascii="Times New Roman" w:hAnsi="Times New Roman"/>
          <w:color w:val="111111"/>
          <w:sz w:val="28"/>
          <w:szCs w:val="28"/>
          <w:shd w:val="clear" w:color="auto" w:fill="FFFFFF"/>
        </w:rPr>
        <w:t>. Завдяки такому</w:t>
      </w:r>
      <w:r>
        <w:rPr>
          <w:rFonts w:ascii="Times New Roman" w:hAnsi="Times New Roman"/>
          <w:color w:val="111111"/>
          <w:sz w:val="28"/>
          <w:szCs w:val="28"/>
          <w:shd w:val="clear" w:color="auto" w:fill="FFFFFF"/>
        </w:rPr>
        <w:t xml:space="preserve"> своєму</w:t>
      </w:r>
      <w:r w:rsidRPr="00C666B6">
        <w:rPr>
          <w:rFonts w:ascii="Times New Roman" w:hAnsi="Times New Roman"/>
          <w:color w:val="111111"/>
          <w:sz w:val="28"/>
          <w:szCs w:val="28"/>
          <w:shd w:val="clear" w:color="auto" w:fill="FFFFFF"/>
        </w:rPr>
        <w:t xml:space="preserve"> широкому спектру застосування є популярни</w:t>
      </w:r>
      <w:r>
        <w:rPr>
          <w:rFonts w:ascii="Times New Roman" w:hAnsi="Times New Roman"/>
          <w:color w:val="111111"/>
          <w:sz w:val="28"/>
          <w:szCs w:val="28"/>
          <w:shd w:val="clear" w:color="auto" w:fill="FFFFFF"/>
        </w:rPr>
        <w:t>м</w:t>
      </w:r>
      <w:r w:rsidRPr="00C666B6">
        <w:rPr>
          <w:rFonts w:ascii="Times New Roman" w:hAnsi="Times New Roman"/>
          <w:color w:val="111111"/>
          <w:sz w:val="28"/>
          <w:szCs w:val="28"/>
          <w:shd w:val="clear" w:color="auto" w:fill="FFFFFF"/>
        </w:rPr>
        <w:t xml:space="preserve"> антисептичним та дезінфекційним засобом</w:t>
      </w:r>
      <w:r w:rsidRPr="00C666B6">
        <w:rPr>
          <w:rFonts w:ascii="Times New Roman" w:hAnsi="Times New Roman"/>
          <w:i/>
          <w:iCs/>
          <w:color w:val="111111"/>
          <w:sz w:val="28"/>
          <w:szCs w:val="28"/>
          <w:shd w:val="clear" w:color="auto" w:fill="FFFFFF"/>
        </w:rPr>
        <w:t>.</w:t>
      </w:r>
    </w:p>
    <w:bookmarkStart w:id="33" w:name="_MON_1744190397"/>
    <w:bookmarkEnd w:id="33"/>
    <w:p w:rsidR="00384CAD" w:rsidRDefault="00056D78" w:rsidP="00AF5B18">
      <w:pPr>
        <w:jc w:val="center"/>
        <w:rPr>
          <w:rFonts w:ascii="Times New Roman" w:hAnsi="Times New Roman"/>
          <w:sz w:val="28"/>
          <w:szCs w:val="28"/>
        </w:rPr>
      </w:pPr>
      <w:r w:rsidRPr="003B48BC">
        <w:rPr>
          <w:noProof/>
          <w:color w:val="000000"/>
          <w:sz w:val="28"/>
          <w:szCs w:val="28"/>
        </w:rPr>
        <w:object w:dxaOrig="9985" w:dyaOrig="5507">
          <v:shape id="_x0000_i1026" type="#_x0000_t75" style="width:499.5pt;height:275.25pt" o:ole="">
            <v:imagedata r:id="rId13" o:title=""/>
            <o:lock v:ext="edit" aspectratio="f"/>
          </v:shape>
          <o:OLEObject Type="Embed" ProgID="Excel.Chart.8" ShapeID="_x0000_i1026" DrawAspect="Content" ObjectID="_1747838541" r:id="rId14">
            <o:FieldCodes>\s</o:FieldCodes>
          </o:OLEObject>
        </w:object>
      </w:r>
      <w:r w:rsidR="00384CAD">
        <w:rPr>
          <w:rFonts w:ascii="Times New Roman" w:hAnsi="Times New Roman"/>
          <w:sz w:val="28"/>
          <w:szCs w:val="28"/>
        </w:rPr>
        <w:t xml:space="preserve">Рисунок 3.1 Напрямки </w:t>
      </w:r>
      <w:r w:rsidR="00384CAD" w:rsidRPr="00040306">
        <w:rPr>
          <w:rFonts w:ascii="Times New Roman" w:hAnsi="Times New Roman"/>
          <w:sz w:val="28"/>
          <w:szCs w:val="28"/>
        </w:rPr>
        <w:t>застосування</w:t>
      </w:r>
      <w:r w:rsidR="00384CAD">
        <w:rPr>
          <w:rFonts w:ascii="Times New Roman" w:hAnsi="Times New Roman"/>
          <w:sz w:val="28"/>
          <w:szCs w:val="28"/>
        </w:rPr>
        <w:t xml:space="preserve"> мірамістину</w:t>
      </w:r>
      <w:r w:rsidR="00384CAD" w:rsidRPr="00040306">
        <w:rPr>
          <w:rFonts w:ascii="Times New Roman" w:hAnsi="Times New Roman"/>
          <w:sz w:val="28"/>
          <w:szCs w:val="28"/>
        </w:rPr>
        <w:t xml:space="preserve"> у медицині</w:t>
      </w:r>
    </w:p>
    <w:p w:rsidR="00384CAD" w:rsidRPr="00AF5B18" w:rsidRDefault="00056D78" w:rsidP="00AF5B18">
      <w:pPr>
        <w:jc w:val="center"/>
      </w:pPr>
      <w:r w:rsidRPr="003B48BC">
        <w:rPr>
          <w:rFonts w:ascii="Times New Roman" w:hAnsi="Times New Roman"/>
          <w:noProof/>
          <w:color w:val="333333"/>
          <w:sz w:val="28"/>
          <w:szCs w:val="28"/>
        </w:rPr>
        <w:object w:dxaOrig="9526" w:dyaOrig="5309">
          <v:shape id="_x0000_i1027" type="#_x0000_t75" style="width:476.25pt;height:265.5pt" o:ole="">
            <v:imagedata r:id="rId15" o:title=""/>
            <o:lock v:ext="edit" aspectratio="f"/>
          </v:shape>
          <o:OLEObject Type="Embed" ProgID="Excel.Chart.8" ShapeID="_x0000_i1027" DrawAspect="Content" ObjectID="_1747838542" r:id="rId16">
            <o:FieldCodes>\s</o:FieldCodes>
          </o:OLEObject>
        </w:object>
      </w:r>
      <w:r w:rsidR="00384CAD" w:rsidRPr="00AF497B">
        <w:rPr>
          <w:rFonts w:ascii="Times New Roman" w:hAnsi="Times New Roman"/>
          <w:color w:val="000000"/>
          <w:sz w:val="28"/>
          <w:szCs w:val="28"/>
        </w:rPr>
        <w:t xml:space="preserve">Рисунок </w:t>
      </w:r>
      <w:r w:rsidR="00384CAD">
        <w:rPr>
          <w:rFonts w:ascii="Times New Roman" w:hAnsi="Times New Roman"/>
          <w:color w:val="000000"/>
          <w:sz w:val="28"/>
          <w:szCs w:val="28"/>
        </w:rPr>
        <w:t>3.</w:t>
      </w:r>
      <w:r w:rsidR="00384CAD">
        <w:rPr>
          <w:rFonts w:ascii="Times New Roman" w:hAnsi="Times New Roman"/>
          <w:color w:val="000000"/>
          <w:sz w:val="28"/>
          <w:szCs w:val="28"/>
          <w:lang w:val="ru-RU"/>
        </w:rPr>
        <w:t>2</w:t>
      </w:r>
      <w:r w:rsidR="00384CAD" w:rsidRPr="00AF497B">
        <w:rPr>
          <w:rFonts w:ascii="Times New Roman" w:hAnsi="Times New Roman"/>
          <w:color w:val="000000"/>
          <w:sz w:val="28"/>
          <w:szCs w:val="28"/>
        </w:rPr>
        <w:t xml:space="preserve">. </w:t>
      </w:r>
      <w:r w:rsidR="00384CAD">
        <w:rPr>
          <w:rFonts w:ascii="Times New Roman" w:hAnsi="Times New Roman"/>
          <w:color w:val="000000"/>
          <w:sz w:val="28"/>
          <w:szCs w:val="28"/>
        </w:rPr>
        <w:t>Співвідношення л</w:t>
      </w:r>
      <w:r w:rsidR="00384CAD" w:rsidRPr="00AF497B">
        <w:rPr>
          <w:rFonts w:ascii="Times New Roman" w:hAnsi="Times New Roman"/>
          <w:color w:val="000000"/>
          <w:sz w:val="28"/>
          <w:szCs w:val="28"/>
        </w:rPr>
        <w:t>ікарськ</w:t>
      </w:r>
      <w:r w:rsidR="00384CAD">
        <w:rPr>
          <w:rFonts w:ascii="Times New Roman" w:hAnsi="Times New Roman"/>
          <w:color w:val="000000"/>
          <w:sz w:val="28"/>
          <w:szCs w:val="28"/>
        </w:rPr>
        <w:t>их форм із мірамістином на фармацевтичному ринку України</w:t>
      </w:r>
    </w:p>
    <w:p w:rsidR="00384CAD" w:rsidRDefault="00384CAD" w:rsidP="00384CAD">
      <w:pPr>
        <w:spacing w:after="0" w:line="360" w:lineRule="auto"/>
        <w:ind w:firstLine="709"/>
        <w:jc w:val="both"/>
        <w:rPr>
          <w:rFonts w:ascii="Times New Roman" w:hAnsi="Times New Roman"/>
          <w:color w:val="000000"/>
          <w:sz w:val="28"/>
          <w:szCs w:val="28"/>
        </w:rPr>
      </w:pPr>
    </w:p>
    <w:p w:rsidR="00384CAD" w:rsidRDefault="00384CAD" w:rsidP="00384CAD">
      <w:pPr>
        <w:spacing w:after="0" w:line="360" w:lineRule="auto"/>
        <w:ind w:firstLine="709"/>
        <w:jc w:val="both"/>
        <w:rPr>
          <w:rFonts w:ascii="Times New Roman" w:hAnsi="Times New Roman"/>
          <w:color w:val="000000"/>
          <w:sz w:val="28"/>
          <w:szCs w:val="28"/>
        </w:rPr>
      </w:pPr>
      <w:r>
        <w:rPr>
          <w:rFonts w:ascii="Times New Roman" w:hAnsi="Times New Roman"/>
          <w:color w:val="000000"/>
          <w:sz w:val="28"/>
          <w:szCs w:val="28"/>
        </w:rPr>
        <w:t>Лікарські засоби із вмістом мірамістину у вказаних лікарських формах п</w:t>
      </w:r>
      <w:r w:rsidRPr="00C666B6">
        <w:rPr>
          <w:rFonts w:ascii="Times New Roman" w:hAnsi="Times New Roman"/>
          <w:color w:val="000000"/>
          <w:sz w:val="28"/>
          <w:szCs w:val="28"/>
        </w:rPr>
        <w:t xml:space="preserve">редставлені </w:t>
      </w:r>
      <w:r>
        <w:rPr>
          <w:rFonts w:ascii="Times New Roman" w:hAnsi="Times New Roman"/>
          <w:color w:val="000000"/>
          <w:sz w:val="28"/>
          <w:szCs w:val="28"/>
        </w:rPr>
        <w:t>у різних</w:t>
      </w:r>
      <w:r w:rsidRPr="00C666B6">
        <w:rPr>
          <w:rFonts w:ascii="Times New Roman" w:hAnsi="Times New Roman"/>
          <w:color w:val="000000"/>
          <w:sz w:val="28"/>
          <w:szCs w:val="28"/>
        </w:rPr>
        <w:t xml:space="preserve"> </w:t>
      </w:r>
      <w:r w:rsidRPr="00533B39">
        <w:rPr>
          <w:rFonts w:ascii="Times New Roman" w:hAnsi="Times New Roman"/>
          <w:color w:val="000000"/>
          <w:sz w:val="28"/>
          <w:szCs w:val="28"/>
        </w:rPr>
        <w:t>АТХ-</w:t>
      </w:r>
      <w:r>
        <w:rPr>
          <w:rFonts w:ascii="Times New Roman" w:hAnsi="Times New Roman"/>
          <w:color w:val="000000"/>
          <w:sz w:val="28"/>
          <w:szCs w:val="28"/>
        </w:rPr>
        <w:t>групах.</w:t>
      </w:r>
    </w:p>
    <w:p w:rsidR="00384CAD" w:rsidRDefault="00384CAD" w:rsidP="00384CAD">
      <w:pPr>
        <w:spacing w:after="0" w:line="360" w:lineRule="auto"/>
        <w:ind w:firstLine="709"/>
        <w:jc w:val="right"/>
        <w:rPr>
          <w:rFonts w:ascii="Times New Roman" w:hAnsi="Times New Roman"/>
          <w:color w:val="000000"/>
          <w:sz w:val="28"/>
          <w:szCs w:val="28"/>
        </w:rPr>
      </w:pPr>
      <w:r w:rsidRPr="00AF497B">
        <w:rPr>
          <w:rFonts w:ascii="Times New Roman" w:hAnsi="Times New Roman"/>
          <w:color w:val="000000"/>
          <w:sz w:val="28"/>
          <w:szCs w:val="28"/>
        </w:rPr>
        <w:t xml:space="preserve">Таблиця </w:t>
      </w:r>
      <w:r>
        <w:rPr>
          <w:rFonts w:ascii="Times New Roman" w:hAnsi="Times New Roman"/>
          <w:color w:val="000000"/>
          <w:sz w:val="28"/>
          <w:szCs w:val="28"/>
        </w:rPr>
        <w:t>3.</w:t>
      </w:r>
      <w:r w:rsidRPr="00AF497B">
        <w:rPr>
          <w:rFonts w:ascii="Times New Roman" w:hAnsi="Times New Roman"/>
          <w:color w:val="000000"/>
          <w:sz w:val="28"/>
          <w:szCs w:val="28"/>
        </w:rPr>
        <w:t>1</w:t>
      </w:r>
    </w:p>
    <w:p w:rsidR="00384CAD" w:rsidRDefault="00384CAD" w:rsidP="00384CAD">
      <w:pPr>
        <w:spacing w:after="0" w:line="360" w:lineRule="auto"/>
        <w:ind w:firstLine="709"/>
        <w:jc w:val="center"/>
        <w:rPr>
          <w:rFonts w:ascii="Times New Roman" w:hAnsi="Times New Roman"/>
          <w:color w:val="000000"/>
          <w:sz w:val="28"/>
          <w:szCs w:val="28"/>
        </w:rPr>
      </w:pPr>
      <w:r>
        <w:rPr>
          <w:rFonts w:ascii="Times New Roman" w:hAnsi="Times New Roman"/>
          <w:color w:val="000000"/>
          <w:sz w:val="28"/>
          <w:szCs w:val="28"/>
        </w:rPr>
        <w:t>Перелік монокомпонентних лікарських засобів із мірамістином</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23"/>
        <w:gridCol w:w="1767"/>
        <w:gridCol w:w="1734"/>
        <w:gridCol w:w="1584"/>
        <w:gridCol w:w="2153"/>
      </w:tblGrid>
      <w:tr w:rsidR="00384CAD" w:rsidRPr="00D55C4F" w:rsidTr="00FC3228">
        <w:tc>
          <w:tcPr>
            <w:tcW w:w="1886" w:type="dxa"/>
            <w:shd w:val="clear" w:color="auto" w:fill="auto"/>
          </w:tcPr>
          <w:p w:rsidR="00384CAD" w:rsidRPr="00D55C4F" w:rsidRDefault="00384CAD">
            <w:pPr>
              <w:spacing w:after="0" w:line="360" w:lineRule="auto"/>
              <w:rPr>
                <w:rFonts w:ascii="Times New Roman" w:hAnsi="Times New Roman"/>
                <w:color w:val="000000"/>
                <w:sz w:val="28"/>
                <w:szCs w:val="28"/>
              </w:rPr>
            </w:pPr>
            <w:r w:rsidRPr="00D55C4F">
              <w:rPr>
                <w:rFonts w:ascii="Times New Roman" w:hAnsi="Times New Roman"/>
                <w:color w:val="000000"/>
                <w:sz w:val="28"/>
                <w:szCs w:val="28"/>
              </w:rPr>
              <w:t>АТХ-група</w:t>
            </w:r>
          </w:p>
        </w:tc>
        <w:tc>
          <w:tcPr>
            <w:tcW w:w="1822" w:type="dxa"/>
            <w:shd w:val="clear" w:color="auto" w:fill="auto"/>
          </w:tcPr>
          <w:p w:rsidR="00384CAD" w:rsidRPr="00D55C4F" w:rsidRDefault="00384CAD">
            <w:pPr>
              <w:spacing w:after="0" w:line="360" w:lineRule="auto"/>
              <w:jc w:val="center"/>
              <w:rPr>
                <w:rFonts w:ascii="Times New Roman" w:hAnsi="Times New Roman"/>
                <w:color w:val="000000"/>
                <w:sz w:val="28"/>
                <w:szCs w:val="28"/>
              </w:rPr>
            </w:pPr>
            <w:r w:rsidRPr="00D55C4F">
              <w:rPr>
                <w:rFonts w:ascii="Times New Roman" w:hAnsi="Times New Roman"/>
                <w:color w:val="000000"/>
                <w:sz w:val="28"/>
                <w:szCs w:val="28"/>
              </w:rPr>
              <w:t>Назва ЛЗ</w:t>
            </w:r>
          </w:p>
        </w:tc>
        <w:tc>
          <w:tcPr>
            <w:tcW w:w="1851" w:type="dxa"/>
            <w:shd w:val="clear" w:color="auto" w:fill="auto"/>
          </w:tcPr>
          <w:p w:rsidR="00384CAD" w:rsidRPr="00D55C4F" w:rsidRDefault="00384CAD">
            <w:pPr>
              <w:spacing w:after="0" w:line="360" w:lineRule="auto"/>
              <w:jc w:val="center"/>
              <w:rPr>
                <w:rFonts w:ascii="Times New Roman" w:hAnsi="Times New Roman"/>
                <w:color w:val="000000"/>
                <w:sz w:val="28"/>
                <w:szCs w:val="28"/>
              </w:rPr>
            </w:pPr>
            <w:r w:rsidRPr="00D55C4F">
              <w:rPr>
                <w:rFonts w:ascii="Times New Roman" w:hAnsi="Times New Roman"/>
                <w:color w:val="000000"/>
                <w:sz w:val="28"/>
                <w:szCs w:val="28"/>
              </w:rPr>
              <w:t>Назва ЛФ</w:t>
            </w:r>
          </w:p>
        </w:tc>
        <w:tc>
          <w:tcPr>
            <w:tcW w:w="1507" w:type="dxa"/>
            <w:shd w:val="clear" w:color="auto" w:fill="auto"/>
          </w:tcPr>
          <w:p w:rsidR="00384CAD" w:rsidRPr="00D55C4F" w:rsidRDefault="00384CAD">
            <w:pPr>
              <w:spacing w:after="0" w:line="360" w:lineRule="auto"/>
              <w:jc w:val="center"/>
              <w:rPr>
                <w:rFonts w:ascii="Times New Roman" w:hAnsi="Times New Roman"/>
                <w:color w:val="000000"/>
                <w:sz w:val="28"/>
                <w:szCs w:val="28"/>
              </w:rPr>
            </w:pPr>
            <w:r w:rsidRPr="00D55C4F">
              <w:rPr>
                <w:rFonts w:ascii="Times New Roman" w:hAnsi="Times New Roman"/>
                <w:color w:val="000000"/>
                <w:sz w:val="28"/>
                <w:szCs w:val="28"/>
              </w:rPr>
              <w:t>Дозування</w:t>
            </w:r>
          </w:p>
        </w:tc>
        <w:tc>
          <w:tcPr>
            <w:tcW w:w="2221" w:type="dxa"/>
            <w:shd w:val="clear" w:color="auto" w:fill="auto"/>
          </w:tcPr>
          <w:p w:rsidR="00384CAD" w:rsidRPr="00D55C4F" w:rsidRDefault="00384CAD">
            <w:pPr>
              <w:spacing w:after="0" w:line="360" w:lineRule="auto"/>
              <w:jc w:val="center"/>
              <w:rPr>
                <w:rFonts w:ascii="Times New Roman" w:hAnsi="Times New Roman"/>
                <w:color w:val="000000"/>
                <w:sz w:val="28"/>
                <w:szCs w:val="28"/>
              </w:rPr>
            </w:pPr>
            <w:r w:rsidRPr="00D55C4F">
              <w:rPr>
                <w:rFonts w:ascii="Times New Roman" w:hAnsi="Times New Roman"/>
                <w:color w:val="000000"/>
                <w:sz w:val="28"/>
                <w:szCs w:val="28"/>
              </w:rPr>
              <w:t>Виробник</w:t>
            </w:r>
          </w:p>
        </w:tc>
      </w:tr>
      <w:tr w:rsidR="007F6F6B" w:rsidRPr="00D55C4F" w:rsidTr="007F6F6B">
        <w:trPr>
          <w:trHeight w:val="155"/>
        </w:trPr>
        <w:tc>
          <w:tcPr>
            <w:tcW w:w="1886" w:type="dxa"/>
            <w:shd w:val="clear" w:color="auto" w:fill="auto"/>
          </w:tcPr>
          <w:p w:rsidR="007F6F6B" w:rsidRPr="007F6F6B" w:rsidRDefault="007F6F6B" w:rsidP="007F6F6B">
            <w:pPr>
              <w:spacing w:after="0" w:line="240" w:lineRule="auto"/>
              <w:jc w:val="center"/>
              <w:rPr>
                <w:rFonts w:ascii="Times New Roman" w:hAnsi="Times New Roman"/>
                <w:b/>
                <w:color w:val="000000"/>
                <w:sz w:val="24"/>
                <w:szCs w:val="24"/>
              </w:rPr>
            </w:pPr>
            <w:r w:rsidRPr="007F6F6B">
              <w:rPr>
                <w:rFonts w:ascii="Times New Roman" w:hAnsi="Times New Roman"/>
                <w:b/>
                <w:color w:val="000000"/>
                <w:sz w:val="24"/>
                <w:szCs w:val="24"/>
              </w:rPr>
              <w:t>1</w:t>
            </w:r>
          </w:p>
        </w:tc>
        <w:tc>
          <w:tcPr>
            <w:tcW w:w="1822" w:type="dxa"/>
            <w:shd w:val="clear" w:color="auto" w:fill="auto"/>
          </w:tcPr>
          <w:p w:rsidR="007F6F6B" w:rsidRPr="007F6F6B" w:rsidRDefault="007F6F6B" w:rsidP="007F6F6B">
            <w:pPr>
              <w:spacing w:after="0" w:line="240" w:lineRule="auto"/>
              <w:jc w:val="center"/>
              <w:rPr>
                <w:rFonts w:ascii="Times New Roman" w:hAnsi="Times New Roman"/>
                <w:b/>
                <w:color w:val="000000"/>
                <w:sz w:val="24"/>
                <w:szCs w:val="24"/>
              </w:rPr>
            </w:pPr>
            <w:r w:rsidRPr="007F6F6B">
              <w:rPr>
                <w:rFonts w:ascii="Times New Roman" w:hAnsi="Times New Roman"/>
                <w:b/>
                <w:color w:val="000000"/>
                <w:sz w:val="24"/>
                <w:szCs w:val="24"/>
              </w:rPr>
              <w:t>2</w:t>
            </w:r>
          </w:p>
        </w:tc>
        <w:tc>
          <w:tcPr>
            <w:tcW w:w="1851" w:type="dxa"/>
            <w:shd w:val="clear" w:color="auto" w:fill="auto"/>
          </w:tcPr>
          <w:p w:rsidR="007F6F6B" w:rsidRPr="007F6F6B" w:rsidRDefault="007F6F6B" w:rsidP="007F6F6B">
            <w:pPr>
              <w:spacing w:after="0" w:line="240" w:lineRule="auto"/>
              <w:jc w:val="center"/>
              <w:rPr>
                <w:rFonts w:ascii="Times New Roman" w:hAnsi="Times New Roman"/>
                <w:b/>
                <w:color w:val="000000"/>
                <w:sz w:val="24"/>
                <w:szCs w:val="24"/>
              </w:rPr>
            </w:pPr>
            <w:r w:rsidRPr="007F6F6B">
              <w:rPr>
                <w:rFonts w:ascii="Times New Roman" w:hAnsi="Times New Roman"/>
                <w:b/>
                <w:color w:val="000000"/>
                <w:sz w:val="24"/>
                <w:szCs w:val="24"/>
              </w:rPr>
              <w:t>3</w:t>
            </w:r>
          </w:p>
        </w:tc>
        <w:tc>
          <w:tcPr>
            <w:tcW w:w="1507" w:type="dxa"/>
            <w:shd w:val="clear" w:color="auto" w:fill="auto"/>
          </w:tcPr>
          <w:p w:rsidR="007F6F6B" w:rsidRPr="007F6F6B" w:rsidRDefault="007F6F6B" w:rsidP="007F6F6B">
            <w:pPr>
              <w:spacing w:after="0" w:line="240" w:lineRule="auto"/>
              <w:jc w:val="center"/>
              <w:rPr>
                <w:rFonts w:ascii="Times New Roman" w:hAnsi="Times New Roman"/>
                <w:b/>
                <w:color w:val="000000"/>
                <w:sz w:val="24"/>
                <w:szCs w:val="24"/>
              </w:rPr>
            </w:pPr>
            <w:r w:rsidRPr="007F6F6B">
              <w:rPr>
                <w:rFonts w:ascii="Times New Roman" w:hAnsi="Times New Roman"/>
                <w:b/>
                <w:color w:val="000000"/>
                <w:sz w:val="24"/>
                <w:szCs w:val="24"/>
              </w:rPr>
              <w:t>4</w:t>
            </w:r>
          </w:p>
        </w:tc>
        <w:tc>
          <w:tcPr>
            <w:tcW w:w="2221" w:type="dxa"/>
            <w:shd w:val="clear" w:color="auto" w:fill="auto"/>
          </w:tcPr>
          <w:p w:rsidR="007F6F6B" w:rsidRPr="007F6F6B" w:rsidRDefault="007F6F6B" w:rsidP="007F6F6B">
            <w:pPr>
              <w:spacing w:after="0" w:line="240" w:lineRule="auto"/>
              <w:jc w:val="center"/>
              <w:rPr>
                <w:rFonts w:ascii="Times New Roman" w:hAnsi="Times New Roman"/>
                <w:b/>
                <w:color w:val="000000"/>
                <w:sz w:val="24"/>
                <w:szCs w:val="24"/>
              </w:rPr>
            </w:pPr>
            <w:r w:rsidRPr="007F6F6B">
              <w:rPr>
                <w:rFonts w:ascii="Times New Roman" w:hAnsi="Times New Roman"/>
                <w:b/>
                <w:color w:val="000000"/>
                <w:sz w:val="24"/>
                <w:szCs w:val="24"/>
              </w:rPr>
              <w:t>5</w:t>
            </w:r>
          </w:p>
        </w:tc>
      </w:tr>
      <w:tr w:rsidR="00384CAD" w:rsidRPr="00D55C4F" w:rsidTr="00FC3228">
        <w:trPr>
          <w:trHeight w:val="3288"/>
        </w:trPr>
        <w:tc>
          <w:tcPr>
            <w:tcW w:w="1886" w:type="dxa"/>
            <w:shd w:val="clear" w:color="auto" w:fill="auto"/>
          </w:tcPr>
          <w:p w:rsidR="00384CAD" w:rsidRPr="00D55C4F" w:rsidRDefault="00384CAD">
            <w:pPr>
              <w:spacing w:after="0" w:line="360" w:lineRule="auto"/>
              <w:jc w:val="both"/>
              <w:rPr>
                <w:rFonts w:ascii="Times New Roman" w:hAnsi="Times New Roman"/>
                <w:bCs/>
                <w:color w:val="000000"/>
                <w:sz w:val="28"/>
                <w:szCs w:val="28"/>
              </w:rPr>
            </w:pPr>
            <w:r w:rsidRPr="00D55C4F">
              <w:rPr>
                <w:rFonts w:ascii="Times New Roman" w:hAnsi="Times New Roman"/>
                <w:bCs/>
                <w:color w:val="000000"/>
                <w:sz w:val="28"/>
                <w:szCs w:val="28"/>
              </w:rPr>
              <w:t>Антисептичні та дезінфікуючі засоби</w:t>
            </w:r>
          </w:p>
          <w:p w:rsidR="00384CAD" w:rsidRPr="00D55C4F" w:rsidRDefault="00384CAD">
            <w:pPr>
              <w:spacing w:after="0" w:line="360" w:lineRule="auto"/>
              <w:jc w:val="both"/>
              <w:rPr>
                <w:rFonts w:ascii="Times New Roman" w:hAnsi="Times New Roman"/>
                <w:color w:val="000000"/>
                <w:sz w:val="28"/>
                <w:szCs w:val="28"/>
              </w:rPr>
            </w:pPr>
            <w:r w:rsidRPr="00D55C4F">
              <w:rPr>
                <w:rFonts w:ascii="Times New Roman" w:hAnsi="Times New Roman"/>
                <w:bCs/>
                <w:color w:val="000000"/>
                <w:sz w:val="28"/>
                <w:szCs w:val="28"/>
              </w:rPr>
              <w:t>(код АТХ D08A J)</w:t>
            </w:r>
          </w:p>
        </w:tc>
        <w:tc>
          <w:tcPr>
            <w:tcW w:w="1822" w:type="dxa"/>
            <w:shd w:val="clear" w:color="auto" w:fill="auto"/>
          </w:tcPr>
          <w:p w:rsidR="00384CAD" w:rsidRPr="00D55C4F" w:rsidRDefault="00384CAD">
            <w:pPr>
              <w:spacing w:after="0" w:line="360" w:lineRule="auto"/>
              <w:rPr>
                <w:rFonts w:ascii="Times New Roman" w:hAnsi="Times New Roman"/>
                <w:color w:val="000000"/>
                <w:sz w:val="28"/>
                <w:szCs w:val="28"/>
              </w:rPr>
            </w:pPr>
            <w:r w:rsidRPr="00D55C4F">
              <w:rPr>
                <w:rFonts w:ascii="Times New Roman" w:hAnsi="Times New Roman"/>
                <w:color w:val="000000"/>
                <w:sz w:val="28"/>
                <w:szCs w:val="28"/>
              </w:rPr>
              <w:t>Мірамістин®</w:t>
            </w:r>
          </w:p>
        </w:tc>
        <w:tc>
          <w:tcPr>
            <w:tcW w:w="1851" w:type="dxa"/>
            <w:shd w:val="clear" w:color="auto" w:fill="auto"/>
          </w:tcPr>
          <w:p w:rsidR="00384CAD" w:rsidRPr="00D55C4F" w:rsidRDefault="00384CAD">
            <w:pPr>
              <w:spacing w:after="0" w:line="360" w:lineRule="auto"/>
              <w:rPr>
                <w:rFonts w:ascii="Times New Roman" w:hAnsi="Times New Roman"/>
                <w:color w:val="000000"/>
                <w:sz w:val="28"/>
                <w:szCs w:val="28"/>
              </w:rPr>
            </w:pPr>
            <w:r w:rsidRPr="00D55C4F">
              <w:rPr>
                <w:rFonts w:ascii="Times New Roman" w:hAnsi="Times New Roman"/>
                <w:color w:val="000000"/>
                <w:sz w:val="28"/>
                <w:szCs w:val="28"/>
              </w:rPr>
              <w:t>Розчин для зовнішнього застосування з уретральною насадкою</w:t>
            </w:r>
          </w:p>
        </w:tc>
        <w:tc>
          <w:tcPr>
            <w:tcW w:w="1507" w:type="dxa"/>
            <w:shd w:val="clear" w:color="auto" w:fill="auto"/>
          </w:tcPr>
          <w:p w:rsidR="00384CAD" w:rsidRPr="00D55C4F" w:rsidRDefault="00384CAD">
            <w:pPr>
              <w:spacing w:after="0" w:line="360" w:lineRule="auto"/>
              <w:rPr>
                <w:rFonts w:ascii="Times New Roman" w:hAnsi="Times New Roman"/>
                <w:color w:val="000000"/>
                <w:sz w:val="28"/>
                <w:szCs w:val="28"/>
              </w:rPr>
            </w:pPr>
            <w:r w:rsidRPr="00D55C4F">
              <w:rPr>
                <w:rFonts w:ascii="Times New Roman" w:hAnsi="Times New Roman"/>
                <w:color w:val="000000"/>
                <w:sz w:val="28"/>
                <w:szCs w:val="28"/>
              </w:rPr>
              <w:t>0,1 мг/мл флакон 50 мл</w:t>
            </w:r>
          </w:p>
        </w:tc>
        <w:tc>
          <w:tcPr>
            <w:tcW w:w="2221" w:type="dxa"/>
            <w:shd w:val="clear" w:color="auto" w:fill="auto"/>
          </w:tcPr>
          <w:p w:rsidR="00384CAD" w:rsidRPr="00D55C4F" w:rsidRDefault="00384CAD">
            <w:pPr>
              <w:spacing w:after="0" w:line="360" w:lineRule="auto"/>
              <w:rPr>
                <w:rFonts w:ascii="Times New Roman" w:hAnsi="Times New Roman"/>
                <w:color w:val="000000"/>
                <w:sz w:val="28"/>
                <w:szCs w:val="28"/>
              </w:rPr>
            </w:pPr>
            <w:r w:rsidRPr="00D55C4F">
              <w:rPr>
                <w:rFonts w:ascii="Times New Roman" w:hAnsi="Times New Roman"/>
                <w:color w:val="000000"/>
                <w:sz w:val="28"/>
                <w:szCs w:val="28"/>
              </w:rPr>
              <w:t xml:space="preserve">ПрАТ </w:t>
            </w:r>
            <w:r w:rsidRPr="00D55C4F">
              <w:rPr>
                <w:rFonts w:ascii="Times New Roman" w:hAnsi="Times New Roman"/>
                <w:color w:val="000000"/>
                <w:sz w:val="28"/>
                <w:szCs w:val="28"/>
                <w:lang w:val="en-US"/>
              </w:rPr>
              <w:t>“</w:t>
            </w:r>
            <w:r w:rsidRPr="00D55C4F">
              <w:rPr>
                <w:rFonts w:ascii="Times New Roman" w:hAnsi="Times New Roman"/>
                <w:color w:val="000000"/>
                <w:sz w:val="28"/>
                <w:szCs w:val="28"/>
              </w:rPr>
              <w:t xml:space="preserve">Фармацевтична фірма </w:t>
            </w:r>
            <w:r w:rsidRPr="00D55C4F">
              <w:rPr>
                <w:rFonts w:ascii="Times New Roman" w:hAnsi="Times New Roman"/>
                <w:color w:val="000000"/>
                <w:sz w:val="28"/>
                <w:szCs w:val="28"/>
                <w:lang w:val="en-US"/>
              </w:rPr>
              <w:t>“</w:t>
            </w:r>
            <w:r w:rsidRPr="00D55C4F">
              <w:rPr>
                <w:rFonts w:ascii="Times New Roman" w:hAnsi="Times New Roman"/>
                <w:color w:val="000000"/>
                <w:sz w:val="28"/>
                <w:szCs w:val="28"/>
              </w:rPr>
              <w:t>Дарниця</w:t>
            </w:r>
            <w:r w:rsidRPr="00D55C4F">
              <w:rPr>
                <w:rFonts w:ascii="Times New Roman" w:hAnsi="Times New Roman"/>
                <w:color w:val="000000"/>
                <w:sz w:val="28"/>
                <w:szCs w:val="28"/>
                <w:lang w:val="en-US"/>
              </w:rPr>
              <w:t>”</w:t>
            </w:r>
          </w:p>
        </w:tc>
      </w:tr>
      <w:tr w:rsidR="00FC3228" w:rsidRPr="00D55C4F" w:rsidTr="00FC3228">
        <w:trPr>
          <w:trHeight w:val="1147"/>
        </w:trPr>
        <w:tc>
          <w:tcPr>
            <w:tcW w:w="1886" w:type="dxa"/>
            <w:shd w:val="clear" w:color="auto" w:fill="auto"/>
          </w:tcPr>
          <w:p w:rsidR="00FC3228" w:rsidRPr="00D55C4F" w:rsidRDefault="00FC3228" w:rsidP="00FC3228">
            <w:pPr>
              <w:spacing w:after="0" w:line="360" w:lineRule="auto"/>
              <w:jc w:val="both"/>
              <w:rPr>
                <w:rFonts w:ascii="Times New Roman" w:hAnsi="Times New Roman"/>
                <w:bCs/>
                <w:color w:val="000000"/>
                <w:sz w:val="28"/>
                <w:szCs w:val="28"/>
              </w:rPr>
            </w:pPr>
          </w:p>
        </w:tc>
        <w:tc>
          <w:tcPr>
            <w:tcW w:w="1822" w:type="dxa"/>
            <w:shd w:val="clear" w:color="auto" w:fill="auto"/>
          </w:tcPr>
          <w:p w:rsidR="00FC3228" w:rsidRPr="00D55C4F" w:rsidRDefault="00FC3228" w:rsidP="00FC3228">
            <w:pPr>
              <w:spacing w:after="0" w:line="360" w:lineRule="auto"/>
              <w:rPr>
                <w:rFonts w:ascii="Times New Roman" w:hAnsi="Times New Roman"/>
                <w:color w:val="000000"/>
                <w:sz w:val="28"/>
                <w:szCs w:val="28"/>
              </w:rPr>
            </w:pPr>
            <w:r w:rsidRPr="00D55C4F">
              <w:rPr>
                <w:rFonts w:ascii="Times New Roman" w:hAnsi="Times New Roman"/>
                <w:color w:val="000000"/>
                <w:sz w:val="28"/>
                <w:szCs w:val="28"/>
              </w:rPr>
              <w:t>Веромістин®</w:t>
            </w:r>
          </w:p>
        </w:tc>
        <w:tc>
          <w:tcPr>
            <w:tcW w:w="1851" w:type="dxa"/>
            <w:shd w:val="clear" w:color="auto" w:fill="auto"/>
          </w:tcPr>
          <w:p w:rsidR="00FC3228" w:rsidRPr="00D55C4F" w:rsidRDefault="00FC3228" w:rsidP="00FC3228">
            <w:pPr>
              <w:spacing w:after="0" w:line="360" w:lineRule="auto"/>
              <w:rPr>
                <w:rFonts w:ascii="Times New Roman" w:hAnsi="Times New Roman"/>
                <w:color w:val="000000"/>
                <w:sz w:val="28"/>
                <w:szCs w:val="28"/>
              </w:rPr>
            </w:pPr>
            <w:r w:rsidRPr="00D55C4F">
              <w:rPr>
                <w:rFonts w:ascii="Times New Roman" w:hAnsi="Times New Roman"/>
                <w:color w:val="000000"/>
                <w:sz w:val="28"/>
                <w:szCs w:val="28"/>
              </w:rPr>
              <w:t>Розчин для зовнішнього застосування</w:t>
            </w:r>
          </w:p>
        </w:tc>
        <w:tc>
          <w:tcPr>
            <w:tcW w:w="1507" w:type="dxa"/>
            <w:shd w:val="clear" w:color="auto" w:fill="auto"/>
          </w:tcPr>
          <w:p w:rsidR="00FC3228" w:rsidRPr="00D55C4F" w:rsidRDefault="00FC3228" w:rsidP="00FC3228">
            <w:pPr>
              <w:spacing w:after="0" w:line="360" w:lineRule="auto"/>
              <w:rPr>
                <w:rFonts w:ascii="Times New Roman" w:hAnsi="Times New Roman"/>
                <w:color w:val="000000"/>
                <w:sz w:val="28"/>
                <w:szCs w:val="28"/>
              </w:rPr>
            </w:pPr>
            <w:r w:rsidRPr="00D55C4F">
              <w:rPr>
                <w:rFonts w:ascii="Times New Roman" w:hAnsi="Times New Roman"/>
                <w:color w:val="000000"/>
                <w:sz w:val="28"/>
                <w:szCs w:val="28"/>
              </w:rPr>
              <w:t>0,1 мг/мл</w:t>
            </w:r>
            <w:r w:rsidRPr="00D55C4F">
              <w:rPr>
                <w:rFonts w:ascii="Times New Roman" w:hAnsi="Times New Roman"/>
                <w:color w:val="000000"/>
                <w:sz w:val="28"/>
                <w:szCs w:val="28"/>
                <w:lang w:val="ru-RU"/>
              </w:rPr>
              <w:t>, 100/200/400 мл</w:t>
            </w:r>
          </w:p>
        </w:tc>
        <w:tc>
          <w:tcPr>
            <w:tcW w:w="2221" w:type="dxa"/>
            <w:shd w:val="clear" w:color="auto" w:fill="auto"/>
          </w:tcPr>
          <w:p w:rsidR="00FC3228" w:rsidRPr="00D55C4F" w:rsidRDefault="00FC3228" w:rsidP="00FC3228">
            <w:pPr>
              <w:spacing w:after="0" w:line="360" w:lineRule="auto"/>
              <w:rPr>
                <w:rFonts w:ascii="Times New Roman" w:hAnsi="Times New Roman"/>
                <w:color w:val="000000"/>
                <w:sz w:val="28"/>
                <w:szCs w:val="28"/>
              </w:rPr>
            </w:pPr>
            <w:r w:rsidRPr="00D55C4F">
              <w:rPr>
                <w:rFonts w:ascii="Times New Roman" w:hAnsi="Times New Roman"/>
                <w:sz w:val="28"/>
                <w:szCs w:val="28"/>
                <w:shd w:val="clear" w:color="auto" w:fill="FFFFFF"/>
              </w:rPr>
              <w:t xml:space="preserve">ПрАТ </w:t>
            </w:r>
            <w:r w:rsidRPr="00D55C4F">
              <w:rPr>
                <w:rFonts w:ascii="Times New Roman" w:hAnsi="Times New Roman"/>
                <w:sz w:val="28"/>
                <w:szCs w:val="28"/>
                <w:shd w:val="clear" w:color="auto" w:fill="FFFFFF"/>
                <w:lang w:val="en-US"/>
              </w:rPr>
              <w:t>“</w:t>
            </w:r>
            <w:r w:rsidRPr="00D55C4F">
              <w:rPr>
                <w:rFonts w:ascii="Times New Roman" w:hAnsi="Times New Roman"/>
                <w:sz w:val="28"/>
                <w:szCs w:val="28"/>
                <w:shd w:val="clear" w:color="auto" w:fill="FFFFFF"/>
              </w:rPr>
              <w:t xml:space="preserve">Фармацевтична фірма </w:t>
            </w:r>
            <w:r w:rsidRPr="00D55C4F">
              <w:rPr>
                <w:rFonts w:ascii="Times New Roman" w:hAnsi="Times New Roman"/>
                <w:sz w:val="28"/>
                <w:szCs w:val="28"/>
                <w:shd w:val="clear" w:color="auto" w:fill="FFFFFF"/>
                <w:lang w:val="en-US"/>
              </w:rPr>
              <w:t>“</w:t>
            </w:r>
            <w:r w:rsidRPr="00D55C4F">
              <w:rPr>
                <w:rFonts w:ascii="Times New Roman" w:hAnsi="Times New Roman"/>
                <w:sz w:val="28"/>
                <w:szCs w:val="28"/>
                <w:shd w:val="clear" w:color="auto" w:fill="FFFFFF"/>
              </w:rPr>
              <w:t>Дарниця</w:t>
            </w:r>
            <w:r w:rsidRPr="00D55C4F">
              <w:rPr>
                <w:rFonts w:ascii="Times New Roman" w:hAnsi="Times New Roman"/>
                <w:sz w:val="28"/>
                <w:szCs w:val="28"/>
                <w:shd w:val="clear" w:color="auto" w:fill="FFFFFF"/>
                <w:lang w:val="en-US"/>
              </w:rPr>
              <w:t>”</w:t>
            </w:r>
          </w:p>
        </w:tc>
      </w:tr>
    </w:tbl>
    <w:p w:rsidR="00FC3228" w:rsidRPr="00FC3228" w:rsidRDefault="00FC3228">
      <w:pPr>
        <w:rPr>
          <w:rFonts w:ascii="Times New Roman" w:hAnsi="Times New Roman"/>
          <w:sz w:val="28"/>
          <w:szCs w:val="28"/>
        </w:rPr>
      </w:pPr>
      <w:r w:rsidRPr="00FC3228">
        <w:rPr>
          <w:rFonts w:ascii="Times New Roman" w:hAnsi="Times New Roman" w:hint="cs"/>
          <w:sz w:val="28"/>
          <w:szCs w:val="28"/>
        </w:rPr>
        <w:t xml:space="preserve">Продовження таблиці 3.1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3"/>
        <w:gridCol w:w="41"/>
        <w:gridCol w:w="1486"/>
        <w:gridCol w:w="16"/>
        <w:gridCol w:w="1685"/>
        <w:gridCol w:w="71"/>
        <w:gridCol w:w="1991"/>
        <w:gridCol w:w="51"/>
        <w:gridCol w:w="1963"/>
      </w:tblGrid>
      <w:tr w:rsidR="007F6F6B" w:rsidRPr="00D55C4F" w:rsidTr="007F6F6B">
        <w:trPr>
          <w:trHeight w:val="70"/>
        </w:trPr>
        <w:tc>
          <w:tcPr>
            <w:tcW w:w="1983" w:type="dxa"/>
            <w:vMerge w:val="restart"/>
            <w:shd w:val="clear" w:color="auto" w:fill="auto"/>
          </w:tcPr>
          <w:p w:rsidR="007F6F6B" w:rsidRPr="007F6F6B" w:rsidRDefault="007F6F6B" w:rsidP="007F6F6B">
            <w:pPr>
              <w:spacing w:after="0" w:line="240" w:lineRule="auto"/>
              <w:jc w:val="center"/>
              <w:rPr>
                <w:rFonts w:ascii="Times New Roman" w:hAnsi="Times New Roman"/>
                <w:b/>
                <w:color w:val="000000"/>
                <w:sz w:val="24"/>
                <w:szCs w:val="24"/>
              </w:rPr>
            </w:pPr>
            <w:r w:rsidRPr="007F6F6B">
              <w:rPr>
                <w:rFonts w:ascii="Times New Roman" w:hAnsi="Times New Roman"/>
                <w:b/>
                <w:color w:val="000000"/>
                <w:sz w:val="24"/>
                <w:szCs w:val="24"/>
              </w:rPr>
              <w:t>1</w:t>
            </w:r>
          </w:p>
        </w:tc>
        <w:tc>
          <w:tcPr>
            <w:tcW w:w="1543" w:type="dxa"/>
            <w:gridSpan w:val="3"/>
            <w:shd w:val="clear" w:color="auto" w:fill="auto"/>
          </w:tcPr>
          <w:p w:rsidR="007F6F6B" w:rsidRPr="007F6F6B" w:rsidRDefault="007F6F6B" w:rsidP="007F6F6B">
            <w:pPr>
              <w:spacing w:after="0" w:line="240" w:lineRule="auto"/>
              <w:jc w:val="center"/>
              <w:rPr>
                <w:rFonts w:ascii="Times New Roman" w:hAnsi="Times New Roman"/>
                <w:b/>
                <w:color w:val="000000"/>
                <w:sz w:val="24"/>
                <w:szCs w:val="24"/>
              </w:rPr>
            </w:pPr>
            <w:r w:rsidRPr="007F6F6B">
              <w:rPr>
                <w:rFonts w:ascii="Times New Roman" w:hAnsi="Times New Roman"/>
                <w:b/>
                <w:color w:val="000000"/>
                <w:sz w:val="24"/>
                <w:szCs w:val="24"/>
              </w:rPr>
              <w:t>2</w:t>
            </w:r>
          </w:p>
        </w:tc>
        <w:tc>
          <w:tcPr>
            <w:tcW w:w="1756" w:type="dxa"/>
            <w:gridSpan w:val="2"/>
            <w:shd w:val="clear" w:color="auto" w:fill="auto"/>
          </w:tcPr>
          <w:p w:rsidR="007F6F6B" w:rsidRPr="007F6F6B" w:rsidRDefault="007F6F6B" w:rsidP="007F6F6B">
            <w:pPr>
              <w:spacing w:after="0" w:line="240" w:lineRule="auto"/>
              <w:jc w:val="center"/>
              <w:rPr>
                <w:rFonts w:ascii="Times New Roman" w:hAnsi="Times New Roman"/>
                <w:b/>
                <w:color w:val="000000"/>
                <w:sz w:val="24"/>
                <w:szCs w:val="24"/>
              </w:rPr>
            </w:pPr>
            <w:r w:rsidRPr="007F6F6B">
              <w:rPr>
                <w:rFonts w:ascii="Times New Roman" w:hAnsi="Times New Roman"/>
                <w:b/>
                <w:color w:val="000000"/>
                <w:sz w:val="24"/>
                <w:szCs w:val="24"/>
              </w:rPr>
              <w:t>3</w:t>
            </w:r>
          </w:p>
        </w:tc>
        <w:tc>
          <w:tcPr>
            <w:tcW w:w="1991" w:type="dxa"/>
            <w:shd w:val="clear" w:color="auto" w:fill="auto"/>
          </w:tcPr>
          <w:p w:rsidR="007F6F6B" w:rsidRPr="007F6F6B" w:rsidRDefault="007F6F6B" w:rsidP="007F6F6B">
            <w:pPr>
              <w:spacing w:after="0" w:line="240" w:lineRule="auto"/>
              <w:jc w:val="center"/>
              <w:rPr>
                <w:rFonts w:ascii="Times New Roman" w:hAnsi="Times New Roman"/>
                <w:b/>
                <w:color w:val="000000"/>
                <w:sz w:val="24"/>
                <w:szCs w:val="24"/>
              </w:rPr>
            </w:pPr>
            <w:r w:rsidRPr="007F6F6B">
              <w:rPr>
                <w:rFonts w:ascii="Times New Roman" w:hAnsi="Times New Roman"/>
                <w:b/>
                <w:color w:val="000000"/>
                <w:sz w:val="24"/>
                <w:szCs w:val="24"/>
              </w:rPr>
              <w:t>4</w:t>
            </w:r>
          </w:p>
        </w:tc>
        <w:tc>
          <w:tcPr>
            <w:tcW w:w="2014" w:type="dxa"/>
            <w:gridSpan w:val="2"/>
            <w:shd w:val="clear" w:color="auto" w:fill="auto"/>
          </w:tcPr>
          <w:p w:rsidR="007F6F6B" w:rsidRPr="007F6F6B" w:rsidRDefault="007F6F6B" w:rsidP="007F6F6B">
            <w:pPr>
              <w:spacing w:after="0" w:line="240" w:lineRule="auto"/>
              <w:jc w:val="center"/>
              <w:rPr>
                <w:rFonts w:ascii="Times New Roman" w:hAnsi="Times New Roman"/>
                <w:b/>
                <w:color w:val="000000"/>
                <w:sz w:val="24"/>
                <w:szCs w:val="24"/>
              </w:rPr>
            </w:pPr>
            <w:r w:rsidRPr="007F6F6B">
              <w:rPr>
                <w:rFonts w:ascii="Times New Roman" w:hAnsi="Times New Roman"/>
                <w:b/>
                <w:color w:val="000000"/>
                <w:sz w:val="24"/>
                <w:szCs w:val="24"/>
              </w:rPr>
              <w:t>5</w:t>
            </w:r>
          </w:p>
        </w:tc>
      </w:tr>
      <w:tr w:rsidR="007F6F6B" w:rsidRPr="00D55C4F" w:rsidTr="007F6F6B">
        <w:trPr>
          <w:trHeight w:val="1459"/>
        </w:trPr>
        <w:tc>
          <w:tcPr>
            <w:tcW w:w="1983" w:type="dxa"/>
            <w:vMerge/>
            <w:shd w:val="clear" w:color="auto" w:fill="auto"/>
          </w:tcPr>
          <w:p w:rsidR="007F6F6B" w:rsidRPr="00D55C4F" w:rsidRDefault="007F6F6B" w:rsidP="007F6F6B">
            <w:pPr>
              <w:spacing w:after="0" w:line="360" w:lineRule="auto"/>
              <w:jc w:val="center"/>
              <w:rPr>
                <w:rFonts w:ascii="Times New Roman" w:hAnsi="Times New Roman"/>
                <w:color w:val="000000"/>
                <w:sz w:val="28"/>
                <w:szCs w:val="28"/>
              </w:rPr>
            </w:pPr>
          </w:p>
        </w:tc>
        <w:tc>
          <w:tcPr>
            <w:tcW w:w="1543" w:type="dxa"/>
            <w:gridSpan w:val="3"/>
            <w:shd w:val="clear" w:color="auto" w:fill="auto"/>
          </w:tcPr>
          <w:p w:rsidR="007F6F6B" w:rsidRPr="00D55C4F" w:rsidRDefault="007F6F6B" w:rsidP="007F6F6B">
            <w:pPr>
              <w:spacing w:after="0" w:line="360" w:lineRule="auto"/>
              <w:jc w:val="both"/>
              <w:rPr>
                <w:rFonts w:ascii="Times New Roman" w:hAnsi="Times New Roman"/>
                <w:color w:val="000000"/>
                <w:sz w:val="28"/>
                <w:szCs w:val="28"/>
              </w:rPr>
            </w:pPr>
            <w:r w:rsidRPr="00D55C4F">
              <w:rPr>
                <w:rFonts w:ascii="Times New Roman" w:hAnsi="Times New Roman"/>
                <w:color w:val="000000"/>
                <w:sz w:val="28"/>
                <w:szCs w:val="28"/>
              </w:rPr>
              <w:t>Мірамідез®</w:t>
            </w:r>
          </w:p>
        </w:tc>
        <w:tc>
          <w:tcPr>
            <w:tcW w:w="1756" w:type="dxa"/>
            <w:gridSpan w:val="2"/>
            <w:shd w:val="clear" w:color="auto" w:fill="auto"/>
          </w:tcPr>
          <w:p w:rsidR="007F6F6B" w:rsidRPr="00D55C4F" w:rsidRDefault="007F6F6B" w:rsidP="007F6F6B">
            <w:pPr>
              <w:spacing w:after="0" w:line="360" w:lineRule="auto"/>
              <w:jc w:val="both"/>
              <w:rPr>
                <w:rFonts w:ascii="Times New Roman" w:hAnsi="Times New Roman"/>
                <w:color w:val="000000"/>
                <w:sz w:val="28"/>
                <w:szCs w:val="28"/>
              </w:rPr>
            </w:pPr>
            <w:r w:rsidRPr="00D55C4F">
              <w:rPr>
                <w:rFonts w:ascii="Times New Roman" w:hAnsi="Times New Roman"/>
                <w:color w:val="000000"/>
                <w:sz w:val="28"/>
                <w:szCs w:val="28"/>
              </w:rPr>
              <w:t>Ррозчин нашкірний спиртовий</w:t>
            </w:r>
          </w:p>
        </w:tc>
        <w:tc>
          <w:tcPr>
            <w:tcW w:w="1991" w:type="dxa"/>
            <w:shd w:val="clear" w:color="auto" w:fill="auto"/>
          </w:tcPr>
          <w:p w:rsidR="007F6F6B" w:rsidRPr="00D55C4F" w:rsidRDefault="007F6F6B" w:rsidP="007F6F6B">
            <w:pPr>
              <w:spacing w:after="0" w:line="360" w:lineRule="auto"/>
              <w:jc w:val="both"/>
              <w:rPr>
                <w:rFonts w:ascii="Times New Roman" w:hAnsi="Times New Roman"/>
                <w:color w:val="000000"/>
                <w:sz w:val="28"/>
                <w:szCs w:val="28"/>
              </w:rPr>
            </w:pPr>
            <w:r w:rsidRPr="00D55C4F">
              <w:rPr>
                <w:rFonts w:ascii="Times New Roman" w:hAnsi="Times New Roman"/>
                <w:color w:val="000000"/>
                <w:sz w:val="28"/>
                <w:szCs w:val="28"/>
              </w:rPr>
              <w:t>0,1 %, 100 мл</w:t>
            </w:r>
          </w:p>
        </w:tc>
        <w:tc>
          <w:tcPr>
            <w:tcW w:w="2014" w:type="dxa"/>
            <w:gridSpan w:val="2"/>
            <w:shd w:val="clear" w:color="auto" w:fill="auto"/>
          </w:tcPr>
          <w:p w:rsidR="007F6F6B" w:rsidRPr="00D55C4F" w:rsidRDefault="007F6F6B" w:rsidP="007F6F6B">
            <w:pPr>
              <w:spacing w:after="0" w:line="360" w:lineRule="auto"/>
              <w:jc w:val="both"/>
              <w:rPr>
                <w:rFonts w:ascii="Times New Roman" w:hAnsi="Times New Roman"/>
                <w:sz w:val="28"/>
                <w:szCs w:val="28"/>
                <w:lang w:val="en-US"/>
              </w:rPr>
            </w:pPr>
            <w:r w:rsidRPr="00D55C4F">
              <w:rPr>
                <w:rFonts w:ascii="Times New Roman" w:hAnsi="Times New Roman"/>
                <w:sz w:val="28"/>
                <w:szCs w:val="28"/>
              </w:rPr>
              <w:t xml:space="preserve">ТОВ </w:t>
            </w:r>
            <w:r w:rsidRPr="00D55C4F">
              <w:rPr>
                <w:rFonts w:ascii="Times New Roman" w:hAnsi="Times New Roman"/>
                <w:sz w:val="28"/>
                <w:szCs w:val="28"/>
                <w:lang w:val="en-US"/>
              </w:rPr>
              <w:t>“</w:t>
            </w:r>
            <w:r w:rsidRPr="00D55C4F">
              <w:rPr>
                <w:rFonts w:ascii="Times New Roman" w:hAnsi="Times New Roman"/>
                <w:sz w:val="28"/>
                <w:szCs w:val="28"/>
              </w:rPr>
              <w:t>Тернофарм</w:t>
            </w:r>
            <w:r w:rsidRPr="00D55C4F">
              <w:rPr>
                <w:rFonts w:ascii="Times New Roman" w:hAnsi="Times New Roman"/>
                <w:sz w:val="28"/>
                <w:szCs w:val="28"/>
                <w:lang w:val="en-US"/>
              </w:rPr>
              <w:t>”</w:t>
            </w:r>
          </w:p>
        </w:tc>
      </w:tr>
      <w:tr w:rsidR="00384CAD" w:rsidRPr="00D55C4F" w:rsidTr="007F6F6B">
        <w:tc>
          <w:tcPr>
            <w:tcW w:w="1983" w:type="dxa"/>
            <w:vMerge/>
            <w:shd w:val="clear" w:color="auto" w:fill="auto"/>
          </w:tcPr>
          <w:p w:rsidR="00384CAD" w:rsidRPr="00D55C4F" w:rsidRDefault="00384CAD">
            <w:pPr>
              <w:spacing w:after="0" w:line="360" w:lineRule="auto"/>
              <w:jc w:val="center"/>
              <w:rPr>
                <w:rFonts w:ascii="Times New Roman" w:hAnsi="Times New Roman"/>
                <w:color w:val="000000"/>
                <w:sz w:val="28"/>
                <w:szCs w:val="28"/>
              </w:rPr>
            </w:pPr>
          </w:p>
        </w:tc>
        <w:tc>
          <w:tcPr>
            <w:tcW w:w="1543" w:type="dxa"/>
            <w:gridSpan w:val="3"/>
            <w:shd w:val="clear" w:color="auto" w:fill="auto"/>
          </w:tcPr>
          <w:p w:rsidR="00384CAD" w:rsidRPr="00D55C4F" w:rsidRDefault="00384CAD">
            <w:pPr>
              <w:spacing w:after="0" w:line="360" w:lineRule="auto"/>
              <w:jc w:val="both"/>
              <w:rPr>
                <w:rFonts w:ascii="Times New Roman" w:hAnsi="Times New Roman"/>
                <w:color w:val="000000"/>
                <w:sz w:val="28"/>
                <w:szCs w:val="28"/>
              </w:rPr>
            </w:pPr>
            <w:r w:rsidRPr="00D55C4F">
              <w:rPr>
                <w:rFonts w:ascii="Times New Roman" w:hAnsi="Times New Roman"/>
                <w:color w:val="000000"/>
                <w:sz w:val="28"/>
                <w:szCs w:val="28"/>
              </w:rPr>
              <w:t>Целіста®</w:t>
            </w:r>
          </w:p>
        </w:tc>
        <w:tc>
          <w:tcPr>
            <w:tcW w:w="1756" w:type="dxa"/>
            <w:gridSpan w:val="2"/>
            <w:shd w:val="clear" w:color="auto" w:fill="auto"/>
          </w:tcPr>
          <w:p w:rsidR="00384CAD" w:rsidRPr="00D55C4F" w:rsidRDefault="00384CAD">
            <w:pPr>
              <w:spacing w:after="0" w:line="360" w:lineRule="auto"/>
              <w:jc w:val="both"/>
              <w:rPr>
                <w:rFonts w:ascii="Times New Roman" w:hAnsi="Times New Roman"/>
                <w:color w:val="000000"/>
                <w:sz w:val="28"/>
                <w:szCs w:val="28"/>
              </w:rPr>
            </w:pPr>
            <w:r w:rsidRPr="00D55C4F">
              <w:rPr>
                <w:rFonts w:ascii="Times New Roman" w:hAnsi="Times New Roman"/>
                <w:color w:val="000000"/>
                <w:sz w:val="28"/>
                <w:szCs w:val="28"/>
              </w:rPr>
              <w:t>розчин для ротової порожнини</w:t>
            </w:r>
          </w:p>
        </w:tc>
        <w:tc>
          <w:tcPr>
            <w:tcW w:w="1991" w:type="dxa"/>
            <w:shd w:val="clear" w:color="auto" w:fill="auto"/>
          </w:tcPr>
          <w:p w:rsidR="00384CAD" w:rsidRPr="00D55C4F" w:rsidRDefault="00384CAD">
            <w:pPr>
              <w:spacing w:after="0" w:line="360" w:lineRule="auto"/>
              <w:jc w:val="both"/>
              <w:rPr>
                <w:rFonts w:ascii="Times New Roman" w:hAnsi="Times New Roman"/>
                <w:color w:val="000000"/>
                <w:sz w:val="28"/>
                <w:szCs w:val="28"/>
              </w:rPr>
            </w:pPr>
            <w:r w:rsidRPr="00D55C4F">
              <w:rPr>
                <w:rFonts w:ascii="Times New Roman" w:hAnsi="Times New Roman"/>
                <w:color w:val="000000"/>
                <w:sz w:val="28"/>
                <w:szCs w:val="28"/>
              </w:rPr>
              <w:t>0,1 мг/мл флакон 100 мл</w:t>
            </w:r>
          </w:p>
        </w:tc>
        <w:tc>
          <w:tcPr>
            <w:tcW w:w="2014" w:type="dxa"/>
            <w:gridSpan w:val="2"/>
            <w:shd w:val="clear" w:color="auto" w:fill="auto"/>
          </w:tcPr>
          <w:p w:rsidR="00384CAD" w:rsidRPr="00D55C4F" w:rsidRDefault="00384CAD">
            <w:pPr>
              <w:spacing w:after="0" w:line="360" w:lineRule="auto"/>
              <w:jc w:val="both"/>
              <w:rPr>
                <w:rFonts w:ascii="Times New Roman" w:hAnsi="Times New Roman"/>
                <w:sz w:val="28"/>
                <w:szCs w:val="28"/>
              </w:rPr>
            </w:pPr>
            <w:r w:rsidRPr="00D55C4F">
              <w:rPr>
                <w:rFonts w:ascii="Times New Roman" w:hAnsi="Times New Roman"/>
                <w:sz w:val="28"/>
                <w:szCs w:val="28"/>
                <w:shd w:val="clear" w:color="auto" w:fill="FFFFFF"/>
              </w:rPr>
              <w:t xml:space="preserve">ПрАТ </w:t>
            </w:r>
            <w:r w:rsidRPr="00D55C4F">
              <w:rPr>
                <w:rFonts w:ascii="Times New Roman" w:hAnsi="Times New Roman"/>
                <w:sz w:val="28"/>
                <w:szCs w:val="28"/>
                <w:shd w:val="clear" w:color="auto" w:fill="FFFFFF"/>
                <w:lang w:val="en-US"/>
              </w:rPr>
              <w:t>“</w:t>
            </w:r>
            <w:r w:rsidRPr="00D55C4F">
              <w:rPr>
                <w:rFonts w:ascii="Times New Roman" w:hAnsi="Times New Roman"/>
                <w:sz w:val="28"/>
                <w:szCs w:val="28"/>
                <w:shd w:val="clear" w:color="auto" w:fill="FFFFFF"/>
              </w:rPr>
              <w:t xml:space="preserve">Фармацевтична фірма </w:t>
            </w:r>
            <w:r w:rsidRPr="00D55C4F">
              <w:rPr>
                <w:rFonts w:ascii="Times New Roman" w:hAnsi="Times New Roman"/>
                <w:sz w:val="28"/>
                <w:szCs w:val="28"/>
                <w:shd w:val="clear" w:color="auto" w:fill="FFFFFF"/>
                <w:lang w:val="en-US"/>
              </w:rPr>
              <w:t>“</w:t>
            </w:r>
            <w:r w:rsidRPr="00D55C4F">
              <w:rPr>
                <w:rFonts w:ascii="Times New Roman" w:hAnsi="Times New Roman"/>
                <w:sz w:val="28"/>
                <w:szCs w:val="28"/>
                <w:shd w:val="clear" w:color="auto" w:fill="FFFFFF"/>
              </w:rPr>
              <w:t>Дарниця</w:t>
            </w:r>
            <w:r w:rsidRPr="00D55C4F">
              <w:rPr>
                <w:rFonts w:ascii="Times New Roman" w:hAnsi="Times New Roman"/>
                <w:sz w:val="28"/>
                <w:szCs w:val="28"/>
                <w:shd w:val="clear" w:color="auto" w:fill="FFFFFF"/>
                <w:lang w:val="en-US"/>
              </w:rPr>
              <w:t>”</w:t>
            </w:r>
          </w:p>
        </w:tc>
      </w:tr>
      <w:tr w:rsidR="00384CAD" w:rsidRPr="00D55C4F" w:rsidTr="007F6F6B">
        <w:tc>
          <w:tcPr>
            <w:tcW w:w="1983" w:type="dxa"/>
            <w:vMerge/>
            <w:shd w:val="clear" w:color="auto" w:fill="auto"/>
          </w:tcPr>
          <w:p w:rsidR="00384CAD" w:rsidRPr="00D55C4F" w:rsidRDefault="00384CAD">
            <w:pPr>
              <w:spacing w:after="0" w:line="360" w:lineRule="auto"/>
              <w:jc w:val="center"/>
              <w:rPr>
                <w:rFonts w:ascii="Times New Roman" w:hAnsi="Times New Roman"/>
                <w:color w:val="000000"/>
                <w:sz w:val="28"/>
                <w:szCs w:val="28"/>
              </w:rPr>
            </w:pPr>
          </w:p>
        </w:tc>
        <w:tc>
          <w:tcPr>
            <w:tcW w:w="1543" w:type="dxa"/>
            <w:gridSpan w:val="3"/>
            <w:shd w:val="clear" w:color="auto" w:fill="auto"/>
          </w:tcPr>
          <w:p w:rsidR="00384CAD" w:rsidRPr="00D55C4F" w:rsidRDefault="00384CAD">
            <w:pPr>
              <w:spacing w:after="0" w:line="360" w:lineRule="auto"/>
              <w:jc w:val="both"/>
              <w:rPr>
                <w:rFonts w:ascii="Times New Roman" w:hAnsi="Times New Roman"/>
                <w:color w:val="000000"/>
                <w:sz w:val="28"/>
                <w:szCs w:val="28"/>
              </w:rPr>
            </w:pPr>
            <w:r w:rsidRPr="00D55C4F">
              <w:rPr>
                <w:rFonts w:ascii="Times New Roman" w:hAnsi="Times New Roman"/>
                <w:color w:val="000000"/>
                <w:sz w:val="28"/>
                <w:szCs w:val="28"/>
              </w:rPr>
              <w:t>Целіста®</w:t>
            </w:r>
          </w:p>
        </w:tc>
        <w:tc>
          <w:tcPr>
            <w:tcW w:w="1756" w:type="dxa"/>
            <w:gridSpan w:val="2"/>
            <w:shd w:val="clear" w:color="auto" w:fill="auto"/>
          </w:tcPr>
          <w:p w:rsidR="00384CAD" w:rsidRPr="00D55C4F" w:rsidRDefault="00384CAD">
            <w:pPr>
              <w:spacing w:after="0" w:line="360" w:lineRule="auto"/>
              <w:jc w:val="both"/>
              <w:rPr>
                <w:rFonts w:ascii="Times New Roman" w:hAnsi="Times New Roman"/>
                <w:color w:val="000000"/>
                <w:sz w:val="28"/>
                <w:szCs w:val="28"/>
              </w:rPr>
            </w:pPr>
            <w:r w:rsidRPr="00D55C4F">
              <w:rPr>
                <w:rFonts w:ascii="Times New Roman" w:hAnsi="Times New Roman"/>
                <w:color w:val="000000"/>
                <w:sz w:val="28"/>
                <w:szCs w:val="28"/>
              </w:rPr>
              <w:t>спрей для ротової порожнини</w:t>
            </w:r>
          </w:p>
        </w:tc>
        <w:tc>
          <w:tcPr>
            <w:tcW w:w="1991" w:type="dxa"/>
            <w:shd w:val="clear" w:color="auto" w:fill="auto"/>
          </w:tcPr>
          <w:p w:rsidR="00384CAD" w:rsidRPr="00D55C4F" w:rsidRDefault="00384CAD">
            <w:pPr>
              <w:spacing w:after="0" w:line="360" w:lineRule="auto"/>
              <w:jc w:val="both"/>
              <w:rPr>
                <w:rFonts w:ascii="Times New Roman" w:hAnsi="Times New Roman"/>
                <w:color w:val="000000"/>
                <w:sz w:val="28"/>
                <w:szCs w:val="28"/>
              </w:rPr>
            </w:pPr>
            <w:r w:rsidRPr="00D55C4F">
              <w:rPr>
                <w:rFonts w:ascii="Times New Roman" w:hAnsi="Times New Roman"/>
                <w:color w:val="000000"/>
                <w:sz w:val="28"/>
                <w:szCs w:val="28"/>
              </w:rPr>
              <w:t>0,1 мг/мл флакон 50 мл</w:t>
            </w:r>
          </w:p>
        </w:tc>
        <w:tc>
          <w:tcPr>
            <w:tcW w:w="2014" w:type="dxa"/>
            <w:gridSpan w:val="2"/>
            <w:shd w:val="clear" w:color="auto" w:fill="auto"/>
          </w:tcPr>
          <w:p w:rsidR="00384CAD" w:rsidRPr="00D55C4F" w:rsidRDefault="00384CAD">
            <w:pPr>
              <w:spacing w:after="0" w:line="360" w:lineRule="auto"/>
              <w:jc w:val="both"/>
              <w:rPr>
                <w:rFonts w:ascii="Times New Roman" w:hAnsi="Times New Roman"/>
                <w:sz w:val="28"/>
                <w:szCs w:val="28"/>
              </w:rPr>
            </w:pPr>
            <w:r w:rsidRPr="00D55C4F">
              <w:rPr>
                <w:rFonts w:ascii="Times New Roman" w:hAnsi="Times New Roman"/>
                <w:sz w:val="28"/>
                <w:szCs w:val="28"/>
                <w:shd w:val="clear" w:color="auto" w:fill="FFFFFF"/>
              </w:rPr>
              <w:t xml:space="preserve">ПрАТ </w:t>
            </w:r>
            <w:r w:rsidRPr="00D55C4F">
              <w:rPr>
                <w:rFonts w:ascii="Times New Roman" w:hAnsi="Times New Roman"/>
                <w:sz w:val="28"/>
                <w:szCs w:val="28"/>
                <w:shd w:val="clear" w:color="auto" w:fill="FFFFFF"/>
                <w:lang w:val="en-US"/>
              </w:rPr>
              <w:t>“</w:t>
            </w:r>
            <w:r w:rsidRPr="00D55C4F">
              <w:rPr>
                <w:rFonts w:ascii="Times New Roman" w:hAnsi="Times New Roman"/>
                <w:sz w:val="28"/>
                <w:szCs w:val="28"/>
                <w:shd w:val="clear" w:color="auto" w:fill="FFFFFF"/>
              </w:rPr>
              <w:t xml:space="preserve">Фармацевтична фірма </w:t>
            </w:r>
            <w:r w:rsidRPr="00D55C4F">
              <w:rPr>
                <w:rFonts w:ascii="Times New Roman" w:hAnsi="Times New Roman"/>
                <w:sz w:val="28"/>
                <w:szCs w:val="28"/>
                <w:shd w:val="clear" w:color="auto" w:fill="FFFFFF"/>
                <w:lang w:val="en-US"/>
              </w:rPr>
              <w:t>“</w:t>
            </w:r>
            <w:r w:rsidRPr="00D55C4F">
              <w:rPr>
                <w:rFonts w:ascii="Times New Roman" w:hAnsi="Times New Roman"/>
                <w:sz w:val="28"/>
                <w:szCs w:val="28"/>
                <w:shd w:val="clear" w:color="auto" w:fill="FFFFFF"/>
              </w:rPr>
              <w:t>Дарниця</w:t>
            </w:r>
            <w:r w:rsidRPr="00D55C4F">
              <w:rPr>
                <w:rFonts w:ascii="Times New Roman" w:hAnsi="Times New Roman"/>
                <w:sz w:val="28"/>
                <w:szCs w:val="28"/>
                <w:shd w:val="clear" w:color="auto" w:fill="FFFFFF"/>
                <w:lang w:val="en-US"/>
              </w:rPr>
              <w:t>”</w:t>
            </w:r>
          </w:p>
        </w:tc>
      </w:tr>
      <w:tr w:rsidR="00384CAD" w:rsidRPr="00D55C4F" w:rsidTr="007F6F6B">
        <w:tc>
          <w:tcPr>
            <w:tcW w:w="1983" w:type="dxa"/>
            <w:vMerge/>
            <w:shd w:val="clear" w:color="auto" w:fill="auto"/>
          </w:tcPr>
          <w:p w:rsidR="00384CAD" w:rsidRPr="00D55C4F" w:rsidRDefault="00384CAD">
            <w:pPr>
              <w:spacing w:after="0" w:line="360" w:lineRule="auto"/>
              <w:jc w:val="both"/>
              <w:rPr>
                <w:rFonts w:ascii="Times New Roman" w:hAnsi="Times New Roman"/>
                <w:color w:val="000000"/>
                <w:sz w:val="28"/>
                <w:szCs w:val="28"/>
              </w:rPr>
            </w:pPr>
          </w:p>
        </w:tc>
        <w:tc>
          <w:tcPr>
            <w:tcW w:w="1543" w:type="dxa"/>
            <w:gridSpan w:val="3"/>
            <w:shd w:val="clear" w:color="auto" w:fill="auto"/>
          </w:tcPr>
          <w:p w:rsidR="00384CAD" w:rsidRPr="00D55C4F" w:rsidRDefault="00384CAD">
            <w:pPr>
              <w:spacing w:after="0" w:line="360" w:lineRule="auto"/>
              <w:jc w:val="both"/>
              <w:rPr>
                <w:rFonts w:ascii="Times New Roman" w:hAnsi="Times New Roman"/>
                <w:color w:val="000000"/>
                <w:sz w:val="28"/>
                <w:szCs w:val="28"/>
              </w:rPr>
            </w:pPr>
            <w:r w:rsidRPr="00D55C4F">
              <w:rPr>
                <w:rFonts w:ascii="Times New Roman" w:hAnsi="Times New Roman"/>
                <w:color w:val="000000"/>
                <w:sz w:val="28"/>
                <w:szCs w:val="28"/>
              </w:rPr>
              <w:t>Еропол®</w:t>
            </w:r>
          </w:p>
        </w:tc>
        <w:tc>
          <w:tcPr>
            <w:tcW w:w="1756" w:type="dxa"/>
            <w:gridSpan w:val="2"/>
            <w:shd w:val="clear" w:color="auto" w:fill="auto"/>
          </w:tcPr>
          <w:p w:rsidR="00384CAD" w:rsidRPr="00D55C4F" w:rsidRDefault="00384CAD">
            <w:pPr>
              <w:spacing w:after="0" w:line="360" w:lineRule="auto"/>
              <w:jc w:val="both"/>
              <w:rPr>
                <w:rFonts w:ascii="Times New Roman" w:hAnsi="Times New Roman"/>
                <w:color w:val="000000"/>
                <w:sz w:val="28"/>
                <w:szCs w:val="28"/>
              </w:rPr>
            </w:pPr>
            <w:r w:rsidRPr="00D55C4F">
              <w:rPr>
                <w:rFonts w:ascii="Times New Roman" w:hAnsi="Times New Roman"/>
                <w:color w:val="000000"/>
                <w:sz w:val="28"/>
                <w:szCs w:val="28"/>
              </w:rPr>
              <w:t>розчин для зовнішнього застосування</w:t>
            </w:r>
          </w:p>
        </w:tc>
        <w:tc>
          <w:tcPr>
            <w:tcW w:w="1991" w:type="dxa"/>
            <w:shd w:val="clear" w:color="auto" w:fill="auto"/>
          </w:tcPr>
          <w:p w:rsidR="00384CAD" w:rsidRPr="00D55C4F" w:rsidRDefault="00384CAD">
            <w:pPr>
              <w:spacing w:after="0" w:line="360" w:lineRule="auto"/>
              <w:jc w:val="both"/>
              <w:rPr>
                <w:rFonts w:ascii="Times New Roman" w:hAnsi="Times New Roman"/>
                <w:color w:val="000000"/>
                <w:sz w:val="28"/>
                <w:szCs w:val="28"/>
              </w:rPr>
            </w:pPr>
            <w:r w:rsidRPr="00D55C4F">
              <w:rPr>
                <w:rFonts w:ascii="Times New Roman" w:hAnsi="Times New Roman"/>
                <w:color w:val="000000"/>
                <w:sz w:val="28"/>
                <w:szCs w:val="28"/>
              </w:rPr>
              <w:t>0,1 мг/мл флакон 20/50 мл</w:t>
            </w:r>
          </w:p>
        </w:tc>
        <w:tc>
          <w:tcPr>
            <w:tcW w:w="2014" w:type="dxa"/>
            <w:gridSpan w:val="2"/>
            <w:shd w:val="clear" w:color="auto" w:fill="auto"/>
          </w:tcPr>
          <w:p w:rsidR="00384CAD" w:rsidRPr="00D55C4F" w:rsidRDefault="00384CAD">
            <w:pPr>
              <w:spacing w:after="0" w:line="360" w:lineRule="auto"/>
              <w:jc w:val="both"/>
              <w:rPr>
                <w:rFonts w:ascii="Times New Roman" w:hAnsi="Times New Roman"/>
                <w:color w:val="212529"/>
                <w:sz w:val="28"/>
                <w:szCs w:val="28"/>
                <w:shd w:val="clear" w:color="auto" w:fill="FFFFFF"/>
                <w:lang w:val="en-US"/>
              </w:rPr>
            </w:pPr>
            <w:r w:rsidRPr="00D55C4F">
              <w:rPr>
                <w:rFonts w:ascii="Times New Roman" w:hAnsi="Times New Roman"/>
                <w:color w:val="000000"/>
                <w:sz w:val="28"/>
                <w:szCs w:val="28"/>
              </w:rPr>
              <w:t xml:space="preserve">ТОВ </w:t>
            </w:r>
            <w:r w:rsidRPr="00D55C4F">
              <w:rPr>
                <w:rFonts w:ascii="Times New Roman" w:hAnsi="Times New Roman"/>
                <w:color w:val="000000"/>
                <w:sz w:val="28"/>
                <w:szCs w:val="28"/>
                <w:lang w:val="en-US"/>
              </w:rPr>
              <w:t>“</w:t>
            </w:r>
            <w:r w:rsidRPr="00D55C4F">
              <w:rPr>
                <w:rFonts w:ascii="Times New Roman" w:hAnsi="Times New Roman"/>
                <w:color w:val="000000"/>
                <w:sz w:val="28"/>
                <w:szCs w:val="28"/>
              </w:rPr>
              <w:t>Славія 2000</w:t>
            </w:r>
            <w:r w:rsidRPr="00D55C4F">
              <w:rPr>
                <w:rFonts w:ascii="Times New Roman" w:hAnsi="Times New Roman"/>
                <w:color w:val="000000"/>
                <w:sz w:val="28"/>
                <w:szCs w:val="28"/>
                <w:lang w:val="en-US"/>
              </w:rPr>
              <w:t>”</w:t>
            </w:r>
          </w:p>
        </w:tc>
      </w:tr>
      <w:tr w:rsidR="00384CAD" w:rsidRPr="00D55C4F" w:rsidTr="007F6F6B">
        <w:trPr>
          <w:trHeight w:val="1944"/>
        </w:trPr>
        <w:tc>
          <w:tcPr>
            <w:tcW w:w="1983" w:type="dxa"/>
            <w:shd w:val="clear" w:color="auto" w:fill="auto"/>
          </w:tcPr>
          <w:p w:rsidR="00384CAD" w:rsidRPr="00D55C4F" w:rsidRDefault="00384CAD">
            <w:pPr>
              <w:spacing w:after="0" w:line="360" w:lineRule="auto"/>
              <w:jc w:val="both"/>
              <w:rPr>
                <w:rFonts w:ascii="Times New Roman" w:hAnsi="Times New Roman"/>
                <w:color w:val="000000"/>
                <w:sz w:val="28"/>
                <w:szCs w:val="28"/>
              </w:rPr>
            </w:pPr>
            <w:r w:rsidRPr="00D55C4F">
              <w:rPr>
                <w:rFonts w:ascii="Times New Roman" w:hAnsi="Times New Roman"/>
                <w:bCs/>
                <w:color w:val="000000"/>
                <w:sz w:val="28"/>
                <w:szCs w:val="28"/>
              </w:rPr>
              <w:t>Препарати, які застосовуються в отології. Протимікробні засоби (код АТХ S02A A)</w:t>
            </w:r>
          </w:p>
        </w:tc>
        <w:tc>
          <w:tcPr>
            <w:tcW w:w="1543" w:type="dxa"/>
            <w:gridSpan w:val="3"/>
            <w:shd w:val="clear" w:color="auto" w:fill="auto"/>
          </w:tcPr>
          <w:p w:rsidR="00384CAD" w:rsidRPr="00D55C4F" w:rsidRDefault="00384CAD">
            <w:pPr>
              <w:spacing w:after="0" w:line="360" w:lineRule="auto"/>
              <w:jc w:val="both"/>
              <w:rPr>
                <w:rFonts w:ascii="Times New Roman" w:hAnsi="Times New Roman"/>
                <w:color w:val="000000"/>
                <w:sz w:val="28"/>
                <w:szCs w:val="28"/>
              </w:rPr>
            </w:pPr>
            <w:r w:rsidRPr="00D55C4F">
              <w:rPr>
                <w:rFonts w:ascii="Times New Roman" w:hAnsi="Times New Roman"/>
                <w:color w:val="000000"/>
                <w:sz w:val="28"/>
                <w:szCs w:val="28"/>
              </w:rPr>
              <w:t>Мірамідез®</w:t>
            </w:r>
          </w:p>
        </w:tc>
        <w:tc>
          <w:tcPr>
            <w:tcW w:w="1756" w:type="dxa"/>
            <w:gridSpan w:val="2"/>
            <w:shd w:val="clear" w:color="auto" w:fill="auto"/>
          </w:tcPr>
          <w:p w:rsidR="00384CAD" w:rsidRPr="00D55C4F" w:rsidRDefault="00384CAD">
            <w:pPr>
              <w:spacing w:after="0" w:line="360" w:lineRule="auto"/>
              <w:jc w:val="both"/>
              <w:rPr>
                <w:rFonts w:ascii="Times New Roman" w:hAnsi="Times New Roman"/>
                <w:color w:val="000000"/>
                <w:sz w:val="28"/>
                <w:szCs w:val="28"/>
              </w:rPr>
            </w:pPr>
            <w:r w:rsidRPr="00D55C4F">
              <w:rPr>
                <w:rFonts w:ascii="Times New Roman" w:hAnsi="Times New Roman"/>
                <w:color w:val="000000"/>
                <w:sz w:val="28"/>
                <w:szCs w:val="28"/>
              </w:rPr>
              <w:t>Краплі вушні, розчин спиртовий</w:t>
            </w:r>
          </w:p>
        </w:tc>
        <w:tc>
          <w:tcPr>
            <w:tcW w:w="1991" w:type="dxa"/>
            <w:shd w:val="clear" w:color="auto" w:fill="auto"/>
          </w:tcPr>
          <w:p w:rsidR="00384CAD" w:rsidRPr="00D55C4F" w:rsidRDefault="00384CAD">
            <w:pPr>
              <w:spacing w:after="0" w:line="360" w:lineRule="auto"/>
              <w:jc w:val="both"/>
              <w:rPr>
                <w:rFonts w:ascii="Times New Roman" w:hAnsi="Times New Roman"/>
                <w:color w:val="000000"/>
                <w:sz w:val="28"/>
                <w:szCs w:val="28"/>
              </w:rPr>
            </w:pPr>
            <w:r w:rsidRPr="00D55C4F">
              <w:rPr>
                <w:rFonts w:ascii="Times New Roman" w:hAnsi="Times New Roman"/>
                <w:color w:val="000000"/>
                <w:sz w:val="28"/>
                <w:szCs w:val="28"/>
              </w:rPr>
              <w:t>0,1 % флакон з крапельницею 5 мл</w:t>
            </w:r>
          </w:p>
        </w:tc>
        <w:tc>
          <w:tcPr>
            <w:tcW w:w="2014" w:type="dxa"/>
            <w:gridSpan w:val="2"/>
            <w:shd w:val="clear" w:color="auto" w:fill="auto"/>
          </w:tcPr>
          <w:p w:rsidR="00384CAD" w:rsidRPr="00D55C4F" w:rsidRDefault="00384CAD">
            <w:pPr>
              <w:spacing w:after="0" w:line="360" w:lineRule="auto"/>
              <w:jc w:val="both"/>
              <w:rPr>
                <w:rFonts w:ascii="Times New Roman" w:hAnsi="Times New Roman"/>
                <w:color w:val="000000"/>
                <w:sz w:val="28"/>
                <w:szCs w:val="28"/>
                <w:lang w:val="en-US"/>
              </w:rPr>
            </w:pPr>
            <w:r w:rsidRPr="00D55C4F">
              <w:rPr>
                <w:rFonts w:ascii="Times New Roman" w:hAnsi="Times New Roman"/>
                <w:color w:val="000000"/>
                <w:sz w:val="28"/>
                <w:szCs w:val="28"/>
              </w:rPr>
              <w:t xml:space="preserve">ТОВ </w:t>
            </w:r>
            <w:r w:rsidRPr="00D55C4F">
              <w:rPr>
                <w:rFonts w:ascii="Times New Roman" w:hAnsi="Times New Roman"/>
                <w:color w:val="000000"/>
                <w:sz w:val="28"/>
                <w:szCs w:val="28"/>
                <w:lang w:val="en-US"/>
              </w:rPr>
              <w:t>“</w:t>
            </w:r>
            <w:r w:rsidRPr="00D55C4F">
              <w:rPr>
                <w:rFonts w:ascii="Times New Roman" w:hAnsi="Times New Roman"/>
                <w:color w:val="000000"/>
                <w:sz w:val="28"/>
                <w:szCs w:val="28"/>
              </w:rPr>
              <w:t>Тернофарм</w:t>
            </w:r>
            <w:r w:rsidRPr="00D55C4F">
              <w:rPr>
                <w:rFonts w:ascii="Times New Roman" w:hAnsi="Times New Roman"/>
                <w:color w:val="000000"/>
                <w:sz w:val="28"/>
                <w:szCs w:val="28"/>
                <w:lang w:val="en-US"/>
              </w:rPr>
              <w:t>”</w:t>
            </w:r>
          </w:p>
        </w:tc>
      </w:tr>
      <w:tr w:rsidR="00384CAD" w:rsidRPr="00D55C4F" w:rsidTr="007F6F6B">
        <w:tc>
          <w:tcPr>
            <w:tcW w:w="2024" w:type="dxa"/>
            <w:gridSpan w:val="2"/>
            <w:vMerge w:val="restart"/>
            <w:shd w:val="clear" w:color="auto" w:fill="auto"/>
          </w:tcPr>
          <w:p w:rsidR="00384CAD" w:rsidRPr="007F6F6B" w:rsidRDefault="00384CAD">
            <w:pPr>
              <w:spacing w:after="0" w:line="360" w:lineRule="auto"/>
              <w:jc w:val="both"/>
              <w:rPr>
                <w:rFonts w:ascii="Times New Roman" w:hAnsi="Times New Roman"/>
                <w:bCs/>
                <w:color w:val="000000"/>
                <w:sz w:val="28"/>
                <w:szCs w:val="28"/>
                <w:lang w:val="ru-RU"/>
              </w:rPr>
            </w:pPr>
            <w:r w:rsidRPr="00D55C4F">
              <w:rPr>
                <w:rFonts w:ascii="Times New Roman" w:hAnsi="Times New Roman"/>
                <w:bCs/>
                <w:color w:val="000000"/>
                <w:sz w:val="28"/>
                <w:szCs w:val="28"/>
              </w:rPr>
              <w:t xml:space="preserve">Засоби, які застосовують в офтальмології та отології </w:t>
            </w:r>
            <w:r w:rsidRPr="00D55C4F">
              <w:rPr>
                <w:rFonts w:ascii="Times New Roman" w:hAnsi="Times New Roman"/>
                <w:bCs/>
                <w:color w:val="000000"/>
                <w:sz w:val="28"/>
                <w:szCs w:val="28"/>
                <w:lang w:val="ru-RU"/>
              </w:rPr>
              <w:t>(</w:t>
            </w:r>
            <w:r w:rsidRPr="00D55C4F">
              <w:rPr>
                <w:rFonts w:ascii="Times New Roman" w:hAnsi="Times New Roman"/>
                <w:bCs/>
                <w:color w:val="000000"/>
                <w:sz w:val="28"/>
                <w:szCs w:val="28"/>
              </w:rPr>
              <w:t>код АТХ S03D</w:t>
            </w:r>
            <w:r w:rsidRPr="00D55C4F">
              <w:rPr>
                <w:rFonts w:ascii="Times New Roman" w:hAnsi="Times New Roman"/>
                <w:bCs/>
                <w:color w:val="000000"/>
                <w:sz w:val="28"/>
                <w:szCs w:val="28"/>
                <w:lang w:val="ru-RU"/>
              </w:rPr>
              <w:t>)</w:t>
            </w:r>
          </w:p>
        </w:tc>
        <w:tc>
          <w:tcPr>
            <w:tcW w:w="1486" w:type="dxa"/>
            <w:shd w:val="clear" w:color="auto" w:fill="auto"/>
          </w:tcPr>
          <w:p w:rsidR="00384CAD" w:rsidRPr="00D55C4F" w:rsidRDefault="00384CAD">
            <w:pPr>
              <w:spacing w:after="0" w:line="360" w:lineRule="auto"/>
              <w:jc w:val="both"/>
              <w:rPr>
                <w:rFonts w:ascii="Times New Roman" w:hAnsi="Times New Roman"/>
                <w:color w:val="000000"/>
                <w:sz w:val="28"/>
                <w:szCs w:val="28"/>
              </w:rPr>
            </w:pPr>
            <w:r w:rsidRPr="00D55C4F">
              <w:rPr>
                <w:rFonts w:ascii="Times New Roman" w:hAnsi="Times New Roman"/>
                <w:color w:val="000000"/>
                <w:sz w:val="28"/>
                <w:szCs w:val="28"/>
              </w:rPr>
              <w:t>Окомістин</w:t>
            </w:r>
          </w:p>
        </w:tc>
        <w:tc>
          <w:tcPr>
            <w:tcW w:w="1701" w:type="dxa"/>
            <w:gridSpan w:val="2"/>
            <w:shd w:val="clear" w:color="auto" w:fill="auto"/>
          </w:tcPr>
          <w:p w:rsidR="00384CAD" w:rsidRPr="00D55C4F" w:rsidRDefault="00384CAD">
            <w:pPr>
              <w:spacing w:after="0" w:line="360" w:lineRule="auto"/>
              <w:jc w:val="both"/>
              <w:rPr>
                <w:rFonts w:ascii="Times New Roman" w:hAnsi="Times New Roman"/>
                <w:color w:val="000000"/>
                <w:sz w:val="28"/>
                <w:szCs w:val="28"/>
              </w:rPr>
            </w:pPr>
            <w:r w:rsidRPr="00D55C4F">
              <w:rPr>
                <w:rFonts w:ascii="Times New Roman" w:hAnsi="Times New Roman"/>
                <w:color w:val="000000"/>
                <w:sz w:val="28"/>
                <w:szCs w:val="28"/>
              </w:rPr>
              <w:t>Краплі оч./вуш./наз.</w:t>
            </w:r>
          </w:p>
        </w:tc>
        <w:tc>
          <w:tcPr>
            <w:tcW w:w="2113" w:type="dxa"/>
            <w:gridSpan w:val="3"/>
            <w:shd w:val="clear" w:color="auto" w:fill="auto"/>
          </w:tcPr>
          <w:p w:rsidR="00384CAD" w:rsidRPr="00D55C4F" w:rsidRDefault="00384CAD">
            <w:pPr>
              <w:spacing w:after="0" w:line="360" w:lineRule="auto"/>
              <w:jc w:val="both"/>
              <w:rPr>
                <w:rFonts w:ascii="Times New Roman" w:hAnsi="Times New Roman"/>
                <w:color w:val="000000"/>
                <w:sz w:val="28"/>
                <w:szCs w:val="28"/>
              </w:rPr>
            </w:pPr>
            <w:r w:rsidRPr="00D55C4F">
              <w:rPr>
                <w:rFonts w:ascii="Times New Roman" w:hAnsi="Times New Roman"/>
                <w:color w:val="000000"/>
                <w:sz w:val="28"/>
                <w:szCs w:val="28"/>
              </w:rPr>
              <w:t>0,01 % 5 мл у флаконі-крапельниці</w:t>
            </w:r>
          </w:p>
        </w:tc>
        <w:tc>
          <w:tcPr>
            <w:tcW w:w="1963" w:type="dxa"/>
            <w:shd w:val="clear" w:color="auto" w:fill="auto"/>
          </w:tcPr>
          <w:p w:rsidR="00384CAD" w:rsidRPr="00D55C4F" w:rsidRDefault="00384CAD">
            <w:pPr>
              <w:spacing w:after="0" w:line="360" w:lineRule="auto"/>
              <w:jc w:val="both"/>
              <w:rPr>
                <w:rFonts w:ascii="Times New Roman" w:hAnsi="Times New Roman"/>
                <w:color w:val="000000"/>
                <w:sz w:val="28"/>
                <w:szCs w:val="28"/>
              </w:rPr>
            </w:pPr>
            <w:r w:rsidRPr="00D55C4F">
              <w:rPr>
                <w:rFonts w:ascii="Times New Roman" w:hAnsi="Times New Roman"/>
                <w:color w:val="111111"/>
                <w:sz w:val="28"/>
                <w:szCs w:val="28"/>
                <w:shd w:val="clear" w:color="auto" w:fill="FFFFFF"/>
              </w:rPr>
              <w:t xml:space="preserve">АТ </w:t>
            </w:r>
            <w:r w:rsidRPr="00D55C4F">
              <w:rPr>
                <w:rFonts w:ascii="Times New Roman" w:hAnsi="Times New Roman"/>
                <w:color w:val="111111"/>
                <w:sz w:val="28"/>
                <w:szCs w:val="28"/>
                <w:shd w:val="clear" w:color="auto" w:fill="FFFFFF"/>
                <w:lang w:val="en-US"/>
              </w:rPr>
              <w:t>“</w:t>
            </w:r>
            <w:r w:rsidRPr="00D55C4F">
              <w:rPr>
                <w:rFonts w:ascii="Times New Roman" w:hAnsi="Times New Roman"/>
                <w:color w:val="111111"/>
                <w:sz w:val="28"/>
                <w:szCs w:val="28"/>
                <w:shd w:val="clear" w:color="auto" w:fill="FFFFFF"/>
              </w:rPr>
              <w:t>Фармак</w:t>
            </w:r>
            <w:r w:rsidRPr="00D55C4F">
              <w:rPr>
                <w:rFonts w:ascii="Times New Roman" w:hAnsi="Times New Roman"/>
                <w:color w:val="111111"/>
                <w:sz w:val="28"/>
                <w:szCs w:val="28"/>
                <w:shd w:val="clear" w:color="auto" w:fill="FFFFFF"/>
                <w:lang w:val="en-US"/>
              </w:rPr>
              <w:t>”</w:t>
            </w:r>
          </w:p>
        </w:tc>
      </w:tr>
      <w:tr w:rsidR="00384CAD" w:rsidRPr="00D55C4F" w:rsidTr="007F6F6B">
        <w:tc>
          <w:tcPr>
            <w:tcW w:w="2024" w:type="dxa"/>
            <w:gridSpan w:val="2"/>
            <w:vMerge/>
            <w:shd w:val="clear" w:color="auto" w:fill="auto"/>
          </w:tcPr>
          <w:p w:rsidR="00384CAD" w:rsidRPr="00D55C4F" w:rsidRDefault="00384CAD">
            <w:pPr>
              <w:spacing w:after="0" w:line="360" w:lineRule="auto"/>
              <w:jc w:val="both"/>
              <w:rPr>
                <w:rFonts w:ascii="Times New Roman" w:hAnsi="Times New Roman"/>
                <w:bCs/>
                <w:color w:val="000000"/>
                <w:sz w:val="28"/>
                <w:szCs w:val="28"/>
              </w:rPr>
            </w:pPr>
          </w:p>
        </w:tc>
        <w:tc>
          <w:tcPr>
            <w:tcW w:w="1486" w:type="dxa"/>
            <w:shd w:val="clear" w:color="auto" w:fill="auto"/>
          </w:tcPr>
          <w:p w:rsidR="00384CAD" w:rsidRPr="00D55C4F" w:rsidRDefault="00384CAD">
            <w:pPr>
              <w:spacing w:after="0" w:line="360" w:lineRule="auto"/>
              <w:jc w:val="both"/>
              <w:rPr>
                <w:rFonts w:ascii="Times New Roman" w:hAnsi="Times New Roman"/>
                <w:color w:val="000000"/>
                <w:sz w:val="28"/>
                <w:szCs w:val="28"/>
              </w:rPr>
            </w:pPr>
            <w:r w:rsidRPr="00D55C4F">
              <w:rPr>
                <w:rFonts w:ascii="Times New Roman" w:hAnsi="Times New Roman"/>
                <w:color w:val="000000"/>
                <w:sz w:val="28"/>
                <w:szCs w:val="28"/>
              </w:rPr>
              <w:t>Офтаклін</w:t>
            </w:r>
          </w:p>
        </w:tc>
        <w:tc>
          <w:tcPr>
            <w:tcW w:w="1701" w:type="dxa"/>
            <w:gridSpan w:val="2"/>
            <w:shd w:val="clear" w:color="auto" w:fill="auto"/>
          </w:tcPr>
          <w:p w:rsidR="00384CAD" w:rsidRPr="00D55C4F" w:rsidRDefault="00384CAD">
            <w:pPr>
              <w:spacing w:after="0" w:line="360" w:lineRule="auto"/>
              <w:jc w:val="both"/>
              <w:rPr>
                <w:rFonts w:ascii="Times New Roman" w:hAnsi="Times New Roman"/>
                <w:color w:val="000000"/>
                <w:sz w:val="28"/>
                <w:szCs w:val="28"/>
              </w:rPr>
            </w:pPr>
            <w:r w:rsidRPr="00D55C4F">
              <w:rPr>
                <w:rFonts w:ascii="Times New Roman" w:hAnsi="Times New Roman"/>
                <w:color w:val="000000"/>
                <w:sz w:val="28"/>
                <w:szCs w:val="28"/>
              </w:rPr>
              <w:t>Краплі очні</w:t>
            </w:r>
          </w:p>
        </w:tc>
        <w:tc>
          <w:tcPr>
            <w:tcW w:w="2113" w:type="dxa"/>
            <w:gridSpan w:val="3"/>
            <w:shd w:val="clear" w:color="auto" w:fill="auto"/>
          </w:tcPr>
          <w:p w:rsidR="00384CAD" w:rsidRPr="00D55C4F" w:rsidRDefault="00384CAD">
            <w:pPr>
              <w:spacing w:after="0" w:line="360" w:lineRule="auto"/>
              <w:jc w:val="both"/>
              <w:rPr>
                <w:rFonts w:ascii="Times New Roman" w:hAnsi="Times New Roman"/>
                <w:color w:val="000000"/>
                <w:sz w:val="28"/>
                <w:szCs w:val="28"/>
              </w:rPr>
            </w:pPr>
            <w:r w:rsidRPr="00D55C4F">
              <w:rPr>
                <w:rFonts w:ascii="Times New Roman" w:hAnsi="Times New Roman"/>
                <w:color w:val="000000"/>
                <w:sz w:val="28"/>
                <w:szCs w:val="28"/>
              </w:rPr>
              <w:t>розчин 0,1 мг/мл флакон 5 мл</w:t>
            </w:r>
          </w:p>
        </w:tc>
        <w:tc>
          <w:tcPr>
            <w:tcW w:w="1963" w:type="dxa"/>
            <w:shd w:val="clear" w:color="auto" w:fill="auto"/>
          </w:tcPr>
          <w:p w:rsidR="00384CAD" w:rsidRPr="00D55C4F" w:rsidRDefault="00384CAD">
            <w:pPr>
              <w:spacing w:after="0" w:line="360" w:lineRule="auto"/>
              <w:jc w:val="both"/>
              <w:rPr>
                <w:rFonts w:ascii="Times New Roman" w:hAnsi="Times New Roman"/>
                <w:color w:val="111111"/>
                <w:sz w:val="28"/>
                <w:szCs w:val="28"/>
                <w:shd w:val="clear" w:color="auto" w:fill="FFFFFF"/>
              </w:rPr>
            </w:pPr>
            <w:r w:rsidRPr="00D55C4F">
              <w:rPr>
                <w:rFonts w:ascii="Times New Roman" w:hAnsi="Times New Roman"/>
                <w:sz w:val="28"/>
                <w:szCs w:val="28"/>
                <w:shd w:val="clear" w:color="auto" w:fill="FFFFFF"/>
              </w:rPr>
              <w:t xml:space="preserve">ПрАТ </w:t>
            </w:r>
            <w:r w:rsidRPr="00D55C4F">
              <w:rPr>
                <w:rFonts w:ascii="Times New Roman" w:hAnsi="Times New Roman"/>
                <w:sz w:val="28"/>
                <w:szCs w:val="28"/>
                <w:shd w:val="clear" w:color="auto" w:fill="FFFFFF"/>
                <w:lang w:val="en-US"/>
              </w:rPr>
              <w:t>“</w:t>
            </w:r>
            <w:r w:rsidRPr="00D55C4F">
              <w:rPr>
                <w:rFonts w:ascii="Times New Roman" w:hAnsi="Times New Roman"/>
                <w:sz w:val="28"/>
                <w:szCs w:val="28"/>
                <w:shd w:val="clear" w:color="auto" w:fill="FFFFFF"/>
              </w:rPr>
              <w:t xml:space="preserve">Фармацевтична фірма </w:t>
            </w:r>
            <w:r w:rsidRPr="00D55C4F">
              <w:rPr>
                <w:rFonts w:ascii="Times New Roman" w:hAnsi="Times New Roman"/>
                <w:sz w:val="28"/>
                <w:szCs w:val="28"/>
                <w:shd w:val="clear" w:color="auto" w:fill="FFFFFF"/>
                <w:lang w:val="en-US"/>
              </w:rPr>
              <w:t>“</w:t>
            </w:r>
            <w:r w:rsidRPr="00D55C4F">
              <w:rPr>
                <w:rFonts w:ascii="Times New Roman" w:hAnsi="Times New Roman"/>
                <w:sz w:val="28"/>
                <w:szCs w:val="28"/>
                <w:shd w:val="clear" w:color="auto" w:fill="FFFFFF"/>
              </w:rPr>
              <w:t>Дарниця</w:t>
            </w:r>
            <w:r w:rsidRPr="00D55C4F">
              <w:rPr>
                <w:rFonts w:ascii="Times New Roman" w:hAnsi="Times New Roman"/>
                <w:sz w:val="28"/>
                <w:szCs w:val="28"/>
                <w:shd w:val="clear" w:color="auto" w:fill="FFFFFF"/>
                <w:lang w:val="en-US"/>
              </w:rPr>
              <w:t>”</w:t>
            </w:r>
          </w:p>
        </w:tc>
      </w:tr>
    </w:tbl>
    <w:p w:rsidR="007F6F6B" w:rsidRDefault="007F6F6B" w:rsidP="007F6F6B">
      <w:pPr>
        <w:rPr>
          <w:rFonts w:ascii="Times New Roman" w:hAnsi="Times New Roman"/>
          <w:sz w:val="28"/>
          <w:szCs w:val="28"/>
        </w:rPr>
      </w:pPr>
    </w:p>
    <w:p w:rsidR="007F6F6B" w:rsidRPr="007F6F6B" w:rsidRDefault="007F6F6B">
      <w:pPr>
        <w:rPr>
          <w:rFonts w:ascii="Times New Roman" w:hAnsi="Times New Roman"/>
          <w:sz w:val="28"/>
          <w:szCs w:val="28"/>
        </w:rPr>
      </w:pPr>
      <w:r w:rsidRPr="00FC3228">
        <w:rPr>
          <w:rFonts w:ascii="Times New Roman" w:hAnsi="Times New Roman" w:hint="cs"/>
          <w:sz w:val="28"/>
          <w:szCs w:val="28"/>
        </w:rPr>
        <w:t xml:space="preserve">Продовження таблиці 3.1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24"/>
        <w:gridCol w:w="1486"/>
        <w:gridCol w:w="1701"/>
        <w:gridCol w:w="2113"/>
        <w:gridCol w:w="1963"/>
      </w:tblGrid>
      <w:tr w:rsidR="007F6F6B" w:rsidRPr="00D55C4F" w:rsidTr="007F6F6B">
        <w:tc>
          <w:tcPr>
            <w:tcW w:w="2024" w:type="dxa"/>
            <w:shd w:val="clear" w:color="auto" w:fill="auto"/>
          </w:tcPr>
          <w:p w:rsidR="007F6F6B" w:rsidRPr="007F6F6B" w:rsidRDefault="007F6F6B" w:rsidP="007F6F6B">
            <w:pPr>
              <w:spacing w:after="0" w:line="240" w:lineRule="auto"/>
              <w:jc w:val="center"/>
              <w:rPr>
                <w:rFonts w:ascii="Times New Roman" w:hAnsi="Times New Roman"/>
                <w:b/>
                <w:color w:val="000000"/>
                <w:sz w:val="24"/>
                <w:szCs w:val="24"/>
              </w:rPr>
            </w:pPr>
            <w:r w:rsidRPr="007F6F6B">
              <w:rPr>
                <w:rFonts w:ascii="Times New Roman" w:hAnsi="Times New Roman"/>
                <w:b/>
                <w:color w:val="000000"/>
                <w:sz w:val="24"/>
                <w:szCs w:val="24"/>
              </w:rPr>
              <w:t>1</w:t>
            </w:r>
          </w:p>
        </w:tc>
        <w:tc>
          <w:tcPr>
            <w:tcW w:w="1486" w:type="dxa"/>
            <w:shd w:val="clear" w:color="auto" w:fill="auto"/>
          </w:tcPr>
          <w:p w:rsidR="007F6F6B" w:rsidRPr="007F6F6B" w:rsidRDefault="007F6F6B" w:rsidP="007F6F6B">
            <w:pPr>
              <w:spacing w:after="0" w:line="240" w:lineRule="auto"/>
              <w:jc w:val="center"/>
              <w:rPr>
                <w:rFonts w:ascii="Times New Roman" w:hAnsi="Times New Roman"/>
                <w:b/>
                <w:color w:val="000000"/>
                <w:sz w:val="24"/>
                <w:szCs w:val="24"/>
              </w:rPr>
            </w:pPr>
            <w:r w:rsidRPr="007F6F6B">
              <w:rPr>
                <w:rFonts w:ascii="Times New Roman" w:hAnsi="Times New Roman"/>
                <w:b/>
                <w:color w:val="000000"/>
                <w:sz w:val="24"/>
                <w:szCs w:val="24"/>
              </w:rPr>
              <w:t>2</w:t>
            </w:r>
          </w:p>
        </w:tc>
        <w:tc>
          <w:tcPr>
            <w:tcW w:w="1701" w:type="dxa"/>
            <w:shd w:val="clear" w:color="auto" w:fill="auto"/>
          </w:tcPr>
          <w:p w:rsidR="007F6F6B" w:rsidRPr="007F6F6B" w:rsidRDefault="007F6F6B" w:rsidP="007F6F6B">
            <w:pPr>
              <w:spacing w:after="0" w:line="240" w:lineRule="auto"/>
              <w:jc w:val="center"/>
              <w:rPr>
                <w:rFonts w:ascii="Times New Roman" w:hAnsi="Times New Roman"/>
                <w:b/>
                <w:color w:val="000000"/>
                <w:sz w:val="24"/>
                <w:szCs w:val="24"/>
              </w:rPr>
            </w:pPr>
            <w:r w:rsidRPr="007F6F6B">
              <w:rPr>
                <w:rFonts w:ascii="Times New Roman" w:hAnsi="Times New Roman"/>
                <w:b/>
                <w:color w:val="000000"/>
                <w:sz w:val="24"/>
                <w:szCs w:val="24"/>
              </w:rPr>
              <w:t>3</w:t>
            </w:r>
          </w:p>
        </w:tc>
        <w:tc>
          <w:tcPr>
            <w:tcW w:w="2113" w:type="dxa"/>
            <w:shd w:val="clear" w:color="auto" w:fill="auto"/>
          </w:tcPr>
          <w:p w:rsidR="007F6F6B" w:rsidRPr="007F6F6B" w:rsidRDefault="007F6F6B" w:rsidP="007F6F6B">
            <w:pPr>
              <w:spacing w:after="0" w:line="240" w:lineRule="auto"/>
              <w:jc w:val="center"/>
              <w:rPr>
                <w:rFonts w:ascii="Times New Roman" w:hAnsi="Times New Roman"/>
                <w:b/>
                <w:color w:val="000000"/>
                <w:sz w:val="24"/>
                <w:szCs w:val="24"/>
              </w:rPr>
            </w:pPr>
            <w:r w:rsidRPr="007F6F6B">
              <w:rPr>
                <w:rFonts w:ascii="Times New Roman" w:hAnsi="Times New Roman"/>
                <w:b/>
                <w:color w:val="000000"/>
                <w:sz w:val="24"/>
                <w:szCs w:val="24"/>
              </w:rPr>
              <w:t>4</w:t>
            </w:r>
          </w:p>
        </w:tc>
        <w:tc>
          <w:tcPr>
            <w:tcW w:w="1963" w:type="dxa"/>
            <w:shd w:val="clear" w:color="auto" w:fill="auto"/>
          </w:tcPr>
          <w:p w:rsidR="007F6F6B" w:rsidRPr="007F6F6B" w:rsidRDefault="007F6F6B" w:rsidP="007F6F6B">
            <w:pPr>
              <w:spacing w:after="0" w:line="240" w:lineRule="auto"/>
              <w:jc w:val="center"/>
              <w:rPr>
                <w:rFonts w:ascii="Times New Roman" w:hAnsi="Times New Roman"/>
                <w:b/>
                <w:color w:val="000000"/>
                <w:sz w:val="24"/>
                <w:szCs w:val="24"/>
              </w:rPr>
            </w:pPr>
            <w:r w:rsidRPr="007F6F6B">
              <w:rPr>
                <w:rFonts w:ascii="Times New Roman" w:hAnsi="Times New Roman"/>
                <w:b/>
                <w:color w:val="000000"/>
                <w:sz w:val="24"/>
                <w:szCs w:val="24"/>
              </w:rPr>
              <w:t>5</w:t>
            </w:r>
          </w:p>
        </w:tc>
      </w:tr>
      <w:tr w:rsidR="00384CAD" w:rsidRPr="00D55C4F" w:rsidTr="007F6F6B">
        <w:tc>
          <w:tcPr>
            <w:tcW w:w="2024" w:type="dxa"/>
            <w:shd w:val="clear" w:color="auto" w:fill="auto"/>
          </w:tcPr>
          <w:p w:rsidR="00384CAD" w:rsidRPr="00D55C4F" w:rsidRDefault="00384CAD">
            <w:pPr>
              <w:spacing w:after="0" w:line="360" w:lineRule="auto"/>
              <w:jc w:val="both"/>
              <w:rPr>
                <w:rFonts w:ascii="Times New Roman" w:hAnsi="Times New Roman"/>
                <w:bCs/>
                <w:color w:val="000000"/>
                <w:sz w:val="28"/>
                <w:szCs w:val="28"/>
              </w:rPr>
            </w:pPr>
            <w:r w:rsidRPr="00D55C4F">
              <w:rPr>
                <w:rFonts w:ascii="Times New Roman" w:hAnsi="Times New Roman"/>
                <w:bCs/>
                <w:color w:val="000000"/>
                <w:sz w:val="28"/>
                <w:szCs w:val="28"/>
              </w:rPr>
              <w:t>Засоби, які застосовують в офтальмології та отології. Протинабрякові та інші препарати для місцевого застосування при захворюваннях порожнини носа (код АТХ S03D, R01A)</w:t>
            </w:r>
          </w:p>
        </w:tc>
        <w:tc>
          <w:tcPr>
            <w:tcW w:w="1486" w:type="dxa"/>
            <w:shd w:val="clear" w:color="auto" w:fill="auto"/>
          </w:tcPr>
          <w:p w:rsidR="00384CAD" w:rsidRPr="00D55C4F" w:rsidRDefault="00384CAD">
            <w:pPr>
              <w:spacing w:after="0" w:line="360" w:lineRule="auto"/>
              <w:jc w:val="both"/>
              <w:rPr>
                <w:rFonts w:ascii="Times New Roman" w:hAnsi="Times New Roman"/>
                <w:color w:val="000000"/>
                <w:sz w:val="28"/>
                <w:szCs w:val="28"/>
              </w:rPr>
            </w:pPr>
            <w:r w:rsidRPr="00D55C4F">
              <w:rPr>
                <w:rFonts w:ascii="Times New Roman" w:hAnsi="Times New Roman"/>
                <w:color w:val="000000"/>
                <w:sz w:val="28"/>
                <w:szCs w:val="28"/>
              </w:rPr>
              <w:t>Офтамірин</w:t>
            </w:r>
          </w:p>
        </w:tc>
        <w:tc>
          <w:tcPr>
            <w:tcW w:w="1701" w:type="dxa"/>
            <w:shd w:val="clear" w:color="auto" w:fill="auto"/>
          </w:tcPr>
          <w:p w:rsidR="00384CAD" w:rsidRPr="00D55C4F" w:rsidRDefault="00384CAD">
            <w:pPr>
              <w:spacing w:after="0" w:line="360" w:lineRule="auto"/>
              <w:jc w:val="both"/>
              <w:rPr>
                <w:rFonts w:ascii="Times New Roman" w:hAnsi="Times New Roman"/>
                <w:color w:val="000000"/>
                <w:sz w:val="28"/>
                <w:szCs w:val="28"/>
              </w:rPr>
            </w:pPr>
            <w:r w:rsidRPr="00D55C4F">
              <w:rPr>
                <w:rFonts w:ascii="Times New Roman" w:hAnsi="Times New Roman"/>
                <w:color w:val="000000"/>
                <w:sz w:val="28"/>
                <w:szCs w:val="28"/>
              </w:rPr>
              <w:t>Очні/вушні/назальні краплі</w:t>
            </w:r>
          </w:p>
        </w:tc>
        <w:tc>
          <w:tcPr>
            <w:tcW w:w="2113" w:type="dxa"/>
            <w:shd w:val="clear" w:color="auto" w:fill="auto"/>
          </w:tcPr>
          <w:p w:rsidR="00384CAD" w:rsidRPr="00D55C4F" w:rsidRDefault="00384CAD">
            <w:pPr>
              <w:spacing w:after="0" w:line="360" w:lineRule="auto"/>
              <w:jc w:val="both"/>
              <w:rPr>
                <w:rFonts w:ascii="Times New Roman" w:hAnsi="Times New Roman"/>
                <w:color w:val="000000"/>
                <w:sz w:val="28"/>
                <w:szCs w:val="28"/>
              </w:rPr>
            </w:pPr>
            <w:r w:rsidRPr="00D55C4F">
              <w:rPr>
                <w:rFonts w:ascii="Times New Roman" w:hAnsi="Times New Roman"/>
                <w:color w:val="000000"/>
                <w:sz w:val="28"/>
                <w:szCs w:val="28"/>
              </w:rPr>
              <w:t>0,1 мг/мл флакон 5 мл</w:t>
            </w:r>
          </w:p>
        </w:tc>
        <w:tc>
          <w:tcPr>
            <w:tcW w:w="1963" w:type="dxa"/>
            <w:shd w:val="clear" w:color="auto" w:fill="auto"/>
          </w:tcPr>
          <w:p w:rsidR="00384CAD" w:rsidRPr="00D55C4F" w:rsidRDefault="00384CAD">
            <w:pPr>
              <w:spacing w:after="0" w:line="360" w:lineRule="auto"/>
              <w:jc w:val="both"/>
              <w:rPr>
                <w:rFonts w:ascii="Times New Roman" w:hAnsi="Times New Roman"/>
                <w:sz w:val="28"/>
                <w:szCs w:val="28"/>
                <w:shd w:val="clear" w:color="auto" w:fill="FFFFFF"/>
              </w:rPr>
            </w:pPr>
            <w:r w:rsidRPr="00D55C4F">
              <w:rPr>
                <w:rFonts w:ascii="Times New Roman" w:hAnsi="Times New Roman"/>
                <w:sz w:val="28"/>
                <w:szCs w:val="28"/>
                <w:shd w:val="clear" w:color="auto" w:fill="FFFFFF"/>
              </w:rPr>
              <w:t xml:space="preserve">ПрАТ </w:t>
            </w:r>
            <w:r w:rsidRPr="00D55C4F">
              <w:rPr>
                <w:rFonts w:ascii="Times New Roman" w:hAnsi="Times New Roman"/>
                <w:sz w:val="28"/>
                <w:szCs w:val="28"/>
                <w:shd w:val="clear" w:color="auto" w:fill="FFFFFF"/>
                <w:lang w:val="en-US"/>
              </w:rPr>
              <w:t>“</w:t>
            </w:r>
            <w:r w:rsidRPr="00D55C4F">
              <w:rPr>
                <w:rFonts w:ascii="Times New Roman" w:hAnsi="Times New Roman"/>
                <w:sz w:val="28"/>
                <w:szCs w:val="28"/>
                <w:shd w:val="clear" w:color="auto" w:fill="FFFFFF"/>
              </w:rPr>
              <w:t xml:space="preserve">Фармацевтична фірма </w:t>
            </w:r>
            <w:r w:rsidRPr="00D55C4F">
              <w:rPr>
                <w:rFonts w:ascii="Times New Roman" w:hAnsi="Times New Roman"/>
                <w:sz w:val="28"/>
                <w:szCs w:val="28"/>
                <w:shd w:val="clear" w:color="auto" w:fill="FFFFFF"/>
                <w:lang w:val="en-US"/>
              </w:rPr>
              <w:t>“</w:t>
            </w:r>
            <w:r w:rsidRPr="00D55C4F">
              <w:rPr>
                <w:rFonts w:ascii="Times New Roman" w:hAnsi="Times New Roman"/>
                <w:sz w:val="28"/>
                <w:szCs w:val="28"/>
                <w:shd w:val="clear" w:color="auto" w:fill="FFFFFF"/>
              </w:rPr>
              <w:t>Дарниця</w:t>
            </w:r>
            <w:r w:rsidRPr="00D55C4F">
              <w:rPr>
                <w:rFonts w:ascii="Times New Roman" w:hAnsi="Times New Roman"/>
                <w:sz w:val="28"/>
                <w:szCs w:val="28"/>
                <w:shd w:val="clear" w:color="auto" w:fill="FFFFFF"/>
                <w:lang w:val="en-US"/>
              </w:rPr>
              <w:t>”</w:t>
            </w:r>
          </w:p>
        </w:tc>
      </w:tr>
      <w:tr w:rsidR="00384CAD" w:rsidRPr="00D55C4F" w:rsidTr="007F6F6B">
        <w:tc>
          <w:tcPr>
            <w:tcW w:w="2024" w:type="dxa"/>
            <w:shd w:val="clear" w:color="auto" w:fill="auto"/>
          </w:tcPr>
          <w:p w:rsidR="00384CAD" w:rsidRPr="00D55C4F" w:rsidRDefault="00384CAD">
            <w:pPr>
              <w:pStyle w:val="ac"/>
              <w:shd w:val="clear" w:color="auto" w:fill="FFFFFF"/>
              <w:spacing w:before="0" w:beforeAutospacing="0" w:after="0" w:afterAutospacing="0" w:line="360" w:lineRule="auto"/>
              <w:rPr>
                <w:bCs/>
                <w:color w:val="111111"/>
                <w:sz w:val="28"/>
                <w:szCs w:val="28"/>
              </w:rPr>
            </w:pPr>
            <w:r w:rsidRPr="00D55C4F">
              <w:rPr>
                <w:bCs/>
                <w:color w:val="111111"/>
                <w:sz w:val="28"/>
                <w:szCs w:val="28"/>
              </w:rPr>
              <w:t>Протизапальні засоби, що застосовуються при захворюваннях кишечнику (код АТХ А07 Е)</w:t>
            </w:r>
          </w:p>
          <w:p w:rsidR="00384CAD" w:rsidRPr="00D55C4F" w:rsidRDefault="00384CAD">
            <w:pPr>
              <w:spacing w:after="0" w:line="360" w:lineRule="auto"/>
              <w:rPr>
                <w:rFonts w:ascii="Times New Roman" w:hAnsi="Times New Roman"/>
                <w:bCs/>
                <w:color w:val="000000"/>
                <w:sz w:val="28"/>
                <w:szCs w:val="28"/>
              </w:rPr>
            </w:pPr>
          </w:p>
        </w:tc>
        <w:tc>
          <w:tcPr>
            <w:tcW w:w="1486" w:type="dxa"/>
            <w:shd w:val="clear" w:color="auto" w:fill="auto"/>
          </w:tcPr>
          <w:p w:rsidR="00384CAD" w:rsidRPr="00D55C4F" w:rsidRDefault="00384CAD">
            <w:pPr>
              <w:spacing w:after="0" w:line="360" w:lineRule="auto"/>
              <w:rPr>
                <w:rFonts w:ascii="Times New Roman" w:hAnsi="Times New Roman"/>
                <w:color w:val="000000"/>
                <w:sz w:val="28"/>
                <w:szCs w:val="28"/>
              </w:rPr>
            </w:pPr>
            <w:r w:rsidRPr="00D55C4F">
              <w:rPr>
                <w:rFonts w:ascii="Times New Roman" w:hAnsi="Times New Roman"/>
                <w:color w:val="111111"/>
                <w:sz w:val="28"/>
                <w:szCs w:val="28"/>
              </w:rPr>
              <w:t>Тамістол</w:t>
            </w:r>
          </w:p>
        </w:tc>
        <w:tc>
          <w:tcPr>
            <w:tcW w:w="1701" w:type="dxa"/>
            <w:shd w:val="clear" w:color="auto" w:fill="auto"/>
          </w:tcPr>
          <w:p w:rsidR="00384CAD" w:rsidRPr="00D55C4F" w:rsidRDefault="00384CAD">
            <w:pPr>
              <w:spacing w:after="0" w:line="360" w:lineRule="auto"/>
              <w:rPr>
                <w:rFonts w:ascii="Times New Roman" w:hAnsi="Times New Roman"/>
                <w:color w:val="000000"/>
                <w:sz w:val="28"/>
                <w:szCs w:val="28"/>
              </w:rPr>
            </w:pPr>
            <w:r w:rsidRPr="00D55C4F">
              <w:rPr>
                <w:rFonts w:ascii="Times New Roman" w:hAnsi="Times New Roman"/>
                <w:color w:val="111111"/>
                <w:sz w:val="28"/>
                <w:szCs w:val="28"/>
              </w:rPr>
              <w:t>Супозиторії</w:t>
            </w:r>
          </w:p>
        </w:tc>
        <w:tc>
          <w:tcPr>
            <w:tcW w:w="2113" w:type="dxa"/>
            <w:shd w:val="clear" w:color="auto" w:fill="auto"/>
          </w:tcPr>
          <w:p w:rsidR="00384CAD" w:rsidRPr="00D55C4F" w:rsidRDefault="00384CAD">
            <w:pPr>
              <w:spacing w:after="0" w:line="360" w:lineRule="auto"/>
              <w:rPr>
                <w:rFonts w:ascii="Times New Roman" w:hAnsi="Times New Roman"/>
                <w:color w:val="000000"/>
                <w:sz w:val="28"/>
                <w:szCs w:val="28"/>
              </w:rPr>
            </w:pPr>
            <w:r w:rsidRPr="00D55C4F">
              <w:rPr>
                <w:rFonts w:ascii="Times New Roman" w:hAnsi="Times New Roman"/>
                <w:color w:val="111111"/>
                <w:sz w:val="28"/>
                <w:szCs w:val="28"/>
              </w:rPr>
              <w:t>0,015 г</w:t>
            </w:r>
          </w:p>
        </w:tc>
        <w:tc>
          <w:tcPr>
            <w:tcW w:w="1963" w:type="dxa"/>
            <w:shd w:val="clear" w:color="auto" w:fill="auto"/>
          </w:tcPr>
          <w:p w:rsidR="00384CAD" w:rsidRPr="00D55C4F" w:rsidRDefault="00384CAD">
            <w:pPr>
              <w:pStyle w:val="1"/>
              <w:shd w:val="clear" w:color="auto" w:fill="FFFFFF"/>
              <w:spacing w:before="0" w:beforeAutospacing="0" w:after="0" w:afterAutospacing="0" w:line="360" w:lineRule="auto"/>
              <w:rPr>
                <w:b w:val="0"/>
                <w:bCs w:val="0"/>
                <w:color w:val="111111"/>
                <w:sz w:val="28"/>
                <w:szCs w:val="28"/>
              </w:rPr>
            </w:pPr>
            <w:r w:rsidRPr="00D55C4F">
              <w:rPr>
                <w:b w:val="0"/>
                <w:bCs w:val="0"/>
                <w:color w:val="111111"/>
                <w:sz w:val="28"/>
                <w:szCs w:val="28"/>
                <w:shd w:val="clear" w:color="auto" w:fill="FFFFFF"/>
              </w:rPr>
              <w:t xml:space="preserve">ПрАТ </w:t>
            </w:r>
            <w:r w:rsidRPr="00D55C4F">
              <w:rPr>
                <w:b w:val="0"/>
                <w:bCs w:val="0"/>
                <w:color w:val="111111"/>
                <w:sz w:val="28"/>
                <w:szCs w:val="28"/>
                <w:shd w:val="clear" w:color="auto" w:fill="FFFFFF"/>
                <w:lang w:val="en-US"/>
              </w:rPr>
              <w:t>“</w:t>
            </w:r>
            <w:r w:rsidRPr="00D55C4F">
              <w:rPr>
                <w:b w:val="0"/>
                <w:bCs w:val="0"/>
                <w:color w:val="111111"/>
                <w:sz w:val="28"/>
                <w:szCs w:val="28"/>
                <w:shd w:val="clear" w:color="auto" w:fill="FFFFFF"/>
              </w:rPr>
              <w:t>Лекхім-Харків</w:t>
            </w:r>
            <w:r w:rsidRPr="00D55C4F">
              <w:rPr>
                <w:b w:val="0"/>
                <w:bCs w:val="0"/>
                <w:color w:val="111111"/>
                <w:sz w:val="28"/>
                <w:szCs w:val="28"/>
                <w:shd w:val="clear" w:color="auto" w:fill="FFFFFF"/>
                <w:lang w:val="en-US"/>
              </w:rPr>
              <w:t>”</w:t>
            </w:r>
          </w:p>
          <w:p w:rsidR="00384CAD" w:rsidRPr="00D55C4F" w:rsidRDefault="00384CAD">
            <w:pPr>
              <w:spacing w:after="0" w:line="360" w:lineRule="auto"/>
              <w:rPr>
                <w:rFonts w:ascii="Times New Roman" w:hAnsi="Times New Roman"/>
                <w:sz w:val="28"/>
                <w:szCs w:val="28"/>
                <w:shd w:val="clear" w:color="auto" w:fill="FFFFFF"/>
              </w:rPr>
            </w:pPr>
          </w:p>
        </w:tc>
      </w:tr>
    </w:tbl>
    <w:p w:rsidR="00384CAD" w:rsidRDefault="00384CAD" w:rsidP="00384CAD">
      <w:pPr>
        <w:pStyle w:val="ac"/>
        <w:shd w:val="clear" w:color="auto" w:fill="FFFFFF"/>
        <w:spacing w:before="0" w:beforeAutospacing="0" w:after="0" w:afterAutospacing="0" w:line="360" w:lineRule="auto"/>
        <w:ind w:firstLine="709"/>
        <w:jc w:val="both"/>
        <w:rPr>
          <w:bCs/>
          <w:color w:val="111111"/>
          <w:sz w:val="28"/>
          <w:szCs w:val="28"/>
        </w:rPr>
      </w:pPr>
    </w:p>
    <w:p w:rsidR="00384CAD" w:rsidRDefault="00384CAD" w:rsidP="00384CAD">
      <w:pPr>
        <w:pStyle w:val="ac"/>
        <w:shd w:val="clear" w:color="auto" w:fill="FFFFFF"/>
        <w:spacing w:before="0" w:beforeAutospacing="0" w:after="0" w:afterAutospacing="0" w:line="360" w:lineRule="auto"/>
        <w:ind w:firstLine="709"/>
        <w:jc w:val="both"/>
        <w:rPr>
          <w:bCs/>
          <w:color w:val="111111"/>
          <w:sz w:val="28"/>
          <w:szCs w:val="28"/>
        </w:rPr>
      </w:pPr>
      <w:r w:rsidRPr="00DA69A4">
        <w:rPr>
          <w:bCs/>
          <w:color w:val="111111"/>
          <w:sz w:val="28"/>
          <w:szCs w:val="28"/>
        </w:rPr>
        <w:t xml:space="preserve">Відсоткове </w:t>
      </w:r>
      <w:r>
        <w:rPr>
          <w:bCs/>
          <w:color w:val="111111"/>
          <w:sz w:val="28"/>
          <w:szCs w:val="28"/>
        </w:rPr>
        <w:t xml:space="preserve">співвідношення монокомпонентних лікарських засобів на основі мірамістину різних груп </w:t>
      </w:r>
      <w:r w:rsidRPr="00533B39">
        <w:rPr>
          <w:bCs/>
          <w:color w:val="111111"/>
          <w:sz w:val="28"/>
          <w:szCs w:val="28"/>
        </w:rPr>
        <w:t>АТХ-класифікації</w:t>
      </w:r>
      <w:r>
        <w:rPr>
          <w:bCs/>
          <w:color w:val="111111"/>
          <w:sz w:val="28"/>
          <w:szCs w:val="28"/>
        </w:rPr>
        <w:t xml:space="preserve"> наведено на рисунку 3.3.  </w:t>
      </w:r>
    </w:p>
    <w:p w:rsidR="00384CAD" w:rsidRPr="00DA69A4" w:rsidRDefault="00384CAD" w:rsidP="00384CAD">
      <w:pPr>
        <w:pStyle w:val="ac"/>
        <w:shd w:val="clear" w:color="auto" w:fill="FFFFFF"/>
        <w:spacing w:before="0" w:beforeAutospacing="0" w:after="0" w:afterAutospacing="0" w:line="360" w:lineRule="auto"/>
        <w:ind w:firstLine="709"/>
        <w:jc w:val="both"/>
        <w:rPr>
          <w:bCs/>
          <w:color w:val="111111"/>
          <w:sz w:val="28"/>
          <w:szCs w:val="28"/>
        </w:rPr>
      </w:pPr>
    </w:p>
    <w:p w:rsidR="00384CAD" w:rsidRPr="00C666B6" w:rsidRDefault="00056D78" w:rsidP="00384CAD">
      <w:pPr>
        <w:pStyle w:val="1"/>
        <w:shd w:val="clear" w:color="auto" w:fill="FFFFFF"/>
        <w:spacing w:before="0" w:beforeAutospacing="0" w:after="0" w:afterAutospacing="0" w:line="360" w:lineRule="auto"/>
        <w:jc w:val="both"/>
        <w:rPr>
          <w:b w:val="0"/>
          <w:bCs w:val="0"/>
          <w:color w:val="111111"/>
          <w:sz w:val="28"/>
          <w:szCs w:val="28"/>
          <w:shd w:val="clear" w:color="auto" w:fill="FFFFFF"/>
        </w:rPr>
      </w:pPr>
      <w:r w:rsidRPr="003B48BC">
        <w:rPr>
          <w:rFonts w:eastAsia="Calibri"/>
          <w:noProof/>
          <w:color w:val="000000"/>
          <w:sz w:val="28"/>
          <w:szCs w:val="28"/>
        </w:rPr>
        <w:object w:dxaOrig="10246" w:dyaOrig="6807">
          <v:shape id="_x0000_i1028" type="#_x0000_t75" alt="Chart, pie chart&#10;&#10;Description automatically generated" style="width:512.25pt;height:340.5pt" o:ole="">
            <v:imagedata r:id="rId17" o:title=""/>
            <o:lock v:ext="edit" aspectratio="f"/>
          </v:shape>
          <o:OLEObject Type="Embed" ProgID="Excel.Chart.8" ShapeID="_x0000_i1028" DrawAspect="Content" ObjectID="_1747838543" r:id="rId18">
            <o:FieldCodes>\s</o:FieldCodes>
          </o:OLEObject>
        </w:object>
      </w:r>
    </w:p>
    <w:p w:rsidR="00384CAD" w:rsidRPr="00683790" w:rsidRDefault="00384CAD" w:rsidP="00384CAD">
      <w:pPr>
        <w:pStyle w:val="1"/>
        <w:shd w:val="clear" w:color="auto" w:fill="FFFFFF"/>
        <w:spacing w:before="0" w:beforeAutospacing="0" w:after="0" w:afterAutospacing="0" w:line="360" w:lineRule="auto"/>
        <w:jc w:val="center"/>
        <w:rPr>
          <w:b w:val="0"/>
          <w:bCs w:val="0"/>
          <w:color w:val="111111"/>
          <w:sz w:val="28"/>
          <w:szCs w:val="28"/>
          <w:shd w:val="clear" w:color="auto" w:fill="FFFFFF"/>
        </w:rPr>
      </w:pPr>
      <w:r w:rsidRPr="00DA69A4">
        <w:rPr>
          <w:b w:val="0"/>
          <w:bCs w:val="0"/>
          <w:color w:val="111111"/>
          <w:sz w:val="28"/>
          <w:szCs w:val="28"/>
          <w:shd w:val="clear" w:color="auto" w:fill="FFFFFF"/>
        </w:rPr>
        <w:t xml:space="preserve">Рисунок </w:t>
      </w:r>
      <w:r>
        <w:rPr>
          <w:b w:val="0"/>
          <w:bCs w:val="0"/>
          <w:color w:val="111111"/>
          <w:sz w:val="28"/>
          <w:szCs w:val="28"/>
          <w:shd w:val="clear" w:color="auto" w:fill="FFFFFF"/>
        </w:rPr>
        <w:t>3.3.</w:t>
      </w:r>
      <w:r w:rsidRPr="00C666B6">
        <w:rPr>
          <w:b w:val="0"/>
          <w:bCs w:val="0"/>
          <w:color w:val="111111"/>
          <w:sz w:val="28"/>
          <w:szCs w:val="28"/>
          <w:shd w:val="clear" w:color="auto" w:fill="FFFFFF"/>
        </w:rPr>
        <w:t xml:space="preserve"> </w:t>
      </w:r>
      <w:r>
        <w:rPr>
          <w:b w:val="0"/>
          <w:bCs w:val="0"/>
          <w:color w:val="111111"/>
          <w:sz w:val="28"/>
          <w:szCs w:val="28"/>
          <w:shd w:val="clear" w:color="auto" w:fill="FFFFFF"/>
        </w:rPr>
        <w:t>Асортимент моно</w:t>
      </w:r>
      <w:r w:rsidRPr="00C666B6">
        <w:rPr>
          <w:b w:val="0"/>
          <w:bCs w:val="0"/>
          <w:color w:val="111111"/>
          <w:sz w:val="28"/>
          <w:szCs w:val="28"/>
          <w:shd w:val="clear" w:color="auto" w:fill="FFFFFF"/>
        </w:rPr>
        <w:t xml:space="preserve">компонентних лікарських засобів на основі мірамістину </w:t>
      </w:r>
      <w:r w:rsidRPr="00683790">
        <w:rPr>
          <w:b w:val="0"/>
          <w:bCs w:val="0"/>
          <w:color w:val="111111"/>
          <w:sz w:val="28"/>
          <w:szCs w:val="28"/>
          <w:shd w:val="clear" w:color="auto" w:fill="FFFFFF"/>
        </w:rPr>
        <w:t xml:space="preserve">за АТХ-кодом  </w:t>
      </w:r>
    </w:p>
    <w:p w:rsidR="00384CAD" w:rsidRPr="00683790" w:rsidRDefault="00384CAD" w:rsidP="00384CAD">
      <w:pPr>
        <w:pStyle w:val="1"/>
        <w:shd w:val="clear" w:color="auto" w:fill="FFFFFF"/>
        <w:spacing w:before="0" w:beforeAutospacing="0" w:after="0" w:afterAutospacing="0" w:line="360" w:lineRule="auto"/>
        <w:ind w:left="360"/>
        <w:jc w:val="both"/>
        <w:rPr>
          <w:b w:val="0"/>
          <w:bCs w:val="0"/>
          <w:color w:val="111111"/>
          <w:sz w:val="28"/>
          <w:szCs w:val="28"/>
        </w:rPr>
      </w:pPr>
    </w:p>
    <w:p w:rsidR="00384CAD" w:rsidRPr="007F6F6B" w:rsidRDefault="00384CAD" w:rsidP="007E695A">
      <w:pPr>
        <w:spacing w:after="0" w:line="360" w:lineRule="auto"/>
        <w:ind w:firstLine="709"/>
        <w:jc w:val="both"/>
        <w:rPr>
          <w:rFonts w:ascii="Times New Roman" w:hAnsi="Times New Roman"/>
          <w:color w:val="000000"/>
          <w:sz w:val="28"/>
          <w:szCs w:val="28"/>
        </w:rPr>
      </w:pPr>
      <w:r w:rsidRPr="00683790">
        <w:rPr>
          <w:rFonts w:ascii="Times New Roman" w:hAnsi="Times New Roman"/>
          <w:color w:val="000000"/>
          <w:sz w:val="28"/>
          <w:szCs w:val="28"/>
        </w:rPr>
        <w:t>Також субстанція мірамістину входить до складу багатьох комбінованих лікарських засобах із різних груп АТХ-класифікації</w:t>
      </w:r>
      <w:r w:rsidR="007E695A" w:rsidRPr="007F6F6B">
        <w:rPr>
          <w:rFonts w:ascii="Times New Roman" w:hAnsi="Times New Roman"/>
          <w:color w:val="000000"/>
          <w:sz w:val="28"/>
          <w:szCs w:val="28"/>
        </w:rPr>
        <w:t>:</w:t>
      </w:r>
    </w:p>
    <w:p w:rsidR="00384CAD" w:rsidRPr="00135253" w:rsidRDefault="00384CAD" w:rsidP="00384CAD">
      <w:pPr>
        <w:pStyle w:val="ac"/>
        <w:shd w:val="clear" w:color="auto" w:fill="FFFFFF"/>
        <w:spacing w:before="0" w:beforeAutospacing="0" w:after="0" w:afterAutospacing="0" w:line="360" w:lineRule="auto"/>
        <w:ind w:firstLine="709"/>
        <w:jc w:val="both"/>
        <w:rPr>
          <w:bCs/>
          <w:color w:val="111111"/>
          <w:sz w:val="28"/>
          <w:szCs w:val="28"/>
        </w:rPr>
      </w:pPr>
      <w:r w:rsidRPr="00135253">
        <w:rPr>
          <w:bCs/>
          <w:color w:val="000000"/>
          <w:sz w:val="28"/>
          <w:szCs w:val="28"/>
          <w:lang w:val="ru-RU"/>
        </w:rPr>
        <w:t xml:space="preserve">- </w:t>
      </w:r>
      <w:r w:rsidRPr="00135253">
        <w:rPr>
          <w:bCs/>
          <w:color w:val="111111"/>
          <w:sz w:val="28"/>
          <w:szCs w:val="28"/>
        </w:rPr>
        <w:t>Кортикостероїди у комбінації з антисептиками.</w:t>
      </w:r>
      <w:r w:rsidRPr="00135253">
        <w:rPr>
          <w:bCs/>
          <w:color w:val="111111"/>
          <w:sz w:val="28"/>
          <w:szCs w:val="28"/>
          <w:lang w:val="ru-RU"/>
        </w:rPr>
        <w:t xml:space="preserve"> </w:t>
      </w:r>
      <w:r w:rsidRPr="00135253">
        <w:rPr>
          <w:bCs/>
          <w:color w:val="111111"/>
          <w:sz w:val="28"/>
          <w:szCs w:val="28"/>
        </w:rPr>
        <w:t>Код АТХ D07В В03.</w:t>
      </w:r>
    </w:p>
    <w:p w:rsidR="00384CAD" w:rsidRPr="004D71C0" w:rsidRDefault="00384CAD" w:rsidP="00384CAD">
      <w:pPr>
        <w:pStyle w:val="ac"/>
        <w:numPr>
          <w:ilvl w:val="0"/>
          <w:numId w:val="18"/>
        </w:numPr>
        <w:shd w:val="clear" w:color="auto" w:fill="FFFFFF"/>
        <w:tabs>
          <w:tab w:val="left" w:pos="993"/>
        </w:tabs>
        <w:spacing w:before="0" w:beforeAutospacing="0" w:after="0" w:afterAutospacing="0" w:line="360" w:lineRule="auto"/>
        <w:ind w:left="0" w:firstLine="709"/>
        <w:jc w:val="both"/>
        <w:rPr>
          <w:color w:val="111111"/>
          <w:sz w:val="28"/>
          <w:szCs w:val="28"/>
        </w:rPr>
      </w:pPr>
      <w:r w:rsidRPr="00C666B6">
        <w:rPr>
          <w:color w:val="111111"/>
          <w:kern w:val="36"/>
          <w:sz w:val="28"/>
          <w:szCs w:val="28"/>
        </w:rPr>
        <w:t>Тримістин-Дарниця</w:t>
      </w:r>
      <w:r>
        <w:rPr>
          <w:color w:val="111111"/>
          <w:kern w:val="36"/>
          <w:sz w:val="28"/>
          <w:szCs w:val="28"/>
          <w:lang w:val="ru-RU"/>
        </w:rPr>
        <w:t>,</w:t>
      </w:r>
      <w:r w:rsidRPr="00C666B6">
        <w:rPr>
          <w:color w:val="111111"/>
          <w:kern w:val="36"/>
          <w:sz w:val="28"/>
          <w:szCs w:val="28"/>
        </w:rPr>
        <w:t xml:space="preserve"> мазь 14 г у тубі</w:t>
      </w:r>
      <w:r>
        <w:rPr>
          <w:color w:val="111111"/>
          <w:kern w:val="36"/>
          <w:sz w:val="28"/>
          <w:szCs w:val="28"/>
        </w:rPr>
        <w:t>. Містить у складі</w:t>
      </w:r>
      <w:r w:rsidRPr="00C666B6">
        <w:rPr>
          <w:color w:val="111111"/>
          <w:kern w:val="36"/>
          <w:sz w:val="28"/>
          <w:szCs w:val="28"/>
        </w:rPr>
        <w:t xml:space="preserve"> </w:t>
      </w:r>
      <w:r w:rsidRPr="00C666B6">
        <w:rPr>
          <w:color w:val="111111"/>
          <w:sz w:val="28"/>
          <w:szCs w:val="28"/>
          <w:shd w:val="clear" w:color="auto" w:fill="FFFFFF"/>
        </w:rPr>
        <w:t>триамцинолон ацетонід мікронізований</w:t>
      </w:r>
      <w:r>
        <w:rPr>
          <w:color w:val="111111"/>
          <w:sz w:val="28"/>
          <w:szCs w:val="28"/>
          <w:shd w:val="clear" w:color="auto" w:fill="FFFFFF"/>
        </w:rPr>
        <w:t xml:space="preserve"> (</w:t>
      </w:r>
      <w:r w:rsidRPr="00C666B6">
        <w:rPr>
          <w:color w:val="202122"/>
          <w:sz w:val="28"/>
          <w:szCs w:val="28"/>
          <w:shd w:val="clear" w:color="auto" w:fill="FFFFFF"/>
        </w:rPr>
        <w:t>синтетична речовина з групи </w:t>
      </w:r>
      <w:r w:rsidRPr="00C666B6">
        <w:rPr>
          <w:sz w:val="28"/>
          <w:szCs w:val="28"/>
          <w:shd w:val="clear" w:color="auto" w:fill="FFFFFF"/>
        </w:rPr>
        <w:t>глюкокортикоїдних гормонів</w:t>
      </w:r>
      <w:r>
        <w:rPr>
          <w:sz w:val="28"/>
          <w:szCs w:val="28"/>
          <w:shd w:val="clear" w:color="auto" w:fill="FFFFFF"/>
        </w:rPr>
        <w:t>,</w:t>
      </w:r>
      <w:r w:rsidRPr="00C666B6">
        <w:rPr>
          <w:color w:val="111111"/>
          <w:sz w:val="28"/>
          <w:szCs w:val="28"/>
          <w:shd w:val="clear" w:color="auto" w:fill="FFFFFF"/>
        </w:rPr>
        <w:t xml:space="preserve"> яка надає препарату </w:t>
      </w:r>
      <w:r w:rsidRPr="00C666B6">
        <w:rPr>
          <w:sz w:val="28"/>
          <w:szCs w:val="28"/>
          <w:shd w:val="clear" w:color="auto" w:fill="FFFFFF"/>
        </w:rPr>
        <w:t>протизапальну, протиалергічну та антиексудативну дію</w:t>
      </w:r>
      <w:r>
        <w:rPr>
          <w:sz w:val="28"/>
          <w:szCs w:val="28"/>
          <w:shd w:val="clear" w:color="auto" w:fill="FFFFFF"/>
        </w:rPr>
        <w:t>)</w:t>
      </w:r>
      <w:r w:rsidRPr="00C666B6">
        <w:rPr>
          <w:sz w:val="28"/>
          <w:szCs w:val="28"/>
          <w:shd w:val="clear" w:color="auto" w:fill="FFFFFF"/>
        </w:rPr>
        <w:t xml:space="preserve"> та</w:t>
      </w:r>
      <w:r>
        <w:rPr>
          <w:sz w:val="28"/>
          <w:szCs w:val="28"/>
          <w:shd w:val="clear" w:color="auto" w:fill="FFFFFF"/>
        </w:rPr>
        <w:t xml:space="preserve"> мірамістин. Виробник –</w:t>
      </w:r>
      <w:r>
        <w:rPr>
          <w:color w:val="111111"/>
          <w:sz w:val="28"/>
          <w:szCs w:val="28"/>
        </w:rPr>
        <w:t xml:space="preserve"> ПрАТ </w:t>
      </w:r>
      <w:r>
        <w:rPr>
          <w:color w:val="111111"/>
          <w:sz w:val="28"/>
          <w:szCs w:val="28"/>
          <w:lang w:val="en-US"/>
        </w:rPr>
        <w:t>“</w:t>
      </w:r>
      <w:r w:rsidRPr="004D71C0">
        <w:rPr>
          <w:color w:val="111111"/>
          <w:sz w:val="28"/>
          <w:szCs w:val="28"/>
        </w:rPr>
        <w:t xml:space="preserve">Фармацевтична фірма </w:t>
      </w:r>
      <w:r>
        <w:rPr>
          <w:color w:val="111111"/>
          <w:sz w:val="28"/>
          <w:szCs w:val="28"/>
          <w:lang w:val="en-US"/>
        </w:rPr>
        <w:t>“</w:t>
      </w:r>
      <w:r w:rsidRPr="004D71C0">
        <w:rPr>
          <w:color w:val="111111"/>
          <w:sz w:val="28"/>
          <w:szCs w:val="28"/>
        </w:rPr>
        <w:t>Дарниця</w:t>
      </w:r>
      <w:r>
        <w:rPr>
          <w:color w:val="111111"/>
          <w:sz w:val="28"/>
          <w:szCs w:val="28"/>
          <w:lang w:val="en-US"/>
        </w:rPr>
        <w:t>”</w:t>
      </w:r>
      <w:r w:rsidRPr="004D71C0">
        <w:rPr>
          <w:color w:val="111111"/>
          <w:sz w:val="28"/>
          <w:szCs w:val="28"/>
        </w:rPr>
        <w:t>.</w:t>
      </w:r>
    </w:p>
    <w:p w:rsidR="00384CAD" w:rsidRPr="00135253" w:rsidRDefault="00384CAD" w:rsidP="00384CAD">
      <w:pPr>
        <w:pStyle w:val="ac"/>
        <w:shd w:val="clear" w:color="auto" w:fill="FFFFFF"/>
        <w:spacing w:before="0" w:beforeAutospacing="0" w:after="0" w:afterAutospacing="0" w:line="360" w:lineRule="auto"/>
        <w:ind w:firstLine="709"/>
        <w:jc w:val="both"/>
        <w:rPr>
          <w:bCs/>
          <w:color w:val="111111"/>
          <w:sz w:val="28"/>
          <w:szCs w:val="28"/>
        </w:rPr>
      </w:pPr>
      <w:r w:rsidRPr="00135253">
        <w:rPr>
          <w:bCs/>
          <w:color w:val="000000"/>
          <w:sz w:val="28"/>
          <w:szCs w:val="28"/>
        </w:rPr>
        <w:t xml:space="preserve">- </w:t>
      </w:r>
      <w:r w:rsidRPr="00135253">
        <w:rPr>
          <w:bCs/>
          <w:color w:val="111111"/>
          <w:sz w:val="28"/>
          <w:szCs w:val="28"/>
        </w:rPr>
        <w:t>Лікарські засоби для лікування ран та виразок. Код АТХ D03A X.</w:t>
      </w:r>
    </w:p>
    <w:p w:rsidR="00384CAD" w:rsidRDefault="00384CAD" w:rsidP="00384CAD">
      <w:pPr>
        <w:pStyle w:val="ac"/>
        <w:numPr>
          <w:ilvl w:val="0"/>
          <w:numId w:val="18"/>
        </w:numPr>
        <w:shd w:val="clear" w:color="auto" w:fill="FFFFFF"/>
        <w:tabs>
          <w:tab w:val="left" w:pos="993"/>
        </w:tabs>
        <w:spacing w:before="0" w:beforeAutospacing="0" w:after="0" w:afterAutospacing="0" w:line="360" w:lineRule="auto"/>
        <w:ind w:left="0" w:firstLine="709"/>
        <w:jc w:val="both"/>
        <w:rPr>
          <w:color w:val="111111"/>
          <w:sz w:val="28"/>
          <w:szCs w:val="28"/>
        </w:rPr>
      </w:pPr>
      <w:r w:rsidRPr="00C666B6">
        <w:rPr>
          <w:color w:val="111111"/>
          <w:sz w:val="28"/>
          <w:szCs w:val="28"/>
        </w:rPr>
        <w:t>Метилурацил з мірамістином</w:t>
      </w:r>
      <w:r w:rsidRPr="004D71C0">
        <w:rPr>
          <w:color w:val="111111"/>
          <w:sz w:val="28"/>
          <w:szCs w:val="28"/>
        </w:rPr>
        <w:t>,</w:t>
      </w:r>
      <w:r w:rsidRPr="00C666B6">
        <w:rPr>
          <w:color w:val="111111"/>
          <w:sz w:val="28"/>
          <w:szCs w:val="28"/>
        </w:rPr>
        <w:t xml:space="preserve"> мазь 30 г у тубі</w:t>
      </w:r>
      <w:r>
        <w:rPr>
          <w:color w:val="111111"/>
          <w:sz w:val="28"/>
          <w:szCs w:val="28"/>
          <w:lang w:val="ru-RU"/>
        </w:rPr>
        <w:t>.</w:t>
      </w:r>
      <w:r w:rsidRPr="00C666B6">
        <w:rPr>
          <w:color w:val="111111"/>
          <w:sz w:val="28"/>
          <w:szCs w:val="28"/>
        </w:rPr>
        <w:t xml:space="preserve"> </w:t>
      </w:r>
      <w:r w:rsidRPr="004D71C0">
        <w:rPr>
          <w:color w:val="111111"/>
          <w:sz w:val="28"/>
          <w:szCs w:val="28"/>
        </w:rPr>
        <w:t>М</w:t>
      </w:r>
      <w:r>
        <w:rPr>
          <w:color w:val="111111"/>
          <w:sz w:val="28"/>
          <w:szCs w:val="28"/>
        </w:rPr>
        <w:t xml:space="preserve">істить у складі метилурацил та мірамістин. </w:t>
      </w:r>
      <w:r w:rsidRPr="00C666B6">
        <w:rPr>
          <w:color w:val="111111"/>
          <w:sz w:val="28"/>
          <w:szCs w:val="28"/>
        </w:rPr>
        <w:t xml:space="preserve">Метилурацил </w:t>
      </w:r>
      <w:r w:rsidRPr="004D71C0">
        <w:rPr>
          <w:color w:val="111111"/>
          <w:sz w:val="28"/>
          <w:szCs w:val="28"/>
        </w:rPr>
        <w:t xml:space="preserve">– похідне урацилу, що </w:t>
      </w:r>
      <w:r w:rsidRPr="004D71C0">
        <w:rPr>
          <w:color w:val="202122"/>
          <w:sz w:val="28"/>
          <w:szCs w:val="28"/>
          <w:shd w:val="clear" w:color="auto" w:fill="FFFFFF"/>
        </w:rPr>
        <w:t xml:space="preserve">має анаболічні </w:t>
      </w:r>
      <w:r>
        <w:rPr>
          <w:color w:val="202122"/>
          <w:sz w:val="28"/>
          <w:szCs w:val="28"/>
          <w:shd w:val="clear" w:color="auto" w:fill="FFFFFF"/>
        </w:rPr>
        <w:t xml:space="preserve">та антикатаболічні властивості, </w:t>
      </w:r>
      <w:r w:rsidRPr="004D71C0">
        <w:rPr>
          <w:color w:val="202122"/>
          <w:sz w:val="28"/>
          <w:szCs w:val="28"/>
          <w:shd w:val="clear" w:color="auto" w:fill="FFFFFF"/>
        </w:rPr>
        <w:t>впливає на </w:t>
      </w:r>
      <w:r>
        <w:rPr>
          <w:sz w:val="28"/>
          <w:szCs w:val="28"/>
          <w:shd w:val="clear" w:color="auto" w:fill="FFFFFF"/>
        </w:rPr>
        <w:t>регенерацію, пришвидшуючи її та</w:t>
      </w:r>
      <w:r w:rsidRPr="004D71C0">
        <w:rPr>
          <w:sz w:val="28"/>
          <w:szCs w:val="28"/>
          <w:shd w:val="clear" w:color="auto" w:fill="FFFFFF"/>
        </w:rPr>
        <w:t>, відповідно, на</w:t>
      </w:r>
      <w:r w:rsidRPr="004D71C0">
        <w:rPr>
          <w:color w:val="202122"/>
          <w:sz w:val="28"/>
          <w:szCs w:val="28"/>
          <w:shd w:val="clear" w:color="auto" w:fill="FFFFFF"/>
        </w:rPr>
        <w:t xml:space="preserve"> загоювання ран, позитивно впливає на </w:t>
      </w:r>
      <w:r w:rsidRPr="004D71C0">
        <w:rPr>
          <w:sz w:val="28"/>
          <w:szCs w:val="28"/>
          <w:shd w:val="clear" w:color="auto" w:fill="FFFFFF"/>
        </w:rPr>
        <w:t>імунітет</w:t>
      </w:r>
      <w:r>
        <w:rPr>
          <w:color w:val="202122"/>
          <w:sz w:val="28"/>
          <w:szCs w:val="28"/>
          <w:shd w:val="clear" w:color="auto" w:fill="FFFFFF"/>
        </w:rPr>
        <w:t>, про</w:t>
      </w:r>
      <w:r w:rsidRPr="004D71C0">
        <w:rPr>
          <w:color w:val="202122"/>
          <w:sz w:val="28"/>
          <w:szCs w:val="28"/>
          <w:shd w:val="clear" w:color="auto" w:fill="FFFFFF"/>
        </w:rPr>
        <w:t>являє протизапальну дію. Виробник –</w:t>
      </w:r>
      <w:r w:rsidRPr="004D71C0">
        <w:rPr>
          <w:color w:val="111111"/>
          <w:sz w:val="28"/>
          <w:szCs w:val="28"/>
        </w:rPr>
        <w:t xml:space="preserve"> </w:t>
      </w:r>
      <w:r>
        <w:rPr>
          <w:color w:val="111111"/>
          <w:sz w:val="28"/>
          <w:szCs w:val="28"/>
        </w:rPr>
        <w:t>ПрАТ</w:t>
      </w:r>
      <w:r w:rsidRPr="004D71C0">
        <w:rPr>
          <w:color w:val="111111"/>
          <w:sz w:val="28"/>
          <w:szCs w:val="28"/>
        </w:rPr>
        <w:t xml:space="preserve"> “Фармацевтична фірма “Дарниця”.</w:t>
      </w:r>
    </w:p>
    <w:p w:rsidR="00384CAD" w:rsidRPr="00135253" w:rsidRDefault="00384CAD" w:rsidP="00384CAD">
      <w:pPr>
        <w:pStyle w:val="ac"/>
        <w:numPr>
          <w:ilvl w:val="0"/>
          <w:numId w:val="18"/>
        </w:numPr>
        <w:shd w:val="clear" w:color="auto" w:fill="FFFFFF"/>
        <w:tabs>
          <w:tab w:val="left" w:pos="993"/>
        </w:tabs>
        <w:spacing w:before="0" w:beforeAutospacing="0" w:after="0" w:afterAutospacing="0" w:line="360" w:lineRule="auto"/>
        <w:ind w:left="0" w:firstLine="709"/>
        <w:jc w:val="both"/>
        <w:rPr>
          <w:color w:val="111111"/>
          <w:sz w:val="28"/>
          <w:szCs w:val="28"/>
        </w:rPr>
      </w:pPr>
      <w:r w:rsidRPr="00135253">
        <w:rPr>
          <w:color w:val="111111"/>
          <w:sz w:val="28"/>
          <w:szCs w:val="28"/>
        </w:rPr>
        <w:t>Пантестин</w:t>
      </w:r>
      <w:r>
        <w:rPr>
          <w:color w:val="111111"/>
          <w:sz w:val="28"/>
          <w:szCs w:val="28"/>
        </w:rPr>
        <w:t>-Дарниця, гель по 15 г у тубах. М</w:t>
      </w:r>
      <w:r w:rsidRPr="00135253">
        <w:rPr>
          <w:color w:val="111111"/>
          <w:sz w:val="28"/>
          <w:szCs w:val="28"/>
          <w:shd w:val="clear" w:color="auto" w:fill="FFFFFF"/>
        </w:rPr>
        <w:t xml:space="preserve">істить у складі декспантенол (провітамін B₅, похідне пантотенової кислоти, що проявляє регенеруючу, протизапальну, характерну для пантотенової кислоти, дерматопротекторну дію) та мірамістин. </w:t>
      </w:r>
      <w:r w:rsidRPr="00135253">
        <w:rPr>
          <w:color w:val="202122"/>
          <w:sz w:val="28"/>
          <w:szCs w:val="28"/>
          <w:shd w:val="clear" w:color="auto" w:fill="FFFFFF"/>
        </w:rPr>
        <w:t>Виробник –</w:t>
      </w:r>
      <w:r w:rsidRPr="00135253">
        <w:rPr>
          <w:color w:val="111111"/>
          <w:sz w:val="28"/>
          <w:szCs w:val="28"/>
        </w:rPr>
        <w:t xml:space="preserve"> ПрАТ “Фармацевтична фірма “Дарниця”.</w:t>
      </w:r>
    </w:p>
    <w:p w:rsidR="00384CAD" w:rsidRPr="00135253" w:rsidRDefault="00384CAD" w:rsidP="00384CAD">
      <w:pPr>
        <w:spacing w:after="0" w:line="360" w:lineRule="auto"/>
        <w:ind w:firstLine="709"/>
        <w:jc w:val="both"/>
        <w:rPr>
          <w:rFonts w:ascii="Times New Roman" w:hAnsi="Times New Roman"/>
          <w:bCs/>
          <w:color w:val="212529"/>
          <w:sz w:val="28"/>
          <w:szCs w:val="28"/>
          <w:shd w:val="clear" w:color="auto" w:fill="FFFFFF"/>
        </w:rPr>
      </w:pPr>
      <w:r w:rsidRPr="00C666B6">
        <w:rPr>
          <w:rFonts w:ascii="Times New Roman" w:eastAsia="Times New Roman" w:hAnsi="Times New Roman"/>
          <w:b/>
          <w:bCs/>
          <w:color w:val="111111"/>
          <w:sz w:val="28"/>
          <w:szCs w:val="28"/>
          <w:lang w:eastAsia="uk-UA"/>
        </w:rPr>
        <w:t>-</w:t>
      </w:r>
      <w:r w:rsidRPr="00C666B6">
        <w:rPr>
          <w:rFonts w:ascii="Times New Roman" w:hAnsi="Times New Roman"/>
          <w:b/>
          <w:bCs/>
          <w:color w:val="111111"/>
          <w:sz w:val="28"/>
          <w:szCs w:val="28"/>
        </w:rPr>
        <w:t xml:space="preserve"> </w:t>
      </w:r>
      <w:r w:rsidRPr="00135253">
        <w:rPr>
          <w:rFonts w:ascii="Times New Roman" w:hAnsi="Times New Roman"/>
          <w:bCs/>
          <w:color w:val="212529"/>
          <w:sz w:val="28"/>
          <w:szCs w:val="28"/>
          <w:shd w:val="clear" w:color="auto" w:fill="FFFFFF"/>
        </w:rPr>
        <w:t xml:space="preserve">R01A B Симпатоміметики в комбінації з іншими засобами (за виключенням кортикостероїдів) </w:t>
      </w:r>
    </w:p>
    <w:p w:rsidR="00384CAD" w:rsidRDefault="00384CAD" w:rsidP="00384CAD">
      <w:pPr>
        <w:spacing w:after="0" w:line="360" w:lineRule="auto"/>
        <w:ind w:firstLine="709"/>
        <w:jc w:val="both"/>
        <w:rPr>
          <w:rFonts w:ascii="Times New Roman" w:hAnsi="Times New Roman"/>
          <w:bCs/>
          <w:color w:val="212529"/>
          <w:sz w:val="28"/>
          <w:szCs w:val="28"/>
          <w:shd w:val="clear" w:color="auto" w:fill="FFFFFF"/>
        </w:rPr>
      </w:pPr>
      <w:r w:rsidRPr="00135253">
        <w:rPr>
          <w:rFonts w:ascii="Times New Roman" w:hAnsi="Times New Roman"/>
          <w:bCs/>
          <w:color w:val="212529"/>
          <w:sz w:val="28"/>
          <w:szCs w:val="28"/>
          <w:shd w:val="clear" w:color="auto" w:fill="FFFFFF"/>
        </w:rPr>
        <w:t xml:space="preserve">R01A B06 Ксилометазолін </w:t>
      </w:r>
    </w:p>
    <w:p w:rsidR="00384CAD" w:rsidRPr="00670B79" w:rsidRDefault="00384CAD" w:rsidP="00384CAD">
      <w:pPr>
        <w:pStyle w:val="aa"/>
        <w:numPr>
          <w:ilvl w:val="0"/>
          <w:numId w:val="22"/>
        </w:numPr>
        <w:tabs>
          <w:tab w:val="left" w:pos="993"/>
        </w:tabs>
        <w:spacing w:after="0" w:line="360" w:lineRule="auto"/>
        <w:ind w:left="0" w:firstLine="709"/>
        <w:jc w:val="both"/>
        <w:rPr>
          <w:rFonts w:ascii="Times New Roman" w:hAnsi="Times New Roman"/>
          <w:bCs/>
          <w:sz w:val="28"/>
          <w:szCs w:val="28"/>
        </w:rPr>
      </w:pPr>
      <w:r w:rsidRPr="00670B79">
        <w:rPr>
          <w:rFonts w:ascii="Times New Roman" w:hAnsi="Times New Roman"/>
          <w:color w:val="111111"/>
          <w:sz w:val="28"/>
          <w:szCs w:val="28"/>
        </w:rPr>
        <w:t xml:space="preserve">Риномістин, краплі наз., р-н, 0,1 % / 0,01 % по 10 мл у флаконі-крапельниці. Містить у складі </w:t>
      </w:r>
      <w:r w:rsidRPr="00670B79">
        <w:rPr>
          <w:rFonts w:ascii="Times New Roman" w:hAnsi="Times New Roman"/>
          <w:color w:val="111111"/>
          <w:sz w:val="28"/>
          <w:szCs w:val="28"/>
          <w:shd w:val="clear" w:color="auto" w:fill="FFFFFF"/>
        </w:rPr>
        <w:t xml:space="preserve">ксилометазолін (похідне імідазолу, яке є симпатоміметичною речовиною з альфа-адренергічною дією, проявляє  виражену судинозвужувальною дію, зменшує набряк слизових оболонок носа). </w:t>
      </w:r>
      <w:r w:rsidRPr="00670B79">
        <w:rPr>
          <w:rFonts w:ascii="Times New Roman" w:hAnsi="Times New Roman"/>
          <w:color w:val="000000"/>
          <w:sz w:val="28"/>
          <w:szCs w:val="28"/>
          <w:shd w:val="clear" w:color="auto" w:fill="FFFFFF"/>
        </w:rPr>
        <w:t>Виробник –</w:t>
      </w:r>
      <w:r w:rsidRPr="00670B79">
        <w:rPr>
          <w:rFonts w:ascii="Times New Roman" w:hAnsi="Times New Roman"/>
          <w:color w:val="000000"/>
          <w:sz w:val="28"/>
          <w:szCs w:val="28"/>
        </w:rPr>
        <w:t xml:space="preserve"> </w:t>
      </w:r>
      <w:r w:rsidRPr="00670B79">
        <w:rPr>
          <w:rFonts w:ascii="Times New Roman" w:hAnsi="Times New Roman"/>
          <w:color w:val="000000"/>
          <w:sz w:val="28"/>
          <w:szCs w:val="28"/>
          <w:shd w:val="clear" w:color="auto" w:fill="FFFFFF"/>
        </w:rPr>
        <w:t xml:space="preserve">АТ </w:t>
      </w:r>
      <w:r w:rsidRPr="00670B79">
        <w:rPr>
          <w:rFonts w:ascii="Times New Roman" w:hAnsi="Times New Roman"/>
          <w:color w:val="000000"/>
          <w:sz w:val="28"/>
          <w:szCs w:val="28"/>
          <w:shd w:val="clear" w:color="auto" w:fill="FFFFFF"/>
          <w:lang w:val="en-US"/>
        </w:rPr>
        <w:t>“</w:t>
      </w:r>
      <w:r w:rsidRPr="00670B79">
        <w:rPr>
          <w:rFonts w:ascii="Times New Roman" w:hAnsi="Times New Roman"/>
          <w:color w:val="000000"/>
          <w:sz w:val="28"/>
          <w:szCs w:val="28"/>
          <w:shd w:val="clear" w:color="auto" w:fill="FFFFFF"/>
        </w:rPr>
        <w:t>Фармак</w:t>
      </w:r>
      <w:r w:rsidRPr="00670B79">
        <w:rPr>
          <w:rFonts w:ascii="Times New Roman" w:hAnsi="Times New Roman"/>
          <w:color w:val="000000"/>
          <w:sz w:val="28"/>
          <w:szCs w:val="28"/>
          <w:shd w:val="clear" w:color="auto" w:fill="FFFFFF"/>
          <w:lang w:val="en-US"/>
        </w:rPr>
        <w:t>”</w:t>
      </w:r>
      <w:r w:rsidRPr="00670B79">
        <w:rPr>
          <w:rFonts w:ascii="Times New Roman" w:hAnsi="Times New Roman"/>
          <w:color w:val="000000"/>
          <w:sz w:val="28"/>
          <w:szCs w:val="28"/>
          <w:shd w:val="clear" w:color="auto" w:fill="FFFFFF"/>
        </w:rPr>
        <w:t>.</w:t>
      </w:r>
    </w:p>
    <w:p w:rsidR="00384CAD" w:rsidRPr="00D55C4F" w:rsidRDefault="00384CAD" w:rsidP="00384CAD">
      <w:pPr>
        <w:pStyle w:val="ac"/>
        <w:shd w:val="clear" w:color="auto" w:fill="FFFFFF"/>
        <w:spacing w:before="0" w:beforeAutospacing="0" w:after="0" w:afterAutospacing="0" w:line="360" w:lineRule="auto"/>
        <w:ind w:firstLine="709"/>
        <w:jc w:val="both"/>
        <w:rPr>
          <w:bCs/>
          <w:color w:val="000000"/>
          <w:sz w:val="28"/>
          <w:szCs w:val="28"/>
        </w:rPr>
      </w:pPr>
      <w:r w:rsidRPr="00D55C4F">
        <w:rPr>
          <w:bCs/>
          <w:color w:val="000000"/>
          <w:sz w:val="28"/>
          <w:szCs w:val="28"/>
        </w:rPr>
        <w:t xml:space="preserve">Відсоткове співвідношення комбінованих лікарських засобів різних груп </w:t>
      </w:r>
      <w:r w:rsidRPr="00683790">
        <w:rPr>
          <w:bCs/>
          <w:color w:val="000000"/>
          <w:sz w:val="28"/>
          <w:szCs w:val="28"/>
        </w:rPr>
        <w:t>АТХ-класифікації</w:t>
      </w:r>
      <w:r w:rsidRPr="00D55C4F">
        <w:rPr>
          <w:bCs/>
          <w:color w:val="000000"/>
          <w:sz w:val="28"/>
          <w:szCs w:val="28"/>
        </w:rPr>
        <w:t xml:space="preserve">, що містять мірамістин, наведено на рисунку </w:t>
      </w:r>
      <w:r>
        <w:rPr>
          <w:bCs/>
          <w:color w:val="000000"/>
          <w:sz w:val="28"/>
          <w:szCs w:val="28"/>
        </w:rPr>
        <w:t>3.4.</w:t>
      </w:r>
      <w:r w:rsidRPr="00D55C4F">
        <w:rPr>
          <w:bCs/>
          <w:color w:val="000000"/>
          <w:sz w:val="28"/>
          <w:szCs w:val="28"/>
        </w:rPr>
        <w:t xml:space="preserve">  </w:t>
      </w:r>
    </w:p>
    <w:p w:rsidR="00384CAD" w:rsidRPr="00D55C4F" w:rsidRDefault="00384CAD" w:rsidP="00384CAD">
      <w:pPr>
        <w:pStyle w:val="1"/>
        <w:shd w:val="clear" w:color="auto" w:fill="FFFFFF"/>
        <w:spacing w:before="0" w:beforeAutospacing="0" w:after="0" w:afterAutospacing="0" w:line="360" w:lineRule="auto"/>
        <w:jc w:val="both"/>
        <w:rPr>
          <w:b w:val="0"/>
          <w:bCs w:val="0"/>
          <w:color w:val="000000"/>
          <w:sz w:val="28"/>
          <w:szCs w:val="28"/>
        </w:rPr>
      </w:pPr>
    </w:p>
    <w:p w:rsidR="00384CAD" w:rsidRPr="00D55C4F" w:rsidRDefault="00384CAD" w:rsidP="00384CAD">
      <w:pPr>
        <w:pStyle w:val="1"/>
        <w:shd w:val="clear" w:color="auto" w:fill="FFFFFF"/>
        <w:spacing w:before="0" w:beforeAutospacing="0" w:after="0" w:afterAutospacing="0" w:line="360" w:lineRule="auto"/>
        <w:jc w:val="center"/>
        <w:rPr>
          <w:b w:val="0"/>
          <w:bCs w:val="0"/>
          <w:color w:val="000000"/>
          <w:sz w:val="28"/>
          <w:szCs w:val="28"/>
          <w:shd w:val="clear" w:color="auto" w:fill="FFFFFF"/>
        </w:rPr>
      </w:pPr>
      <w:r>
        <w:rPr>
          <w:b w:val="0"/>
          <w:bCs w:val="0"/>
          <w:color w:val="000000"/>
          <w:sz w:val="28"/>
          <w:szCs w:val="28"/>
          <w:shd w:val="clear" w:color="auto" w:fill="FFFFFF"/>
        </w:rPr>
        <w:t xml:space="preserve"> </w:t>
      </w:r>
      <w:r w:rsidR="00056D78">
        <w:object w:dxaOrig="9315" w:dyaOrig="6060">
          <v:shape id="_x0000_i1029" type="#_x0000_t75" style="width:465.75pt;height:303pt" o:ole="">
            <v:imagedata r:id="rId19" o:title=""/>
          </v:shape>
          <o:OLEObject Type="Embed" ProgID="Excel.Chart.8" ShapeID="_x0000_i1029" DrawAspect="Content" ObjectID="_1747838544" r:id="rId20">
            <o:FieldCodes>\s</o:FieldCodes>
          </o:OLEObject>
        </w:object>
      </w:r>
    </w:p>
    <w:p w:rsidR="00384CAD" w:rsidRDefault="00384CAD" w:rsidP="00384CAD">
      <w:pPr>
        <w:pStyle w:val="1"/>
        <w:shd w:val="clear" w:color="auto" w:fill="FFFFFF"/>
        <w:spacing w:before="0" w:beforeAutospacing="0" w:after="0" w:afterAutospacing="0" w:line="360" w:lineRule="auto"/>
        <w:jc w:val="center"/>
        <w:rPr>
          <w:b w:val="0"/>
          <w:bCs w:val="0"/>
          <w:color w:val="000000"/>
          <w:sz w:val="28"/>
          <w:szCs w:val="28"/>
          <w:shd w:val="clear" w:color="auto" w:fill="FFFFFF"/>
        </w:rPr>
      </w:pPr>
      <w:r w:rsidRPr="00D55C4F">
        <w:rPr>
          <w:b w:val="0"/>
          <w:bCs w:val="0"/>
          <w:color w:val="000000"/>
          <w:sz w:val="28"/>
          <w:szCs w:val="28"/>
          <w:shd w:val="clear" w:color="auto" w:fill="FFFFFF"/>
        </w:rPr>
        <w:t xml:space="preserve">Рисунок </w:t>
      </w:r>
      <w:r>
        <w:rPr>
          <w:b w:val="0"/>
          <w:bCs w:val="0"/>
          <w:color w:val="000000"/>
          <w:sz w:val="28"/>
          <w:szCs w:val="28"/>
          <w:shd w:val="clear" w:color="auto" w:fill="FFFFFF"/>
        </w:rPr>
        <w:t>3.4</w:t>
      </w:r>
      <w:r w:rsidRPr="00D55C4F">
        <w:rPr>
          <w:b w:val="0"/>
          <w:bCs w:val="0"/>
          <w:color w:val="000000"/>
          <w:sz w:val="28"/>
          <w:szCs w:val="28"/>
          <w:shd w:val="clear" w:color="auto" w:fill="FFFFFF"/>
        </w:rPr>
        <w:t xml:space="preserve">. Асортимент комбінованих лікарських засобів на основі </w:t>
      </w:r>
      <w:r w:rsidRPr="00683790">
        <w:rPr>
          <w:b w:val="0"/>
          <w:bCs w:val="0"/>
          <w:color w:val="000000"/>
          <w:sz w:val="28"/>
          <w:szCs w:val="28"/>
          <w:shd w:val="clear" w:color="auto" w:fill="FFFFFF"/>
        </w:rPr>
        <w:t>мірамістину за АТХ-кодом</w:t>
      </w:r>
      <w:r w:rsidRPr="00D55C4F">
        <w:rPr>
          <w:b w:val="0"/>
          <w:bCs w:val="0"/>
          <w:color w:val="000000"/>
          <w:sz w:val="28"/>
          <w:szCs w:val="28"/>
          <w:shd w:val="clear" w:color="auto" w:fill="FFFFFF"/>
        </w:rPr>
        <w:t>.</w:t>
      </w:r>
    </w:p>
    <w:p w:rsidR="00384CAD" w:rsidRPr="00D55C4F" w:rsidRDefault="00384CAD" w:rsidP="00384CAD">
      <w:pPr>
        <w:pStyle w:val="1"/>
        <w:shd w:val="clear" w:color="auto" w:fill="FFFFFF"/>
        <w:spacing w:before="0" w:beforeAutospacing="0" w:after="0" w:afterAutospacing="0" w:line="360" w:lineRule="auto"/>
        <w:jc w:val="center"/>
        <w:rPr>
          <w:b w:val="0"/>
          <w:bCs w:val="0"/>
          <w:color w:val="000000"/>
          <w:sz w:val="28"/>
          <w:szCs w:val="28"/>
        </w:rPr>
      </w:pPr>
    </w:p>
    <w:p w:rsidR="00384CAD" w:rsidRPr="0030315B" w:rsidRDefault="00384CAD" w:rsidP="00384CAD">
      <w:pPr>
        <w:pStyle w:val="1"/>
        <w:shd w:val="clear" w:color="auto" w:fill="FFFFFF"/>
        <w:spacing w:before="0" w:beforeAutospacing="0" w:after="0" w:afterAutospacing="0" w:line="360" w:lineRule="auto"/>
        <w:ind w:firstLine="708"/>
        <w:jc w:val="both"/>
        <w:rPr>
          <w:rFonts w:eastAsia="Calibri"/>
          <w:b w:val="0"/>
          <w:bCs w:val="0"/>
          <w:color w:val="000000"/>
          <w:kern w:val="0"/>
          <w:sz w:val="28"/>
          <w:szCs w:val="28"/>
          <w:lang w:eastAsia="en-US"/>
        </w:rPr>
      </w:pPr>
      <w:r w:rsidRPr="00C666B6">
        <w:rPr>
          <w:b w:val="0"/>
          <w:bCs w:val="0"/>
          <w:color w:val="111111"/>
          <w:sz w:val="28"/>
          <w:szCs w:val="28"/>
        </w:rPr>
        <w:t xml:space="preserve">Зазвичай монокомпонентні лікарські засоби на основі мірамістину </w:t>
      </w:r>
      <w:r>
        <w:rPr>
          <w:b w:val="0"/>
          <w:bCs w:val="0"/>
          <w:color w:val="111111"/>
          <w:sz w:val="28"/>
          <w:szCs w:val="28"/>
        </w:rPr>
        <w:t xml:space="preserve">містять у своєму складі </w:t>
      </w:r>
      <w:r w:rsidRPr="00C666B6">
        <w:rPr>
          <w:b w:val="0"/>
          <w:bCs w:val="0"/>
          <w:color w:val="111111"/>
          <w:sz w:val="28"/>
          <w:szCs w:val="28"/>
        </w:rPr>
        <w:t>мінімальну к</w:t>
      </w:r>
      <w:r>
        <w:rPr>
          <w:b w:val="0"/>
          <w:bCs w:val="0"/>
          <w:color w:val="111111"/>
          <w:sz w:val="28"/>
          <w:szCs w:val="28"/>
        </w:rPr>
        <w:t xml:space="preserve">ількість ДР, зокрема, </w:t>
      </w:r>
      <w:r>
        <w:rPr>
          <w:rFonts w:eastAsia="Calibri"/>
          <w:b w:val="0"/>
          <w:bCs w:val="0"/>
          <w:color w:val="000000"/>
          <w:kern w:val="0"/>
          <w:sz w:val="28"/>
          <w:szCs w:val="28"/>
          <w:lang w:eastAsia="en-US"/>
        </w:rPr>
        <w:t>воду очищену,</w:t>
      </w:r>
      <w:r w:rsidRPr="00C666B6">
        <w:rPr>
          <w:b w:val="0"/>
          <w:bCs w:val="0"/>
          <w:color w:val="111111"/>
          <w:sz w:val="28"/>
          <w:szCs w:val="28"/>
          <w:shd w:val="clear" w:color="auto" w:fill="FFFFFF"/>
        </w:rPr>
        <w:t xml:space="preserve"> вод</w:t>
      </w:r>
      <w:r>
        <w:rPr>
          <w:b w:val="0"/>
          <w:bCs w:val="0"/>
          <w:color w:val="111111"/>
          <w:sz w:val="28"/>
          <w:szCs w:val="28"/>
          <w:shd w:val="clear" w:color="auto" w:fill="FFFFFF"/>
        </w:rPr>
        <w:t>у для ін’єкцій та</w:t>
      </w:r>
      <w:r w:rsidRPr="00C666B6">
        <w:rPr>
          <w:b w:val="0"/>
          <w:bCs w:val="0"/>
          <w:color w:val="111111"/>
          <w:sz w:val="28"/>
          <w:szCs w:val="28"/>
          <w:shd w:val="clear" w:color="auto" w:fill="FFFFFF"/>
        </w:rPr>
        <w:t xml:space="preserve"> натрію хлорид.</w:t>
      </w:r>
      <w:r w:rsidRPr="0030315B">
        <w:rPr>
          <w:rFonts w:eastAsia="Calibri"/>
          <w:b w:val="0"/>
          <w:bCs w:val="0"/>
          <w:color w:val="000000"/>
          <w:kern w:val="0"/>
          <w:sz w:val="28"/>
          <w:szCs w:val="28"/>
          <w:lang w:eastAsia="en-US"/>
        </w:rPr>
        <w:t xml:space="preserve"> </w:t>
      </w:r>
      <w:r>
        <w:rPr>
          <w:rFonts w:eastAsia="Calibri"/>
          <w:b w:val="0"/>
          <w:bCs w:val="0"/>
          <w:color w:val="000000"/>
          <w:kern w:val="0"/>
          <w:sz w:val="28"/>
          <w:szCs w:val="28"/>
          <w:lang w:eastAsia="en-US"/>
        </w:rPr>
        <w:t>Дані ексципієнти є</w:t>
      </w:r>
      <w:r w:rsidRPr="0030315B">
        <w:rPr>
          <w:rFonts w:eastAsia="Calibri"/>
          <w:b w:val="0"/>
          <w:bCs w:val="0"/>
          <w:color w:val="000000"/>
          <w:kern w:val="0"/>
          <w:sz w:val="28"/>
          <w:szCs w:val="28"/>
          <w:lang w:eastAsia="en-US"/>
        </w:rPr>
        <w:t xml:space="preserve"> </w:t>
      </w:r>
      <w:r>
        <w:rPr>
          <w:rFonts w:eastAsia="Calibri"/>
          <w:b w:val="0"/>
          <w:bCs w:val="0"/>
          <w:color w:val="000000"/>
          <w:kern w:val="0"/>
          <w:sz w:val="28"/>
          <w:szCs w:val="28"/>
          <w:lang w:eastAsia="en-US"/>
        </w:rPr>
        <w:t>індиферентними речовинами, які</w:t>
      </w:r>
      <w:r w:rsidRPr="0030315B">
        <w:rPr>
          <w:rFonts w:eastAsia="Calibri"/>
          <w:b w:val="0"/>
          <w:bCs w:val="0"/>
          <w:color w:val="000000"/>
          <w:kern w:val="0"/>
          <w:sz w:val="28"/>
          <w:szCs w:val="28"/>
          <w:lang w:eastAsia="en-US"/>
        </w:rPr>
        <w:t xml:space="preserve"> розширюють спектр застосування</w:t>
      </w:r>
      <w:r>
        <w:rPr>
          <w:rFonts w:eastAsia="Calibri"/>
          <w:b w:val="0"/>
          <w:bCs w:val="0"/>
          <w:color w:val="000000"/>
          <w:kern w:val="0"/>
          <w:sz w:val="28"/>
          <w:szCs w:val="28"/>
          <w:lang w:eastAsia="en-US"/>
        </w:rPr>
        <w:t xml:space="preserve"> та</w:t>
      </w:r>
      <w:r w:rsidRPr="0030315B">
        <w:rPr>
          <w:rFonts w:eastAsia="Calibri"/>
          <w:b w:val="0"/>
          <w:bCs w:val="0"/>
          <w:color w:val="000000"/>
          <w:kern w:val="0"/>
          <w:sz w:val="28"/>
          <w:szCs w:val="28"/>
          <w:lang w:eastAsia="en-US"/>
        </w:rPr>
        <w:t xml:space="preserve"> безпечності лікарських засобів такого складу. </w:t>
      </w:r>
      <w:r w:rsidRPr="00D864E3">
        <w:rPr>
          <w:rFonts w:eastAsia="Calibri"/>
          <w:b w:val="0"/>
          <w:bCs w:val="0"/>
          <w:color w:val="000000"/>
          <w:kern w:val="0"/>
          <w:sz w:val="28"/>
          <w:szCs w:val="28"/>
          <w:lang w:eastAsia="en-US"/>
        </w:rPr>
        <w:t>Комбінації, в свою чергу, вимагають більш уважного призначення</w:t>
      </w:r>
      <w:r>
        <w:rPr>
          <w:rFonts w:eastAsia="Calibri"/>
          <w:b w:val="0"/>
          <w:bCs w:val="0"/>
          <w:color w:val="000000"/>
          <w:kern w:val="0"/>
          <w:sz w:val="28"/>
          <w:szCs w:val="28"/>
          <w:lang w:eastAsia="en-US"/>
        </w:rPr>
        <w:t>,</w:t>
      </w:r>
      <w:r w:rsidRPr="00D864E3">
        <w:rPr>
          <w:rFonts w:eastAsia="Calibri"/>
          <w:b w:val="0"/>
          <w:bCs w:val="0"/>
          <w:color w:val="000000"/>
          <w:kern w:val="0"/>
          <w:sz w:val="28"/>
          <w:szCs w:val="28"/>
          <w:lang w:eastAsia="en-US"/>
        </w:rPr>
        <w:t xml:space="preserve"> оскільки кожна активна речовина д</w:t>
      </w:r>
      <w:r>
        <w:rPr>
          <w:rFonts w:eastAsia="Calibri"/>
          <w:b w:val="0"/>
          <w:bCs w:val="0"/>
          <w:color w:val="000000"/>
          <w:kern w:val="0"/>
          <w:sz w:val="28"/>
          <w:szCs w:val="28"/>
          <w:lang w:eastAsia="en-US"/>
        </w:rPr>
        <w:t>ода</w:t>
      </w:r>
      <w:r w:rsidRPr="00D864E3">
        <w:rPr>
          <w:rFonts w:eastAsia="Calibri"/>
          <w:b w:val="0"/>
          <w:bCs w:val="0"/>
          <w:color w:val="000000"/>
          <w:kern w:val="0"/>
          <w:sz w:val="28"/>
          <w:szCs w:val="28"/>
          <w:lang w:eastAsia="en-US"/>
        </w:rPr>
        <w:t xml:space="preserve">є свій перелік </w:t>
      </w:r>
      <w:r>
        <w:rPr>
          <w:rFonts w:eastAsia="Calibri"/>
          <w:b w:val="0"/>
          <w:bCs w:val="0"/>
          <w:color w:val="000000"/>
          <w:kern w:val="0"/>
          <w:sz w:val="28"/>
          <w:szCs w:val="28"/>
          <w:lang w:eastAsia="en-US"/>
        </w:rPr>
        <w:t xml:space="preserve">можливих </w:t>
      </w:r>
      <w:r w:rsidRPr="00D864E3">
        <w:rPr>
          <w:rFonts w:eastAsia="Calibri"/>
          <w:b w:val="0"/>
          <w:bCs w:val="0"/>
          <w:color w:val="000000"/>
          <w:kern w:val="0"/>
          <w:sz w:val="28"/>
          <w:szCs w:val="28"/>
          <w:lang w:eastAsia="en-US"/>
        </w:rPr>
        <w:t xml:space="preserve">взаємодій, побічних ефектів та </w:t>
      </w:r>
      <w:r>
        <w:rPr>
          <w:rFonts w:eastAsia="Calibri"/>
          <w:b w:val="0"/>
          <w:bCs w:val="0"/>
          <w:color w:val="000000"/>
          <w:kern w:val="0"/>
          <w:sz w:val="28"/>
          <w:szCs w:val="28"/>
          <w:lang w:eastAsia="en-US"/>
        </w:rPr>
        <w:t xml:space="preserve">зумовлює певні </w:t>
      </w:r>
      <w:r w:rsidRPr="00D864E3">
        <w:rPr>
          <w:rFonts w:eastAsia="Calibri"/>
          <w:b w:val="0"/>
          <w:bCs w:val="0"/>
          <w:color w:val="000000"/>
          <w:kern w:val="0"/>
          <w:sz w:val="28"/>
          <w:szCs w:val="28"/>
          <w:lang w:eastAsia="en-US"/>
        </w:rPr>
        <w:t>вимоги до зберігання.</w:t>
      </w:r>
      <w:r w:rsidRPr="0030315B">
        <w:rPr>
          <w:rFonts w:eastAsia="Calibri"/>
          <w:b w:val="0"/>
          <w:bCs w:val="0"/>
          <w:color w:val="000000"/>
          <w:kern w:val="0"/>
          <w:sz w:val="28"/>
          <w:szCs w:val="28"/>
          <w:lang w:eastAsia="en-US"/>
        </w:rPr>
        <w:t xml:space="preserve">   </w:t>
      </w:r>
    </w:p>
    <w:p w:rsidR="00384CAD" w:rsidRPr="00C666B6" w:rsidRDefault="00384CAD" w:rsidP="00384CAD">
      <w:pPr>
        <w:pStyle w:val="ac"/>
        <w:shd w:val="clear" w:color="auto" w:fill="FFFFFF"/>
        <w:spacing w:before="0" w:beforeAutospacing="0" w:after="0" w:afterAutospacing="0" w:line="360" w:lineRule="auto"/>
        <w:ind w:firstLine="708"/>
        <w:jc w:val="both"/>
        <w:rPr>
          <w:color w:val="111111"/>
          <w:sz w:val="28"/>
          <w:szCs w:val="28"/>
        </w:rPr>
      </w:pPr>
      <w:r>
        <w:rPr>
          <w:color w:val="000000"/>
          <w:sz w:val="28"/>
          <w:szCs w:val="28"/>
        </w:rPr>
        <w:t>Проаналізувавши</w:t>
      </w:r>
      <w:r w:rsidRPr="00C666B6">
        <w:rPr>
          <w:color w:val="000000"/>
          <w:sz w:val="28"/>
          <w:szCs w:val="28"/>
        </w:rPr>
        <w:t xml:space="preserve"> </w:t>
      </w:r>
      <w:r>
        <w:rPr>
          <w:color w:val="000000"/>
          <w:sz w:val="28"/>
          <w:szCs w:val="28"/>
        </w:rPr>
        <w:t xml:space="preserve">результати клінічних досліджень таких препаратів як </w:t>
      </w:r>
      <w:r w:rsidRPr="00370758">
        <w:rPr>
          <w:color w:val="000000"/>
          <w:sz w:val="28"/>
          <w:szCs w:val="28"/>
        </w:rPr>
        <w:t>“</w:t>
      </w:r>
      <w:r w:rsidRPr="00C666B6">
        <w:rPr>
          <w:color w:val="000000"/>
          <w:sz w:val="28"/>
          <w:szCs w:val="28"/>
        </w:rPr>
        <w:t>Веромістин</w:t>
      </w:r>
      <w:r w:rsidRPr="00370758">
        <w:rPr>
          <w:color w:val="000000"/>
          <w:sz w:val="28"/>
          <w:szCs w:val="28"/>
        </w:rPr>
        <w:t>”</w:t>
      </w:r>
      <w:r w:rsidRPr="00C666B6">
        <w:rPr>
          <w:color w:val="000000"/>
          <w:sz w:val="28"/>
          <w:szCs w:val="28"/>
        </w:rPr>
        <w:t xml:space="preserve">, </w:t>
      </w:r>
      <w:r w:rsidRPr="00370758">
        <w:rPr>
          <w:color w:val="000000"/>
          <w:sz w:val="28"/>
          <w:szCs w:val="28"/>
        </w:rPr>
        <w:t>“</w:t>
      </w:r>
      <w:r w:rsidRPr="00C666B6">
        <w:rPr>
          <w:color w:val="000000"/>
          <w:sz w:val="28"/>
          <w:szCs w:val="28"/>
        </w:rPr>
        <w:t>Мірамістин</w:t>
      </w:r>
      <w:r w:rsidRPr="00370758">
        <w:rPr>
          <w:color w:val="000000"/>
          <w:sz w:val="28"/>
          <w:szCs w:val="28"/>
        </w:rPr>
        <w:t>”</w:t>
      </w:r>
      <w:r w:rsidRPr="00C666B6">
        <w:rPr>
          <w:color w:val="000000"/>
          <w:sz w:val="28"/>
          <w:szCs w:val="28"/>
        </w:rPr>
        <w:t xml:space="preserve"> та </w:t>
      </w:r>
      <w:r w:rsidRPr="00370758">
        <w:rPr>
          <w:color w:val="000000"/>
          <w:sz w:val="28"/>
          <w:szCs w:val="28"/>
        </w:rPr>
        <w:t>“</w:t>
      </w:r>
      <w:r w:rsidRPr="00C666B6">
        <w:rPr>
          <w:color w:val="000000"/>
          <w:sz w:val="28"/>
          <w:szCs w:val="28"/>
        </w:rPr>
        <w:t>Целіста</w:t>
      </w:r>
      <w:r w:rsidRPr="00370758">
        <w:rPr>
          <w:color w:val="000000"/>
          <w:sz w:val="28"/>
          <w:szCs w:val="28"/>
        </w:rPr>
        <w:t>”</w:t>
      </w:r>
      <w:r w:rsidRPr="00135253">
        <w:rPr>
          <w:color w:val="000000"/>
          <w:sz w:val="28"/>
          <w:szCs w:val="28"/>
        </w:rPr>
        <w:t xml:space="preserve"> </w:t>
      </w:r>
      <w:r w:rsidRPr="00370758">
        <w:rPr>
          <w:color w:val="000000"/>
          <w:sz w:val="28"/>
          <w:szCs w:val="28"/>
        </w:rPr>
        <w:t>[</w:t>
      </w:r>
      <w:r>
        <w:rPr>
          <w:color w:val="000000"/>
          <w:sz w:val="28"/>
          <w:szCs w:val="28"/>
        </w:rPr>
        <w:t>80-82</w:t>
      </w:r>
      <w:r w:rsidRPr="00370758">
        <w:rPr>
          <w:color w:val="000000"/>
          <w:sz w:val="28"/>
          <w:szCs w:val="28"/>
        </w:rPr>
        <w:t>]</w:t>
      </w:r>
      <w:r w:rsidRPr="00C666B6">
        <w:rPr>
          <w:color w:val="000000"/>
          <w:sz w:val="28"/>
          <w:szCs w:val="28"/>
        </w:rPr>
        <w:t xml:space="preserve"> (</w:t>
      </w:r>
      <w:r>
        <w:rPr>
          <w:color w:val="111111"/>
          <w:sz w:val="28"/>
          <w:szCs w:val="28"/>
        </w:rPr>
        <w:t xml:space="preserve">ПрАТ </w:t>
      </w:r>
      <w:r w:rsidRPr="00370758">
        <w:rPr>
          <w:color w:val="111111"/>
          <w:sz w:val="28"/>
          <w:szCs w:val="28"/>
        </w:rPr>
        <w:t>“</w:t>
      </w:r>
      <w:r>
        <w:rPr>
          <w:color w:val="111111"/>
          <w:sz w:val="28"/>
          <w:szCs w:val="28"/>
        </w:rPr>
        <w:t xml:space="preserve">Фармацевтична фірма </w:t>
      </w:r>
      <w:r w:rsidRPr="00370758">
        <w:rPr>
          <w:color w:val="111111"/>
          <w:sz w:val="28"/>
          <w:szCs w:val="28"/>
        </w:rPr>
        <w:t>“</w:t>
      </w:r>
      <w:r>
        <w:rPr>
          <w:color w:val="111111"/>
          <w:sz w:val="28"/>
          <w:szCs w:val="28"/>
        </w:rPr>
        <w:t>Дарниця</w:t>
      </w:r>
      <w:r w:rsidRPr="00370758">
        <w:rPr>
          <w:color w:val="111111"/>
          <w:sz w:val="28"/>
          <w:szCs w:val="28"/>
        </w:rPr>
        <w:t>”</w:t>
      </w:r>
      <w:r w:rsidRPr="00C666B6">
        <w:rPr>
          <w:color w:val="111111"/>
          <w:sz w:val="28"/>
          <w:szCs w:val="28"/>
        </w:rPr>
        <w:t>)</w:t>
      </w:r>
      <w:r>
        <w:rPr>
          <w:color w:val="111111"/>
          <w:sz w:val="28"/>
          <w:szCs w:val="28"/>
        </w:rPr>
        <w:t>,</w:t>
      </w:r>
      <w:r w:rsidRPr="00C666B6">
        <w:rPr>
          <w:color w:val="111111"/>
          <w:sz w:val="28"/>
          <w:szCs w:val="28"/>
        </w:rPr>
        <w:t xml:space="preserve"> які </w:t>
      </w:r>
      <w:r>
        <w:rPr>
          <w:color w:val="111111"/>
          <w:sz w:val="28"/>
          <w:szCs w:val="28"/>
        </w:rPr>
        <w:t>є монопрепаратами</w:t>
      </w:r>
      <w:r w:rsidRPr="00C666B6">
        <w:rPr>
          <w:color w:val="111111"/>
          <w:sz w:val="28"/>
          <w:szCs w:val="28"/>
        </w:rPr>
        <w:t xml:space="preserve"> мірамістину</w:t>
      </w:r>
      <w:r>
        <w:rPr>
          <w:color w:val="111111"/>
          <w:sz w:val="28"/>
          <w:szCs w:val="28"/>
        </w:rPr>
        <w:t>, то серед протипоказань</w:t>
      </w:r>
      <w:r w:rsidRPr="00C666B6">
        <w:rPr>
          <w:color w:val="111111"/>
          <w:sz w:val="28"/>
          <w:szCs w:val="28"/>
        </w:rPr>
        <w:t xml:space="preserve"> </w:t>
      </w:r>
      <w:r>
        <w:rPr>
          <w:color w:val="111111"/>
          <w:sz w:val="28"/>
          <w:szCs w:val="28"/>
        </w:rPr>
        <w:t xml:space="preserve">до застосування відмічається </w:t>
      </w:r>
      <w:r w:rsidRPr="00C666B6">
        <w:rPr>
          <w:color w:val="111111"/>
          <w:sz w:val="28"/>
          <w:szCs w:val="28"/>
        </w:rPr>
        <w:t>лиш</w:t>
      </w:r>
      <w:r>
        <w:rPr>
          <w:color w:val="111111"/>
          <w:sz w:val="28"/>
          <w:szCs w:val="28"/>
        </w:rPr>
        <w:t xml:space="preserve">е </w:t>
      </w:r>
      <w:r w:rsidRPr="00C666B6">
        <w:rPr>
          <w:color w:val="111111"/>
          <w:sz w:val="28"/>
          <w:szCs w:val="28"/>
        </w:rPr>
        <w:t xml:space="preserve">індивідуальна чутливість. </w:t>
      </w:r>
      <w:r w:rsidRPr="00514A0E">
        <w:rPr>
          <w:color w:val="111111"/>
          <w:sz w:val="28"/>
          <w:szCs w:val="28"/>
        </w:rPr>
        <w:t>Це поясню</w:t>
      </w:r>
      <w:r>
        <w:rPr>
          <w:color w:val="111111"/>
          <w:sz w:val="28"/>
          <w:szCs w:val="28"/>
        </w:rPr>
        <w:t>є</w:t>
      </w:r>
      <w:r w:rsidRPr="00514A0E">
        <w:rPr>
          <w:color w:val="111111"/>
          <w:sz w:val="28"/>
          <w:szCs w:val="28"/>
        </w:rPr>
        <w:t>ться тим</w:t>
      </w:r>
      <w:r>
        <w:rPr>
          <w:color w:val="111111"/>
          <w:sz w:val="28"/>
          <w:szCs w:val="28"/>
        </w:rPr>
        <w:t>, що дане АФІ</w:t>
      </w:r>
      <w:r w:rsidRPr="00514A0E">
        <w:rPr>
          <w:color w:val="111111"/>
          <w:sz w:val="28"/>
          <w:szCs w:val="28"/>
        </w:rPr>
        <w:t xml:space="preserve"> не проникає крізь шкіру і слизові оболонки</w:t>
      </w:r>
      <w:r>
        <w:rPr>
          <w:color w:val="111111"/>
          <w:sz w:val="28"/>
          <w:szCs w:val="28"/>
        </w:rPr>
        <w:t xml:space="preserve"> та не зумовлює появу алергічних реакцій</w:t>
      </w:r>
      <w:r w:rsidRPr="007574DD">
        <w:rPr>
          <w:color w:val="111111"/>
          <w:sz w:val="28"/>
          <w:szCs w:val="28"/>
        </w:rPr>
        <w:t xml:space="preserve">. </w:t>
      </w:r>
      <w:r w:rsidRPr="00C666B6">
        <w:rPr>
          <w:color w:val="111111"/>
          <w:sz w:val="28"/>
          <w:szCs w:val="28"/>
        </w:rPr>
        <w:t xml:space="preserve">Також вказується, що явищ передозування цими препаратами не спостерігалось, що потенційно свідчить </w:t>
      </w:r>
      <w:r>
        <w:rPr>
          <w:color w:val="111111"/>
          <w:sz w:val="28"/>
          <w:szCs w:val="28"/>
        </w:rPr>
        <w:t xml:space="preserve">про </w:t>
      </w:r>
      <w:r w:rsidRPr="00C666B6">
        <w:rPr>
          <w:color w:val="111111"/>
          <w:sz w:val="28"/>
          <w:szCs w:val="28"/>
        </w:rPr>
        <w:t xml:space="preserve">безпечність мірамістину як </w:t>
      </w:r>
      <w:r>
        <w:rPr>
          <w:color w:val="111111"/>
          <w:sz w:val="28"/>
          <w:szCs w:val="28"/>
        </w:rPr>
        <w:t>АФІ</w:t>
      </w:r>
      <w:r w:rsidRPr="00C666B6">
        <w:rPr>
          <w:color w:val="111111"/>
          <w:sz w:val="28"/>
          <w:szCs w:val="28"/>
        </w:rPr>
        <w:t xml:space="preserve"> у складі </w:t>
      </w:r>
      <w:r>
        <w:rPr>
          <w:color w:val="111111"/>
          <w:sz w:val="28"/>
          <w:szCs w:val="28"/>
        </w:rPr>
        <w:t>даних засобів</w:t>
      </w:r>
      <w:r w:rsidRPr="00C666B6">
        <w:rPr>
          <w:color w:val="111111"/>
          <w:sz w:val="28"/>
          <w:szCs w:val="28"/>
        </w:rPr>
        <w:t>.</w:t>
      </w:r>
    </w:p>
    <w:p w:rsidR="00384CAD" w:rsidRDefault="00384CAD" w:rsidP="00384CAD">
      <w:pPr>
        <w:pStyle w:val="ac"/>
        <w:shd w:val="clear" w:color="auto" w:fill="FFFFFF"/>
        <w:spacing w:before="0" w:beforeAutospacing="0" w:after="0" w:afterAutospacing="0" w:line="360" w:lineRule="auto"/>
        <w:ind w:firstLine="708"/>
        <w:jc w:val="both"/>
        <w:rPr>
          <w:color w:val="111111"/>
          <w:sz w:val="28"/>
          <w:szCs w:val="28"/>
        </w:rPr>
      </w:pPr>
      <w:r>
        <w:rPr>
          <w:color w:val="111111"/>
          <w:sz w:val="28"/>
          <w:szCs w:val="28"/>
        </w:rPr>
        <w:t>Окрім вище</w:t>
      </w:r>
      <w:r w:rsidRPr="00C666B6">
        <w:rPr>
          <w:color w:val="111111"/>
          <w:sz w:val="28"/>
          <w:szCs w:val="28"/>
        </w:rPr>
        <w:t>згаданих способів застосування субстанції</w:t>
      </w:r>
      <w:r>
        <w:rPr>
          <w:color w:val="111111"/>
          <w:sz w:val="28"/>
          <w:szCs w:val="28"/>
        </w:rPr>
        <w:t xml:space="preserve"> мірамістину,</w:t>
      </w:r>
      <w:r w:rsidRPr="00C666B6">
        <w:rPr>
          <w:color w:val="111111"/>
          <w:sz w:val="28"/>
          <w:szCs w:val="28"/>
        </w:rPr>
        <w:t xml:space="preserve"> можливий </w:t>
      </w:r>
      <w:r>
        <w:rPr>
          <w:color w:val="111111"/>
          <w:sz w:val="28"/>
          <w:szCs w:val="28"/>
        </w:rPr>
        <w:t>також особливий спосіб застосування – і</w:t>
      </w:r>
      <w:r w:rsidRPr="00C666B6">
        <w:rPr>
          <w:color w:val="111111"/>
          <w:sz w:val="28"/>
          <w:szCs w:val="28"/>
        </w:rPr>
        <w:t>нгаляційний</w:t>
      </w:r>
      <w:r>
        <w:rPr>
          <w:color w:val="111111"/>
          <w:sz w:val="28"/>
          <w:szCs w:val="28"/>
        </w:rPr>
        <w:t>.</w:t>
      </w:r>
    </w:p>
    <w:p w:rsidR="00384CAD" w:rsidRDefault="00384CAD" w:rsidP="00384CAD">
      <w:pPr>
        <w:spacing w:after="0" w:line="360" w:lineRule="auto"/>
        <w:ind w:firstLine="708"/>
        <w:jc w:val="both"/>
        <w:rPr>
          <w:rFonts w:ascii="Times New Roman" w:hAnsi="Times New Roman"/>
          <w:sz w:val="28"/>
          <w:szCs w:val="28"/>
        </w:rPr>
      </w:pPr>
      <w:r>
        <w:rPr>
          <w:rFonts w:ascii="Times New Roman" w:hAnsi="Times New Roman"/>
          <w:sz w:val="28"/>
          <w:szCs w:val="28"/>
        </w:rPr>
        <w:t>Вивчаючи</w:t>
      </w:r>
      <w:r>
        <w:rPr>
          <w:rFonts w:ascii="Times New Roman" w:hAnsi="Times New Roman" w:hint="cs"/>
          <w:sz w:val="28"/>
          <w:szCs w:val="28"/>
        </w:rPr>
        <w:t xml:space="preserve"> онлайн </w:t>
      </w:r>
      <w:r w:rsidRPr="004407C0">
        <w:rPr>
          <w:rFonts w:ascii="Times New Roman" w:hAnsi="Times New Roman" w:hint="cs"/>
          <w:sz w:val="28"/>
          <w:szCs w:val="28"/>
        </w:rPr>
        <w:t xml:space="preserve">портал </w:t>
      </w:r>
      <w:r w:rsidRPr="004407C0">
        <w:rPr>
          <w:rFonts w:ascii="Times New Roman" w:hAnsi="Times New Roman" w:hint="cs"/>
          <w:sz w:val="28"/>
          <w:szCs w:val="28"/>
          <w:shd w:val="clear" w:color="auto" w:fill="FFFFFF"/>
        </w:rPr>
        <w:t>Tabletki.ua</w:t>
      </w:r>
      <w:r>
        <w:rPr>
          <w:rFonts w:ascii="Times New Roman" w:hAnsi="Times New Roman"/>
          <w:sz w:val="28"/>
          <w:szCs w:val="28"/>
          <w:shd w:val="clear" w:color="auto" w:fill="FFFFFF"/>
        </w:rPr>
        <w:t xml:space="preserve"> </w:t>
      </w:r>
      <w:r w:rsidRPr="00135253">
        <w:rPr>
          <w:rFonts w:ascii="Times New Roman" w:hAnsi="Times New Roman"/>
          <w:sz w:val="28"/>
          <w:szCs w:val="28"/>
          <w:shd w:val="clear" w:color="auto" w:fill="FFFFFF"/>
        </w:rPr>
        <w:t>[83]</w:t>
      </w:r>
      <w:r w:rsidRPr="004407C0">
        <w:rPr>
          <w:rFonts w:ascii="Times New Roman" w:hAnsi="Times New Roman" w:hint="cs"/>
          <w:sz w:val="28"/>
          <w:szCs w:val="28"/>
          <w:shd w:val="clear" w:color="auto" w:fill="FFFFFF"/>
        </w:rPr>
        <w:t>, що є офіційним партнером Міністе</w:t>
      </w:r>
      <w:r>
        <w:rPr>
          <w:rFonts w:ascii="Times New Roman" w:hAnsi="Times New Roman" w:hint="cs"/>
          <w:sz w:val="28"/>
          <w:szCs w:val="28"/>
          <w:shd w:val="clear" w:color="auto" w:fill="FFFFFF"/>
        </w:rPr>
        <w:t>рства охорони здоров’я України та на</w:t>
      </w:r>
      <w:r w:rsidRPr="004407C0">
        <w:rPr>
          <w:rFonts w:ascii="Times New Roman" w:hAnsi="Times New Roman" w:hint="cs"/>
          <w:sz w:val="28"/>
          <w:szCs w:val="28"/>
          <w:shd w:val="clear" w:color="auto" w:fill="FFFFFF"/>
        </w:rPr>
        <w:t>дає змогу проаналізувати наявніст</w:t>
      </w:r>
      <w:r>
        <w:rPr>
          <w:rFonts w:ascii="Times New Roman" w:hAnsi="Times New Roman" w:hint="cs"/>
          <w:sz w:val="28"/>
          <w:szCs w:val="28"/>
          <w:shd w:val="clear" w:color="auto" w:fill="FFFFFF"/>
        </w:rPr>
        <w:t>ь ліків у аптеках та їхні ціни, можна охара</w:t>
      </w:r>
      <w:r>
        <w:rPr>
          <w:rFonts w:ascii="Times New Roman" w:hAnsi="Times New Roman"/>
          <w:sz w:val="28"/>
          <w:szCs w:val="28"/>
          <w:shd w:val="clear" w:color="auto" w:fill="FFFFFF"/>
        </w:rPr>
        <w:t>к</w:t>
      </w:r>
      <w:r>
        <w:rPr>
          <w:rFonts w:ascii="Times New Roman" w:hAnsi="Times New Roman" w:hint="cs"/>
          <w:sz w:val="28"/>
          <w:szCs w:val="28"/>
          <w:shd w:val="clear" w:color="auto" w:fill="FFFFFF"/>
        </w:rPr>
        <w:t xml:space="preserve">теризувати </w:t>
      </w:r>
      <w:r>
        <w:rPr>
          <w:rFonts w:ascii="Times New Roman" w:hAnsi="Times New Roman"/>
          <w:sz w:val="28"/>
          <w:szCs w:val="28"/>
          <w:shd w:val="clear" w:color="auto" w:fill="FFFFFF"/>
        </w:rPr>
        <w:t>лікарські засоби з мірамістином як препарати з в</w:t>
      </w:r>
      <w:r w:rsidRPr="004407C0">
        <w:rPr>
          <w:rFonts w:ascii="Times New Roman" w:hAnsi="Times New Roman" w:hint="cs"/>
          <w:sz w:val="28"/>
          <w:szCs w:val="28"/>
        </w:rPr>
        <w:t>исоки</w:t>
      </w:r>
      <w:r>
        <w:rPr>
          <w:rFonts w:ascii="Times New Roman" w:hAnsi="Times New Roman"/>
          <w:sz w:val="28"/>
          <w:szCs w:val="28"/>
        </w:rPr>
        <w:t>м</w:t>
      </w:r>
      <w:r w:rsidRPr="004407C0">
        <w:rPr>
          <w:rFonts w:ascii="Times New Roman" w:hAnsi="Times New Roman" w:hint="cs"/>
          <w:sz w:val="28"/>
          <w:szCs w:val="28"/>
        </w:rPr>
        <w:t xml:space="preserve"> рів</w:t>
      </w:r>
      <w:r>
        <w:rPr>
          <w:rFonts w:ascii="Times New Roman" w:hAnsi="Times New Roman"/>
          <w:sz w:val="28"/>
          <w:szCs w:val="28"/>
        </w:rPr>
        <w:t>нем</w:t>
      </w:r>
      <w:r w:rsidRPr="004407C0">
        <w:rPr>
          <w:rFonts w:ascii="Times New Roman" w:hAnsi="Times New Roman" w:hint="cs"/>
          <w:sz w:val="28"/>
          <w:szCs w:val="28"/>
        </w:rPr>
        <w:t xml:space="preserve"> поширеності та відносно низьк</w:t>
      </w:r>
      <w:r>
        <w:rPr>
          <w:rFonts w:ascii="Times New Roman" w:hAnsi="Times New Roman"/>
          <w:sz w:val="28"/>
          <w:szCs w:val="28"/>
        </w:rPr>
        <w:t>ою</w:t>
      </w:r>
      <w:r w:rsidRPr="004407C0">
        <w:rPr>
          <w:rFonts w:ascii="Times New Roman" w:hAnsi="Times New Roman" w:hint="cs"/>
          <w:sz w:val="28"/>
          <w:szCs w:val="28"/>
        </w:rPr>
        <w:t xml:space="preserve"> цін</w:t>
      </w:r>
      <w:r>
        <w:rPr>
          <w:rFonts w:ascii="Times New Roman" w:hAnsi="Times New Roman"/>
          <w:sz w:val="28"/>
          <w:szCs w:val="28"/>
        </w:rPr>
        <w:t xml:space="preserve">ою, що вцілому і є </w:t>
      </w:r>
      <w:r w:rsidRPr="004407C0">
        <w:rPr>
          <w:rFonts w:ascii="Times New Roman" w:hAnsi="Times New Roman" w:hint="cs"/>
          <w:sz w:val="28"/>
          <w:szCs w:val="28"/>
        </w:rPr>
        <w:t>однією з найбільших переваг</w:t>
      </w:r>
      <w:r>
        <w:rPr>
          <w:rFonts w:ascii="Times New Roman" w:hAnsi="Times New Roman"/>
          <w:sz w:val="28"/>
          <w:szCs w:val="28"/>
        </w:rPr>
        <w:t xml:space="preserve"> даного АФІ</w:t>
      </w:r>
      <w:r w:rsidRPr="004407C0">
        <w:rPr>
          <w:rFonts w:ascii="Times New Roman" w:hAnsi="Times New Roman" w:hint="cs"/>
          <w:sz w:val="28"/>
          <w:szCs w:val="28"/>
        </w:rPr>
        <w:t xml:space="preserve">. </w:t>
      </w:r>
      <w:r>
        <w:rPr>
          <w:rFonts w:ascii="Times New Roman" w:hAnsi="Times New Roman"/>
          <w:sz w:val="28"/>
          <w:szCs w:val="28"/>
        </w:rPr>
        <w:t xml:space="preserve">Доступними для населення є такі лікарські форми з мірамістином як розчин, спрей, супозиторії, краплі та мазі, які можна </w:t>
      </w:r>
      <w:r w:rsidRPr="004407C0">
        <w:rPr>
          <w:rFonts w:ascii="Times New Roman" w:hAnsi="Times New Roman" w:hint="cs"/>
          <w:sz w:val="28"/>
          <w:szCs w:val="28"/>
        </w:rPr>
        <w:t>придбати в будь-якій аптеці</w:t>
      </w:r>
      <w:r>
        <w:rPr>
          <w:rFonts w:ascii="Times New Roman" w:hAnsi="Times New Roman"/>
          <w:sz w:val="28"/>
          <w:szCs w:val="28"/>
        </w:rPr>
        <w:t xml:space="preserve">. </w:t>
      </w:r>
    </w:p>
    <w:p w:rsidR="00384CAD" w:rsidRDefault="00384CAD" w:rsidP="00384CAD">
      <w:pPr>
        <w:spacing w:after="0" w:line="360" w:lineRule="auto"/>
        <w:ind w:firstLine="708"/>
        <w:jc w:val="both"/>
        <w:rPr>
          <w:rFonts w:ascii="Times New Roman" w:hAnsi="Times New Roman"/>
          <w:sz w:val="28"/>
          <w:szCs w:val="28"/>
        </w:rPr>
      </w:pPr>
    </w:p>
    <w:p w:rsidR="00384CAD" w:rsidRDefault="00384CAD" w:rsidP="00384CAD">
      <w:pPr>
        <w:spacing w:line="360" w:lineRule="auto"/>
        <w:ind w:firstLine="709"/>
        <w:jc w:val="both"/>
        <w:rPr>
          <w:rFonts w:ascii="Times New Roman" w:eastAsia="Times New Roman" w:hAnsi="Times New Roman"/>
          <w:spacing w:val="-6"/>
          <w:sz w:val="28"/>
          <w:szCs w:val="28"/>
          <w:lang w:eastAsia="uk-UA"/>
        </w:rPr>
      </w:pPr>
      <w:r w:rsidRPr="00670B79">
        <w:rPr>
          <w:rFonts w:ascii="Times New Roman" w:hAnsi="Times New Roman"/>
          <w:bCs/>
          <w:sz w:val="28"/>
          <w:szCs w:val="28"/>
        </w:rPr>
        <w:t>3.</w:t>
      </w:r>
      <w:r w:rsidRPr="00670B79">
        <w:rPr>
          <w:rFonts w:ascii="Times New Roman" w:hAnsi="Times New Roman"/>
          <w:bCs/>
          <w:sz w:val="28"/>
          <w:szCs w:val="28"/>
          <w:lang w:val="ru-RU"/>
        </w:rPr>
        <w:t>2</w:t>
      </w:r>
      <w:r w:rsidRPr="00670B79">
        <w:rPr>
          <w:rFonts w:ascii="Times New Roman" w:hAnsi="Times New Roman"/>
          <w:bCs/>
          <w:sz w:val="28"/>
          <w:szCs w:val="28"/>
        </w:rPr>
        <w:t xml:space="preserve"> </w:t>
      </w:r>
      <w:r w:rsidRPr="00EA71C4">
        <w:rPr>
          <w:rFonts w:ascii="Times New Roman" w:eastAsia="Times New Roman" w:hAnsi="Times New Roman"/>
          <w:spacing w:val="-6"/>
          <w:sz w:val="28"/>
          <w:szCs w:val="28"/>
          <w:lang w:eastAsia="uk-UA"/>
        </w:rPr>
        <w:t>Вибір кількісних факторів з метою розробки складу та технології губок гемостатичних на основі желатину з мірамістином.</w:t>
      </w:r>
    </w:p>
    <w:p w:rsidR="00384CAD" w:rsidRPr="00670B79" w:rsidRDefault="00384CAD" w:rsidP="00384CAD">
      <w:pPr>
        <w:spacing w:line="360" w:lineRule="auto"/>
        <w:ind w:firstLine="709"/>
        <w:jc w:val="both"/>
        <w:rPr>
          <w:rFonts w:ascii="Times New Roman" w:hAnsi="Times New Roman"/>
          <w:bCs/>
          <w:sz w:val="28"/>
          <w:szCs w:val="28"/>
        </w:rPr>
      </w:pPr>
    </w:p>
    <w:p w:rsidR="00384CAD" w:rsidRDefault="00384CAD" w:rsidP="00384CAD">
      <w:pPr>
        <w:spacing w:after="0" w:line="360" w:lineRule="auto"/>
        <w:ind w:firstLine="851"/>
        <w:jc w:val="both"/>
        <w:rPr>
          <w:rFonts w:ascii="Times New Roman" w:hAnsi="Times New Roman"/>
          <w:sz w:val="28"/>
          <w:szCs w:val="28"/>
        </w:rPr>
      </w:pPr>
      <w:r w:rsidRPr="00781B77">
        <w:rPr>
          <w:rFonts w:ascii="Times New Roman" w:hAnsi="Times New Roman"/>
          <w:sz w:val="28"/>
          <w:szCs w:val="28"/>
        </w:rPr>
        <w:t>При</w:t>
      </w:r>
      <w:r w:rsidRPr="00135253">
        <w:rPr>
          <w:rFonts w:ascii="Times New Roman" w:hAnsi="Times New Roman"/>
          <w:sz w:val="28"/>
          <w:szCs w:val="28"/>
        </w:rPr>
        <w:t xml:space="preserve"> </w:t>
      </w:r>
      <w:r>
        <w:rPr>
          <w:rFonts w:ascii="Times New Roman" w:hAnsi="Times New Roman"/>
          <w:sz w:val="28"/>
          <w:szCs w:val="28"/>
        </w:rPr>
        <w:t>виборі кількісних факторів з метою</w:t>
      </w:r>
      <w:r w:rsidRPr="00781B77">
        <w:rPr>
          <w:rFonts w:ascii="Times New Roman" w:hAnsi="Times New Roman"/>
          <w:sz w:val="28"/>
          <w:szCs w:val="28"/>
        </w:rPr>
        <w:t xml:space="preserve"> розроб</w:t>
      </w:r>
      <w:r>
        <w:rPr>
          <w:rFonts w:ascii="Times New Roman" w:hAnsi="Times New Roman"/>
          <w:sz w:val="28"/>
          <w:szCs w:val="28"/>
        </w:rPr>
        <w:t>ки</w:t>
      </w:r>
      <w:r w:rsidRPr="00781B77">
        <w:rPr>
          <w:rFonts w:ascii="Times New Roman" w:hAnsi="Times New Roman"/>
          <w:sz w:val="28"/>
          <w:szCs w:val="28"/>
        </w:rPr>
        <w:t xml:space="preserve"> складу та технології губок </w:t>
      </w:r>
      <w:r>
        <w:rPr>
          <w:rFonts w:ascii="Times New Roman" w:hAnsi="Times New Roman"/>
          <w:sz w:val="28"/>
          <w:szCs w:val="28"/>
        </w:rPr>
        <w:t>гемостатичних</w:t>
      </w:r>
      <w:r w:rsidRPr="00781B77">
        <w:rPr>
          <w:rFonts w:ascii="Times New Roman" w:hAnsi="Times New Roman"/>
          <w:sz w:val="28"/>
          <w:szCs w:val="28"/>
        </w:rPr>
        <w:t xml:space="preserve"> використовували </w:t>
      </w:r>
      <w:r>
        <w:rPr>
          <w:rFonts w:ascii="Times New Roman" w:hAnsi="Times New Roman"/>
          <w:sz w:val="28"/>
          <w:szCs w:val="28"/>
        </w:rPr>
        <w:t xml:space="preserve">мірамістин </w:t>
      </w:r>
      <w:r w:rsidRPr="00781B77">
        <w:rPr>
          <w:rFonts w:ascii="Times New Roman" w:hAnsi="Times New Roman"/>
          <w:sz w:val="28"/>
          <w:szCs w:val="28"/>
        </w:rPr>
        <w:t>та ДР</w:t>
      </w:r>
      <w:r>
        <w:rPr>
          <w:rFonts w:ascii="Times New Roman" w:hAnsi="Times New Roman"/>
          <w:sz w:val="28"/>
          <w:szCs w:val="28"/>
        </w:rPr>
        <w:t xml:space="preserve">, </w:t>
      </w:r>
      <w:r w:rsidRPr="00781B77">
        <w:rPr>
          <w:rFonts w:ascii="Times New Roman" w:hAnsi="Times New Roman"/>
          <w:sz w:val="28"/>
          <w:szCs w:val="28"/>
        </w:rPr>
        <w:t xml:space="preserve">перелік яких наведено у додатку </w:t>
      </w:r>
      <w:r>
        <w:rPr>
          <w:rFonts w:ascii="Times New Roman" w:hAnsi="Times New Roman"/>
          <w:sz w:val="28"/>
          <w:szCs w:val="28"/>
        </w:rPr>
        <w:t>Б</w:t>
      </w:r>
      <w:r w:rsidRPr="00781B77">
        <w:rPr>
          <w:rFonts w:ascii="Times New Roman" w:hAnsi="Times New Roman"/>
          <w:sz w:val="28"/>
          <w:szCs w:val="28"/>
        </w:rPr>
        <w:t xml:space="preserve">, </w:t>
      </w:r>
      <w:r>
        <w:rPr>
          <w:rFonts w:ascii="Times New Roman" w:hAnsi="Times New Roman"/>
          <w:sz w:val="28"/>
          <w:szCs w:val="28"/>
        </w:rPr>
        <w:t>що</w:t>
      </w:r>
      <w:r w:rsidRPr="00781B77">
        <w:rPr>
          <w:rFonts w:ascii="Times New Roman" w:hAnsi="Times New Roman"/>
          <w:sz w:val="28"/>
          <w:szCs w:val="28"/>
        </w:rPr>
        <w:t xml:space="preserve"> відповідають вимогам ДФУ та вимогам наказу МОЗ України від 19.06.2007 року № 339. </w:t>
      </w:r>
    </w:p>
    <w:p w:rsidR="00384CAD" w:rsidRPr="00A811BB" w:rsidRDefault="00384CAD" w:rsidP="00384CAD">
      <w:pPr>
        <w:spacing w:after="0" w:line="360" w:lineRule="auto"/>
        <w:ind w:firstLine="851"/>
        <w:jc w:val="both"/>
        <w:rPr>
          <w:rFonts w:ascii="Times New Roman" w:hAnsi="Times New Roman"/>
          <w:sz w:val="28"/>
          <w:szCs w:val="28"/>
        </w:rPr>
      </w:pPr>
      <w:r w:rsidRPr="00781B77">
        <w:rPr>
          <w:rFonts w:ascii="Times New Roman" w:hAnsi="Times New Roman"/>
          <w:sz w:val="28"/>
          <w:szCs w:val="28"/>
        </w:rPr>
        <w:t>На основі попередньо</w:t>
      </w:r>
      <w:r>
        <w:rPr>
          <w:rFonts w:ascii="Times New Roman" w:hAnsi="Times New Roman"/>
          <w:sz w:val="28"/>
          <w:szCs w:val="28"/>
        </w:rPr>
        <w:t>го огляду</w:t>
      </w:r>
      <w:r w:rsidRPr="00781B77">
        <w:rPr>
          <w:rFonts w:ascii="Times New Roman" w:hAnsi="Times New Roman"/>
          <w:sz w:val="28"/>
          <w:szCs w:val="28"/>
        </w:rPr>
        <w:t xml:space="preserve"> літературних джерел </w:t>
      </w:r>
      <w:r>
        <w:rPr>
          <w:rFonts w:ascii="Times New Roman" w:hAnsi="Times New Roman"/>
          <w:sz w:val="28"/>
          <w:szCs w:val="28"/>
        </w:rPr>
        <w:t xml:space="preserve">та патентів, нами досліджено </w:t>
      </w:r>
      <w:r w:rsidRPr="00135253">
        <w:rPr>
          <w:rFonts w:ascii="Times New Roman" w:hAnsi="Times New Roman"/>
          <w:sz w:val="28"/>
          <w:szCs w:val="28"/>
          <w:lang w:val="ru-RU"/>
        </w:rPr>
        <w:t>[84-86]</w:t>
      </w:r>
      <w:r w:rsidRPr="00781B77">
        <w:rPr>
          <w:rFonts w:ascii="Times New Roman" w:hAnsi="Times New Roman"/>
          <w:sz w:val="28"/>
          <w:szCs w:val="28"/>
        </w:rPr>
        <w:t>, що</w:t>
      </w:r>
      <w:r>
        <w:rPr>
          <w:rFonts w:ascii="Times New Roman" w:hAnsi="Times New Roman"/>
          <w:sz w:val="28"/>
          <w:szCs w:val="28"/>
        </w:rPr>
        <w:t xml:space="preserve"> на сьогодні науковці</w:t>
      </w:r>
      <w:r w:rsidRPr="00781B77">
        <w:rPr>
          <w:rFonts w:ascii="Times New Roman" w:hAnsi="Times New Roman"/>
          <w:sz w:val="28"/>
          <w:szCs w:val="28"/>
        </w:rPr>
        <w:t xml:space="preserve"> </w:t>
      </w:r>
      <w:r>
        <w:rPr>
          <w:rFonts w:ascii="Times New Roman" w:hAnsi="Times New Roman"/>
          <w:sz w:val="28"/>
          <w:szCs w:val="28"/>
        </w:rPr>
        <w:t xml:space="preserve">у технології губок гемостатичних </w:t>
      </w:r>
      <w:r w:rsidRPr="00781B77">
        <w:rPr>
          <w:rFonts w:ascii="Times New Roman" w:hAnsi="Times New Roman"/>
          <w:sz w:val="28"/>
          <w:szCs w:val="28"/>
        </w:rPr>
        <w:t xml:space="preserve">використовують два методи “зшивання” желатину. </w:t>
      </w:r>
      <w:r>
        <w:rPr>
          <w:rFonts w:ascii="Times New Roman" w:hAnsi="Times New Roman"/>
          <w:sz w:val="28"/>
          <w:szCs w:val="28"/>
        </w:rPr>
        <w:t>Перший – ф</w:t>
      </w:r>
      <w:r w:rsidRPr="00781B77">
        <w:rPr>
          <w:rFonts w:ascii="Times New Roman" w:hAnsi="Times New Roman"/>
          <w:sz w:val="28"/>
          <w:szCs w:val="28"/>
        </w:rPr>
        <w:t>ізичн</w:t>
      </w:r>
      <w:r>
        <w:rPr>
          <w:rFonts w:ascii="Times New Roman" w:hAnsi="Times New Roman"/>
          <w:sz w:val="28"/>
          <w:szCs w:val="28"/>
        </w:rPr>
        <w:t>ий метод, або фізичне</w:t>
      </w:r>
      <w:r w:rsidRPr="00781B77">
        <w:rPr>
          <w:rFonts w:ascii="Times New Roman" w:hAnsi="Times New Roman"/>
          <w:sz w:val="28"/>
          <w:szCs w:val="28"/>
        </w:rPr>
        <w:t xml:space="preserve"> “зшивання” желати</w:t>
      </w:r>
      <w:r>
        <w:rPr>
          <w:rFonts w:ascii="Times New Roman" w:hAnsi="Times New Roman"/>
          <w:sz w:val="28"/>
          <w:szCs w:val="28"/>
        </w:rPr>
        <w:t xml:space="preserve">ну, що полягає в </w:t>
      </w:r>
      <w:r w:rsidRPr="00781B77">
        <w:rPr>
          <w:rFonts w:ascii="Times New Roman" w:hAnsi="Times New Roman"/>
          <w:sz w:val="28"/>
          <w:szCs w:val="28"/>
        </w:rPr>
        <w:t>термічн</w:t>
      </w:r>
      <w:r>
        <w:rPr>
          <w:rFonts w:ascii="Times New Roman" w:hAnsi="Times New Roman"/>
          <w:sz w:val="28"/>
          <w:szCs w:val="28"/>
        </w:rPr>
        <w:t>ому нагріванні</w:t>
      </w:r>
      <w:r w:rsidRPr="00781B77">
        <w:rPr>
          <w:rFonts w:ascii="Times New Roman" w:hAnsi="Times New Roman"/>
          <w:sz w:val="28"/>
          <w:szCs w:val="28"/>
        </w:rPr>
        <w:t xml:space="preserve"> під дією ультрафіолетового опромінення. </w:t>
      </w:r>
      <w:r>
        <w:rPr>
          <w:rFonts w:ascii="Times New Roman" w:hAnsi="Times New Roman"/>
          <w:sz w:val="28"/>
          <w:szCs w:val="28"/>
        </w:rPr>
        <w:t xml:space="preserve">Другий метод – </w:t>
      </w:r>
      <w:r w:rsidRPr="00781B77">
        <w:rPr>
          <w:rFonts w:ascii="Times New Roman" w:hAnsi="Times New Roman"/>
          <w:sz w:val="28"/>
          <w:szCs w:val="28"/>
        </w:rPr>
        <w:t>хімічн</w:t>
      </w:r>
      <w:r>
        <w:rPr>
          <w:rFonts w:ascii="Times New Roman" w:hAnsi="Times New Roman"/>
          <w:sz w:val="28"/>
          <w:szCs w:val="28"/>
        </w:rPr>
        <w:t>е</w:t>
      </w:r>
      <w:r w:rsidRPr="00781B77">
        <w:rPr>
          <w:rFonts w:ascii="Times New Roman" w:hAnsi="Times New Roman"/>
          <w:sz w:val="28"/>
          <w:szCs w:val="28"/>
        </w:rPr>
        <w:t xml:space="preserve"> “зшивання” желатину</w:t>
      </w:r>
      <w:r>
        <w:rPr>
          <w:rFonts w:ascii="Times New Roman" w:hAnsi="Times New Roman"/>
          <w:sz w:val="28"/>
          <w:szCs w:val="28"/>
        </w:rPr>
        <w:t>, для якого використовують</w:t>
      </w:r>
      <w:r w:rsidRPr="00781B77">
        <w:rPr>
          <w:rFonts w:ascii="Times New Roman" w:hAnsi="Times New Roman"/>
          <w:sz w:val="28"/>
          <w:szCs w:val="28"/>
        </w:rPr>
        <w:t xml:space="preserve"> альдегіди, діепоксидні сполуки</w:t>
      </w:r>
      <w:r>
        <w:rPr>
          <w:rFonts w:ascii="Times New Roman" w:hAnsi="Times New Roman"/>
          <w:sz w:val="28"/>
          <w:szCs w:val="28"/>
        </w:rPr>
        <w:t>,</w:t>
      </w:r>
      <w:r w:rsidRPr="00781B77">
        <w:rPr>
          <w:rFonts w:ascii="Times New Roman" w:hAnsi="Times New Roman"/>
          <w:sz w:val="28"/>
          <w:szCs w:val="28"/>
        </w:rPr>
        <w:t xml:space="preserve"> водорозчинні карбодііміди, діізоцинати [</w:t>
      </w:r>
      <w:r w:rsidRPr="00135253">
        <w:rPr>
          <w:rFonts w:ascii="Times New Roman" w:hAnsi="Times New Roman"/>
          <w:sz w:val="28"/>
          <w:szCs w:val="28"/>
        </w:rPr>
        <w:t xml:space="preserve">77, </w:t>
      </w:r>
      <w:r>
        <w:rPr>
          <w:rFonts w:ascii="Times New Roman" w:hAnsi="Times New Roman"/>
          <w:sz w:val="28"/>
          <w:szCs w:val="28"/>
        </w:rPr>
        <w:t>87</w:t>
      </w:r>
      <w:r w:rsidRPr="00781B77">
        <w:rPr>
          <w:rFonts w:ascii="Times New Roman" w:hAnsi="Times New Roman"/>
          <w:sz w:val="28"/>
          <w:szCs w:val="28"/>
        </w:rPr>
        <w:t xml:space="preserve">, </w:t>
      </w:r>
      <w:r>
        <w:rPr>
          <w:rFonts w:ascii="Times New Roman" w:hAnsi="Times New Roman"/>
          <w:sz w:val="28"/>
          <w:szCs w:val="28"/>
        </w:rPr>
        <w:t>88</w:t>
      </w:r>
      <w:r w:rsidRPr="00781B77">
        <w:rPr>
          <w:rFonts w:ascii="Times New Roman" w:hAnsi="Times New Roman"/>
          <w:sz w:val="28"/>
          <w:szCs w:val="28"/>
        </w:rPr>
        <w:t xml:space="preserve">]. </w:t>
      </w:r>
      <w:r>
        <w:rPr>
          <w:rFonts w:ascii="Times New Roman" w:hAnsi="Times New Roman"/>
          <w:sz w:val="28"/>
          <w:szCs w:val="28"/>
        </w:rPr>
        <w:t>Дані речовини, вводять у склад виключно для утворення</w:t>
      </w:r>
      <w:r w:rsidRPr="00781B77">
        <w:rPr>
          <w:rFonts w:ascii="Times New Roman" w:hAnsi="Times New Roman"/>
          <w:sz w:val="28"/>
          <w:szCs w:val="28"/>
        </w:rPr>
        <w:t xml:space="preserve"> амідн</w:t>
      </w:r>
      <w:r>
        <w:rPr>
          <w:rFonts w:ascii="Times New Roman" w:hAnsi="Times New Roman"/>
          <w:sz w:val="28"/>
          <w:szCs w:val="28"/>
        </w:rPr>
        <w:t>их</w:t>
      </w:r>
      <w:r w:rsidRPr="00781B77">
        <w:rPr>
          <w:rFonts w:ascii="Times New Roman" w:hAnsi="Times New Roman"/>
          <w:sz w:val="28"/>
          <w:szCs w:val="28"/>
        </w:rPr>
        <w:t xml:space="preserve"> містк</w:t>
      </w:r>
      <w:r>
        <w:rPr>
          <w:rFonts w:ascii="Times New Roman" w:hAnsi="Times New Roman"/>
          <w:sz w:val="28"/>
          <w:szCs w:val="28"/>
        </w:rPr>
        <w:t>ів</w:t>
      </w:r>
      <w:r w:rsidRPr="00781B77">
        <w:rPr>
          <w:rFonts w:ascii="Times New Roman" w:hAnsi="Times New Roman"/>
          <w:sz w:val="28"/>
          <w:szCs w:val="28"/>
        </w:rPr>
        <w:t xml:space="preserve"> </w:t>
      </w:r>
      <w:r>
        <w:rPr>
          <w:rFonts w:ascii="Times New Roman" w:hAnsi="Times New Roman"/>
          <w:sz w:val="28"/>
          <w:szCs w:val="28"/>
        </w:rPr>
        <w:t>у</w:t>
      </w:r>
      <w:r w:rsidRPr="00781B77">
        <w:rPr>
          <w:rFonts w:ascii="Times New Roman" w:hAnsi="Times New Roman"/>
          <w:sz w:val="28"/>
          <w:szCs w:val="28"/>
        </w:rPr>
        <w:t xml:space="preserve"> межах амінокислот, </w:t>
      </w:r>
      <w:r>
        <w:rPr>
          <w:rFonts w:ascii="Times New Roman" w:hAnsi="Times New Roman"/>
          <w:sz w:val="28"/>
          <w:szCs w:val="28"/>
        </w:rPr>
        <w:t>присутніх у желатині</w:t>
      </w:r>
      <w:r w:rsidRPr="00781B77">
        <w:rPr>
          <w:rFonts w:ascii="Times New Roman" w:hAnsi="Times New Roman"/>
          <w:sz w:val="28"/>
          <w:szCs w:val="28"/>
        </w:rPr>
        <w:t xml:space="preserve">, </w:t>
      </w:r>
      <w:r>
        <w:rPr>
          <w:rFonts w:ascii="Times New Roman" w:hAnsi="Times New Roman"/>
          <w:sz w:val="28"/>
          <w:szCs w:val="28"/>
        </w:rPr>
        <w:t>тим самим</w:t>
      </w:r>
      <w:r w:rsidRPr="00781B77">
        <w:rPr>
          <w:rFonts w:ascii="Times New Roman" w:hAnsi="Times New Roman"/>
          <w:sz w:val="28"/>
          <w:szCs w:val="28"/>
        </w:rPr>
        <w:t xml:space="preserve"> покращу</w:t>
      </w:r>
      <w:r>
        <w:rPr>
          <w:rFonts w:ascii="Times New Roman" w:hAnsi="Times New Roman"/>
          <w:sz w:val="28"/>
          <w:szCs w:val="28"/>
        </w:rPr>
        <w:t>ється</w:t>
      </w:r>
      <w:r w:rsidRPr="00781B77">
        <w:rPr>
          <w:rFonts w:ascii="Times New Roman" w:hAnsi="Times New Roman"/>
          <w:sz w:val="28"/>
          <w:szCs w:val="28"/>
        </w:rPr>
        <w:t xml:space="preserve"> структур</w:t>
      </w:r>
      <w:r>
        <w:rPr>
          <w:rFonts w:ascii="Times New Roman" w:hAnsi="Times New Roman"/>
          <w:sz w:val="28"/>
          <w:szCs w:val="28"/>
        </w:rPr>
        <w:t>а грубки</w:t>
      </w:r>
      <w:r w:rsidRPr="00781B77">
        <w:rPr>
          <w:rFonts w:ascii="Times New Roman" w:hAnsi="Times New Roman"/>
          <w:sz w:val="28"/>
          <w:szCs w:val="28"/>
        </w:rPr>
        <w:t>,</w:t>
      </w:r>
      <w:r>
        <w:rPr>
          <w:rFonts w:ascii="Times New Roman" w:hAnsi="Times New Roman"/>
          <w:sz w:val="28"/>
          <w:szCs w:val="28"/>
        </w:rPr>
        <w:t xml:space="preserve"> відбувається утворення пор, забезпечується</w:t>
      </w:r>
      <w:r w:rsidRPr="00781B77">
        <w:rPr>
          <w:rFonts w:ascii="Times New Roman" w:hAnsi="Times New Roman"/>
          <w:sz w:val="28"/>
          <w:szCs w:val="28"/>
        </w:rPr>
        <w:t xml:space="preserve"> стабільність та </w:t>
      </w:r>
      <w:r>
        <w:rPr>
          <w:rFonts w:ascii="Times New Roman" w:hAnsi="Times New Roman"/>
          <w:sz w:val="28"/>
          <w:szCs w:val="28"/>
        </w:rPr>
        <w:t xml:space="preserve">однорідність каркасу </w:t>
      </w:r>
      <w:r w:rsidRPr="00781B77">
        <w:rPr>
          <w:rFonts w:ascii="Times New Roman" w:hAnsi="Times New Roman"/>
          <w:sz w:val="28"/>
          <w:szCs w:val="28"/>
        </w:rPr>
        <w:t>губ</w:t>
      </w:r>
      <w:r>
        <w:rPr>
          <w:rFonts w:ascii="Times New Roman" w:hAnsi="Times New Roman"/>
          <w:sz w:val="28"/>
          <w:szCs w:val="28"/>
        </w:rPr>
        <w:t>ки</w:t>
      </w:r>
      <w:r w:rsidRPr="00781B77">
        <w:rPr>
          <w:rFonts w:ascii="Times New Roman" w:hAnsi="Times New Roman"/>
          <w:sz w:val="28"/>
          <w:szCs w:val="28"/>
        </w:rPr>
        <w:t xml:space="preserve">. </w:t>
      </w:r>
      <w:r>
        <w:rPr>
          <w:rFonts w:ascii="Times New Roman" w:hAnsi="Times New Roman"/>
          <w:sz w:val="28"/>
          <w:szCs w:val="28"/>
        </w:rPr>
        <w:t>Саме з цією метою, виключно для формування каркасу з порами, як допоміжну речовину в склад губок було вирішено ввести</w:t>
      </w:r>
      <w:r w:rsidRPr="00781B77">
        <w:rPr>
          <w:rFonts w:ascii="Times New Roman" w:hAnsi="Times New Roman"/>
          <w:sz w:val="28"/>
          <w:szCs w:val="28"/>
        </w:rPr>
        <w:t xml:space="preserve"> “зшивальний” агент </w:t>
      </w:r>
      <w:r>
        <w:rPr>
          <w:rFonts w:ascii="Times New Roman" w:hAnsi="Times New Roman"/>
          <w:sz w:val="28"/>
          <w:szCs w:val="28"/>
        </w:rPr>
        <w:t>–</w:t>
      </w:r>
      <w:r w:rsidRPr="00781B77">
        <w:rPr>
          <w:rFonts w:ascii="Times New Roman" w:hAnsi="Times New Roman"/>
          <w:sz w:val="28"/>
          <w:szCs w:val="28"/>
        </w:rPr>
        <w:t>формальдегід</w:t>
      </w:r>
      <w:r>
        <w:rPr>
          <w:rFonts w:ascii="Times New Roman" w:hAnsi="Times New Roman"/>
          <w:sz w:val="28"/>
          <w:szCs w:val="28"/>
        </w:rPr>
        <w:t xml:space="preserve"> у мінімальній концентрації відповідно до наукової літератури </w:t>
      </w:r>
      <w:r w:rsidRPr="00135253">
        <w:rPr>
          <w:rFonts w:ascii="Times New Roman" w:hAnsi="Times New Roman"/>
          <w:sz w:val="28"/>
          <w:szCs w:val="28"/>
        </w:rPr>
        <w:t>[3, 4, 38, 40, 73</w:t>
      </w:r>
      <w:r w:rsidRPr="00741725">
        <w:rPr>
          <w:rFonts w:ascii="Times New Roman" w:hAnsi="Times New Roman"/>
          <w:sz w:val="28"/>
          <w:szCs w:val="28"/>
        </w:rPr>
        <w:t>]</w:t>
      </w:r>
      <w:r>
        <w:rPr>
          <w:rFonts w:ascii="Times New Roman" w:hAnsi="Times New Roman"/>
          <w:sz w:val="28"/>
          <w:szCs w:val="28"/>
        </w:rPr>
        <w:t>.</w:t>
      </w:r>
    </w:p>
    <w:p w:rsidR="00384CAD" w:rsidRPr="00A811BB" w:rsidRDefault="00384CAD" w:rsidP="00384CAD">
      <w:pPr>
        <w:spacing w:after="0" w:line="360" w:lineRule="auto"/>
        <w:ind w:firstLine="851"/>
        <w:jc w:val="both"/>
        <w:rPr>
          <w:rFonts w:ascii="Times New Roman" w:hAnsi="Times New Roman"/>
          <w:sz w:val="28"/>
          <w:szCs w:val="28"/>
        </w:rPr>
      </w:pPr>
      <w:r w:rsidRPr="00A811BB">
        <w:rPr>
          <w:rFonts w:ascii="Times New Roman" w:hAnsi="Times New Roman"/>
          <w:sz w:val="28"/>
          <w:szCs w:val="28"/>
        </w:rPr>
        <w:t>Склади губок гемостатичних розроблено за центральним композиційним планом експерименту, а саме, використовуючи 2</w:t>
      </w:r>
      <w:r w:rsidRPr="00A811BB">
        <w:rPr>
          <w:rFonts w:ascii="Times New Roman" w:hAnsi="Times New Roman"/>
          <w:sz w:val="28"/>
          <w:szCs w:val="28"/>
          <w:vertAlign w:val="superscript"/>
        </w:rPr>
        <w:t>2</w:t>
      </w:r>
      <w:r w:rsidRPr="00A811BB">
        <w:rPr>
          <w:rFonts w:ascii="Times New Roman" w:hAnsi="Times New Roman"/>
          <w:sz w:val="28"/>
          <w:szCs w:val="28"/>
        </w:rPr>
        <w:t xml:space="preserve"> факторний дизайн [</w:t>
      </w:r>
      <w:r>
        <w:rPr>
          <w:rFonts w:ascii="Times New Roman" w:hAnsi="Times New Roman"/>
          <w:sz w:val="28"/>
          <w:szCs w:val="28"/>
        </w:rPr>
        <w:t>78</w:t>
      </w:r>
      <w:r w:rsidRPr="00A811BB">
        <w:rPr>
          <w:rFonts w:ascii="Times New Roman" w:hAnsi="Times New Roman"/>
          <w:sz w:val="28"/>
          <w:szCs w:val="28"/>
        </w:rPr>
        <w:t>]. У даному плані експерименту дослідженню підлягали два незалежні фактори, кожен з яких взятий на п’яти рівнях, а експериментальні випробування були проведені у всіх можливих комбінаціях. Факторний план 2</w:t>
      </w:r>
      <w:r w:rsidRPr="00A811BB">
        <w:rPr>
          <w:rFonts w:ascii="Times New Roman" w:hAnsi="Times New Roman"/>
          <w:sz w:val="28"/>
          <w:szCs w:val="28"/>
          <w:vertAlign w:val="superscript"/>
        </w:rPr>
        <w:t>k</w:t>
      </w:r>
      <w:r w:rsidRPr="00A811BB">
        <w:rPr>
          <w:rFonts w:ascii="Times New Roman" w:hAnsi="Times New Roman"/>
          <w:sz w:val="28"/>
          <w:szCs w:val="28"/>
        </w:rPr>
        <w:t xml:space="preserve"> використовується для демонстрації мінімальної кількості тестів, необхідних для центрального композитного плану. </w:t>
      </w:r>
    </w:p>
    <w:p w:rsidR="00FC3228" w:rsidRDefault="00384CAD" w:rsidP="00384CAD">
      <w:pPr>
        <w:spacing w:line="360" w:lineRule="auto"/>
        <w:ind w:firstLine="851"/>
        <w:jc w:val="both"/>
        <w:rPr>
          <w:rFonts w:ascii="Times New Roman" w:hAnsi="Times New Roman"/>
          <w:sz w:val="28"/>
          <w:szCs w:val="28"/>
        </w:rPr>
      </w:pPr>
      <w:r w:rsidRPr="00A811BB">
        <w:rPr>
          <w:rFonts w:ascii="Times New Roman" w:hAnsi="Times New Roman"/>
          <w:sz w:val="28"/>
          <w:szCs w:val="28"/>
        </w:rPr>
        <w:t>Усі фактори, центральна композиційна точка та рівні факторів були обрані на основі результатів попередніх досліджень та з огляду літературних джерел [</w:t>
      </w:r>
      <w:r w:rsidRPr="00135253">
        <w:rPr>
          <w:rFonts w:ascii="Times New Roman" w:hAnsi="Times New Roman"/>
          <w:sz w:val="28"/>
          <w:szCs w:val="28"/>
          <w:lang w:val="ru-RU"/>
        </w:rPr>
        <w:t>13</w:t>
      </w:r>
      <w:r>
        <w:rPr>
          <w:rFonts w:ascii="Times New Roman" w:hAnsi="Times New Roman"/>
          <w:sz w:val="28"/>
          <w:szCs w:val="28"/>
        </w:rPr>
        <w:t>, 89-91</w:t>
      </w:r>
      <w:r w:rsidRPr="00A811BB">
        <w:rPr>
          <w:rFonts w:ascii="Times New Roman" w:hAnsi="Times New Roman"/>
          <w:sz w:val="28"/>
          <w:szCs w:val="28"/>
        </w:rPr>
        <w:t xml:space="preserve">]. Величина зіркового плеча для даного плану складає 1,414. Зіркова точка розраховується множенням інтервалу варіювання на значення зіркового плеча. Для одержання верхньої зіркової точки (“+α”) величину зіркового плеча додавали до основного рівня, а при відніманні було отримано нижню зіркову точку (“–α”). План експерименту наведено в  таблиці </w:t>
      </w:r>
      <w:r>
        <w:rPr>
          <w:rFonts w:ascii="Times New Roman" w:hAnsi="Times New Roman"/>
          <w:sz w:val="28"/>
          <w:szCs w:val="28"/>
        </w:rPr>
        <w:t>3.2</w:t>
      </w:r>
      <w:r w:rsidRPr="00A811BB">
        <w:rPr>
          <w:rFonts w:ascii="Times New Roman" w:hAnsi="Times New Roman"/>
          <w:sz w:val="28"/>
          <w:szCs w:val="28"/>
        </w:rPr>
        <w:t>.</w:t>
      </w:r>
    </w:p>
    <w:p w:rsidR="00384CAD" w:rsidRDefault="00FC3228" w:rsidP="00FC3228">
      <w:pPr>
        <w:spacing w:line="360" w:lineRule="auto"/>
        <w:ind w:firstLine="851"/>
        <w:jc w:val="right"/>
        <w:rPr>
          <w:rFonts w:ascii="Times New Roman" w:hAnsi="Times New Roman"/>
          <w:sz w:val="28"/>
          <w:szCs w:val="28"/>
        </w:rPr>
      </w:pPr>
      <w:r>
        <w:rPr>
          <w:rFonts w:ascii="Times New Roman" w:hAnsi="Times New Roman"/>
          <w:sz w:val="28"/>
          <w:szCs w:val="28"/>
        </w:rPr>
        <w:br w:type="column"/>
      </w:r>
      <w:r w:rsidR="00384CAD">
        <w:rPr>
          <w:rFonts w:ascii="Times New Roman" w:hAnsi="Times New Roman"/>
          <w:sz w:val="28"/>
          <w:szCs w:val="28"/>
        </w:rPr>
        <w:t xml:space="preserve">Таблиця 3.2. </w:t>
      </w:r>
    </w:p>
    <w:p w:rsidR="00384CAD" w:rsidRPr="00A811BB" w:rsidRDefault="00384CAD" w:rsidP="00384CAD">
      <w:pPr>
        <w:spacing w:after="0" w:line="240" w:lineRule="auto"/>
        <w:ind w:firstLine="709"/>
        <w:jc w:val="center"/>
        <w:rPr>
          <w:rFonts w:ascii="Times New Roman" w:hAnsi="Times New Roman"/>
          <w:sz w:val="28"/>
          <w:szCs w:val="28"/>
        </w:rPr>
      </w:pPr>
      <w:r w:rsidRPr="00A811BB">
        <w:rPr>
          <w:rFonts w:ascii="Times New Roman" w:hAnsi="Times New Roman"/>
          <w:sz w:val="28"/>
          <w:szCs w:val="28"/>
        </w:rPr>
        <w:t>Фактори, що вивчались при розробці оптимального складу губок желатинових з мірамістином</w:t>
      </w:r>
    </w:p>
    <w:tbl>
      <w:tblPr>
        <w:tblpPr w:leftFromText="180" w:rightFromText="180" w:vertAnchor="text" w:horzAnchor="margin" w:tblpY="17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80"/>
        <w:gridCol w:w="2139"/>
        <w:gridCol w:w="849"/>
        <w:gridCol w:w="849"/>
        <w:gridCol w:w="849"/>
        <w:gridCol w:w="849"/>
        <w:gridCol w:w="846"/>
      </w:tblGrid>
      <w:tr w:rsidR="00384CAD" w:rsidRPr="00887DDD">
        <w:tc>
          <w:tcPr>
            <w:tcW w:w="3256" w:type="dxa"/>
            <w:vMerge w:val="restart"/>
            <w:shd w:val="clear" w:color="auto" w:fill="auto"/>
            <w:vAlign w:val="center"/>
          </w:tcPr>
          <w:p w:rsidR="00384CAD" w:rsidRPr="00533B39" w:rsidRDefault="00384CAD">
            <w:pPr>
              <w:jc w:val="both"/>
              <w:rPr>
                <w:rFonts w:ascii="Times New Roman" w:hAnsi="Times New Roman"/>
                <w:bCs/>
                <w:sz w:val="28"/>
                <w:szCs w:val="28"/>
              </w:rPr>
            </w:pPr>
            <w:r w:rsidRPr="00533B39">
              <w:rPr>
                <w:rFonts w:ascii="Times New Roman" w:hAnsi="Times New Roman"/>
                <w:bCs/>
                <w:sz w:val="28"/>
                <w:szCs w:val="28"/>
              </w:rPr>
              <w:t>Фактор</w:t>
            </w:r>
          </w:p>
        </w:tc>
        <w:tc>
          <w:tcPr>
            <w:tcW w:w="6631" w:type="dxa"/>
            <w:gridSpan w:val="6"/>
            <w:shd w:val="clear" w:color="auto" w:fill="auto"/>
          </w:tcPr>
          <w:p w:rsidR="00384CAD" w:rsidRPr="00533B39" w:rsidRDefault="00384CAD">
            <w:pPr>
              <w:jc w:val="center"/>
              <w:rPr>
                <w:rFonts w:ascii="Times New Roman" w:hAnsi="Times New Roman"/>
                <w:bCs/>
                <w:sz w:val="28"/>
                <w:szCs w:val="28"/>
              </w:rPr>
            </w:pPr>
            <w:r w:rsidRPr="00533B39">
              <w:rPr>
                <w:rFonts w:ascii="Times New Roman" w:hAnsi="Times New Roman"/>
                <w:bCs/>
                <w:sz w:val="28"/>
                <w:szCs w:val="28"/>
              </w:rPr>
              <w:t>Рівні фактора</w:t>
            </w:r>
          </w:p>
        </w:tc>
      </w:tr>
      <w:tr w:rsidR="00384CAD" w:rsidRPr="00887DDD">
        <w:tc>
          <w:tcPr>
            <w:tcW w:w="3256" w:type="dxa"/>
            <w:vMerge/>
            <w:shd w:val="clear" w:color="auto" w:fill="auto"/>
          </w:tcPr>
          <w:p w:rsidR="00384CAD" w:rsidRPr="00533B39" w:rsidRDefault="00384CAD">
            <w:pPr>
              <w:jc w:val="both"/>
              <w:rPr>
                <w:rFonts w:ascii="Times New Roman" w:hAnsi="Times New Roman"/>
                <w:bCs/>
                <w:sz w:val="28"/>
                <w:szCs w:val="28"/>
              </w:rPr>
            </w:pPr>
          </w:p>
        </w:tc>
        <w:tc>
          <w:tcPr>
            <w:tcW w:w="2409" w:type="dxa"/>
            <w:shd w:val="clear" w:color="auto" w:fill="auto"/>
          </w:tcPr>
          <w:p w:rsidR="00384CAD" w:rsidRPr="00533B39" w:rsidRDefault="00384CAD">
            <w:pPr>
              <w:jc w:val="both"/>
              <w:rPr>
                <w:rFonts w:ascii="Times New Roman" w:hAnsi="Times New Roman"/>
                <w:bCs/>
                <w:sz w:val="28"/>
                <w:szCs w:val="28"/>
              </w:rPr>
            </w:pPr>
            <w:r w:rsidRPr="00533B39">
              <w:rPr>
                <w:rFonts w:ascii="Times New Roman" w:hAnsi="Times New Roman"/>
                <w:bCs/>
                <w:sz w:val="28"/>
                <w:szCs w:val="28"/>
              </w:rPr>
              <w:t>Інтервал варіювання</w:t>
            </w:r>
          </w:p>
        </w:tc>
        <w:tc>
          <w:tcPr>
            <w:tcW w:w="851" w:type="dxa"/>
            <w:shd w:val="clear" w:color="auto" w:fill="auto"/>
          </w:tcPr>
          <w:p w:rsidR="00384CAD" w:rsidRPr="00533B39" w:rsidRDefault="00384CAD">
            <w:pPr>
              <w:pStyle w:val="ac"/>
              <w:spacing w:before="0" w:beforeAutospacing="0" w:after="0" w:afterAutospacing="0"/>
              <w:jc w:val="both"/>
              <w:rPr>
                <w:bCs/>
                <w:sz w:val="28"/>
                <w:szCs w:val="28"/>
              </w:rPr>
            </w:pPr>
            <w:r w:rsidRPr="00533B39">
              <w:rPr>
                <w:bCs/>
                <w:sz w:val="28"/>
                <w:szCs w:val="28"/>
              </w:rPr>
              <w:t>+ α</w:t>
            </w:r>
          </w:p>
        </w:tc>
        <w:tc>
          <w:tcPr>
            <w:tcW w:w="850" w:type="dxa"/>
            <w:shd w:val="clear" w:color="auto" w:fill="auto"/>
          </w:tcPr>
          <w:p w:rsidR="00384CAD" w:rsidRPr="00533B39" w:rsidRDefault="00384CAD">
            <w:pPr>
              <w:jc w:val="both"/>
              <w:rPr>
                <w:rFonts w:ascii="Times New Roman" w:hAnsi="Times New Roman"/>
                <w:bCs/>
                <w:sz w:val="28"/>
                <w:szCs w:val="28"/>
              </w:rPr>
            </w:pPr>
            <w:r w:rsidRPr="00533B39">
              <w:rPr>
                <w:rFonts w:ascii="Times New Roman" w:hAnsi="Times New Roman"/>
                <w:bCs/>
                <w:sz w:val="28"/>
                <w:szCs w:val="28"/>
              </w:rPr>
              <w:t>+1</w:t>
            </w:r>
          </w:p>
        </w:tc>
        <w:tc>
          <w:tcPr>
            <w:tcW w:w="851" w:type="dxa"/>
            <w:shd w:val="clear" w:color="auto" w:fill="auto"/>
          </w:tcPr>
          <w:p w:rsidR="00384CAD" w:rsidRPr="00533B39" w:rsidRDefault="00384CAD">
            <w:pPr>
              <w:jc w:val="both"/>
              <w:rPr>
                <w:rFonts w:ascii="Times New Roman" w:hAnsi="Times New Roman"/>
                <w:bCs/>
                <w:sz w:val="28"/>
                <w:szCs w:val="28"/>
              </w:rPr>
            </w:pPr>
            <w:r w:rsidRPr="00533B39">
              <w:rPr>
                <w:rFonts w:ascii="Times New Roman" w:hAnsi="Times New Roman"/>
                <w:bCs/>
                <w:sz w:val="28"/>
                <w:szCs w:val="28"/>
              </w:rPr>
              <w:t>0</w:t>
            </w:r>
          </w:p>
        </w:tc>
        <w:tc>
          <w:tcPr>
            <w:tcW w:w="850" w:type="dxa"/>
            <w:shd w:val="clear" w:color="auto" w:fill="auto"/>
          </w:tcPr>
          <w:p w:rsidR="00384CAD" w:rsidRPr="00533B39" w:rsidRDefault="00384CAD">
            <w:pPr>
              <w:jc w:val="both"/>
              <w:rPr>
                <w:rFonts w:ascii="Times New Roman" w:hAnsi="Times New Roman"/>
                <w:bCs/>
                <w:sz w:val="28"/>
                <w:szCs w:val="28"/>
              </w:rPr>
            </w:pPr>
            <w:r w:rsidRPr="00533B39">
              <w:rPr>
                <w:rFonts w:ascii="Times New Roman" w:hAnsi="Times New Roman"/>
                <w:bCs/>
                <w:sz w:val="28"/>
                <w:szCs w:val="28"/>
              </w:rPr>
              <w:t>-1</w:t>
            </w:r>
          </w:p>
        </w:tc>
        <w:tc>
          <w:tcPr>
            <w:tcW w:w="820" w:type="dxa"/>
            <w:shd w:val="clear" w:color="auto" w:fill="auto"/>
          </w:tcPr>
          <w:p w:rsidR="00384CAD" w:rsidRPr="00533B39" w:rsidRDefault="00384CAD">
            <w:pPr>
              <w:jc w:val="both"/>
              <w:rPr>
                <w:rFonts w:ascii="Times New Roman" w:hAnsi="Times New Roman"/>
                <w:bCs/>
                <w:sz w:val="28"/>
                <w:szCs w:val="28"/>
              </w:rPr>
            </w:pPr>
            <w:r w:rsidRPr="00533B39">
              <w:rPr>
                <w:rFonts w:ascii="Times New Roman" w:hAnsi="Times New Roman"/>
                <w:bCs/>
                <w:sz w:val="28"/>
                <w:szCs w:val="28"/>
              </w:rPr>
              <w:t>- α</w:t>
            </w:r>
          </w:p>
        </w:tc>
      </w:tr>
      <w:tr w:rsidR="00384CAD" w:rsidRPr="00887DDD">
        <w:tc>
          <w:tcPr>
            <w:tcW w:w="3256" w:type="dxa"/>
            <w:shd w:val="clear" w:color="auto" w:fill="auto"/>
          </w:tcPr>
          <w:p w:rsidR="00384CAD" w:rsidRPr="00887DDD" w:rsidRDefault="00384CAD">
            <w:pPr>
              <w:jc w:val="both"/>
              <w:rPr>
                <w:rFonts w:ascii="Times New Roman" w:hAnsi="Times New Roman"/>
                <w:sz w:val="28"/>
                <w:szCs w:val="28"/>
              </w:rPr>
            </w:pPr>
            <w:r w:rsidRPr="00741725">
              <w:rPr>
                <w:rFonts w:ascii="Times New Roman" w:hAnsi="Times New Roman"/>
                <w:sz w:val="28"/>
                <w:szCs w:val="28"/>
              </w:rPr>
              <w:t>Х</w:t>
            </w:r>
            <w:r w:rsidRPr="00887DDD">
              <w:rPr>
                <w:rFonts w:ascii="Times New Roman" w:hAnsi="Times New Roman"/>
                <w:sz w:val="28"/>
                <w:szCs w:val="28"/>
                <w:vertAlign w:val="subscript"/>
              </w:rPr>
              <w:t>1</w:t>
            </w:r>
            <w:r w:rsidRPr="00887DDD">
              <w:rPr>
                <w:rFonts w:ascii="Times New Roman" w:hAnsi="Times New Roman"/>
                <w:sz w:val="28"/>
                <w:szCs w:val="28"/>
              </w:rPr>
              <w:t xml:space="preserve"> – кількість желатину медичного</w:t>
            </w:r>
          </w:p>
        </w:tc>
        <w:tc>
          <w:tcPr>
            <w:tcW w:w="2409" w:type="dxa"/>
            <w:shd w:val="clear" w:color="auto" w:fill="auto"/>
          </w:tcPr>
          <w:p w:rsidR="00384CAD" w:rsidRPr="00887DDD" w:rsidRDefault="00384CAD">
            <w:pPr>
              <w:jc w:val="both"/>
              <w:rPr>
                <w:rFonts w:ascii="Times New Roman" w:hAnsi="Times New Roman"/>
                <w:sz w:val="28"/>
                <w:szCs w:val="28"/>
              </w:rPr>
            </w:pPr>
            <w:r w:rsidRPr="00887DDD">
              <w:rPr>
                <w:rFonts w:ascii="Times New Roman" w:hAnsi="Times New Roman"/>
                <w:sz w:val="28"/>
                <w:szCs w:val="28"/>
              </w:rPr>
              <w:t>1.0</w:t>
            </w:r>
          </w:p>
        </w:tc>
        <w:tc>
          <w:tcPr>
            <w:tcW w:w="851" w:type="dxa"/>
            <w:shd w:val="clear" w:color="auto" w:fill="auto"/>
          </w:tcPr>
          <w:p w:rsidR="00384CAD" w:rsidRPr="00887DDD" w:rsidRDefault="00384CAD">
            <w:pPr>
              <w:jc w:val="both"/>
              <w:rPr>
                <w:rFonts w:ascii="Times New Roman" w:hAnsi="Times New Roman"/>
                <w:sz w:val="28"/>
                <w:szCs w:val="28"/>
              </w:rPr>
            </w:pPr>
            <w:r w:rsidRPr="00887DDD">
              <w:rPr>
                <w:rFonts w:ascii="Times New Roman" w:hAnsi="Times New Roman"/>
                <w:sz w:val="28"/>
                <w:szCs w:val="28"/>
              </w:rPr>
              <w:t>5.414</w:t>
            </w:r>
          </w:p>
        </w:tc>
        <w:tc>
          <w:tcPr>
            <w:tcW w:w="850" w:type="dxa"/>
            <w:shd w:val="clear" w:color="auto" w:fill="auto"/>
          </w:tcPr>
          <w:p w:rsidR="00384CAD" w:rsidRPr="00887DDD" w:rsidRDefault="00384CAD">
            <w:pPr>
              <w:jc w:val="both"/>
              <w:rPr>
                <w:rFonts w:ascii="Times New Roman" w:hAnsi="Times New Roman"/>
                <w:sz w:val="28"/>
                <w:szCs w:val="28"/>
              </w:rPr>
            </w:pPr>
            <w:r w:rsidRPr="00887DDD">
              <w:rPr>
                <w:rFonts w:ascii="Times New Roman" w:hAnsi="Times New Roman"/>
                <w:sz w:val="28"/>
                <w:szCs w:val="28"/>
              </w:rPr>
              <w:t>5</w:t>
            </w:r>
          </w:p>
        </w:tc>
        <w:tc>
          <w:tcPr>
            <w:tcW w:w="851" w:type="dxa"/>
            <w:shd w:val="clear" w:color="auto" w:fill="auto"/>
          </w:tcPr>
          <w:p w:rsidR="00384CAD" w:rsidRPr="00887DDD" w:rsidRDefault="00384CAD">
            <w:pPr>
              <w:jc w:val="both"/>
              <w:rPr>
                <w:rFonts w:ascii="Times New Roman" w:hAnsi="Times New Roman"/>
                <w:sz w:val="28"/>
                <w:szCs w:val="28"/>
              </w:rPr>
            </w:pPr>
            <w:r w:rsidRPr="00887DDD">
              <w:rPr>
                <w:rFonts w:ascii="Times New Roman" w:hAnsi="Times New Roman"/>
                <w:sz w:val="28"/>
                <w:szCs w:val="28"/>
              </w:rPr>
              <w:t>4</w:t>
            </w:r>
          </w:p>
        </w:tc>
        <w:tc>
          <w:tcPr>
            <w:tcW w:w="850" w:type="dxa"/>
            <w:shd w:val="clear" w:color="auto" w:fill="auto"/>
          </w:tcPr>
          <w:p w:rsidR="00384CAD" w:rsidRPr="00887DDD" w:rsidRDefault="00384CAD">
            <w:pPr>
              <w:jc w:val="both"/>
              <w:rPr>
                <w:rFonts w:ascii="Times New Roman" w:hAnsi="Times New Roman"/>
                <w:sz w:val="28"/>
                <w:szCs w:val="28"/>
              </w:rPr>
            </w:pPr>
            <w:r w:rsidRPr="00887DDD">
              <w:rPr>
                <w:rFonts w:ascii="Times New Roman" w:hAnsi="Times New Roman"/>
                <w:sz w:val="28"/>
                <w:szCs w:val="28"/>
              </w:rPr>
              <w:t>3</w:t>
            </w:r>
          </w:p>
        </w:tc>
        <w:tc>
          <w:tcPr>
            <w:tcW w:w="820" w:type="dxa"/>
            <w:shd w:val="clear" w:color="auto" w:fill="auto"/>
          </w:tcPr>
          <w:p w:rsidR="00384CAD" w:rsidRPr="00887DDD" w:rsidRDefault="00384CAD">
            <w:pPr>
              <w:jc w:val="both"/>
              <w:rPr>
                <w:rFonts w:ascii="Times New Roman" w:hAnsi="Times New Roman"/>
                <w:sz w:val="28"/>
                <w:szCs w:val="28"/>
              </w:rPr>
            </w:pPr>
            <w:r w:rsidRPr="00887DDD">
              <w:rPr>
                <w:rFonts w:ascii="Times New Roman" w:hAnsi="Times New Roman"/>
                <w:sz w:val="28"/>
                <w:szCs w:val="28"/>
              </w:rPr>
              <w:t>2.586</w:t>
            </w:r>
          </w:p>
        </w:tc>
      </w:tr>
      <w:tr w:rsidR="00384CAD" w:rsidRPr="00887DDD">
        <w:tc>
          <w:tcPr>
            <w:tcW w:w="3256" w:type="dxa"/>
            <w:shd w:val="clear" w:color="auto" w:fill="auto"/>
          </w:tcPr>
          <w:p w:rsidR="00384CAD" w:rsidRPr="00887DDD" w:rsidRDefault="00384CAD">
            <w:pPr>
              <w:jc w:val="both"/>
              <w:rPr>
                <w:rFonts w:ascii="Times New Roman" w:hAnsi="Times New Roman"/>
                <w:sz w:val="28"/>
                <w:szCs w:val="28"/>
                <w:vertAlign w:val="subscript"/>
              </w:rPr>
            </w:pPr>
            <w:r w:rsidRPr="00741725">
              <w:rPr>
                <w:rFonts w:ascii="Times New Roman" w:hAnsi="Times New Roman"/>
                <w:sz w:val="28"/>
                <w:szCs w:val="28"/>
              </w:rPr>
              <w:t>Х</w:t>
            </w:r>
            <w:r w:rsidRPr="00887DDD">
              <w:rPr>
                <w:rFonts w:ascii="Times New Roman" w:hAnsi="Times New Roman"/>
                <w:sz w:val="28"/>
                <w:szCs w:val="28"/>
                <w:vertAlign w:val="subscript"/>
              </w:rPr>
              <w:t xml:space="preserve">2 </w:t>
            </w:r>
            <w:r w:rsidRPr="00887DDD">
              <w:rPr>
                <w:rFonts w:ascii="Times New Roman" w:hAnsi="Times New Roman"/>
                <w:sz w:val="28"/>
                <w:szCs w:val="28"/>
              </w:rPr>
              <w:t>– кількість альдегіду</w:t>
            </w:r>
          </w:p>
        </w:tc>
        <w:tc>
          <w:tcPr>
            <w:tcW w:w="2409" w:type="dxa"/>
            <w:shd w:val="clear" w:color="auto" w:fill="auto"/>
          </w:tcPr>
          <w:p w:rsidR="00384CAD" w:rsidRPr="00887DDD" w:rsidRDefault="00384CAD">
            <w:pPr>
              <w:jc w:val="both"/>
              <w:rPr>
                <w:rFonts w:ascii="Times New Roman" w:hAnsi="Times New Roman"/>
                <w:sz w:val="28"/>
                <w:szCs w:val="28"/>
              </w:rPr>
            </w:pPr>
            <w:r w:rsidRPr="00887DDD">
              <w:rPr>
                <w:rFonts w:ascii="Times New Roman" w:hAnsi="Times New Roman"/>
                <w:sz w:val="28"/>
                <w:szCs w:val="28"/>
              </w:rPr>
              <w:t>0.04</w:t>
            </w:r>
          </w:p>
        </w:tc>
        <w:tc>
          <w:tcPr>
            <w:tcW w:w="851" w:type="dxa"/>
            <w:shd w:val="clear" w:color="auto" w:fill="auto"/>
          </w:tcPr>
          <w:p w:rsidR="00384CAD" w:rsidRPr="00887DDD" w:rsidRDefault="00384CAD">
            <w:pPr>
              <w:jc w:val="both"/>
              <w:rPr>
                <w:rFonts w:ascii="Times New Roman" w:hAnsi="Times New Roman"/>
                <w:sz w:val="28"/>
                <w:szCs w:val="28"/>
              </w:rPr>
            </w:pPr>
            <w:r w:rsidRPr="00887DDD">
              <w:rPr>
                <w:rFonts w:ascii="Times New Roman" w:hAnsi="Times New Roman"/>
                <w:sz w:val="28"/>
                <w:szCs w:val="28"/>
              </w:rPr>
              <w:t>0.206</w:t>
            </w:r>
          </w:p>
        </w:tc>
        <w:tc>
          <w:tcPr>
            <w:tcW w:w="850" w:type="dxa"/>
            <w:shd w:val="clear" w:color="auto" w:fill="auto"/>
          </w:tcPr>
          <w:p w:rsidR="00384CAD" w:rsidRPr="00887DDD" w:rsidRDefault="00384CAD">
            <w:pPr>
              <w:jc w:val="both"/>
              <w:rPr>
                <w:rFonts w:ascii="Times New Roman" w:hAnsi="Times New Roman"/>
                <w:sz w:val="28"/>
                <w:szCs w:val="28"/>
              </w:rPr>
            </w:pPr>
            <w:r w:rsidRPr="00887DDD">
              <w:rPr>
                <w:rFonts w:ascii="Times New Roman" w:hAnsi="Times New Roman"/>
                <w:sz w:val="28"/>
                <w:szCs w:val="28"/>
              </w:rPr>
              <w:t>0.190</w:t>
            </w:r>
          </w:p>
        </w:tc>
        <w:tc>
          <w:tcPr>
            <w:tcW w:w="851" w:type="dxa"/>
            <w:shd w:val="clear" w:color="auto" w:fill="auto"/>
          </w:tcPr>
          <w:p w:rsidR="00384CAD" w:rsidRPr="00887DDD" w:rsidRDefault="00384CAD">
            <w:pPr>
              <w:jc w:val="both"/>
              <w:rPr>
                <w:rFonts w:ascii="Times New Roman" w:hAnsi="Times New Roman"/>
                <w:sz w:val="28"/>
                <w:szCs w:val="28"/>
              </w:rPr>
            </w:pPr>
            <w:r w:rsidRPr="00887DDD">
              <w:rPr>
                <w:rFonts w:ascii="Times New Roman" w:hAnsi="Times New Roman"/>
                <w:sz w:val="28"/>
                <w:szCs w:val="28"/>
              </w:rPr>
              <w:t>0.150</w:t>
            </w:r>
          </w:p>
        </w:tc>
        <w:tc>
          <w:tcPr>
            <w:tcW w:w="850" w:type="dxa"/>
            <w:shd w:val="clear" w:color="auto" w:fill="auto"/>
          </w:tcPr>
          <w:p w:rsidR="00384CAD" w:rsidRPr="00887DDD" w:rsidRDefault="00384CAD">
            <w:pPr>
              <w:jc w:val="both"/>
              <w:rPr>
                <w:rFonts w:ascii="Times New Roman" w:hAnsi="Times New Roman"/>
                <w:sz w:val="28"/>
                <w:szCs w:val="28"/>
              </w:rPr>
            </w:pPr>
            <w:r w:rsidRPr="00887DDD">
              <w:rPr>
                <w:rFonts w:ascii="Times New Roman" w:hAnsi="Times New Roman"/>
                <w:sz w:val="28"/>
                <w:szCs w:val="28"/>
              </w:rPr>
              <w:t>0.110</w:t>
            </w:r>
          </w:p>
        </w:tc>
        <w:tc>
          <w:tcPr>
            <w:tcW w:w="820" w:type="dxa"/>
            <w:shd w:val="clear" w:color="auto" w:fill="auto"/>
          </w:tcPr>
          <w:p w:rsidR="00384CAD" w:rsidRPr="00887DDD" w:rsidRDefault="00384CAD">
            <w:pPr>
              <w:jc w:val="both"/>
              <w:rPr>
                <w:rFonts w:ascii="Times New Roman" w:hAnsi="Times New Roman"/>
                <w:sz w:val="28"/>
                <w:szCs w:val="28"/>
              </w:rPr>
            </w:pPr>
            <w:r w:rsidRPr="00887DDD">
              <w:rPr>
                <w:rFonts w:ascii="Times New Roman" w:hAnsi="Times New Roman"/>
                <w:sz w:val="28"/>
                <w:szCs w:val="28"/>
              </w:rPr>
              <w:t>0.094</w:t>
            </w:r>
          </w:p>
        </w:tc>
      </w:tr>
    </w:tbl>
    <w:p w:rsidR="00384CAD" w:rsidRPr="00A811BB" w:rsidRDefault="00384CAD" w:rsidP="00384CAD">
      <w:pPr>
        <w:jc w:val="both"/>
        <w:rPr>
          <w:rFonts w:ascii="Times New Roman" w:hAnsi="Times New Roman"/>
          <w:sz w:val="28"/>
          <w:szCs w:val="28"/>
        </w:rPr>
      </w:pPr>
      <w:r>
        <w:rPr>
          <w:rFonts w:ascii="Times New Roman" w:hAnsi="Times New Roman"/>
          <w:sz w:val="28"/>
          <w:szCs w:val="28"/>
        </w:rPr>
        <w:t>д</w:t>
      </w:r>
      <w:r w:rsidRPr="00A811BB">
        <w:rPr>
          <w:rFonts w:ascii="Times New Roman" w:hAnsi="Times New Roman"/>
          <w:sz w:val="28"/>
          <w:szCs w:val="28"/>
        </w:rPr>
        <w:t>ля X</w:t>
      </w:r>
      <w:r w:rsidRPr="00A811BB">
        <w:rPr>
          <w:rFonts w:ascii="Times New Roman" w:hAnsi="Times New Roman"/>
          <w:sz w:val="28"/>
          <w:szCs w:val="28"/>
          <w:vertAlign w:val="subscript"/>
        </w:rPr>
        <w:t>1</w:t>
      </w:r>
      <w:r w:rsidRPr="00A811BB">
        <w:rPr>
          <w:rFonts w:ascii="Times New Roman" w:hAnsi="Times New Roman"/>
          <w:sz w:val="28"/>
          <w:szCs w:val="28"/>
        </w:rPr>
        <w:t xml:space="preserve"> зіркова точка дорівнює – 1.0*1,414=1,414</w:t>
      </w:r>
    </w:p>
    <w:p w:rsidR="00384CAD" w:rsidRDefault="00384CAD" w:rsidP="00384CAD">
      <w:pPr>
        <w:jc w:val="both"/>
        <w:rPr>
          <w:rFonts w:ascii="Times New Roman" w:hAnsi="Times New Roman"/>
          <w:sz w:val="28"/>
          <w:szCs w:val="28"/>
        </w:rPr>
      </w:pPr>
      <w:r w:rsidRPr="00A811BB">
        <w:rPr>
          <w:rFonts w:ascii="Times New Roman" w:hAnsi="Times New Roman"/>
          <w:sz w:val="28"/>
          <w:szCs w:val="28"/>
        </w:rPr>
        <w:t xml:space="preserve">        Х</w:t>
      </w:r>
      <w:r w:rsidRPr="00A811BB">
        <w:rPr>
          <w:rFonts w:ascii="Times New Roman" w:hAnsi="Times New Roman"/>
          <w:sz w:val="28"/>
          <w:szCs w:val="28"/>
          <w:vertAlign w:val="subscript"/>
        </w:rPr>
        <w:t>2</w:t>
      </w:r>
      <w:r w:rsidRPr="00A811BB">
        <w:rPr>
          <w:rFonts w:ascii="Times New Roman" w:hAnsi="Times New Roman"/>
          <w:sz w:val="28"/>
          <w:szCs w:val="28"/>
        </w:rPr>
        <w:t xml:space="preserve"> зіркова точка дорівнює – 0.04*1,414=0,056</w:t>
      </w:r>
    </w:p>
    <w:p w:rsidR="00384CAD" w:rsidRPr="00A811BB" w:rsidRDefault="00384CAD" w:rsidP="00384CAD">
      <w:pPr>
        <w:jc w:val="both"/>
        <w:rPr>
          <w:rFonts w:ascii="Times New Roman" w:hAnsi="Times New Roman"/>
          <w:sz w:val="28"/>
          <w:szCs w:val="28"/>
        </w:rPr>
      </w:pPr>
    </w:p>
    <w:p w:rsidR="00384CAD" w:rsidRPr="00887DDD" w:rsidRDefault="00384CAD" w:rsidP="00384CAD">
      <w:pPr>
        <w:spacing w:after="0" w:line="360" w:lineRule="auto"/>
        <w:ind w:firstLine="720"/>
        <w:jc w:val="both"/>
        <w:rPr>
          <w:rFonts w:ascii="Times New Roman" w:hAnsi="Times New Roman"/>
          <w:color w:val="000000"/>
          <w:sz w:val="28"/>
          <w:szCs w:val="28"/>
        </w:rPr>
      </w:pPr>
      <w:r w:rsidRPr="00A811BB">
        <w:rPr>
          <w:rFonts w:ascii="Times New Roman" w:hAnsi="Times New Roman"/>
          <w:sz w:val="28"/>
          <w:szCs w:val="28"/>
        </w:rPr>
        <w:t xml:space="preserve">Відповідно до плану експерименту було розроблено 12 експериментальних серій губок гемостатичних, у тому числі 4 повторності в центральній точці. </w:t>
      </w:r>
      <w:r>
        <w:rPr>
          <w:rFonts w:ascii="Times New Roman" w:hAnsi="Times New Roman"/>
          <w:sz w:val="28"/>
          <w:szCs w:val="28"/>
        </w:rPr>
        <w:t>У кожну серію губок було додатково введено пропіленгліколь як кріопротектор у кількості 2,0. Також, у склад кожної серії губок було введено АФІ – мірамістин у концентрації 1 % (</w:t>
      </w:r>
      <w:r w:rsidRPr="00533B39">
        <w:rPr>
          <w:rFonts w:ascii="Times New Roman" w:hAnsi="Times New Roman"/>
          <w:sz w:val="28"/>
          <w:szCs w:val="28"/>
        </w:rPr>
        <w:t>відповідно до сухої маси губки).</w:t>
      </w:r>
      <w:r>
        <w:rPr>
          <w:rFonts w:ascii="Times New Roman" w:hAnsi="Times New Roman"/>
          <w:sz w:val="28"/>
          <w:szCs w:val="28"/>
        </w:rPr>
        <w:t xml:space="preserve"> </w:t>
      </w:r>
      <w:r w:rsidRPr="00887DDD">
        <w:rPr>
          <w:rFonts w:ascii="Times New Roman" w:hAnsi="Times New Roman"/>
          <w:color w:val="000000"/>
          <w:sz w:val="28"/>
          <w:szCs w:val="28"/>
        </w:rPr>
        <w:t xml:space="preserve">Рівняння регресії для окремих залежних змінних були розраховані за допомогою комп’ютерної програми Design Expert 10.0.0 (Stat – Ease Inc. Minneapolis). Для оцінки значущості моделі було проведено тест ANOVA. </w:t>
      </w:r>
    </w:p>
    <w:p w:rsidR="00FC3228" w:rsidRDefault="00384CAD" w:rsidP="00384CAD">
      <w:pPr>
        <w:spacing w:after="0" w:line="360" w:lineRule="auto"/>
        <w:ind w:firstLine="720"/>
        <w:jc w:val="both"/>
        <w:rPr>
          <w:rFonts w:ascii="Times New Roman" w:hAnsi="Times New Roman"/>
          <w:color w:val="000000"/>
          <w:sz w:val="28"/>
          <w:szCs w:val="28"/>
        </w:rPr>
      </w:pPr>
      <w:r w:rsidRPr="00887DDD">
        <w:rPr>
          <w:rFonts w:ascii="Times New Roman" w:hAnsi="Times New Roman"/>
          <w:color w:val="000000"/>
          <w:sz w:val="28"/>
          <w:szCs w:val="28"/>
        </w:rPr>
        <w:t>При розробці складу губок гемостатичних з мірамістином їх контролювали за шістьма відгуками: y</w:t>
      </w:r>
      <w:r w:rsidRPr="00887DDD">
        <w:rPr>
          <w:rFonts w:ascii="Times New Roman" w:hAnsi="Times New Roman"/>
          <w:color w:val="000000"/>
          <w:sz w:val="28"/>
          <w:szCs w:val="28"/>
          <w:vertAlign w:val="subscript"/>
        </w:rPr>
        <w:t xml:space="preserve">1 </w:t>
      </w:r>
      <w:r w:rsidRPr="00887DDD">
        <w:rPr>
          <w:rFonts w:ascii="Times New Roman" w:hAnsi="Times New Roman"/>
          <w:color w:val="000000"/>
          <w:sz w:val="28"/>
          <w:szCs w:val="28"/>
        </w:rPr>
        <w:t>– товщина, см; y</w:t>
      </w:r>
      <w:r w:rsidRPr="00887DDD">
        <w:rPr>
          <w:rFonts w:ascii="Times New Roman" w:hAnsi="Times New Roman"/>
          <w:color w:val="000000"/>
          <w:sz w:val="28"/>
          <w:szCs w:val="28"/>
          <w:vertAlign w:val="subscript"/>
        </w:rPr>
        <w:t xml:space="preserve">2 </w:t>
      </w:r>
      <w:r w:rsidRPr="00887DDD">
        <w:rPr>
          <w:rFonts w:ascii="Times New Roman" w:hAnsi="Times New Roman"/>
          <w:color w:val="000000"/>
          <w:sz w:val="28"/>
          <w:szCs w:val="28"/>
        </w:rPr>
        <w:t>– pH; y</w:t>
      </w:r>
      <w:r w:rsidRPr="00887DDD">
        <w:rPr>
          <w:rFonts w:ascii="Times New Roman" w:hAnsi="Times New Roman"/>
          <w:color w:val="000000"/>
          <w:sz w:val="28"/>
          <w:szCs w:val="28"/>
          <w:vertAlign w:val="subscript"/>
        </w:rPr>
        <w:t>3</w:t>
      </w:r>
      <w:r w:rsidRPr="00887DDD">
        <w:rPr>
          <w:rFonts w:ascii="Times New Roman" w:hAnsi="Times New Roman"/>
          <w:color w:val="000000"/>
          <w:sz w:val="28"/>
          <w:szCs w:val="28"/>
        </w:rPr>
        <w:t xml:space="preserve"> – зовнішній вигляд, бали; y</w:t>
      </w:r>
      <w:r w:rsidRPr="00887DDD">
        <w:rPr>
          <w:rFonts w:ascii="Times New Roman" w:hAnsi="Times New Roman"/>
          <w:color w:val="000000"/>
          <w:sz w:val="28"/>
          <w:szCs w:val="28"/>
          <w:vertAlign w:val="subscript"/>
        </w:rPr>
        <w:t xml:space="preserve">4 </w:t>
      </w:r>
      <w:r w:rsidRPr="00887DDD">
        <w:rPr>
          <w:rFonts w:ascii="Times New Roman" w:hAnsi="Times New Roman"/>
          <w:color w:val="000000"/>
          <w:sz w:val="28"/>
          <w:szCs w:val="28"/>
        </w:rPr>
        <w:t>– іn vitro деградація, %; y</w:t>
      </w:r>
      <w:r w:rsidRPr="00887DDD">
        <w:rPr>
          <w:rFonts w:ascii="Times New Roman" w:hAnsi="Times New Roman"/>
          <w:color w:val="000000"/>
          <w:sz w:val="28"/>
          <w:szCs w:val="28"/>
          <w:vertAlign w:val="subscript"/>
        </w:rPr>
        <w:t xml:space="preserve">5 </w:t>
      </w:r>
      <w:r w:rsidRPr="00887DDD">
        <w:rPr>
          <w:rFonts w:ascii="Times New Roman" w:hAnsi="Times New Roman"/>
          <w:color w:val="000000"/>
          <w:sz w:val="28"/>
          <w:szCs w:val="28"/>
        </w:rPr>
        <w:t>– відсоток вологопоглинання, %;  y</w:t>
      </w:r>
      <w:r w:rsidRPr="00887DDD">
        <w:rPr>
          <w:rFonts w:ascii="Times New Roman" w:hAnsi="Times New Roman"/>
          <w:color w:val="000000"/>
          <w:sz w:val="28"/>
          <w:szCs w:val="28"/>
          <w:vertAlign w:val="subscript"/>
        </w:rPr>
        <w:t xml:space="preserve">6 </w:t>
      </w:r>
      <w:r w:rsidRPr="00887DDD">
        <w:rPr>
          <w:rFonts w:ascii="Times New Roman" w:hAnsi="Times New Roman"/>
          <w:color w:val="000000"/>
          <w:sz w:val="28"/>
          <w:szCs w:val="28"/>
        </w:rPr>
        <w:t xml:space="preserve">– час </w:t>
      </w:r>
      <w:r w:rsidRPr="0058535B">
        <w:rPr>
          <w:rFonts w:ascii="Times New Roman" w:hAnsi="Times New Roman"/>
          <w:color w:val="000000"/>
          <w:sz w:val="28"/>
          <w:szCs w:val="28"/>
        </w:rPr>
        <w:t>повного розчинення, години.</w:t>
      </w:r>
    </w:p>
    <w:p w:rsidR="00384CAD" w:rsidRDefault="00FC3228" w:rsidP="00FC3228">
      <w:pPr>
        <w:spacing w:after="0" w:line="360" w:lineRule="auto"/>
        <w:ind w:firstLine="720"/>
        <w:jc w:val="right"/>
        <w:rPr>
          <w:rFonts w:ascii="Times New Roman" w:hAnsi="Times New Roman"/>
          <w:color w:val="000000"/>
          <w:sz w:val="28"/>
          <w:szCs w:val="28"/>
        </w:rPr>
      </w:pPr>
      <w:r>
        <w:rPr>
          <w:rFonts w:ascii="Times New Roman" w:hAnsi="Times New Roman"/>
          <w:color w:val="000000"/>
          <w:sz w:val="28"/>
          <w:szCs w:val="28"/>
        </w:rPr>
        <w:br w:type="column"/>
      </w:r>
      <w:r w:rsidR="00384CAD" w:rsidRPr="0058535B">
        <w:rPr>
          <w:rFonts w:ascii="Times New Roman" w:hAnsi="Times New Roman"/>
          <w:bCs/>
          <w:sz w:val="28"/>
          <w:szCs w:val="28"/>
        </w:rPr>
        <w:t xml:space="preserve">Таблиця </w:t>
      </w:r>
      <w:r w:rsidR="00384CAD">
        <w:rPr>
          <w:rFonts w:ascii="Times New Roman" w:hAnsi="Times New Roman"/>
          <w:bCs/>
          <w:sz w:val="28"/>
          <w:szCs w:val="28"/>
        </w:rPr>
        <w:t>3.3</w:t>
      </w:r>
      <w:r w:rsidR="00384CAD" w:rsidRPr="0058535B">
        <w:rPr>
          <w:rFonts w:ascii="Times New Roman" w:hAnsi="Times New Roman"/>
          <w:bCs/>
          <w:sz w:val="28"/>
          <w:szCs w:val="28"/>
        </w:rPr>
        <w:t>.</w:t>
      </w:r>
      <w:r w:rsidR="00384CAD">
        <w:rPr>
          <w:rFonts w:ascii="Times New Roman" w:hAnsi="Times New Roman"/>
          <w:color w:val="000000"/>
          <w:sz w:val="28"/>
          <w:szCs w:val="28"/>
        </w:rPr>
        <w:t xml:space="preserve"> </w:t>
      </w:r>
    </w:p>
    <w:p w:rsidR="00384CAD" w:rsidRPr="0058535B" w:rsidRDefault="00384CAD" w:rsidP="00384CAD">
      <w:pPr>
        <w:spacing w:after="0" w:line="360" w:lineRule="auto"/>
        <w:jc w:val="center"/>
        <w:rPr>
          <w:rFonts w:ascii="Times New Roman" w:hAnsi="Times New Roman"/>
          <w:color w:val="000000"/>
          <w:sz w:val="28"/>
          <w:szCs w:val="28"/>
        </w:rPr>
      </w:pPr>
      <w:r w:rsidRPr="00A811BB">
        <w:rPr>
          <w:rFonts w:ascii="Times New Roman" w:hAnsi="Times New Roman"/>
          <w:sz w:val="28"/>
          <w:szCs w:val="28"/>
        </w:rPr>
        <w:t>Матриця планування експ</w:t>
      </w:r>
      <w:r>
        <w:rPr>
          <w:rFonts w:ascii="Times New Roman" w:hAnsi="Times New Roman"/>
          <w:sz w:val="28"/>
          <w:szCs w:val="28"/>
        </w:rPr>
        <w:t xml:space="preserve">ерименту та результати вивчення </w:t>
      </w:r>
      <w:r w:rsidRPr="00A811BB">
        <w:rPr>
          <w:rFonts w:ascii="Times New Roman" w:hAnsi="Times New Roman"/>
          <w:sz w:val="28"/>
          <w:szCs w:val="28"/>
        </w:rPr>
        <w:t>характеристик губок желатинових з мірамістином</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5"/>
        <w:gridCol w:w="1024"/>
        <w:gridCol w:w="1009"/>
        <w:gridCol w:w="1006"/>
        <w:gridCol w:w="1007"/>
        <w:gridCol w:w="987"/>
        <w:gridCol w:w="995"/>
        <w:gridCol w:w="1043"/>
        <w:gridCol w:w="995"/>
      </w:tblGrid>
      <w:tr w:rsidR="00384CAD" w:rsidRPr="00887DDD">
        <w:tc>
          <w:tcPr>
            <w:tcW w:w="1098" w:type="dxa"/>
            <w:vMerge w:val="restart"/>
            <w:shd w:val="clear" w:color="auto" w:fill="auto"/>
          </w:tcPr>
          <w:p w:rsidR="00384CAD" w:rsidRPr="00533B39" w:rsidRDefault="00384CAD">
            <w:pPr>
              <w:jc w:val="center"/>
              <w:rPr>
                <w:rFonts w:ascii="Times New Roman" w:hAnsi="Times New Roman"/>
                <w:sz w:val="28"/>
                <w:szCs w:val="28"/>
              </w:rPr>
            </w:pPr>
            <w:r w:rsidRPr="00533B39">
              <w:rPr>
                <w:rFonts w:ascii="Times New Roman" w:hAnsi="Times New Roman"/>
                <w:sz w:val="28"/>
                <w:szCs w:val="28"/>
              </w:rPr>
              <w:t>№</w:t>
            </w:r>
          </w:p>
        </w:tc>
        <w:tc>
          <w:tcPr>
            <w:tcW w:w="2196" w:type="dxa"/>
            <w:gridSpan w:val="2"/>
            <w:shd w:val="clear" w:color="auto" w:fill="auto"/>
          </w:tcPr>
          <w:p w:rsidR="00384CAD" w:rsidRPr="00533B39" w:rsidRDefault="00384CAD">
            <w:pPr>
              <w:jc w:val="center"/>
              <w:rPr>
                <w:rFonts w:ascii="Times New Roman" w:hAnsi="Times New Roman"/>
                <w:sz w:val="28"/>
                <w:szCs w:val="28"/>
              </w:rPr>
            </w:pPr>
            <w:r w:rsidRPr="00533B39">
              <w:rPr>
                <w:rFonts w:ascii="Times New Roman" w:hAnsi="Times New Roman"/>
                <w:sz w:val="28"/>
                <w:szCs w:val="28"/>
              </w:rPr>
              <w:t>Фактори</w:t>
            </w:r>
          </w:p>
        </w:tc>
        <w:tc>
          <w:tcPr>
            <w:tcW w:w="6593" w:type="dxa"/>
            <w:gridSpan w:val="6"/>
            <w:shd w:val="clear" w:color="auto" w:fill="auto"/>
          </w:tcPr>
          <w:p w:rsidR="00384CAD" w:rsidRPr="00533B39" w:rsidRDefault="00384CAD">
            <w:pPr>
              <w:pStyle w:val="ac"/>
              <w:jc w:val="center"/>
              <w:rPr>
                <w:sz w:val="28"/>
                <w:szCs w:val="28"/>
              </w:rPr>
            </w:pPr>
            <w:r w:rsidRPr="00533B39">
              <w:rPr>
                <w:sz w:val="28"/>
                <w:szCs w:val="28"/>
              </w:rPr>
              <w:t>Відгуки (показники)</w:t>
            </w:r>
          </w:p>
        </w:tc>
      </w:tr>
      <w:tr w:rsidR="00384CAD" w:rsidRPr="00887DDD">
        <w:tc>
          <w:tcPr>
            <w:tcW w:w="1098" w:type="dxa"/>
            <w:vMerge/>
            <w:shd w:val="clear" w:color="auto" w:fill="auto"/>
          </w:tcPr>
          <w:p w:rsidR="00384CAD" w:rsidRPr="00533B39" w:rsidRDefault="00384CAD">
            <w:pPr>
              <w:jc w:val="both"/>
              <w:rPr>
                <w:rFonts w:ascii="Times New Roman" w:hAnsi="Times New Roman"/>
                <w:sz w:val="28"/>
                <w:szCs w:val="28"/>
              </w:rPr>
            </w:pPr>
          </w:p>
        </w:tc>
        <w:tc>
          <w:tcPr>
            <w:tcW w:w="1098" w:type="dxa"/>
            <w:shd w:val="clear" w:color="auto" w:fill="auto"/>
          </w:tcPr>
          <w:p w:rsidR="00384CAD" w:rsidRPr="00533B39" w:rsidRDefault="00384CAD">
            <w:pPr>
              <w:jc w:val="both"/>
              <w:rPr>
                <w:rFonts w:ascii="Times New Roman" w:hAnsi="Times New Roman"/>
                <w:sz w:val="28"/>
                <w:szCs w:val="28"/>
              </w:rPr>
            </w:pPr>
            <w:r w:rsidRPr="00533B39">
              <w:rPr>
                <w:rFonts w:ascii="Times New Roman" w:hAnsi="Times New Roman"/>
                <w:sz w:val="28"/>
                <w:szCs w:val="28"/>
              </w:rPr>
              <w:t>х</w:t>
            </w:r>
            <w:r w:rsidRPr="00533B39">
              <w:rPr>
                <w:rFonts w:ascii="Times New Roman" w:hAnsi="Times New Roman"/>
                <w:sz w:val="28"/>
                <w:szCs w:val="28"/>
                <w:vertAlign w:val="subscript"/>
              </w:rPr>
              <w:t>1</w:t>
            </w:r>
          </w:p>
        </w:tc>
        <w:tc>
          <w:tcPr>
            <w:tcW w:w="1098" w:type="dxa"/>
            <w:shd w:val="clear" w:color="auto" w:fill="auto"/>
          </w:tcPr>
          <w:p w:rsidR="00384CAD" w:rsidRPr="00533B39" w:rsidRDefault="00384CAD">
            <w:pPr>
              <w:jc w:val="both"/>
              <w:rPr>
                <w:rFonts w:ascii="Times New Roman" w:hAnsi="Times New Roman"/>
                <w:sz w:val="28"/>
                <w:szCs w:val="28"/>
              </w:rPr>
            </w:pPr>
            <w:r w:rsidRPr="00533B39">
              <w:rPr>
                <w:rFonts w:ascii="Times New Roman" w:hAnsi="Times New Roman"/>
                <w:sz w:val="28"/>
                <w:szCs w:val="28"/>
              </w:rPr>
              <w:t>х</w:t>
            </w:r>
            <w:r w:rsidRPr="00533B39">
              <w:rPr>
                <w:rFonts w:ascii="Times New Roman" w:hAnsi="Times New Roman"/>
                <w:sz w:val="28"/>
                <w:szCs w:val="28"/>
                <w:vertAlign w:val="subscript"/>
              </w:rPr>
              <w:t>2</w:t>
            </w:r>
          </w:p>
        </w:tc>
        <w:tc>
          <w:tcPr>
            <w:tcW w:w="1098" w:type="dxa"/>
            <w:shd w:val="clear" w:color="auto" w:fill="auto"/>
          </w:tcPr>
          <w:p w:rsidR="00384CAD" w:rsidRPr="00533B39" w:rsidRDefault="00384CAD">
            <w:pPr>
              <w:pStyle w:val="ac"/>
              <w:jc w:val="both"/>
              <w:rPr>
                <w:sz w:val="28"/>
                <w:szCs w:val="28"/>
              </w:rPr>
            </w:pPr>
            <w:r w:rsidRPr="00533B39">
              <w:rPr>
                <w:sz w:val="28"/>
                <w:szCs w:val="28"/>
              </w:rPr>
              <w:t>y</w:t>
            </w:r>
            <w:r w:rsidRPr="00533B39">
              <w:rPr>
                <w:sz w:val="28"/>
                <w:szCs w:val="28"/>
                <w:vertAlign w:val="subscript"/>
              </w:rPr>
              <w:t>1</w:t>
            </w:r>
          </w:p>
        </w:tc>
        <w:tc>
          <w:tcPr>
            <w:tcW w:w="1099" w:type="dxa"/>
            <w:shd w:val="clear" w:color="auto" w:fill="auto"/>
          </w:tcPr>
          <w:p w:rsidR="00384CAD" w:rsidRPr="00533B39" w:rsidRDefault="00384CAD">
            <w:pPr>
              <w:pStyle w:val="ac"/>
              <w:jc w:val="both"/>
              <w:rPr>
                <w:sz w:val="28"/>
                <w:szCs w:val="28"/>
              </w:rPr>
            </w:pPr>
            <w:r w:rsidRPr="00533B39">
              <w:rPr>
                <w:sz w:val="28"/>
                <w:szCs w:val="28"/>
              </w:rPr>
              <w:t>y</w:t>
            </w:r>
            <w:r w:rsidRPr="00533B39">
              <w:rPr>
                <w:sz w:val="28"/>
                <w:szCs w:val="28"/>
                <w:vertAlign w:val="subscript"/>
              </w:rPr>
              <w:t>2</w:t>
            </w:r>
          </w:p>
        </w:tc>
        <w:tc>
          <w:tcPr>
            <w:tcW w:w="1099" w:type="dxa"/>
            <w:shd w:val="clear" w:color="auto" w:fill="auto"/>
          </w:tcPr>
          <w:p w:rsidR="00384CAD" w:rsidRPr="00533B39" w:rsidRDefault="00384CAD">
            <w:pPr>
              <w:pStyle w:val="ac"/>
              <w:jc w:val="both"/>
              <w:rPr>
                <w:sz w:val="28"/>
                <w:szCs w:val="28"/>
              </w:rPr>
            </w:pPr>
            <w:r w:rsidRPr="00533B39">
              <w:rPr>
                <w:sz w:val="28"/>
                <w:szCs w:val="28"/>
              </w:rPr>
              <w:t>y</w:t>
            </w:r>
            <w:r w:rsidRPr="00533B39">
              <w:rPr>
                <w:sz w:val="28"/>
                <w:szCs w:val="28"/>
                <w:vertAlign w:val="subscript"/>
              </w:rPr>
              <w:t>3</w:t>
            </w:r>
          </w:p>
        </w:tc>
        <w:tc>
          <w:tcPr>
            <w:tcW w:w="1099" w:type="dxa"/>
            <w:shd w:val="clear" w:color="auto" w:fill="auto"/>
          </w:tcPr>
          <w:p w:rsidR="00384CAD" w:rsidRPr="00533B39" w:rsidRDefault="00384CAD">
            <w:pPr>
              <w:pStyle w:val="ac"/>
              <w:jc w:val="both"/>
              <w:rPr>
                <w:sz w:val="28"/>
                <w:szCs w:val="28"/>
              </w:rPr>
            </w:pPr>
            <w:r w:rsidRPr="00533B39">
              <w:rPr>
                <w:sz w:val="28"/>
                <w:szCs w:val="28"/>
              </w:rPr>
              <w:t>y</w:t>
            </w:r>
            <w:r w:rsidRPr="00533B39">
              <w:rPr>
                <w:sz w:val="28"/>
                <w:szCs w:val="28"/>
                <w:vertAlign w:val="subscript"/>
              </w:rPr>
              <w:t>4</w:t>
            </w:r>
          </w:p>
        </w:tc>
        <w:tc>
          <w:tcPr>
            <w:tcW w:w="1099" w:type="dxa"/>
            <w:shd w:val="clear" w:color="auto" w:fill="auto"/>
          </w:tcPr>
          <w:p w:rsidR="00384CAD" w:rsidRPr="00533B39" w:rsidRDefault="00384CAD">
            <w:pPr>
              <w:pStyle w:val="ac"/>
              <w:jc w:val="both"/>
              <w:rPr>
                <w:sz w:val="28"/>
                <w:szCs w:val="28"/>
              </w:rPr>
            </w:pPr>
            <w:r w:rsidRPr="00533B39">
              <w:rPr>
                <w:sz w:val="28"/>
                <w:szCs w:val="28"/>
              </w:rPr>
              <w:t>y</w:t>
            </w:r>
            <w:r w:rsidRPr="00533B39">
              <w:rPr>
                <w:sz w:val="28"/>
                <w:szCs w:val="28"/>
                <w:vertAlign w:val="subscript"/>
              </w:rPr>
              <w:t>5</w:t>
            </w:r>
          </w:p>
        </w:tc>
        <w:tc>
          <w:tcPr>
            <w:tcW w:w="1099" w:type="dxa"/>
            <w:shd w:val="clear" w:color="auto" w:fill="auto"/>
          </w:tcPr>
          <w:p w:rsidR="00384CAD" w:rsidRPr="00533B39" w:rsidRDefault="00384CAD">
            <w:pPr>
              <w:pStyle w:val="ac"/>
              <w:jc w:val="both"/>
              <w:rPr>
                <w:sz w:val="28"/>
                <w:szCs w:val="28"/>
              </w:rPr>
            </w:pPr>
            <w:r w:rsidRPr="00533B39">
              <w:rPr>
                <w:sz w:val="28"/>
                <w:szCs w:val="28"/>
              </w:rPr>
              <w:t>y</w:t>
            </w:r>
            <w:r w:rsidRPr="00533B39">
              <w:rPr>
                <w:sz w:val="28"/>
                <w:szCs w:val="28"/>
                <w:vertAlign w:val="subscript"/>
              </w:rPr>
              <w:t>6</w:t>
            </w:r>
          </w:p>
        </w:tc>
      </w:tr>
      <w:tr w:rsidR="00384CAD" w:rsidRPr="00887DDD">
        <w:tc>
          <w:tcPr>
            <w:tcW w:w="1098" w:type="dxa"/>
            <w:shd w:val="clear" w:color="auto" w:fill="auto"/>
          </w:tcPr>
          <w:p w:rsidR="00384CAD" w:rsidRPr="00887DDD" w:rsidRDefault="00384CAD">
            <w:pPr>
              <w:jc w:val="both"/>
              <w:rPr>
                <w:rFonts w:ascii="Times New Roman" w:hAnsi="Times New Roman"/>
                <w:sz w:val="28"/>
                <w:szCs w:val="28"/>
              </w:rPr>
            </w:pPr>
            <w:r w:rsidRPr="00887DDD">
              <w:rPr>
                <w:rFonts w:ascii="Times New Roman" w:hAnsi="Times New Roman"/>
                <w:sz w:val="28"/>
                <w:szCs w:val="28"/>
              </w:rPr>
              <w:t>1</w:t>
            </w:r>
          </w:p>
        </w:tc>
        <w:tc>
          <w:tcPr>
            <w:tcW w:w="1098" w:type="dxa"/>
            <w:shd w:val="clear" w:color="auto" w:fill="auto"/>
          </w:tcPr>
          <w:p w:rsidR="00384CAD" w:rsidRPr="00887DDD" w:rsidRDefault="00384CAD">
            <w:pPr>
              <w:jc w:val="both"/>
              <w:rPr>
                <w:rFonts w:ascii="Times New Roman" w:hAnsi="Times New Roman"/>
                <w:sz w:val="28"/>
                <w:szCs w:val="28"/>
              </w:rPr>
            </w:pPr>
            <w:r w:rsidRPr="00887DDD">
              <w:rPr>
                <w:rFonts w:ascii="Times New Roman" w:hAnsi="Times New Roman"/>
                <w:sz w:val="28"/>
                <w:szCs w:val="28"/>
              </w:rPr>
              <w:t>+</w:t>
            </w:r>
          </w:p>
        </w:tc>
        <w:tc>
          <w:tcPr>
            <w:tcW w:w="1098" w:type="dxa"/>
            <w:shd w:val="clear" w:color="auto" w:fill="auto"/>
          </w:tcPr>
          <w:p w:rsidR="00384CAD" w:rsidRPr="00887DDD" w:rsidRDefault="00384CAD">
            <w:pPr>
              <w:jc w:val="both"/>
              <w:rPr>
                <w:rFonts w:ascii="Times New Roman" w:hAnsi="Times New Roman"/>
                <w:sz w:val="28"/>
                <w:szCs w:val="28"/>
              </w:rPr>
            </w:pPr>
            <w:r w:rsidRPr="00887DDD">
              <w:rPr>
                <w:rFonts w:ascii="Times New Roman" w:hAnsi="Times New Roman"/>
                <w:sz w:val="28"/>
                <w:szCs w:val="28"/>
              </w:rPr>
              <w:t>+</w:t>
            </w:r>
          </w:p>
        </w:tc>
        <w:tc>
          <w:tcPr>
            <w:tcW w:w="1098" w:type="dxa"/>
            <w:shd w:val="clear" w:color="auto" w:fill="auto"/>
          </w:tcPr>
          <w:p w:rsidR="00384CAD" w:rsidRPr="00887DDD" w:rsidRDefault="00384CAD">
            <w:pPr>
              <w:jc w:val="both"/>
              <w:rPr>
                <w:rFonts w:ascii="Times New Roman" w:hAnsi="Times New Roman"/>
                <w:sz w:val="28"/>
                <w:szCs w:val="28"/>
              </w:rPr>
            </w:pPr>
            <w:r w:rsidRPr="00887DDD">
              <w:rPr>
                <w:rFonts w:ascii="Times New Roman" w:hAnsi="Times New Roman"/>
                <w:sz w:val="28"/>
                <w:szCs w:val="28"/>
              </w:rPr>
              <w:t>1,1</w:t>
            </w:r>
          </w:p>
        </w:tc>
        <w:tc>
          <w:tcPr>
            <w:tcW w:w="1099" w:type="dxa"/>
            <w:shd w:val="clear" w:color="auto" w:fill="auto"/>
          </w:tcPr>
          <w:p w:rsidR="00384CAD" w:rsidRPr="00887DDD" w:rsidRDefault="00384CAD">
            <w:pPr>
              <w:jc w:val="both"/>
              <w:rPr>
                <w:rFonts w:ascii="Times New Roman" w:hAnsi="Times New Roman"/>
                <w:sz w:val="28"/>
                <w:szCs w:val="28"/>
              </w:rPr>
            </w:pPr>
            <w:r w:rsidRPr="00887DDD">
              <w:rPr>
                <w:rFonts w:ascii="Times New Roman" w:hAnsi="Times New Roman"/>
                <w:sz w:val="28"/>
                <w:szCs w:val="28"/>
              </w:rPr>
              <w:t>6,3</w:t>
            </w:r>
          </w:p>
        </w:tc>
        <w:tc>
          <w:tcPr>
            <w:tcW w:w="1099" w:type="dxa"/>
            <w:shd w:val="clear" w:color="auto" w:fill="auto"/>
          </w:tcPr>
          <w:p w:rsidR="00384CAD" w:rsidRPr="00887DDD" w:rsidRDefault="00384CAD">
            <w:pPr>
              <w:jc w:val="both"/>
              <w:rPr>
                <w:rFonts w:ascii="Times New Roman" w:hAnsi="Times New Roman"/>
                <w:sz w:val="28"/>
                <w:szCs w:val="28"/>
              </w:rPr>
            </w:pPr>
            <w:r w:rsidRPr="00887DDD">
              <w:rPr>
                <w:rFonts w:ascii="Times New Roman" w:hAnsi="Times New Roman"/>
                <w:sz w:val="28"/>
                <w:szCs w:val="28"/>
              </w:rPr>
              <w:t>5</w:t>
            </w:r>
          </w:p>
        </w:tc>
        <w:tc>
          <w:tcPr>
            <w:tcW w:w="1099" w:type="dxa"/>
            <w:shd w:val="clear" w:color="auto" w:fill="auto"/>
          </w:tcPr>
          <w:p w:rsidR="00384CAD" w:rsidRPr="00887DDD" w:rsidRDefault="00384CAD">
            <w:pPr>
              <w:jc w:val="both"/>
              <w:rPr>
                <w:rFonts w:ascii="Times New Roman" w:hAnsi="Times New Roman"/>
                <w:sz w:val="28"/>
                <w:szCs w:val="28"/>
              </w:rPr>
            </w:pPr>
            <w:r w:rsidRPr="00887DDD">
              <w:rPr>
                <w:rFonts w:ascii="Times New Roman" w:hAnsi="Times New Roman"/>
                <w:sz w:val="28"/>
                <w:szCs w:val="28"/>
              </w:rPr>
              <w:t>52</w:t>
            </w:r>
          </w:p>
        </w:tc>
        <w:tc>
          <w:tcPr>
            <w:tcW w:w="1099" w:type="dxa"/>
            <w:shd w:val="clear" w:color="auto" w:fill="auto"/>
          </w:tcPr>
          <w:p w:rsidR="00384CAD" w:rsidRPr="00887DDD" w:rsidRDefault="00384CAD">
            <w:pPr>
              <w:jc w:val="both"/>
              <w:rPr>
                <w:rFonts w:ascii="Times New Roman" w:hAnsi="Times New Roman"/>
                <w:sz w:val="28"/>
                <w:szCs w:val="28"/>
              </w:rPr>
            </w:pPr>
            <w:r w:rsidRPr="00887DDD">
              <w:rPr>
                <w:rFonts w:ascii="Times New Roman" w:hAnsi="Times New Roman"/>
                <w:sz w:val="28"/>
                <w:szCs w:val="28"/>
              </w:rPr>
              <w:t>4104</w:t>
            </w:r>
          </w:p>
        </w:tc>
        <w:tc>
          <w:tcPr>
            <w:tcW w:w="1099" w:type="dxa"/>
            <w:shd w:val="clear" w:color="auto" w:fill="auto"/>
          </w:tcPr>
          <w:p w:rsidR="00384CAD" w:rsidRPr="00887DDD" w:rsidRDefault="00384CAD">
            <w:pPr>
              <w:jc w:val="both"/>
              <w:rPr>
                <w:rFonts w:ascii="Times New Roman" w:hAnsi="Times New Roman"/>
                <w:sz w:val="28"/>
                <w:szCs w:val="28"/>
              </w:rPr>
            </w:pPr>
            <w:r w:rsidRPr="00887DDD">
              <w:rPr>
                <w:rFonts w:ascii="Times New Roman" w:hAnsi="Times New Roman"/>
                <w:sz w:val="28"/>
                <w:szCs w:val="28"/>
              </w:rPr>
              <w:t>49</w:t>
            </w:r>
          </w:p>
        </w:tc>
      </w:tr>
      <w:tr w:rsidR="00384CAD" w:rsidRPr="00887DDD">
        <w:tc>
          <w:tcPr>
            <w:tcW w:w="1098" w:type="dxa"/>
            <w:shd w:val="clear" w:color="auto" w:fill="auto"/>
          </w:tcPr>
          <w:p w:rsidR="00384CAD" w:rsidRPr="00887DDD" w:rsidRDefault="00384CAD">
            <w:pPr>
              <w:jc w:val="both"/>
              <w:rPr>
                <w:rFonts w:ascii="Times New Roman" w:hAnsi="Times New Roman"/>
                <w:sz w:val="28"/>
                <w:szCs w:val="28"/>
              </w:rPr>
            </w:pPr>
            <w:r w:rsidRPr="00887DDD">
              <w:rPr>
                <w:rFonts w:ascii="Times New Roman" w:hAnsi="Times New Roman"/>
                <w:sz w:val="28"/>
                <w:szCs w:val="28"/>
              </w:rPr>
              <w:t>2</w:t>
            </w:r>
          </w:p>
        </w:tc>
        <w:tc>
          <w:tcPr>
            <w:tcW w:w="1098" w:type="dxa"/>
            <w:shd w:val="clear" w:color="auto" w:fill="auto"/>
          </w:tcPr>
          <w:p w:rsidR="00384CAD" w:rsidRPr="00887DDD" w:rsidRDefault="00384CAD">
            <w:pPr>
              <w:jc w:val="both"/>
              <w:rPr>
                <w:rFonts w:ascii="Times New Roman" w:hAnsi="Times New Roman"/>
                <w:sz w:val="28"/>
                <w:szCs w:val="28"/>
              </w:rPr>
            </w:pPr>
            <w:r w:rsidRPr="00887DDD">
              <w:rPr>
                <w:rFonts w:ascii="Times New Roman" w:hAnsi="Times New Roman"/>
                <w:sz w:val="28"/>
                <w:szCs w:val="28"/>
              </w:rPr>
              <w:t>-</w:t>
            </w:r>
          </w:p>
        </w:tc>
        <w:tc>
          <w:tcPr>
            <w:tcW w:w="1098" w:type="dxa"/>
            <w:shd w:val="clear" w:color="auto" w:fill="auto"/>
          </w:tcPr>
          <w:p w:rsidR="00384CAD" w:rsidRPr="00887DDD" w:rsidRDefault="00384CAD">
            <w:pPr>
              <w:jc w:val="both"/>
              <w:rPr>
                <w:rFonts w:ascii="Times New Roman" w:hAnsi="Times New Roman"/>
                <w:sz w:val="28"/>
                <w:szCs w:val="28"/>
              </w:rPr>
            </w:pPr>
            <w:r w:rsidRPr="00887DDD">
              <w:rPr>
                <w:rFonts w:ascii="Times New Roman" w:hAnsi="Times New Roman"/>
                <w:sz w:val="28"/>
                <w:szCs w:val="28"/>
              </w:rPr>
              <w:t>+</w:t>
            </w:r>
          </w:p>
        </w:tc>
        <w:tc>
          <w:tcPr>
            <w:tcW w:w="1098" w:type="dxa"/>
            <w:shd w:val="clear" w:color="auto" w:fill="auto"/>
          </w:tcPr>
          <w:p w:rsidR="00384CAD" w:rsidRPr="00887DDD" w:rsidRDefault="00384CAD">
            <w:pPr>
              <w:jc w:val="both"/>
              <w:rPr>
                <w:rFonts w:ascii="Times New Roman" w:hAnsi="Times New Roman"/>
                <w:sz w:val="28"/>
                <w:szCs w:val="28"/>
              </w:rPr>
            </w:pPr>
            <w:r w:rsidRPr="00887DDD">
              <w:rPr>
                <w:rFonts w:ascii="Times New Roman" w:hAnsi="Times New Roman"/>
                <w:sz w:val="28"/>
                <w:szCs w:val="28"/>
              </w:rPr>
              <w:t>0,8</w:t>
            </w:r>
          </w:p>
        </w:tc>
        <w:tc>
          <w:tcPr>
            <w:tcW w:w="1099" w:type="dxa"/>
            <w:shd w:val="clear" w:color="auto" w:fill="auto"/>
          </w:tcPr>
          <w:p w:rsidR="00384CAD" w:rsidRPr="00887DDD" w:rsidRDefault="00384CAD">
            <w:pPr>
              <w:jc w:val="both"/>
              <w:rPr>
                <w:rFonts w:ascii="Times New Roman" w:hAnsi="Times New Roman"/>
                <w:sz w:val="28"/>
                <w:szCs w:val="28"/>
              </w:rPr>
            </w:pPr>
            <w:r w:rsidRPr="00887DDD">
              <w:rPr>
                <w:rFonts w:ascii="Times New Roman" w:hAnsi="Times New Roman"/>
                <w:sz w:val="28"/>
                <w:szCs w:val="28"/>
              </w:rPr>
              <w:t>6,0</w:t>
            </w:r>
          </w:p>
        </w:tc>
        <w:tc>
          <w:tcPr>
            <w:tcW w:w="1099" w:type="dxa"/>
            <w:shd w:val="clear" w:color="auto" w:fill="auto"/>
          </w:tcPr>
          <w:p w:rsidR="00384CAD" w:rsidRPr="00887DDD" w:rsidRDefault="00384CAD">
            <w:pPr>
              <w:jc w:val="both"/>
              <w:rPr>
                <w:rFonts w:ascii="Times New Roman" w:hAnsi="Times New Roman"/>
                <w:sz w:val="28"/>
                <w:szCs w:val="28"/>
              </w:rPr>
            </w:pPr>
            <w:r w:rsidRPr="00887DDD">
              <w:rPr>
                <w:rFonts w:ascii="Times New Roman" w:hAnsi="Times New Roman"/>
                <w:sz w:val="28"/>
                <w:szCs w:val="28"/>
              </w:rPr>
              <w:t>4</w:t>
            </w:r>
          </w:p>
        </w:tc>
        <w:tc>
          <w:tcPr>
            <w:tcW w:w="1099" w:type="dxa"/>
            <w:shd w:val="clear" w:color="auto" w:fill="auto"/>
          </w:tcPr>
          <w:p w:rsidR="00384CAD" w:rsidRPr="00887DDD" w:rsidRDefault="00384CAD">
            <w:pPr>
              <w:jc w:val="both"/>
              <w:rPr>
                <w:rFonts w:ascii="Times New Roman" w:hAnsi="Times New Roman"/>
                <w:sz w:val="28"/>
                <w:szCs w:val="28"/>
              </w:rPr>
            </w:pPr>
            <w:r w:rsidRPr="00887DDD">
              <w:rPr>
                <w:rFonts w:ascii="Times New Roman" w:hAnsi="Times New Roman"/>
                <w:sz w:val="28"/>
                <w:szCs w:val="28"/>
              </w:rPr>
              <w:t>62</w:t>
            </w:r>
          </w:p>
        </w:tc>
        <w:tc>
          <w:tcPr>
            <w:tcW w:w="1099" w:type="dxa"/>
            <w:shd w:val="clear" w:color="auto" w:fill="auto"/>
          </w:tcPr>
          <w:p w:rsidR="00384CAD" w:rsidRPr="00887DDD" w:rsidRDefault="00384CAD">
            <w:pPr>
              <w:jc w:val="both"/>
              <w:rPr>
                <w:rFonts w:ascii="Times New Roman" w:hAnsi="Times New Roman"/>
                <w:sz w:val="28"/>
                <w:szCs w:val="28"/>
              </w:rPr>
            </w:pPr>
            <w:r w:rsidRPr="00887DDD">
              <w:rPr>
                <w:rFonts w:ascii="Times New Roman" w:hAnsi="Times New Roman"/>
                <w:sz w:val="28"/>
                <w:szCs w:val="28"/>
              </w:rPr>
              <w:t>3960</w:t>
            </w:r>
          </w:p>
        </w:tc>
        <w:tc>
          <w:tcPr>
            <w:tcW w:w="1099" w:type="dxa"/>
            <w:shd w:val="clear" w:color="auto" w:fill="auto"/>
          </w:tcPr>
          <w:p w:rsidR="00384CAD" w:rsidRPr="00887DDD" w:rsidRDefault="00384CAD">
            <w:pPr>
              <w:jc w:val="both"/>
              <w:rPr>
                <w:rFonts w:ascii="Times New Roman" w:hAnsi="Times New Roman"/>
                <w:sz w:val="28"/>
                <w:szCs w:val="28"/>
              </w:rPr>
            </w:pPr>
            <w:r w:rsidRPr="00887DDD">
              <w:rPr>
                <w:rFonts w:ascii="Times New Roman" w:hAnsi="Times New Roman"/>
                <w:sz w:val="28"/>
                <w:szCs w:val="28"/>
              </w:rPr>
              <w:t>43</w:t>
            </w:r>
          </w:p>
        </w:tc>
      </w:tr>
      <w:tr w:rsidR="00384CAD" w:rsidRPr="00887DDD">
        <w:tc>
          <w:tcPr>
            <w:tcW w:w="1098" w:type="dxa"/>
            <w:shd w:val="clear" w:color="auto" w:fill="auto"/>
          </w:tcPr>
          <w:p w:rsidR="00384CAD" w:rsidRPr="00887DDD" w:rsidRDefault="00384CAD">
            <w:pPr>
              <w:jc w:val="both"/>
              <w:rPr>
                <w:rFonts w:ascii="Times New Roman" w:hAnsi="Times New Roman"/>
                <w:sz w:val="28"/>
                <w:szCs w:val="28"/>
              </w:rPr>
            </w:pPr>
            <w:r w:rsidRPr="00887DDD">
              <w:rPr>
                <w:rFonts w:ascii="Times New Roman" w:hAnsi="Times New Roman"/>
                <w:sz w:val="28"/>
                <w:szCs w:val="28"/>
              </w:rPr>
              <w:t>3</w:t>
            </w:r>
          </w:p>
        </w:tc>
        <w:tc>
          <w:tcPr>
            <w:tcW w:w="1098" w:type="dxa"/>
            <w:shd w:val="clear" w:color="auto" w:fill="auto"/>
          </w:tcPr>
          <w:p w:rsidR="00384CAD" w:rsidRPr="00887DDD" w:rsidRDefault="00384CAD">
            <w:pPr>
              <w:jc w:val="both"/>
              <w:rPr>
                <w:rFonts w:ascii="Times New Roman" w:hAnsi="Times New Roman"/>
                <w:sz w:val="28"/>
                <w:szCs w:val="28"/>
              </w:rPr>
            </w:pPr>
            <w:r w:rsidRPr="00887DDD">
              <w:rPr>
                <w:rFonts w:ascii="Times New Roman" w:hAnsi="Times New Roman"/>
                <w:sz w:val="28"/>
                <w:szCs w:val="28"/>
              </w:rPr>
              <w:t>+</w:t>
            </w:r>
          </w:p>
        </w:tc>
        <w:tc>
          <w:tcPr>
            <w:tcW w:w="1098" w:type="dxa"/>
            <w:shd w:val="clear" w:color="auto" w:fill="auto"/>
          </w:tcPr>
          <w:p w:rsidR="00384CAD" w:rsidRPr="00887DDD" w:rsidRDefault="00384CAD">
            <w:pPr>
              <w:jc w:val="both"/>
              <w:rPr>
                <w:rFonts w:ascii="Times New Roman" w:hAnsi="Times New Roman"/>
                <w:sz w:val="28"/>
                <w:szCs w:val="28"/>
              </w:rPr>
            </w:pPr>
            <w:r w:rsidRPr="00887DDD">
              <w:rPr>
                <w:rFonts w:ascii="Times New Roman" w:hAnsi="Times New Roman"/>
                <w:sz w:val="28"/>
                <w:szCs w:val="28"/>
              </w:rPr>
              <w:t>-</w:t>
            </w:r>
          </w:p>
        </w:tc>
        <w:tc>
          <w:tcPr>
            <w:tcW w:w="1098" w:type="dxa"/>
            <w:shd w:val="clear" w:color="auto" w:fill="auto"/>
          </w:tcPr>
          <w:p w:rsidR="00384CAD" w:rsidRPr="00887DDD" w:rsidRDefault="00384CAD">
            <w:pPr>
              <w:jc w:val="both"/>
              <w:rPr>
                <w:rFonts w:ascii="Times New Roman" w:hAnsi="Times New Roman"/>
                <w:sz w:val="28"/>
                <w:szCs w:val="28"/>
              </w:rPr>
            </w:pPr>
            <w:r w:rsidRPr="00887DDD">
              <w:rPr>
                <w:rFonts w:ascii="Times New Roman" w:hAnsi="Times New Roman"/>
                <w:sz w:val="28"/>
                <w:szCs w:val="28"/>
              </w:rPr>
              <w:t>0,9</w:t>
            </w:r>
          </w:p>
        </w:tc>
        <w:tc>
          <w:tcPr>
            <w:tcW w:w="1099" w:type="dxa"/>
            <w:shd w:val="clear" w:color="auto" w:fill="auto"/>
          </w:tcPr>
          <w:p w:rsidR="00384CAD" w:rsidRPr="00887DDD" w:rsidRDefault="00384CAD">
            <w:pPr>
              <w:jc w:val="both"/>
              <w:rPr>
                <w:rFonts w:ascii="Times New Roman" w:hAnsi="Times New Roman"/>
                <w:sz w:val="28"/>
                <w:szCs w:val="28"/>
              </w:rPr>
            </w:pPr>
            <w:r w:rsidRPr="00887DDD">
              <w:rPr>
                <w:rFonts w:ascii="Times New Roman" w:hAnsi="Times New Roman"/>
                <w:sz w:val="28"/>
                <w:szCs w:val="28"/>
              </w:rPr>
              <w:t>6,7</w:t>
            </w:r>
          </w:p>
        </w:tc>
        <w:tc>
          <w:tcPr>
            <w:tcW w:w="1099" w:type="dxa"/>
            <w:shd w:val="clear" w:color="auto" w:fill="auto"/>
          </w:tcPr>
          <w:p w:rsidR="00384CAD" w:rsidRPr="00887DDD" w:rsidRDefault="00384CAD">
            <w:pPr>
              <w:jc w:val="both"/>
              <w:rPr>
                <w:rFonts w:ascii="Times New Roman" w:hAnsi="Times New Roman"/>
                <w:sz w:val="28"/>
                <w:szCs w:val="28"/>
              </w:rPr>
            </w:pPr>
            <w:r w:rsidRPr="00887DDD">
              <w:rPr>
                <w:rFonts w:ascii="Times New Roman" w:hAnsi="Times New Roman"/>
                <w:sz w:val="28"/>
                <w:szCs w:val="28"/>
              </w:rPr>
              <w:t>5</w:t>
            </w:r>
          </w:p>
        </w:tc>
        <w:tc>
          <w:tcPr>
            <w:tcW w:w="1099" w:type="dxa"/>
            <w:shd w:val="clear" w:color="auto" w:fill="auto"/>
          </w:tcPr>
          <w:p w:rsidR="00384CAD" w:rsidRPr="00887DDD" w:rsidRDefault="00384CAD">
            <w:pPr>
              <w:jc w:val="both"/>
              <w:rPr>
                <w:rFonts w:ascii="Times New Roman" w:hAnsi="Times New Roman"/>
                <w:sz w:val="28"/>
                <w:szCs w:val="28"/>
              </w:rPr>
            </w:pPr>
            <w:r w:rsidRPr="00887DDD">
              <w:rPr>
                <w:rFonts w:ascii="Times New Roman" w:hAnsi="Times New Roman"/>
                <w:sz w:val="28"/>
                <w:szCs w:val="28"/>
              </w:rPr>
              <w:t>44</w:t>
            </w:r>
          </w:p>
        </w:tc>
        <w:tc>
          <w:tcPr>
            <w:tcW w:w="1099" w:type="dxa"/>
            <w:shd w:val="clear" w:color="auto" w:fill="auto"/>
          </w:tcPr>
          <w:p w:rsidR="00384CAD" w:rsidRPr="00887DDD" w:rsidRDefault="00384CAD">
            <w:pPr>
              <w:jc w:val="both"/>
              <w:rPr>
                <w:rFonts w:ascii="Times New Roman" w:hAnsi="Times New Roman"/>
                <w:sz w:val="28"/>
                <w:szCs w:val="28"/>
              </w:rPr>
            </w:pPr>
            <w:r w:rsidRPr="00887DDD">
              <w:rPr>
                <w:rFonts w:ascii="Times New Roman" w:hAnsi="Times New Roman"/>
                <w:sz w:val="28"/>
                <w:szCs w:val="28"/>
              </w:rPr>
              <w:t>3150</w:t>
            </w:r>
          </w:p>
        </w:tc>
        <w:tc>
          <w:tcPr>
            <w:tcW w:w="1099" w:type="dxa"/>
            <w:shd w:val="clear" w:color="auto" w:fill="auto"/>
          </w:tcPr>
          <w:p w:rsidR="00384CAD" w:rsidRPr="00887DDD" w:rsidRDefault="00384CAD">
            <w:pPr>
              <w:jc w:val="both"/>
              <w:rPr>
                <w:rFonts w:ascii="Times New Roman" w:hAnsi="Times New Roman"/>
                <w:sz w:val="28"/>
                <w:szCs w:val="28"/>
              </w:rPr>
            </w:pPr>
            <w:r w:rsidRPr="00887DDD">
              <w:rPr>
                <w:rFonts w:ascii="Times New Roman" w:hAnsi="Times New Roman"/>
                <w:sz w:val="28"/>
                <w:szCs w:val="28"/>
              </w:rPr>
              <w:t>55</w:t>
            </w:r>
          </w:p>
        </w:tc>
      </w:tr>
      <w:tr w:rsidR="00384CAD" w:rsidRPr="00887DDD">
        <w:tc>
          <w:tcPr>
            <w:tcW w:w="1098" w:type="dxa"/>
            <w:shd w:val="clear" w:color="auto" w:fill="auto"/>
          </w:tcPr>
          <w:p w:rsidR="00384CAD" w:rsidRPr="00887DDD" w:rsidRDefault="00384CAD">
            <w:pPr>
              <w:jc w:val="both"/>
              <w:rPr>
                <w:rFonts w:ascii="Times New Roman" w:hAnsi="Times New Roman"/>
                <w:sz w:val="28"/>
                <w:szCs w:val="28"/>
              </w:rPr>
            </w:pPr>
            <w:r w:rsidRPr="00887DDD">
              <w:rPr>
                <w:rFonts w:ascii="Times New Roman" w:hAnsi="Times New Roman"/>
                <w:sz w:val="28"/>
                <w:szCs w:val="28"/>
              </w:rPr>
              <w:t>4</w:t>
            </w:r>
          </w:p>
        </w:tc>
        <w:tc>
          <w:tcPr>
            <w:tcW w:w="1098" w:type="dxa"/>
            <w:shd w:val="clear" w:color="auto" w:fill="auto"/>
          </w:tcPr>
          <w:p w:rsidR="00384CAD" w:rsidRPr="00887DDD" w:rsidRDefault="00384CAD">
            <w:pPr>
              <w:jc w:val="both"/>
              <w:rPr>
                <w:rFonts w:ascii="Times New Roman" w:hAnsi="Times New Roman"/>
                <w:sz w:val="28"/>
                <w:szCs w:val="28"/>
              </w:rPr>
            </w:pPr>
            <w:r w:rsidRPr="00887DDD">
              <w:rPr>
                <w:rFonts w:ascii="Times New Roman" w:hAnsi="Times New Roman"/>
                <w:sz w:val="28"/>
                <w:szCs w:val="28"/>
              </w:rPr>
              <w:t>-</w:t>
            </w:r>
          </w:p>
        </w:tc>
        <w:tc>
          <w:tcPr>
            <w:tcW w:w="1098" w:type="dxa"/>
            <w:shd w:val="clear" w:color="auto" w:fill="auto"/>
          </w:tcPr>
          <w:p w:rsidR="00384CAD" w:rsidRPr="00887DDD" w:rsidRDefault="00384CAD">
            <w:pPr>
              <w:jc w:val="both"/>
              <w:rPr>
                <w:rFonts w:ascii="Times New Roman" w:hAnsi="Times New Roman"/>
                <w:sz w:val="28"/>
                <w:szCs w:val="28"/>
              </w:rPr>
            </w:pPr>
            <w:r w:rsidRPr="00887DDD">
              <w:rPr>
                <w:rFonts w:ascii="Times New Roman" w:hAnsi="Times New Roman"/>
                <w:sz w:val="28"/>
                <w:szCs w:val="28"/>
              </w:rPr>
              <w:t>-</w:t>
            </w:r>
          </w:p>
        </w:tc>
        <w:tc>
          <w:tcPr>
            <w:tcW w:w="1098" w:type="dxa"/>
            <w:shd w:val="clear" w:color="auto" w:fill="auto"/>
          </w:tcPr>
          <w:p w:rsidR="00384CAD" w:rsidRPr="00887DDD" w:rsidRDefault="00384CAD">
            <w:pPr>
              <w:jc w:val="both"/>
              <w:rPr>
                <w:rFonts w:ascii="Times New Roman" w:hAnsi="Times New Roman"/>
                <w:sz w:val="28"/>
                <w:szCs w:val="28"/>
              </w:rPr>
            </w:pPr>
            <w:r w:rsidRPr="00887DDD">
              <w:rPr>
                <w:rFonts w:ascii="Times New Roman" w:hAnsi="Times New Roman"/>
                <w:sz w:val="28"/>
                <w:szCs w:val="28"/>
              </w:rPr>
              <w:t>0,8</w:t>
            </w:r>
          </w:p>
        </w:tc>
        <w:tc>
          <w:tcPr>
            <w:tcW w:w="1099" w:type="dxa"/>
            <w:shd w:val="clear" w:color="auto" w:fill="auto"/>
          </w:tcPr>
          <w:p w:rsidR="00384CAD" w:rsidRPr="00887DDD" w:rsidRDefault="00384CAD">
            <w:pPr>
              <w:jc w:val="both"/>
              <w:rPr>
                <w:rFonts w:ascii="Times New Roman" w:hAnsi="Times New Roman"/>
                <w:sz w:val="28"/>
                <w:szCs w:val="28"/>
              </w:rPr>
            </w:pPr>
            <w:r w:rsidRPr="00887DDD">
              <w:rPr>
                <w:rFonts w:ascii="Times New Roman" w:hAnsi="Times New Roman"/>
                <w:sz w:val="28"/>
                <w:szCs w:val="28"/>
              </w:rPr>
              <w:t>6,8</w:t>
            </w:r>
          </w:p>
        </w:tc>
        <w:tc>
          <w:tcPr>
            <w:tcW w:w="1099" w:type="dxa"/>
            <w:shd w:val="clear" w:color="auto" w:fill="auto"/>
          </w:tcPr>
          <w:p w:rsidR="00384CAD" w:rsidRPr="00887DDD" w:rsidRDefault="00384CAD">
            <w:pPr>
              <w:jc w:val="both"/>
              <w:rPr>
                <w:rFonts w:ascii="Times New Roman" w:hAnsi="Times New Roman"/>
                <w:sz w:val="28"/>
                <w:szCs w:val="28"/>
              </w:rPr>
            </w:pPr>
            <w:r w:rsidRPr="00887DDD">
              <w:rPr>
                <w:rFonts w:ascii="Times New Roman" w:hAnsi="Times New Roman"/>
                <w:sz w:val="28"/>
                <w:szCs w:val="28"/>
              </w:rPr>
              <w:t>4</w:t>
            </w:r>
          </w:p>
        </w:tc>
        <w:tc>
          <w:tcPr>
            <w:tcW w:w="1099" w:type="dxa"/>
            <w:shd w:val="clear" w:color="auto" w:fill="auto"/>
          </w:tcPr>
          <w:p w:rsidR="00384CAD" w:rsidRPr="00887DDD" w:rsidRDefault="00384CAD">
            <w:pPr>
              <w:jc w:val="both"/>
              <w:rPr>
                <w:rFonts w:ascii="Times New Roman" w:hAnsi="Times New Roman"/>
                <w:sz w:val="28"/>
                <w:szCs w:val="28"/>
              </w:rPr>
            </w:pPr>
            <w:r w:rsidRPr="00887DDD">
              <w:rPr>
                <w:rFonts w:ascii="Times New Roman" w:hAnsi="Times New Roman"/>
                <w:sz w:val="28"/>
                <w:szCs w:val="28"/>
              </w:rPr>
              <w:t>65</w:t>
            </w:r>
          </w:p>
        </w:tc>
        <w:tc>
          <w:tcPr>
            <w:tcW w:w="1099" w:type="dxa"/>
            <w:shd w:val="clear" w:color="auto" w:fill="auto"/>
          </w:tcPr>
          <w:p w:rsidR="00384CAD" w:rsidRPr="00887DDD" w:rsidRDefault="00384CAD">
            <w:pPr>
              <w:jc w:val="both"/>
              <w:rPr>
                <w:rFonts w:ascii="Times New Roman" w:hAnsi="Times New Roman"/>
                <w:sz w:val="28"/>
                <w:szCs w:val="28"/>
              </w:rPr>
            </w:pPr>
            <w:r w:rsidRPr="00887DDD">
              <w:rPr>
                <w:rFonts w:ascii="Times New Roman" w:hAnsi="Times New Roman"/>
                <w:sz w:val="28"/>
                <w:szCs w:val="28"/>
              </w:rPr>
              <w:t>3350</w:t>
            </w:r>
          </w:p>
        </w:tc>
        <w:tc>
          <w:tcPr>
            <w:tcW w:w="1099" w:type="dxa"/>
            <w:shd w:val="clear" w:color="auto" w:fill="auto"/>
          </w:tcPr>
          <w:p w:rsidR="00384CAD" w:rsidRPr="00887DDD" w:rsidRDefault="00384CAD">
            <w:pPr>
              <w:jc w:val="both"/>
              <w:rPr>
                <w:rFonts w:ascii="Times New Roman" w:hAnsi="Times New Roman"/>
                <w:sz w:val="28"/>
                <w:szCs w:val="28"/>
              </w:rPr>
            </w:pPr>
            <w:r w:rsidRPr="00887DDD">
              <w:rPr>
                <w:rFonts w:ascii="Times New Roman" w:hAnsi="Times New Roman"/>
                <w:sz w:val="28"/>
                <w:szCs w:val="28"/>
              </w:rPr>
              <w:t>33</w:t>
            </w:r>
          </w:p>
        </w:tc>
      </w:tr>
      <w:tr w:rsidR="00384CAD" w:rsidRPr="00887DDD">
        <w:tc>
          <w:tcPr>
            <w:tcW w:w="1098" w:type="dxa"/>
            <w:shd w:val="clear" w:color="auto" w:fill="auto"/>
          </w:tcPr>
          <w:p w:rsidR="00384CAD" w:rsidRPr="00887DDD" w:rsidRDefault="00384CAD">
            <w:pPr>
              <w:jc w:val="both"/>
              <w:rPr>
                <w:rFonts w:ascii="Times New Roman" w:hAnsi="Times New Roman"/>
                <w:color w:val="000000"/>
                <w:sz w:val="28"/>
                <w:szCs w:val="28"/>
              </w:rPr>
            </w:pPr>
            <w:r w:rsidRPr="00887DDD">
              <w:rPr>
                <w:rFonts w:ascii="Times New Roman" w:hAnsi="Times New Roman"/>
                <w:color w:val="000000"/>
                <w:sz w:val="28"/>
                <w:szCs w:val="28"/>
              </w:rPr>
              <w:t>5</w:t>
            </w:r>
          </w:p>
        </w:tc>
        <w:tc>
          <w:tcPr>
            <w:tcW w:w="1098" w:type="dxa"/>
            <w:shd w:val="clear" w:color="auto" w:fill="auto"/>
          </w:tcPr>
          <w:p w:rsidR="00384CAD" w:rsidRPr="00887DDD" w:rsidRDefault="00384CAD">
            <w:pPr>
              <w:jc w:val="both"/>
              <w:rPr>
                <w:rFonts w:ascii="Times New Roman" w:hAnsi="Times New Roman"/>
                <w:color w:val="000000"/>
                <w:sz w:val="28"/>
                <w:szCs w:val="28"/>
              </w:rPr>
            </w:pPr>
            <w:r w:rsidRPr="00887DDD">
              <w:rPr>
                <w:rFonts w:ascii="Times New Roman" w:hAnsi="Times New Roman"/>
                <w:color w:val="000000"/>
                <w:sz w:val="28"/>
                <w:szCs w:val="28"/>
              </w:rPr>
              <w:t>+ α</w:t>
            </w:r>
          </w:p>
        </w:tc>
        <w:tc>
          <w:tcPr>
            <w:tcW w:w="1098" w:type="dxa"/>
            <w:shd w:val="clear" w:color="auto" w:fill="auto"/>
          </w:tcPr>
          <w:p w:rsidR="00384CAD" w:rsidRPr="00887DDD" w:rsidRDefault="00384CAD">
            <w:pPr>
              <w:jc w:val="both"/>
              <w:rPr>
                <w:rFonts w:ascii="Times New Roman" w:hAnsi="Times New Roman"/>
                <w:color w:val="000000"/>
                <w:sz w:val="28"/>
                <w:szCs w:val="28"/>
              </w:rPr>
            </w:pPr>
            <w:r w:rsidRPr="00887DDD">
              <w:rPr>
                <w:rFonts w:ascii="Times New Roman" w:hAnsi="Times New Roman"/>
                <w:color w:val="000000"/>
                <w:sz w:val="28"/>
                <w:szCs w:val="28"/>
              </w:rPr>
              <w:t>0</w:t>
            </w:r>
          </w:p>
        </w:tc>
        <w:tc>
          <w:tcPr>
            <w:tcW w:w="1098" w:type="dxa"/>
            <w:shd w:val="clear" w:color="auto" w:fill="auto"/>
          </w:tcPr>
          <w:p w:rsidR="00384CAD" w:rsidRPr="00887DDD" w:rsidRDefault="00384CAD">
            <w:pPr>
              <w:jc w:val="both"/>
              <w:rPr>
                <w:rFonts w:ascii="Times New Roman" w:hAnsi="Times New Roman"/>
                <w:color w:val="000000"/>
                <w:sz w:val="28"/>
                <w:szCs w:val="28"/>
              </w:rPr>
            </w:pPr>
            <w:r w:rsidRPr="00887DDD">
              <w:rPr>
                <w:rFonts w:ascii="Times New Roman" w:hAnsi="Times New Roman"/>
                <w:color w:val="000000"/>
                <w:sz w:val="28"/>
                <w:szCs w:val="28"/>
              </w:rPr>
              <w:t>1,2</w:t>
            </w:r>
          </w:p>
        </w:tc>
        <w:tc>
          <w:tcPr>
            <w:tcW w:w="1099" w:type="dxa"/>
            <w:shd w:val="clear" w:color="auto" w:fill="auto"/>
          </w:tcPr>
          <w:p w:rsidR="00384CAD" w:rsidRPr="00887DDD" w:rsidRDefault="00384CAD">
            <w:pPr>
              <w:jc w:val="both"/>
              <w:rPr>
                <w:rFonts w:ascii="Times New Roman" w:hAnsi="Times New Roman"/>
                <w:color w:val="000000"/>
                <w:sz w:val="28"/>
                <w:szCs w:val="28"/>
              </w:rPr>
            </w:pPr>
            <w:r w:rsidRPr="00887DDD">
              <w:rPr>
                <w:rFonts w:ascii="Times New Roman" w:hAnsi="Times New Roman"/>
                <w:color w:val="000000"/>
                <w:sz w:val="28"/>
                <w:szCs w:val="28"/>
              </w:rPr>
              <w:t>6,6</w:t>
            </w:r>
          </w:p>
        </w:tc>
        <w:tc>
          <w:tcPr>
            <w:tcW w:w="1099" w:type="dxa"/>
            <w:shd w:val="clear" w:color="auto" w:fill="auto"/>
          </w:tcPr>
          <w:p w:rsidR="00384CAD" w:rsidRPr="00887DDD" w:rsidRDefault="00384CAD">
            <w:pPr>
              <w:jc w:val="both"/>
              <w:rPr>
                <w:rFonts w:ascii="Times New Roman" w:hAnsi="Times New Roman"/>
                <w:color w:val="000000"/>
                <w:sz w:val="28"/>
                <w:szCs w:val="28"/>
              </w:rPr>
            </w:pPr>
            <w:r w:rsidRPr="00887DDD">
              <w:rPr>
                <w:rFonts w:ascii="Times New Roman" w:hAnsi="Times New Roman"/>
                <w:color w:val="000000"/>
                <w:sz w:val="28"/>
                <w:szCs w:val="28"/>
              </w:rPr>
              <w:t>5</w:t>
            </w:r>
          </w:p>
        </w:tc>
        <w:tc>
          <w:tcPr>
            <w:tcW w:w="1099" w:type="dxa"/>
            <w:shd w:val="clear" w:color="auto" w:fill="auto"/>
          </w:tcPr>
          <w:p w:rsidR="00384CAD" w:rsidRPr="00887DDD" w:rsidRDefault="00384CAD">
            <w:pPr>
              <w:jc w:val="both"/>
              <w:rPr>
                <w:rFonts w:ascii="Times New Roman" w:hAnsi="Times New Roman"/>
                <w:color w:val="000000"/>
                <w:sz w:val="28"/>
                <w:szCs w:val="28"/>
              </w:rPr>
            </w:pPr>
            <w:r w:rsidRPr="00887DDD">
              <w:rPr>
                <w:rFonts w:ascii="Times New Roman" w:hAnsi="Times New Roman"/>
                <w:color w:val="000000"/>
                <w:sz w:val="28"/>
                <w:szCs w:val="28"/>
              </w:rPr>
              <w:t>37</w:t>
            </w:r>
          </w:p>
        </w:tc>
        <w:tc>
          <w:tcPr>
            <w:tcW w:w="1099" w:type="dxa"/>
            <w:shd w:val="clear" w:color="auto" w:fill="auto"/>
          </w:tcPr>
          <w:p w:rsidR="00384CAD" w:rsidRPr="00887DDD" w:rsidRDefault="00384CAD">
            <w:pPr>
              <w:jc w:val="both"/>
              <w:rPr>
                <w:rFonts w:ascii="Times New Roman" w:hAnsi="Times New Roman"/>
                <w:color w:val="000000"/>
                <w:sz w:val="28"/>
                <w:szCs w:val="28"/>
              </w:rPr>
            </w:pPr>
            <w:r w:rsidRPr="00887DDD">
              <w:rPr>
                <w:rFonts w:ascii="Times New Roman" w:hAnsi="Times New Roman"/>
                <w:color w:val="000000"/>
                <w:sz w:val="28"/>
                <w:szCs w:val="28"/>
              </w:rPr>
              <w:t>4106</w:t>
            </w:r>
          </w:p>
        </w:tc>
        <w:tc>
          <w:tcPr>
            <w:tcW w:w="1099" w:type="dxa"/>
            <w:shd w:val="clear" w:color="auto" w:fill="auto"/>
          </w:tcPr>
          <w:p w:rsidR="00384CAD" w:rsidRPr="00887DDD" w:rsidRDefault="00384CAD">
            <w:pPr>
              <w:jc w:val="both"/>
              <w:rPr>
                <w:rFonts w:ascii="Times New Roman" w:hAnsi="Times New Roman"/>
                <w:color w:val="000000"/>
                <w:sz w:val="28"/>
                <w:szCs w:val="28"/>
              </w:rPr>
            </w:pPr>
            <w:r w:rsidRPr="00887DDD">
              <w:rPr>
                <w:rFonts w:ascii="Times New Roman" w:hAnsi="Times New Roman"/>
                <w:color w:val="000000"/>
                <w:sz w:val="28"/>
                <w:szCs w:val="28"/>
              </w:rPr>
              <w:t>64</w:t>
            </w:r>
          </w:p>
        </w:tc>
      </w:tr>
      <w:tr w:rsidR="00384CAD" w:rsidRPr="00887DDD">
        <w:tc>
          <w:tcPr>
            <w:tcW w:w="1098" w:type="dxa"/>
            <w:shd w:val="clear" w:color="auto" w:fill="auto"/>
          </w:tcPr>
          <w:p w:rsidR="00384CAD" w:rsidRPr="00887DDD" w:rsidRDefault="00384CAD">
            <w:pPr>
              <w:jc w:val="both"/>
              <w:rPr>
                <w:rFonts w:ascii="Times New Roman" w:hAnsi="Times New Roman"/>
                <w:color w:val="000000"/>
                <w:sz w:val="28"/>
                <w:szCs w:val="28"/>
              </w:rPr>
            </w:pPr>
            <w:r w:rsidRPr="00887DDD">
              <w:rPr>
                <w:rFonts w:ascii="Times New Roman" w:hAnsi="Times New Roman"/>
                <w:color w:val="000000"/>
                <w:sz w:val="28"/>
                <w:szCs w:val="28"/>
              </w:rPr>
              <w:t>6</w:t>
            </w:r>
          </w:p>
        </w:tc>
        <w:tc>
          <w:tcPr>
            <w:tcW w:w="1098" w:type="dxa"/>
            <w:shd w:val="clear" w:color="auto" w:fill="auto"/>
          </w:tcPr>
          <w:p w:rsidR="00384CAD" w:rsidRPr="00887DDD" w:rsidRDefault="00384CAD">
            <w:pPr>
              <w:jc w:val="both"/>
              <w:rPr>
                <w:rFonts w:ascii="Times New Roman" w:hAnsi="Times New Roman"/>
                <w:color w:val="000000"/>
                <w:sz w:val="28"/>
                <w:szCs w:val="28"/>
              </w:rPr>
            </w:pPr>
            <w:r w:rsidRPr="00887DDD">
              <w:rPr>
                <w:rFonts w:ascii="Times New Roman" w:hAnsi="Times New Roman"/>
                <w:color w:val="000000"/>
                <w:sz w:val="28"/>
                <w:szCs w:val="28"/>
              </w:rPr>
              <w:t>- α</w:t>
            </w:r>
          </w:p>
        </w:tc>
        <w:tc>
          <w:tcPr>
            <w:tcW w:w="1098" w:type="dxa"/>
            <w:shd w:val="clear" w:color="auto" w:fill="auto"/>
          </w:tcPr>
          <w:p w:rsidR="00384CAD" w:rsidRPr="00887DDD" w:rsidRDefault="00384CAD">
            <w:pPr>
              <w:jc w:val="both"/>
              <w:rPr>
                <w:rFonts w:ascii="Times New Roman" w:hAnsi="Times New Roman"/>
                <w:color w:val="000000"/>
                <w:sz w:val="28"/>
                <w:szCs w:val="28"/>
              </w:rPr>
            </w:pPr>
            <w:r w:rsidRPr="00887DDD">
              <w:rPr>
                <w:rFonts w:ascii="Times New Roman" w:hAnsi="Times New Roman"/>
                <w:color w:val="000000"/>
                <w:sz w:val="28"/>
                <w:szCs w:val="28"/>
              </w:rPr>
              <w:t>0</w:t>
            </w:r>
          </w:p>
        </w:tc>
        <w:tc>
          <w:tcPr>
            <w:tcW w:w="1098" w:type="dxa"/>
            <w:shd w:val="clear" w:color="auto" w:fill="auto"/>
          </w:tcPr>
          <w:p w:rsidR="00384CAD" w:rsidRPr="00887DDD" w:rsidRDefault="00384CAD">
            <w:pPr>
              <w:jc w:val="both"/>
              <w:rPr>
                <w:rFonts w:ascii="Times New Roman" w:hAnsi="Times New Roman"/>
                <w:color w:val="000000"/>
                <w:sz w:val="28"/>
                <w:szCs w:val="28"/>
              </w:rPr>
            </w:pPr>
            <w:r w:rsidRPr="00887DDD">
              <w:rPr>
                <w:rFonts w:ascii="Times New Roman" w:hAnsi="Times New Roman"/>
                <w:color w:val="000000"/>
                <w:sz w:val="28"/>
                <w:szCs w:val="28"/>
              </w:rPr>
              <w:t>0,5</w:t>
            </w:r>
          </w:p>
        </w:tc>
        <w:tc>
          <w:tcPr>
            <w:tcW w:w="1099" w:type="dxa"/>
            <w:shd w:val="clear" w:color="auto" w:fill="auto"/>
          </w:tcPr>
          <w:p w:rsidR="00384CAD" w:rsidRPr="00887DDD" w:rsidRDefault="00384CAD">
            <w:pPr>
              <w:jc w:val="both"/>
              <w:rPr>
                <w:rFonts w:ascii="Times New Roman" w:hAnsi="Times New Roman"/>
                <w:color w:val="000000"/>
                <w:sz w:val="28"/>
                <w:szCs w:val="28"/>
              </w:rPr>
            </w:pPr>
            <w:r w:rsidRPr="00887DDD">
              <w:rPr>
                <w:rFonts w:ascii="Times New Roman" w:hAnsi="Times New Roman"/>
                <w:color w:val="000000"/>
                <w:sz w:val="28"/>
                <w:szCs w:val="28"/>
              </w:rPr>
              <w:t>6,7</w:t>
            </w:r>
          </w:p>
        </w:tc>
        <w:tc>
          <w:tcPr>
            <w:tcW w:w="1099" w:type="dxa"/>
            <w:shd w:val="clear" w:color="auto" w:fill="auto"/>
          </w:tcPr>
          <w:p w:rsidR="00384CAD" w:rsidRPr="00887DDD" w:rsidRDefault="00384CAD">
            <w:pPr>
              <w:jc w:val="both"/>
              <w:rPr>
                <w:rFonts w:ascii="Times New Roman" w:hAnsi="Times New Roman"/>
                <w:color w:val="000000"/>
                <w:sz w:val="28"/>
                <w:szCs w:val="28"/>
              </w:rPr>
            </w:pPr>
            <w:r w:rsidRPr="00887DDD">
              <w:rPr>
                <w:rFonts w:ascii="Times New Roman" w:hAnsi="Times New Roman"/>
                <w:color w:val="000000"/>
                <w:sz w:val="28"/>
                <w:szCs w:val="28"/>
              </w:rPr>
              <w:t>3</w:t>
            </w:r>
          </w:p>
        </w:tc>
        <w:tc>
          <w:tcPr>
            <w:tcW w:w="1099" w:type="dxa"/>
            <w:shd w:val="clear" w:color="auto" w:fill="auto"/>
          </w:tcPr>
          <w:p w:rsidR="00384CAD" w:rsidRPr="00887DDD" w:rsidRDefault="00384CAD">
            <w:pPr>
              <w:jc w:val="both"/>
              <w:rPr>
                <w:rFonts w:ascii="Times New Roman" w:hAnsi="Times New Roman"/>
                <w:color w:val="000000"/>
                <w:sz w:val="28"/>
                <w:szCs w:val="28"/>
              </w:rPr>
            </w:pPr>
            <w:r w:rsidRPr="00887DDD">
              <w:rPr>
                <w:rFonts w:ascii="Times New Roman" w:hAnsi="Times New Roman"/>
                <w:color w:val="000000"/>
                <w:sz w:val="28"/>
                <w:szCs w:val="28"/>
              </w:rPr>
              <w:t>96</w:t>
            </w:r>
          </w:p>
        </w:tc>
        <w:tc>
          <w:tcPr>
            <w:tcW w:w="1099" w:type="dxa"/>
            <w:shd w:val="clear" w:color="auto" w:fill="auto"/>
          </w:tcPr>
          <w:p w:rsidR="00384CAD" w:rsidRPr="00887DDD" w:rsidRDefault="00384CAD">
            <w:pPr>
              <w:jc w:val="both"/>
              <w:rPr>
                <w:rFonts w:ascii="Times New Roman" w:hAnsi="Times New Roman"/>
                <w:color w:val="000000"/>
                <w:sz w:val="28"/>
                <w:szCs w:val="28"/>
              </w:rPr>
            </w:pPr>
            <w:r w:rsidRPr="00887DDD">
              <w:rPr>
                <w:rFonts w:ascii="Times New Roman" w:hAnsi="Times New Roman"/>
                <w:color w:val="000000"/>
                <w:sz w:val="28"/>
                <w:szCs w:val="28"/>
              </w:rPr>
              <w:t>1675</w:t>
            </w:r>
          </w:p>
        </w:tc>
        <w:tc>
          <w:tcPr>
            <w:tcW w:w="1099" w:type="dxa"/>
            <w:shd w:val="clear" w:color="auto" w:fill="auto"/>
          </w:tcPr>
          <w:p w:rsidR="00384CAD" w:rsidRPr="00887DDD" w:rsidRDefault="00384CAD">
            <w:pPr>
              <w:jc w:val="both"/>
              <w:rPr>
                <w:rFonts w:ascii="Times New Roman" w:hAnsi="Times New Roman"/>
                <w:color w:val="000000"/>
                <w:sz w:val="28"/>
                <w:szCs w:val="28"/>
              </w:rPr>
            </w:pPr>
            <w:r w:rsidRPr="00887DDD">
              <w:rPr>
                <w:rFonts w:ascii="Times New Roman" w:hAnsi="Times New Roman"/>
                <w:color w:val="000000"/>
                <w:sz w:val="28"/>
                <w:szCs w:val="28"/>
              </w:rPr>
              <w:t>25</w:t>
            </w:r>
          </w:p>
        </w:tc>
      </w:tr>
      <w:tr w:rsidR="00384CAD" w:rsidRPr="00887DDD">
        <w:tc>
          <w:tcPr>
            <w:tcW w:w="1098" w:type="dxa"/>
            <w:shd w:val="clear" w:color="auto" w:fill="auto"/>
          </w:tcPr>
          <w:p w:rsidR="00384CAD" w:rsidRPr="00887DDD" w:rsidRDefault="00384CAD">
            <w:pPr>
              <w:jc w:val="both"/>
              <w:rPr>
                <w:rFonts w:ascii="Times New Roman" w:hAnsi="Times New Roman"/>
                <w:sz w:val="28"/>
                <w:szCs w:val="28"/>
              </w:rPr>
            </w:pPr>
            <w:r w:rsidRPr="00887DDD">
              <w:rPr>
                <w:rFonts w:ascii="Times New Roman" w:hAnsi="Times New Roman"/>
                <w:sz w:val="28"/>
                <w:szCs w:val="28"/>
              </w:rPr>
              <w:t>7</w:t>
            </w:r>
          </w:p>
        </w:tc>
        <w:tc>
          <w:tcPr>
            <w:tcW w:w="1098" w:type="dxa"/>
            <w:shd w:val="clear" w:color="auto" w:fill="auto"/>
          </w:tcPr>
          <w:p w:rsidR="00384CAD" w:rsidRPr="00887DDD" w:rsidRDefault="00384CAD">
            <w:pPr>
              <w:jc w:val="both"/>
              <w:rPr>
                <w:rFonts w:ascii="Times New Roman" w:hAnsi="Times New Roman"/>
                <w:sz w:val="28"/>
                <w:szCs w:val="28"/>
              </w:rPr>
            </w:pPr>
            <w:r w:rsidRPr="00887DDD">
              <w:rPr>
                <w:rFonts w:ascii="Times New Roman" w:hAnsi="Times New Roman"/>
                <w:sz w:val="28"/>
                <w:szCs w:val="28"/>
              </w:rPr>
              <w:t>0</w:t>
            </w:r>
          </w:p>
        </w:tc>
        <w:tc>
          <w:tcPr>
            <w:tcW w:w="1098" w:type="dxa"/>
            <w:shd w:val="clear" w:color="auto" w:fill="auto"/>
          </w:tcPr>
          <w:p w:rsidR="00384CAD" w:rsidRPr="00887DDD" w:rsidRDefault="00384CAD">
            <w:pPr>
              <w:jc w:val="both"/>
              <w:rPr>
                <w:rFonts w:ascii="Times New Roman" w:hAnsi="Times New Roman"/>
                <w:sz w:val="28"/>
                <w:szCs w:val="28"/>
              </w:rPr>
            </w:pPr>
            <w:r w:rsidRPr="00887DDD">
              <w:rPr>
                <w:rFonts w:ascii="Times New Roman" w:hAnsi="Times New Roman"/>
                <w:sz w:val="28"/>
                <w:szCs w:val="28"/>
              </w:rPr>
              <w:t>+ α</w:t>
            </w:r>
          </w:p>
        </w:tc>
        <w:tc>
          <w:tcPr>
            <w:tcW w:w="1098" w:type="dxa"/>
            <w:shd w:val="clear" w:color="auto" w:fill="auto"/>
          </w:tcPr>
          <w:p w:rsidR="00384CAD" w:rsidRPr="00887DDD" w:rsidRDefault="00384CAD">
            <w:pPr>
              <w:jc w:val="both"/>
              <w:rPr>
                <w:rFonts w:ascii="Times New Roman" w:hAnsi="Times New Roman"/>
                <w:sz w:val="28"/>
                <w:szCs w:val="28"/>
              </w:rPr>
            </w:pPr>
            <w:r w:rsidRPr="00887DDD">
              <w:rPr>
                <w:rFonts w:ascii="Times New Roman" w:hAnsi="Times New Roman"/>
                <w:sz w:val="28"/>
                <w:szCs w:val="28"/>
              </w:rPr>
              <w:t>1,4</w:t>
            </w:r>
          </w:p>
        </w:tc>
        <w:tc>
          <w:tcPr>
            <w:tcW w:w="1099" w:type="dxa"/>
            <w:shd w:val="clear" w:color="auto" w:fill="auto"/>
          </w:tcPr>
          <w:p w:rsidR="00384CAD" w:rsidRPr="00887DDD" w:rsidRDefault="00384CAD">
            <w:pPr>
              <w:jc w:val="both"/>
              <w:rPr>
                <w:rFonts w:ascii="Times New Roman" w:hAnsi="Times New Roman"/>
                <w:sz w:val="28"/>
                <w:szCs w:val="28"/>
              </w:rPr>
            </w:pPr>
            <w:r w:rsidRPr="00887DDD">
              <w:rPr>
                <w:rFonts w:ascii="Times New Roman" w:hAnsi="Times New Roman"/>
                <w:sz w:val="28"/>
                <w:szCs w:val="28"/>
              </w:rPr>
              <w:t>5,9</w:t>
            </w:r>
          </w:p>
        </w:tc>
        <w:tc>
          <w:tcPr>
            <w:tcW w:w="1099" w:type="dxa"/>
            <w:shd w:val="clear" w:color="auto" w:fill="auto"/>
          </w:tcPr>
          <w:p w:rsidR="00384CAD" w:rsidRPr="00887DDD" w:rsidRDefault="00384CAD">
            <w:pPr>
              <w:jc w:val="both"/>
              <w:rPr>
                <w:rFonts w:ascii="Times New Roman" w:hAnsi="Times New Roman"/>
                <w:sz w:val="28"/>
                <w:szCs w:val="28"/>
              </w:rPr>
            </w:pPr>
            <w:r w:rsidRPr="00887DDD">
              <w:rPr>
                <w:rFonts w:ascii="Times New Roman" w:hAnsi="Times New Roman"/>
                <w:sz w:val="28"/>
                <w:szCs w:val="28"/>
              </w:rPr>
              <w:t>5</w:t>
            </w:r>
          </w:p>
        </w:tc>
        <w:tc>
          <w:tcPr>
            <w:tcW w:w="1099" w:type="dxa"/>
            <w:shd w:val="clear" w:color="auto" w:fill="auto"/>
          </w:tcPr>
          <w:p w:rsidR="00384CAD" w:rsidRPr="00887DDD" w:rsidRDefault="00384CAD">
            <w:pPr>
              <w:jc w:val="both"/>
              <w:rPr>
                <w:rFonts w:ascii="Times New Roman" w:hAnsi="Times New Roman"/>
                <w:sz w:val="28"/>
                <w:szCs w:val="28"/>
              </w:rPr>
            </w:pPr>
            <w:r w:rsidRPr="00887DDD">
              <w:rPr>
                <w:rFonts w:ascii="Times New Roman" w:hAnsi="Times New Roman"/>
                <w:sz w:val="28"/>
                <w:szCs w:val="28"/>
              </w:rPr>
              <w:t>44</w:t>
            </w:r>
          </w:p>
        </w:tc>
        <w:tc>
          <w:tcPr>
            <w:tcW w:w="1099" w:type="dxa"/>
            <w:shd w:val="clear" w:color="auto" w:fill="auto"/>
          </w:tcPr>
          <w:p w:rsidR="00384CAD" w:rsidRPr="00887DDD" w:rsidRDefault="00384CAD">
            <w:pPr>
              <w:jc w:val="both"/>
              <w:rPr>
                <w:rFonts w:ascii="Times New Roman" w:hAnsi="Times New Roman"/>
                <w:sz w:val="28"/>
                <w:szCs w:val="28"/>
              </w:rPr>
            </w:pPr>
            <w:r w:rsidRPr="00887DDD">
              <w:rPr>
                <w:rFonts w:ascii="Times New Roman" w:hAnsi="Times New Roman"/>
                <w:sz w:val="28"/>
                <w:szCs w:val="28"/>
              </w:rPr>
              <w:t>3655</w:t>
            </w:r>
          </w:p>
        </w:tc>
        <w:tc>
          <w:tcPr>
            <w:tcW w:w="1099" w:type="dxa"/>
            <w:shd w:val="clear" w:color="auto" w:fill="auto"/>
          </w:tcPr>
          <w:p w:rsidR="00384CAD" w:rsidRPr="00887DDD" w:rsidRDefault="00384CAD">
            <w:pPr>
              <w:jc w:val="both"/>
              <w:rPr>
                <w:rFonts w:ascii="Times New Roman" w:hAnsi="Times New Roman"/>
                <w:sz w:val="28"/>
                <w:szCs w:val="28"/>
              </w:rPr>
            </w:pPr>
            <w:r w:rsidRPr="00887DDD">
              <w:rPr>
                <w:rFonts w:ascii="Times New Roman" w:hAnsi="Times New Roman"/>
                <w:sz w:val="28"/>
                <w:szCs w:val="28"/>
              </w:rPr>
              <w:t>59</w:t>
            </w:r>
          </w:p>
        </w:tc>
      </w:tr>
      <w:tr w:rsidR="00384CAD" w:rsidRPr="00887DDD">
        <w:tc>
          <w:tcPr>
            <w:tcW w:w="1098" w:type="dxa"/>
            <w:shd w:val="clear" w:color="auto" w:fill="auto"/>
          </w:tcPr>
          <w:p w:rsidR="00384CAD" w:rsidRPr="00887DDD" w:rsidRDefault="00384CAD">
            <w:pPr>
              <w:jc w:val="both"/>
              <w:rPr>
                <w:rFonts w:ascii="Times New Roman" w:hAnsi="Times New Roman"/>
                <w:sz w:val="28"/>
                <w:szCs w:val="28"/>
              </w:rPr>
            </w:pPr>
            <w:r w:rsidRPr="00887DDD">
              <w:rPr>
                <w:rFonts w:ascii="Times New Roman" w:hAnsi="Times New Roman"/>
                <w:sz w:val="28"/>
                <w:szCs w:val="28"/>
              </w:rPr>
              <w:t>8</w:t>
            </w:r>
          </w:p>
        </w:tc>
        <w:tc>
          <w:tcPr>
            <w:tcW w:w="1098" w:type="dxa"/>
            <w:shd w:val="clear" w:color="auto" w:fill="auto"/>
          </w:tcPr>
          <w:p w:rsidR="00384CAD" w:rsidRPr="00887DDD" w:rsidRDefault="00384CAD">
            <w:pPr>
              <w:jc w:val="both"/>
              <w:rPr>
                <w:rFonts w:ascii="Times New Roman" w:hAnsi="Times New Roman"/>
                <w:sz w:val="28"/>
                <w:szCs w:val="28"/>
              </w:rPr>
            </w:pPr>
            <w:r w:rsidRPr="00887DDD">
              <w:rPr>
                <w:rFonts w:ascii="Times New Roman" w:hAnsi="Times New Roman"/>
                <w:sz w:val="28"/>
                <w:szCs w:val="28"/>
              </w:rPr>
              <w:t>0</w:t>
            </w:r>
          </w:p>
        </w:tc>
        <w:tc>
          <w:tcPr>
            <w:tcW w:w="1098" w:type="dxa"/>
            <w:shd w:val="clear" w:color="auto" w:fill="auto"/>
          </w:tcPr>
          <w:p w:rsidR="00384CAD" w:rsidRPr="00887DDD" w:rsidRDefault="00384CAD">
            <w:pPr>
              <w:jc w:val="both"/>
              <w:rPr>
                <w:rFonts w:ascii="Times New Roman" w:hAnsi="Times New Roman"/>
                <w:sz w:val="28"/>
                <w:szCs w:val="28"/>
              </w:rPr>
            </w:pPr>
            <w:r w:rsidRPr="00887DDD">
              <w:rPr>
                <w:rFonts w:ascii="Times New Roman" w:hAnsi="Times New Roman"/>
                <w:sz w:val="28"/>
                <w:szCs w:val="28"/>
              </w:rPr>
              <w:t>- α</w:t>
            </w:r>
          </w:p>
        </w:tc>
        <w:tc>
          <w:tcPr>
            <w:tcW w:w="1098" w:type="dxa"/>
            <w:shd w:val="clear" w:color="auto" w:fill="auto"/>
          </w:tcPr>
          <w:p w:rsidR="00384CAD" w:rsidRPr="00887DDD" w:rsidRDefault="00384CAD">
            <w:pPr>
              <w:jc w:val="both"/>
              <w:rPr>
                <w:rFonts w:ascii="Times New Roman" w:hAnsi="Times New Roman"/>
                <w:sz w:val="28"/>
                <w:szCs w:val="28"/>
              </w:rPr>
            </w:pPr>
            <w:r w:rsidRPr="00887DDD">
              <w:rPr>
                <w:rFonts w:ascii="Times New Roman" w:hAnsi="Times New Roman"/>
                <w:sz w:val="28"/>
                <w:szCs w:val="28"/>
              </w:rPr>
              <w:t>0,8</w:t>
            </w:r>
          </w:p>
        </w:tc>
        <w:tc>
          <w:tcPr>
            <w:tcW w:w="1099" w:type="dxa"/>
            <w:shd w:val="clear" w:color="auto" w:fill="auto"/>
          </w:tcPr>
          <w:p w:rsidR="00384CAD" w:rsidRPr="00887DDD" w:rsidRDefault="00384CAD">
            <w:pPr>
              <w:jc w:val="both"/>
              <w:rPr>
                <w:rFonts w:ascii="Times New Roman" w:hAnsi="Times New Roman"/>
                <w:sz w:val="28"/>
                <w:szCs w:val="28"/>
              </w:rPr>
            </w:pPr>
            <w:r w:rsidRPr="00887DDD">
              <w:rPr>
                <w:rFonts w:ascii="Times New Roman" w:hAnsi="Times New Roman"/>
                <w:sz w:val="28"/>
                <w:szCs w:val="28"/>
              </w:rPr>
              <w:t>6,9</w:t>
            </w:r>
          </w:p>
        </w:tc>
        <w:tc>
          <w:tcPr>
            <w:tcW w:w="1099" w:type="dxa"/>
            <w:shd w:val="clear" w:color="auto" w:fill="auto"/>
          </w:tcPr>
          <w:p w:rsidR="00384CAD" w:rsidRPr="00887DDD" w:rsidRDefault="00384CAD">
            <w:pPr>
              <w:jc w:val="both"/>
              <w:rPr>
                <w:rFonts w:ascii="Times New Roman" w:hAnsi="Times New Roman"/>
                <w:sz w:val="28"/>
                <w:szCs w:val="28"/>
              </w:rPr>
            </w:pPr>
            <w:r w:rsidRPr="00887DDD">
              <w:rPr>
                <w:rFonts w:ascii="Times New Roman" w:hAnsi="Times New Roman"/>
                <w:sz w:val="28"/>
                <w:szCs w:val="28"/>
              </w:rPr>
              <w:t>4</w:t>
            </w:r>
          </w:p>
        </w:tc>
        <w:tc>
          <w:tcPr>
            <w:tcW w:w="1099" w:type="dxa"/>
            <w:shd w:val="clear" w:color="auto" w:fill="auto"/>
          </w:tcPr>
          <w:p w:rsidR="00384CAD" w:rsidRPr="00887DDD" w:rsidRDefault="00384CAD">
            <w:pPr>
              <w:jc w:val="both"/>
              <w:rPr>
                <w:rFonts w:ascii="Times New Roman" w:hAnsi="Times New Roman"/>
                <w:sz w:val="28"/>
                <w:szCs w:val="28"/>
              </w:rPr>
            </w:pPr>
            <w:r w:rsidRPr="00887DDD">
              <w:rPr>
                <w:rFonts w:ascii="Times New Roman" w:hAnsi="Times New Roman"/>
                <w:sz w:val="28"/>
                <w:szCs w:val="28"/>
              </w:rPr>
              <w:t>59</w:t>
            </w:r>
          </w:p>
        </w:tc>
        <w:tc>
          <w:tcPr>
            <w:tcW w:w="1099" w:type="dxa"/>
            <w:shd w:val="clear" w:color="auto" w:fill="auto"/>
          </w:tcPr>
          <w:p w:rsidR="00384CAD" w:rsidRPr="00887DDD" w:rsidRDefault="00384CAD">
            <w:pPr>
              <w:jc w:val="both"/>
              <w:rPr>
                <w:rFonts w:ascii="Times New Roman" w:hAnsi="Times New Roman"/>
                <w:sz w:val="28"/>
                <w:szCs w:val="28"/>
              </w:rPr>
            </w:pPr>
            <w:r w:rsidRPr="00887DDD">
              <w:rPr>
                <w:rFonts w:ascii="Times New Roman" w:hAnsi="Times New Roman"/>
                <w:sz w:val="28"/>
                <w:szCs w:val="28"/>
              </w:rPr>
              <w:t>2800</w:t>
            </w:r>
          </w:p>
        </w:tc>
        <w:tc>
          <w:tcPr>
            <w:tcW w:w="1099" w:type="dxa"/>
            <w:shd w:val="clear" w:color="auto" w:fill="auto"/>
          </w:tcPr>
          <w:p w:rsidR="00384CAD" w:rsidRPr="00887DDD" w:rsidRDefault="00384CAD">
            <w:pPr>
              <w:jc w:val="both"/>
              <w:rPr>
                <w:rFonts w:ascii="Times New Roman" w:hAnsi="Times New Roman"/>
                <w:sz w:val="28"/>
                <w:szCs w:val="28"/>
              </w:rPr>
            </w:pPr>
            <w:r w:rsidRPr="00887DDD">
              <w:rPr>
                <w:rFonts w:ascii="Times New Roman" w:hAnsi="Times New Roman"/>
                <w:sz w:val="28"/>
                <w:szCs w:val="28"/>
              </w:rPr>
              <w:t>41</w:t>
            </w:r>
          </w:p>
        </w:tc>
      </w:tr>
      <w:tr w:rsidR="00384CAD" w:rsidRPr="00887DDD">
        <w:tc>
          <w:tcPr>
            <w:tcW w:w="1098" w:type="dxa"/>
            <w:shd w:val="clear" w:color="auto" w:fill="auto"/>
          </w:tcPr>
          <w:p w:rsidR="00384CAD" w:rsidRPr="00887DDD" w:rsidRDefault="00384CAD">
            <w:pPr>
              <w:jc w:val="both"/>
              <w:rPr>
                <w:rFonts w:ascii="Times New Roman" w:hAnsi="Times New Roman"/>
                <w:sz w:val="28"/>
                <w:szCs w:val="28"/>
              </w:rPr>
            </w:pPr>
            <w:r w:rsidRPr="00887DDD">
              <w:rPr>
                <w:rFonts w:ascii="Times New Roman" w:hAnsi="Times New Roman"/>
                <w:sz w:val="28"/>
                <w:szCs w:val="28"/>
              </w:rPr>
              <w:t>9</w:t>
            </w:r>
          </w:p>
        </w:tc>
        <w:tc>
          <w:tcPr>
            <w:tcW w:w="1098" w:type="dxa"/>
            <w:shd w:val="clear" w:color="auto" w:fill="auto"/>
          </w:tcPr>
          <w:p w:rsidR="00384CAD" w:rsidRPr="00887DDD" w:rsidRDefault="00384CAD">
            <w:pPr>
              <w:jc w:val="both"/>
              <w:rPr>
                <w:rFonts w:ascii="Times New Roman" w:hAnsi="Times New Roman"/>
                <w:sz w:val="28"/>
                <w:szCs w:val="28"/>
              </w:rPr>
            </w:pPr>
            <w:r w:rsidRPr="00887DDD">
              <w:rPr>
                <w:rFonts w:ascii="Times New Roman" w:hAnsi="Times New Roman"/>
                <w:sz w:val="28"/>
                <w:szCs w:val="28"/>
              </w:rPr>
              <w:t>0</w:t>
            </w:r>
          </w:p>
        </w:tc>
        <w:tc>
          <w:tcPr>
            <w:tcW w:w="1098" w:type="dxa"/>
            <w:shd w:val="clear" w:color="auto" w:fill="auto"/>
          </w:tcPr>
          <w:p w:rsidR="00384CAD" w:rsidRPr="00887DDD" w:rsidRDefault="00384CAD">
            <w:pPr>
              <w:jc w:val="both"/>
              <w:rPr>
                <w:rFonts w:ascii="Times New Roman" w:hAnsi="Times New Roman"/>
                <w:sz w:val="28"/>
                <w:szCs w:val="28"/>
              </w:rPr>
            </w:pPr>
            <w:r w:rsidRPr="00887DDD">
              <w:rPr>
                <w:rFonts w:ascii="Times New Roman" w:hAnsi="Times New Roman"/>
                <w:sz w:val="28"/>
                <w:szCs w:val="28"/>
              </w:rPr>
              <w:t>0</w:t>
            </w:r>
          </w:p>
        </w:tc>
        <w:tc>
          <w:tcPr>
            <w:tcW w:w="1098" w:type="dxa"/>
            <w:shd w:val="clear" w:color="auto" w:fill="auto"/>
          </w:tcPr>
          <w:p w:rsidR="00384CAD" w:rsidRPr="00887DDD" w:rsidRDefault="00384CAD">
            <w:pPr>
              <w:jc w:val="both"/>
              <w:rPr>
                <w:rFonts w:ascii="Times New Roman" w:hAnsi="Times New Roman"/>
                <w:sz w:val="28"/>
                <w:szCs w:val="28"/>
              </w:rPr>
            </w:pPr>
            <w:r w:rsidRPr="00887DDD">
              <w:rPr>
                <w:rFonts w:ascii="Times New Roman" w:hAnsi="Times New Roman"/>
                <w:sz w:val="28"/>
                <w:szCs w:val="28"/>
              </w:rPr>
              <w:t>0,9</w:t>
            </w:r>
          </w:p>
        </w:tc>
        <w:tc>
          <w:tcPr>
            <w:tcW w:w="1099" w:type="dxa"/>
            <w:shd w:val="clear" w:color="auto" w:fill="auto"/>
          </w:tcPr>
          <w:p w:rsidR="00384CAD" w:rsidRPr="00887DDD" w:rsidRDefault="00384CAD">
            <w:pPr>
              <w:jc w:val="both"/>
              <w:rPr>
                <w:rFonts w:ascii="Times New Roman" w:hAnsi="Times New Roman"/>
                <w:sz w:val="28"/>
                <w:szCs w:val="28"/>
              </w:rPr>
            </w:pPr>
            <w:r w:rsidRPr="00887DDD">
              <w:rPr>
                <w:rFonts w:ascii="Times New Roman" w:hAnsi="Times New Roman"/>
                <w:sz w:val="28"/>
                <w:szCs w:val="28"/>
              </w:rPr>
              <w:t>6,6</w:t>
            </w:r>
          </w:p>
        </w:tc>
        <w:tc>
          <w:tcPr>
            <w:tcW w:w="1099" w:type="dxa"/>
            <w:shd w:val="clear" w:color="auto" w:fill="auto"/>
          </w:tcPr>
          <w:p w:rsidR="00384CAD" w:rsidRPr="00887DDD" w:rsidRDefault="00384CAD">
            <w:pPr>
              <w:jc w:val="both"/>
              <w:rPr>
                <w:rFonts w:ascii="Times New Roman" w:hAnsi="Times New Roman"/>
                <w:sz w:val="28"/>
                <w:szCs w:val="28"/>
              </w:rPr>
            </w:pPr>
            <w:r w:rsidRPr="00887DDD">
              <w:rPr>
                <w:rFonts w:ascii="Times New Roman" w:hAnsi="Times New Roman"/>
                <w:sz w:val="28"/>
                <w:szCs w:val="28"/>
              </w:rPr>
              <w:t>5</w:t>
            </w:r>
          </w:p>
        </w:tc>
        <w:tc>
          <w:tcPr>
            <w:tcW w:w="1099" w:type="dxa"/>
            <w:shd w:val="clear" w:color="auto" w:fill="auto"/>
          </w:tcPr>
          <w:p w:rsidR="00384CAD" w:rsidRPr="00887DDD" w:rsidRDefault="00384CAD">
            <w:pPr>
              <w:jc w:val="both"/>
              <w:rPr>
                <w:rFonts w:ascii="Times New Roman" w:hAnsi="Times New Roman"/>
                <w:sz w:val="28"/>
                <w:szCs w:val="28"/>
              </w:rPr>
            </w:pPr>
            <w:r w:rsidRPr="00887DDD">
              <w:rPr>
                <w:rFonts w:ascii="Times New Roman" w:hAnsi="Times New Roman"/>
                <w:sz w:val="28"/>
                <w:szCs w:val="28"/>
              </w:rPr>
              <w:t>65</w:t>
            </w:r>
          </w:p>
        </w:tc>
        <w:tc>
          <w:tcPr>
            <w:tcW w:w="1099" w:type="dxa"/>
            <w:shd w:val="clear" w:color="auto" w:fill="auto"/>
          </w:tcPr>
          <w:p w:rsidR="00384CAD" w:rsidRPr="00887DDD" w:rsidRDefault="00384CAD">
            <w:pPr>
              <w:jc w:val="both"/>
              <w:rPr>
                <w:rFonts w:ascii="Times New Roman" w:hAnsi="Times New Roman"/>
                <w:sz w:val="28"/>
                <w:szCs w:val="28"/>
              </w:rPr>
            </w:pPr>
            <w:r w:rsidRPr="00887DDD">
              <w:rPr>
                <w:rFonts w:ascii="Times New Roman" w:hAnsi="Times New Roman"/>
                <w:sz w:val="28"/>
                <w:szCs w:val="28"/>
              </w:rPr>
              <w:t>3900</w:t>
            </w:r>
          </w:p>
        </w:tc>
        <w:tc>
          <w:tcPr>
            <w:tcW w:w="1099" w:type="dxa"/>
            <w:shd w:val="clear" w:color="auto" w:fill="auto"/>
          </w:tcPr>
          <w:p w:rsidR="00384CAD" w:rsidRPr="00887DDD" w:rsidRDefault="00384CAD">
            <w:pPr>
              <w:jc w:val="both"/>
              <w:rPr>
                <w:rFonts w:ascii="Times New Roman" w:hAnsi="Times New Roman"/>
                <w:sz w:val="28"/>
                <w:szCs w:val="28"/>
              </w:rPr>
            </w:pPr>
            <w:r w:rsidRPr="00887DDD">
              <w:rPr>
                <w:rFonts w:ascii="Times New Roman" w:hAnsi="Times New Roman"/>
                <w:sz w:val="28"/>
                <w:szCs w:val="28"/>
              </w:rPr>
              <w:t>36</w:t>
            </w:r>
          </w:p>
        </w:tc>
      </w:tr>
      <w:tr w:rsidR="00384CAD" w:rsidRPr="00887DDD">
        <w:tc>
          <w:tcPr>
            <w:tcW w:w="1098" w:type="dxa"/>
            <w:shd w:val="clear" w:color="auto" w:fill="auto"/>
          </w:tcPr>
          <w:p w:rsidR="00384CAD" w:rsidRPr="00887DDD" w:rsidRDefault="00384CAD">
            <w:pPr>
              <w:jc w:val="both"/>
              <w:rPr>
                <w:rFonts w:ascii="Times New Roman" w:hAnsi="Times New Roman"/>
                <w:sz w:val="28"/>
                <w:szCs w:val="28"/>
              </w:rPr>
            </w:pPr>
            <w:r w:rsidRPr="00887DDD">
              <w:rPr>
                <w:rFonts w:ascii="Times New Roman" w:hAnsi="Times New Roman"/>
                <w:sz w:val="28"/>
                <w:szCs w:val="28"/>
              </w:rPr>
              <w:t>10</w:t>
            </w:r>
          </w:p>
        </w:tc>
        <w:tc>
          <w:tcPr>
            <w:tcW w:w="1098" w:type="dxa"/>
            <w:shd w:val="clear" w:color="auto" w:fill="auto"/>
          </w:tcPr>
          <w:p w:rsidR="00384CAD" w:rsidRPr="00887DDD" w:rsidRDefault="00384CAD">
            <w:pPr>
              <w:jc w:val="both"/>
              <w:rPr>
                <w:rFonts w:ascii="Times New Roman" w:hAnsi="Times New Roman"/>
                <w:sz w:val="28"/>
                <w:szCs w:val="28"/>
              </w:rPr>
            </w:pPr>
            <w:r w:rsidRPr="00887DDD">
              <w:rPr>
                <w:rFonts w:ascii="Times New Roman" w:hAnsi="Times New Roman"/>
                <w:sz w:val="28"/>
                <w:szCs w:val="28"/>
              </w:rPr>
              <w:t>0</w:t>
            </w:r>
          </w:p>
        </w:tc>
        <w:tc>
          <w:tcPr>
            <w:tcW w:w="1098" w:type="dxa"/>
            <w:shd w:val="clear" w:color="auto" w:fill="auto"/>
          </w:tcPr>
          <w:p w:rsidR="00384CAD" w:rsidRPr="00887DDD" w:rsidRDefault="00384CAD">
            <w:pPr>
              <w:jc w:val="both"/>
              <w:rPr>
                <w:rFonts w:ascii="Times New Roman" w:hAnsi="Times New Roman"/>
                <w:sz w:val="28"/>
                <w:szCs w:val="28"/>
              </w:rPr>
            </w:pPr>
            <w:r w:rsidRPr="00887DDD">
              <w:rPr>
                <w:rFonts w:ascii="Times New Roman" w:hAnsi="Times New Roman"/>
                <w:sz w:val="28"/>
                <w:szCs w:val="28"/>
              </w:rPr>
              <w:t>0</w:t>
            </w:r>
          </w:p>
        </w:tc>
        <w:tc>
          <w:tcPr>
            <w:tcW w:w="1098" w:type="dxa"/>
            <w:shd w:val="clear" w:color="auto" w:fill="auto"/>
          </w:tcPr>
          <w:p w:rsidR="00384CAD" w:rsidRPr="00887DDD" w:rsidRDefault="00384CAD">
            <w:pPr>
              <w:jc w:val="both"/>
              <w:rPr>
                <w:rFonts w:ascii="Times New Roman" w:hAnsi="Times New Roman"/>
                <w:sz w:val="28"/>
                <w:szCs w:val="28"/>
              </w:rPr>
            </w:pPr>
            <w:r w:rsidRPr="00887DDD">
              <w:rPr>
                <w:rFonts w:ascii="Times New Roman" w:hAnsi="Times New Roman"/>
                <w:sz w:val="28"/>
                <w:szCs w:val="28"/>
              </w:rPr>
              <w:t>1,0</w:t>
            </w:r>
          </w:p>
        </w:tc>
        <w:tc>
          <w:tcPr>
            <w:tcW w:w="1099" w:type="dxa"/>
            <w:shd w:val="clear" w:color="auto" w:fill="auto"/>
          </w:tcPr>
          <w:p w:rsidR="00384CAD" w:rsidRPr="00887DDD" w:rsidRDefault="00384CAD">
            <w:pPr>
              <w:jc w:val="both"/>
              <w:rPr>
                <w:rFonts w:ascii="Times New Roman" w:hAnsi="Times New Roman"/>
                <w:sz w:val="28"/>
                <w:szCs w:val="28"/>
              </w:rPr>
            </w:pPr>
            <w:r w:rsidRPr="00887DDD">
              <w:rPr>
                <w:rFonts w:ascii="Times New Roman" w:hAnsi="Times New Roman"/>
                <w:sz w:val="28"/>
                <w:szCs w:val="28"/>
              </w:rPr>
              <w:t>6,7</w:t>
            </w:r>
          </w:p>
        </w:tc>
        <w:tc>
          <w:tcPr>
            <w:tcW w:w="1099" w:type="dxa"/>
            <w:shd w:val="clear" w:color="auto" w:fill="auto"/>
          </w:tcPr>
          <w:p w:rsidR="00384CAD" w:rsidRPr="00887DDD" w:rsidRDefault="00384CAD">
            <w:pPr>
              <w:jc w:val="both"/>
              <w:rPr>
                <w:rFonts w:ascii="Times New Roman" w:hAnsi="Times New Roman"/>
                <w:sz w:val="28"/>
                <w:szCs w:val="28"/>
              </w:rPr>
            </w:pPr>
            <w:r w:rsidRPr="00887DDD">
              <w:rPr>
                <w:rFonts w:ascii="Times New Roman" w:hAnsi="Times New Roman"/>
                <w:sz w:val="28"/>
                <w:szCs w:val="28"/>
              </w:rPr>
              <w:t>5</w:t>
            </w:r>
          </w:p>
        </w:tc>
        <w:tc>
          <w:tcPr>
            <w:tcW w:w="1099" w:type="dxa"/>
            <w:shd w:val="clear" w:color="auto" w:fill="auto"/>
          </w:tcPr>
          <w:p w:rsidR="00384CAD" w:rsidRPr="00887DDD" w:rsidRDefault="00384CAD">
            <w:pPr>
              <w:jc w:val="both"/>
              <w:rPr>
                <w:rFonts w:ascii="Times New Roman" w:hAnsi="Times New Roman"/>
                <w:sz w:val="28"/>
                <w:szCs w:val="28"/>
              </w:rPr>
            </w:pPr>
            <w:r w:rsidRPr="00887DDD">
              <w:rPr>
                <w:rFonts w:ascii="Times New Roman" w:hAnsi="Times New Roman"/>
                <w:sz w:val="28"/>
                <w:szCs w:val="28"/>
              </w:rPr>
              <w:t>60</w:t>
            </w:r>
          </w:p>
        </w:tc>
        <w:tc>
          <w:tcPr>
            <w:tcW w:w="1099" w:type="dxa"/>
            <w:shd w:val="clear" w:color="auto" w:fill="auto"/>
          </w:tcPr>
          <w:p w:rsidR="00384CAD" w:rsidRPr="00887DDD" w:rsidRDefault="00384CAD">
            <w:pPr>
              <w:jc w:val="both"/>
              <w:rPr>
                <w:rFonts w:ascii="Times New Roman" w:hAnsi="Times New Roman"/>
                <w:sz w:val="28"/>
                <w:szCs w:val="28"/>
              </w:rPr>
            </w:pPr>
            <w:r w:rsidRPr="00887DDD">
              <w:rPr>
                <w:rFonts w:ascii="Times New Roman" w:hAnsi="Times New Roman"/>
                <w:sz w:val="28"/>
                <w:szCs w:val="28"/>
              </w:rPr>
              <w:t>4126</w:t>
            </w:r>
          </w:p>
        </w:tc>
        <w:tc>
          <w:tcPr>
            <w:tcW w:w="1099" w:type="dxa"/>
            <w:shd w:val="clear" w:color="auto" w:fill="auto"/>
          </w:tcPr>
          <w:p w:rsidR="00384CAD" w:rsidRPr="00887DDD" w:rsidRDefault="00384CAD">
            <w:pPr>
              <w:jc w:val="both"/>
              <w:rPr>
                <w:rFonts w:ascii="Times New Roman" w:hAnsi="Times New Roman"/>
                <w:sz w:val="28"/>
                <w:szCs w:val="28"/>
              </w:rPr>
            </w:pPr>
            <w:r w:rsidRPr="00887DDD">
              <w:rPr>
                <w:rFonts w:ascii="Times New Roman" w:hAnsi="Times New Roman"/>
                <w:sz w:val="28"/>
                <w:szCs w:val="28"/>
              </w:rPr>
              <w:t>38</w:t>
            </w:r>
          </w:p>
        </w:tc>
      </w:tr>
      <w:tr w:rsidR="00384CAD" w:rsidRPr="00887DDD">
        <w:tc>
          <w:tcPr>
            <w:tcW w:w="1098" w:type="dxa"/>
            <w:shd w:val="clear" w:color="auto" w:fill="auto"/>
          </w:tcPr>
          <w:p w:rsidR="00384CAD" w:rsidRPr="00887DDD" w:rsidRDefault="00384CAD">
            <w:pPr>
              <w:jc w:val="both"/>
              <w:rPr>
                <w:rFonts w:ascii="Times New Roman" w:hAnsi="Times New Roman"/>
                <w:sz w:val="28"/>
                <w:szCs w:val="28"/>
              </w:rPr>
            </w:pPr>
            <w:r w:rsidRPr="00887DDD">
              <w:rPr>
                <w:rFonts w:ascii="Times New Roman" w:hAnsi="Times New Roman"/>
                <w:sz w:val="28"/>
                <w:szCs w:val="28"/>
              </w:rPr>
              <w:t>11</w:t>
            </w:r>
          </w:p>
        </w:tc>
        <w:tc>
          <w:tcPr>
            <w:tcW w:w="1098" w:type="dxa"/>
            <w:shd w:val="clear" w:color="auto" w:fill="auto"/>
          </w:tcPr>
          <w:p w:rsidR="00384CAD" w:rsidRPr="00887DDD" w:rsidRDefault="00384CAD">
            <w:pPr>
              <w:jc w:val="both"/>
              <w:rPr>
                <w:rFonts w:ascii="Times New Roman" w:hAnsi="Times New Roman"/>
                <w:sz w:val="28"/>
                <w:szCs w:val="28"/>
              </w:rPr>
            </w:pPr>
            <w:r w:rsidRPr="00887DDD">
              <w:rPr>
                <w:rFonts w:ascii="Times New Roman" w:hAnsi="Times New Roman"/>
                <w:sz w:val="28"/>
                <w:szCs w:val="28"/>
              </w:rPr>
              <w:t>0</w:t>
            </w:r>
          </w:p>
        </w:tc>
        <w:tc>
          <w:tcPr>
            <w:tcW w:w="1098" w:type="dxa"/>
            <w:shd w:val="clear" w:color="auto" w:fill="auto"/>
          </w:tcPr>
          <w:p w:rsidR="00384CAD" w:rsidRPr="00887DDD" w:rsidRDefault="00384CAD">
            <w:pPr>
              <w:jc w:val="both"/>
              <w:rPr>
                <w:rFonts w:ascii="Times New Roman" w:hAnsi="Times New Roman"/>
                <w:sz w:val="28"/>
                <w:szCs w:val="28"/>
              </w:rPr>
            </w:pPr>
            <w:r w:rsidRPr="00887DDD">
              <w:rPr>
                <w:rFonts w:ascii="Times New Roman" w:hAnsi="Times New Roman"/>
                <w:sz w:val="28"/>
                <w:szCs w:val="28"/>
              </w:rPr>
              <w:t>0</w:t>
            </w:r>
          </w:p>
        </w:tc>
        <w:tc>
          <w:tcPr>
            <w:tcW w:w="1098" w:type="dxa"/>
            <w:shd w:val="clear" w:color="auto" w:fill="auto"/>
          </w:tcPr>
          <w:p w:rsidR="00384CAD" w:rsidRPr="00887DDD" w:rsidRDefault="00384CAD">
            <w:pPr>
              <w:jc w:val="both"/>
              <w:rPr>
                <w:rFonts w:ascii="Times New Roman" w:hAnsi="Times New Roman"/>
                <w:sz w:val="28"/>
                <w:szCs w:val="28"/>
              </w:rPr>
            </w:pPr>
            <w:r w:rsidRPr="00887DDD">
              <w:rPr>
                <w:rFonts w:ascii="Times New Roman" w:hAnsi="Times New Roman"/>
                <w:sz w:val="28"/>
                <w:szCs w:val="28"/>
              </w:rPr>
              <w:t>0,9</w:t>
            </w:r>
          </w:p>
        </w:tc>
        <w:tc>
          <w:tcPr>
            <w:tcW w:w="1099" w:type="dxa"/>
            <w:shd w:val="clear" w:color="auto" w:fill="auto"/>
          </w:tcPr>
          <w:p w:rsidR="00384CAD" w:rsidRPr="00887DDD" w:rsidRDefault="00384CAD">
            <w:pPr>
              <w:jc w:val="both"/>
              <w:rPr>
                <w:rFonts w:ascii="Times New Roman" w:hAnsi="Times New Roman"/>
                <w:sz w:val="28"/>
                <w:szCs w:val="28"/>
              </w:rPr>
            </w:pPr>
            <w:r w:rsidRPr="00887DDD">
              <w:rPr>
                <w:rFonts w:ascii="Times New Roman" w:hAnsi="Times New Roman"/>
                <w:sz w:val="28"/>
                <w:szCs w:val="28"/>
              </w:rPr>
              <w:t>6,7</w:t>
            </w:r>
          </w:p>
        </w:tc>
        <w:tc>
          <w:tcPr>
            <w:tcW w:w="1099" w:type="dxa"/>
            <w:shd w:val="clear" w:color="auto" w:fill="auto"/>
          </w:tcPr>
          <w:p w:rsidR="00384CAD" w:rsidRPr="00887DDD" w:rsidRDefault="00384CAD">
            <w:pPr>
              <w:jc w:val="both"/>
              <w:rPr>
                <w:rFonts w:ascii="Times New Roman" w:hAnsi="Times New Roman"/>
                <w:sz w:val="28"/>
                <w:szCs w:val="28"/>
              </w:rPr>
            </w:pPr>
            <w:r w:rsidRPr="00887DDD">
              <w:rPr>
                <w:rFonts w:ascii="Times New Roman" w:hAnsi="Times New Roman"/>
                <w:sz w:val="28"/>
                <w:szCs w:val="28"/>
              </w:rPr>
              <w:t>5</w:t>
            </w:r>
          </w:p>
        </w:tc>
        <w:tc>
          <w:tcPr>
            <w:tcW w:w="1099" w:type="dxa"/>
            <w:shd w:val="clear" w:color="auto" w:fill="auto"/>
          </w:tcPr>
          <w:p w:rsidR="00384CAD" w:rsidRPr="00887DDD" w:rsidRDefault="00384CAD">
            <w:pPr>
              <w:jc w:val="both"/>
              <w:rPr>
                <w:rFonts w:ascii="Times New Roman" w:hAnsi="Times New Roman"/>
                <w:sz w:val="28"/>
                <w:szCs w:val="28"/>
              </w:rPr>
            </w:pPr>
            <w:r w:rsidRPr="00887DDD">
              <w:rPr>
                <w:rFonts w:ascii="Times New Roman" w:hAnsi="Times New Roman"/>
                <w:sz w:val="28"/>
                <w:szCs w:val="28"/>
              </w:rPr>
              <w:t>72</w:t>
            </w:r>
          </w:p>
        </w:tc>
        <w:tc>
          <w:tcPr>
            <w:tcW w:w="1099" w:type="dxa"/>
            <w:shd w:val="clear" w:color="auto" w:fill="auto"/>
          </w:tcPr>
          <w:p w:rsidR="00384CAD" w:rsidRPr="00887DDD" w:rsidRDefault="00384CAD">
            <w:pPr>
              <w:jc w:val="both"/>
              <w:rPr>
                <w:rFonts w:ascii="Times New Roman" w:hAnsi="Times New Roman"/>
                <w:sz w:val="28"/>
                <w:szCs w:val="28"/>
              </w:rPr>
            </w:pPr>
            <w:r w:rsidRPr="00887DDD">
              <w:rPr>
                <w:rFonts w:ascii="Times New Roman" w:hAnsi="Times New Roman"/>
                <w:sz w:val="28"/>
                <w:szCs w:val="28"/>
              </w:rPr>
              <w:t>4025</w:t>
            </w:r>
          </w:p>
        </w:tc>
        <w:tc>
          <w:tcPr>
            <w:tcW w:w="1099" w:type="dxa"/>
            <w:shd w:val="clear" w:color="auto" w:fill="auto"/>
          </w:tcPr>
          <w:p w:rsidR="00384CAD" w:rsidRPr="00887DDD" w:rsidRDefault="00384CAD">
            <w:pPr>
              <w:jc w:val="both"/>
              <w:rPr>
                <w:rFonts w:ascii="Times New Roman" w:hAnsi="Times New Roman"/>
                <w:sz w:val="28"/>
                <w:szCs w:val="28"/>
              </w:rPr>
            </w:pPr>
            <w:r w:rsidRPr="00887DDD">
              <w:rPr>
                <w:rFonts w:ascii="Times New Roman" w:hAnsi="Times New Roman"/>
                <w:sz w:val="28"/>
                <w:szCs w:val="28"/>
              </w:rPr>
              <w:t>33</w:t>
            </w:r>
          </w:p>
        </w:tc>
      </w:tr>
      <w:tr w:rsidR="00384CAD" w:rsidRPr="00887DDD">
        <w:tc>
          <w:tcPr>
            <w:tcW w:w="1098" w:type="dxa"/>
            <w:shd w:val="clear" w:color="auto" w:fill="auto"/>
          </w:tcPr>
          <w:p w:rsidR="00384CAD" w:rsidRPr="00887DDD" w:rsidRDefault="00384CAD">
            <w:pPr>
              <w:jc w:val="both"/>
              <w:rPr>
                <w:rFonts w:ascii="Times New Roman" w:hAnsi="Times New Roman"/>
                <w:sz w:val="28"/>
                <w:szCs w:val="28"/>
              </w:rPr>
            </w:pPr>
            <w:r w:rsidRPr="00887DDD">
              <w:rPr>
                <w:rFonts w:ascii="Times New Roman" w:hAnsi="Times New Roman"/>
                <w:sz w:val="28"/>
                <w:szCs w:val="28"/>
              </w:rPr>
              <w:t>12</w:t>
            </w:r>
          </w:p>
        </w:tc>
        <w:tc>
          <w:tcPr>
            <w:tcW w:w="1098" w:type="dxa"/>
            <w:shd w:val="clear" w:color="auto" w:fill="auto"/>
          </w:tcPr>
          <w:p w:rsidR="00384CAD" w:rsidRPr="00887DDD" w:rsidRDefault="00384CAD">
            <w:pPr>
              <w:jc w:val="both"/>
              <w:rPr>
                <w:rFonts w:ascii="Times New Roman" w:hAnsi="Times New Roman"/>
                <w:sz w:val="28"/>
                <w:szCs w:val="28"/>
              </w:rPr>
            </w:pPr>
            <w:r w:rsidRPr="00887DDD">
              <w:rPr>
                <w:rFonts w:ascii="Times New Roman" w:hAnsi="Times New Roman"/>
                <w:sz w:val="28"/>
                <w:szCs w:val="28"/>
              </w:rPr>
              <w:t>0</w:t>
            </w:r>
          </w:p>
        </w:tc>
        <w:tc>
          <w:tcPr>
            <w:tcW w:w="1098" w:type="dxa"/>
            <w:shd w:val="clear" w:color="auto" w:fill="auto"/>
          </w:tcPr>
          <w:p w:rsidR="00384CAD" w:rsidRPr="00887DDD" w:rsidRDefault="00384CAD">
            <w:pPr>
              <w:jc w:val="both"/>
              <w:rPr>
                <w:rFonts w:ascii="Times New Roman" w:hAnsi="Times New Roman"/>
                <w:sz w:val="28"/>
                <w:szCs w:val="28"/>
              </w:rPr>
            </w:pPr>
            <w:r w:rsidRPr="00887DDD">
              <w:rPr>
                <w:rFonts w:ascii="Times New Roman" w:hAnsi="Times New Roman"/>
                <w:sz w:val="28"/>
                <w:szCs w:val="28"/>
              </w:rPr>
              <w:t>0</w:t>
            </w:r>
          </w:p>
        </w:tc>
        <w:tc>
          <w:tcPr>
            <w:tcW w:w="1098" w:type="dxa"/>
            <w:shd w:val="clear" w:color="auto" w:fill="auto"/>
          </w:tcPr>
          <w:p w:rsidR="00384CAD" w:rsidRPr="00887DDD" w:rsidRDefault="00384CAD">
            <w:pPr>
              <w:jc w:val="both"/>
              <w:rPr>
                <w:rFonts w:ascii="Times New Roman" w:hAnsi="Times New Roman"/>
                <w:sz w:val="28"/>
                <w:szCs w:val="28"/>
              </w:rPr>
            </w:pPr>
            <w:r w:rsidRPr="00887DDD">
              <w:rPr>
                <w:rFonts w:ascii="Times New Roman" w:hAnsi="Times New Roman"/>
                <w:sz w:val="28"/>
                <w:szCs w:val="28"/>
              </w:rPr>
              <w:t>1,0</w:t>
            </w:r>
          </w:p>
        </w:tc>
        <w:tc>
          <w:tcPr>
            <w:tcW w:w="1099" w:type="dxa"/>
            <w:shd w:val="clear" w:color="auto" w:fill="auto"/>
          </w:tcPr>
          <w:p w:rsidR="00384CAD" w:rsidRPr="00887DDD" w:rsidRDefault="00384CAD">
            <w:pPr>
              <w:jc w:val="both"/>
              <w:rPr>
                <w:rFonts w:ascii="Times New Roman" w:hAnsi="Times New Roman"/>
                <w:sz w:val="28"/>
                <w:szCs w:val="28"/>
              </w:rPr>
            </w:pPr>
            <w:r w:rsidRPr="00887DDD">
              <w:rPr>
                <w:rFonts w:ascii="Times New Roman" w:hAnsi="Times New Roman"/>
                <w:sz w:val="28"/>
                <w:szCs w:val="28"/>
              </w:rPr>
              <w:t>6,8</w:t>
            </w:r>
          </w:p>
        </w:tc>
        <w:tc>
          <w:tcPr>
            <w:tcW w:w="1099" w:type="dxa"/>
            <w:shd w:val="clear" w:color="auto" w:fill="auto"/>
          </w:tcPr>
          <w:p w:rsidR="00384CAD" w:rsidRPr="00887DDD" w:rsidRDefault="00384CAD">
            <w:pPr>
              <w:jc w:val="both"/>
              <w:rPr>
                <w:rFonts w:ascii="Times New Roman" w:hAnsi="Times New Roman"/>
                <w:sz w:val="28"/>
                <w:szCs w:val="28"/>
              </w:rPr>
            </w:pPr>
            <w:r w:rsidRPr="00887DDD">
              <w:rPr>
                <w:rFonts w:ascii="Times New Roman" w:hAnsi="Times New Roman"/>
                <w:sz w:val="28"/>
                <w:szCs w:val="28"/>
              </w:rPr>
              <w:t>5</w:t>
            </w:r>
          </w:p>
        </w:tc>
        <w:tc>
          <w:tcPr>
            <w:tcW w:w="1099" w:type="dxa"/>
            <w:shd w:val="clear" w:color="auto" w:fill="auto"/>
          </w:tcPr>
          <w:p w:rsidR="00384CAD" w:rsidRPr="00887DDD" w:rsidRDefault="00384CAD">
            <w:pPr>
              <w:jc w:val="both"/>
              <w:rPr>
                <w:rFonts w:ascii="Times New Roman" w:hAnsi="Times New Roman"/>
                <w:sz w:val="28"/>
                <w:szCs w:val="28"/>
              </w:rPr>
            </w:pPr>
            <w:r w:rsidRPr="00887DDD">
              <w:rPr>
                <w:rFonts w:ascii="Times New Roman" w:hAnsi="Times New Roman"/>
                <w:sz w:val="28"/>
                <w:szCs w:val="28"/>
              </w:rPr>
              <w:t>64</w:t>
            </w:r>
          </w:p>
        </w:tc>
        <w:tc>
          <w:tcPr>
            <w:tcW w:w="1099" w:type="dxa"/>
            <w:shd w:val="clear" w:color="auto" w:fill="auto"/>
          </w:tcPr>
          <w:p w:rsidR="00384CAD" w:rsidRPr="00887DDD" w:rsidRDefault="00384CAD">
            <w:pPr>
              <w:jc w:val="both"/>
              <w:rPr>
                <w:rFonts w:ascii="Times New Roman" w:hAnsi="Times New Roman"/>
                <w:sz w:val="28"/>
                <w:szCs w:val="28"/>
              </w:rPr>
            </w:pPr>
            <w:r w:rsidRPr="00887DDD">
              <w:rPr>
                <w:rFonts w:ascii="Times New Roman" w:hAnsi="Times New Roman"/>
                <w:sz w:val="28"/>
                <w:szCs w:val="28"/>
              </w:rPr>
              <w:t>3800</w:t>
            </w:r>
          </w:p>
        </w:tc>
        <w:tc>
          <w:tcPr>
            <w:tcW w:w="1099" w:type="dxa"/>
            <w:shd w:val="clear" w:color="auto" w:fill="auto"/>
          </w:tcPr>
          <w:p w:rsidR="00384CAD" w:rsidRPr="00887DDD" w:rsidRDefault="00384CAD">
            <w:pPr>
              <w:jc w:val="both"/>
              <w:rPr>
                <w:rFonts w:ascii="Times New Roman" w:hAnsi="Times New Roman"/>
                <w:sz w:val="28"/>
                <w:szCs w:val="28"/>
              </w:rPr>
            </w:pPr>
            <w:r w:rsidRPr="00887DDD">
              <w:rPr>
                <w:rFonts w:ascii="Times New Roman" w:hAnsi="Times New Roman"/>
                <w:sz w:val="28"/>
                <w:szCs w:val="28"/>
              </w:rPr>
              <w:t>36</w:t>
            </w:r>
          </w:p>
        </w:tc>
      </w:tr>
    </w:tbl>
    <w:p w:rsidR="00384CAD" w:rsidRDefault="00384CAD" w:rsidP="00384CAD">
      <w:pPr>
        <w:jc w:val="both"/>
        <w:rPr>
          <w:rFonts w:ascii="Times New Roman" w:hAnsi="Times New Roman"/>
          <w:sz w:val="28"/>
          <w:szCs w:val="28"/>
        </w:rPr>
      </w:pPr>
      <w:r w:rsidRPr="00A811BB">
        <w:rPr>
          <w:rFonts w:ascii="Times New Roman" w:hAnsi="Times New Roman"/>
          <w:bCs/>
          <w:sz w:val="28"/>
          <w:szCs w:val="28"/>
        </w:rPr>
        <w:t>Примітка:</w:t>
      </w:r>
      <w:r w:rsidRPr="00A811BB">
        <w:rPr>
          <w:rFonts w:ascii="Times New Roman" w:hAnsi="Times New Roman"/>
          <w:sz w:val="28"/>
          <w:szCs w:val="28"/>
        </w:rPr>
        <w:t xml:space="preserve"> y</w:t>
      </w:r>
      <w:r w:rsidRPr="00A811BB">
        <w:rPr>
          <w:rFonts w:ascii="Times New Roman" w:hAnsi="Times New Roman"/>
          <w:sz w:val="28"/>
          <w:szCs w:val="28"/>
          <w:vertAlign w:val="subscript"/>
        </w:rPr>
        <w:t xml:space="preserve">1 </w:t>
      </w:r>
      <w:r w:rsidRPr="00A811BB">
        <w:rPr>
          <w:rFonts w:ascii="Times New Roman" w:hAnsi="Times New Roman"/>
          <w:sz w:val="28"/>
          <w:szCs w:val="28"/>
        </w:rPr>
        <w:t>– товщина, см.; y</w:t>
      </w:r>
      <w:r w:rsidRPr="00A811BB">
        <w:rPr>
          <w:rFonts w:ascii="Times New Roman" w:hAnsi="Times New Roman"/>
          <w:sz w:val="28"/>
          <w:szCs w:val="28"/>
          <w:vertAlign w:val="subscript"/>
        </w:rPr>
        <w:t xml:space="preserve">2 </w:t>
      </w:r>
      <w:r w:rsidRPr="00A811BB">
        <w:rPr>
          <w:rFonts w:ascii="Times New Roman" w:hAnsi="Times New Roman"/>
          <w:sz w:val="28"/>
          <w:szCs w:val="28"/>
        </w:rPr>
        <w:t>– pH; y</w:t>
      </w:r>
      <w:r w:rsidRPr="00A811BB">
        <w:rPr>
          <w:rFonts w:ascii="Times New Roman" w:hAnsi="Times New Roman"/>
          <w:sz w:val="28"/>
          <w:szCs w:val="28"/>
          <w:vertAlign w:val="subscript"/>
        </w:rPr>
        <w:t>3</w:t>
      </w:r>
      <w:r w:rsidRPr="00A811BB">
        <w:rPr>
          <w:rFonts w:ascii="Times New Roman" w:hAnsi="Times New Roman"/>
          <w:sz w:val="28"/>
          <w:szCs w:val="28"/>
        </w:rPr>
        <w:t xml:space="preserve"> – зовнішній вигляд, бали; y</w:t>
      </w:r>
      <w:r w:rsidRPr="00A811BB">
        <w:rPr>
          <w:rFonts w:ascii="Times New Roman" w:hAnsi="Times New Roman"/>
          <w:sz w:val="28"/>
          <w:szCs w:val="28"/>
          <w:vertAlign w:val="subscript"/>
        </w:rPr>
        <w:t xml:space="preserve">4 </w:t>
      </w:r>
      <w:r w:rsidRPr="00A811BB">
        <w:rPr>
          <w:rFonts w:ascii="Times New Roman" w:hAnsi="Times New Roman"/>
          <w:sz w:val="28"/>
          <w:szCs w:val="28"/>
        </w:rPr>
        <w:t>– іn vitro деградація, %; y</w:t>
      </w:r>
      <w:r w:rsidRPr="00A811BB">
        <w:rPr>
          <w:rFonts w:ascii="Times New Roman" w:hAnsi="Times New Roman"/>
          <w:sz w:val="28"/>
          <w:szCs w:val="28"/>
          <w:vertAlign w:val="subscript"/>
        </w:rPr>
        <w:t xml:space="preserve">5 </w:t>
      </w:r>
      <w:r w:rsidRPr="00A811BB">
        <w:rPr>
          <w:rFonts w:ascii="Times New Roman" w:hAnsi="Times New Roman"/>
          <w:sz w:val="28"/>
          <w:szCs w:val="28"/>
        </w:rPr>
        <w:t>– відсоток вологопоглинання, %;  y</w:t>
      </w:r>
      <w:r w:rsidRPr="00A811BB">
        <w:rPr>
          <w:rFonts w:ascii="Times New Roman" w:hAnsi="Times New Roman"/>
          <w:sz w:val="28"/>
          <w:szCs w:val="28"/>
          <w:vertAlign w:val="subscript"/>
        </w:rPr>
        <w:t xml:space="preserve">6 </w:t>
      </w:r>
      <w:r w:rsidRPr="00A811BB">
        <w:rPr>
          <w:rFonts w:ascii="Times New Roman" w:hAnsi="Times New Roman"/>
          <w:sz w:val="28"/>
          <w:szCs w:val="28"/>
        </w:rPr>
        <w:t>– час повного розчинення, години.</w:t>
      </w:r>
    </w:p>
    <w:p w:rsidR="00AF5B18" w:rsidRPr="00A811BB" w:rsidRDefault="00AF5B18" w:rsidP="00384CAD">
      <w:pPr>
        <w:jc w:val="both"/>
        <w:rPr>
          <w:rFonts w:ascii="Times New Roman" w:hAnsi="Times New Roman"/>
          <w:sz w:val="28"/>
          <w:szCs w:val="28"/>
        </w:rPr>
      </w:pPr>
    </w:p>
    <w:p w:rsidR="00384CAD" w:rsidRDefault="00384CAD" w:rsidP="00384CAD">
      <w:pPr>
        <w:spacing w:after="0" w:line="360" w:lineRule="auto"/>
        <w:ind w:firstLine="709"/>
        <w:jc w:val="both"/>
        <w:rPr>
          <w:rFonts w:ascii="Times New Roman" w:hAnsi="Times New Roman"/>
          <w:sz w:val="28"/>
          <w:szCs w:val="28"/>
        </w:rPr>
      </w:pPr>
      <w:r w:rsidRPr="00A811BB">
        <w:rPr>
          <w:rFonts w:ascii="Times New Roman" w:hAnsi="Times New Roman"/>
          <w:sz w:val="28"/>
          <w:szCs w:val="28"/>
        </w:rPr>
        <w:t xml:space="preserve">Для приготування губок гемостатичних з мірамістином використовували желатин різної концентрації відповідно до плану експерименту (таблиці </w:t>
      </w:r>
      <w:r>
        <w:rPr>
          <w:rFonts w:ascii="Times New Roman" w:hAnsi="Times New Roman"/>
          <w:sz w:val="28"/>
          <w:szCs w:val="28"/>
        </w:rPr>
        <w:t>3.2</w:t>
      </w:r>
      <w:r w:rsidRPr="00A811BB">
        <w:rPr>
          <w:rFonts w:ascii="Times New Roman" w:hAnsi="Times New Roman"/>
          <w:sz w:val="28"/>
          <w:szCs w:val="28"/>
        </w:rPr>
        <w:t xml:space="preserve"> та </w:t>
      </w:r>
      <w:r>
        <w:rPr>
          <w:rFonts w:ascii="Times New Roman" w:hAnsi="Times New Roman"/>
          <w:sz w:val="28"/>
          <w:szCs w:val="28"/>
        </w:rPr>
        <w:t>3.3</w:t>
      </w:r>
      <w:r w:rsidRPr="00A811BB">
        <w:rPr>
          <w:rFonts w:ascii="Times New Roman" w:hAnsi="Times New Roman"/>
          <w:sz w:val="28"/>
          <w:szCs w:val="28"/>
        </w:rPr>
        <w:t>). Медичний желатин заливали 90 мл води очищеної для повного набухання (концентрація желатину визначалась відповідно до плану експерименту). До готового розчину желатину додавали пропіленгліколь у стабільній концентрації 2%, після чого, відповідно до плану експерименту, до суміші додавали необхідну кількість формальдегіду</w:t>
      </w:r>
      <w:r>
        <w:rPr>
          <w:rFonts w:ascii="Times New Roman" w:hAnsi="Times New Roman"/>
          <w:sz w:val="28"/>
          <w:szCs w:val="28"/>
        </w:rPr>
        <w:t>. До отриманої суміші додавали</w:t>
      </w:r>
      <w:r w:rsidRPr="00A811BB">
        <w:rPr>
          <w:rFonts w:ascii="Times New Roman" w:hAnsi="Times New Roman"/>
          <w:sz w:val="28"/>
          <w:szCs w:val="28"/>
        </w:rPr>
        <w:t xml:space="preserve"> </w:t>
      </w:r>
      <w:r>
        <w:rPr>
          <w:rFonts w:ascii="Times New Roman" w:hAnsi="Times New Roman"/>
          <w:sz w:val="28"/>
          <w:szCs w:val="28"/>
        </w:rPr>
        <w:t xml:space="preserve">мірамістин у вигляді водного розчину </w:t>
      </w:r>
      <w:r w:rsidRPr="00A811BB">
        <w:rPr>
          <w:rFonts w:ascii="Times New Roman" w:hAnsi="Times New Roman"/>
          <w:sz w:val="28"/>
          <w:szCs w:val="28"/>
        </w:rPr>
        <w:t>(</w:t>
      </w:r>
      <w:r>
        <w:rPr>
          <w:rFonts w:ascii="Times New Roman" w:hAnsi="Times New Roman"/>
          <w:sz w:val="28"/>
          <w:szCs w:val="28"/>
        </w:rPr>
        <w:t>у перерахунку на кількість мірамістину в сухій губці</w:t>
      </w:r>
      <w:r w:rsidRPr="00A811BB">
        <w:rPr>
          <w:rFonts w:ascii="Times New Roman" w:hAnsi="Times New Roman"/>
          <w:sz w:val="28"/>
          <w:szCs w:val="28"/>
        </w:rPr>
        <w:t xml:space="preserve">). </w:t>
      </w:r>
      <w:r>
        <w:rPr>
          <w:rFonts w:ascii="Times New Roman" w:hAnsi="Times New Roman"/>
          <w:sz w:val="28"/>
          <w:szCs w:val="28"/>
        </w:rPr>
        <w:t>Отримані суміші спінювали</w:t>
      </w:r>
      <w:r w:rsidRPr="00A811BB">
        <w:rPr>
          <w:rFonts w:ascii="Times New Roman" w:hAnsi="Times New Roman"/>
          <w:sz w:val="28"/>
          <w:szCs w:val="28"/>
        </w:rPr>
        <w:t xml:space="preserve"> до утворення стійкої піни, яка збільшується в об'ємі </w:t>
      </w:r>
      <w:r>
        <w:rPr>
          <w:rFonts w:ascii="Times New Roman" w:hAnsi="Times New Roman"/>
          <w:sz w:val="28"/>
          <w:szCs w:val="28"/>
        </w:rPr>
        <w:t>у</w:t>
      </w:r>
      <w:r w:rsidRPr="00A811BB">
        <w:rPr>
          <w:rFonts w:ascii="Times New Roman" w:hAnsi="Times New Roman"/>
          <w:sz w:val="28"/>
          <w:szCs w:val="28"/>
        </w:rPr>
        <w:t xml:space="preserve"> 2-3 рази. Отриманий розчин (100 мл), розлива</w:t>
      </w:r>
      <w:r>
        <w:rPr>
          <w:rFonts w:ascii="Times New Roman" w:hAnsi="Times New Roman"/>
          <w:sz w:val="28"/>
          <w:szCs w:val="28"/>
        </w:rPr>
        <w:t>ли</w:t>
      </w:r>
      <w:r w:rsidRPr="00A811BB">
        <w:rPr>
          <w:rFonts w:ascii="Times New Roman" w:hAnsi="Times New Roman"/>
          <w:sz w:val="28"/>
          <w:szCs w:val="28"/>
        </w:rPr>
        <w:t xml:space="preserve"> в охолоджені алюмінієві форми та залиша</w:t>
      </w:r>
      <w:r>
        <w:rPr>
          <w:rFonts w:ascii="Times New Roman" w:hAnsi="Times New Roman"/>
          <w:sz w:val="28"/>
          <w:szCs w:val="28"/>
        </w:rPr>
        <w:t>ли</w:t>
      </w:r>
      <w:r w:rsidRPr="00A811BB">
        <w:rPr>
          <w:rFonts w:ascii="Times New Roman" w:hAnsi="Times New Roman"/>
          <w:sz w:val="28"/>
          <w:szCs w:val="28"/>
        </w:rPr>
        <w:t xml:space="preserve"> на </w:t>
      </w:r>
      <w:r>
        <w:rPr>
          <w:rFonts w:ascii="Times New Roman" w:hAnsi="Times New Roman"/>
          <w:sz w:val="28"/>
          <w:szCs w:val="28"/>
        </w:rPr>
        <w:t>де</w:t>
      </w:r>
      <w:r w:rsidRPr="00A811BB">
        <w:rPr>
          <w:rFonts w:ascii="Times New Roman" w:hAnsi="Times New Roman"/>
          <w:sz w:val="28"/>
          <w:szCs w:val="28"/>
        </w:rPr>
        <w:t xml:space="preserve">кілька годин (2-3 години) при кімнатній температурі для зшивання желатину з формальдегідом. Потім розчини заморожували в </w:t>
      </w:r>
      <w:r>
        <w:rPr>
          <w:rFonts w:ascii="Times New Roman" w:hAnsi="Times New Roman"/>
          <w:sz w:val="28"/>
          <w:szCs w:val="28"/>
        </w:rPr>
        <w:t xml:space="preserve">середовищі </w:t>
      </w:r>
      <w:r w:rsidRPr="00A811BB">
        <w:rPr>
          <w:rFonts w:ascii="Times New Roman" w:hAnsi="Times New Roman"/>
          <w:sz w:val="28"/>
          <w:szCs w:val="28"/>
        </w:rPr>
        <w:t>рідко</w:t>
      </w:r>
      <w:r>
        <w:rPr>
          <w:rFonts w:ascii="Times New Roman" w:hAnsi="Times New Roman"/>
          <w:sz w:val="28"/>
          <w:szCs w:val="28"/>
        </w:rPr>
        <w:t>го</w:t>
      </w:r>
      <w:r w:rsidRPr="00A811BB">
        <w:rPr>
          <w:rFonts w:ascii="Times New Roman" w:hAnsi="Times New Roman"/>
          <w:sz w:val="28"/>
          <w:szCs w:val="28"/>
        </w:rPr>
        <w:t xml:space="preserve"> азот</w:t>
      </w:r>
      <w:r>
        <w:rPr>
          <w:rFonts w:ascii="Times New Roman" w:hAnsi="Times New Roman"/>
          <w:sz w:val="28"/>
          <w:szCs w:val="28"/>
        </w:rPr>
        <w:t>у</w:t>
      </w:r>
      <w:r w:rsidRPr="00A811BB">
        <w:rPr>
          <w:rFonts w:ascii="Times New Roman" w:hAnsi="Times New Roman"/>
          <w:sz w:val="28"/>
          <w:szCs w:val="28"/>
        </w:rPr>
        <w:t xml:space="preserve"> та </w:t>
      </w:r>
      <w:r>
        <w:rPr>
          <w:rFonts w:ascii="Times New Roman" w:hAnsi="Times New Roman"/>
          <w:sz w:val="28"/>
          <w:szCs w:val="28"/>
        </w:rPr>
        <w:t>піддавали л</w:t>
      </w:r>
      <w:r w:rsidRPr="00A811BB">
        <w:rPr>
          <w:rFonts w:ascii="Times New Roman" w:hAnsi="Times New Roman"/>
          <w:sz w:val="28"/>
          <w:szCs w:val="28"/>
        </w:rPr>
        <w:t>іофіліз</w:t>
      </w:r>
      <w:r>
        <w:rPr>
          <w:rFonts w:ascii="Times New Roman" w:hAnsi="Times New Roman"/>
          <w:sz w:val="28"/>
          <w:szCs w:val="28"/>
        </w:rPr>
        <w:t>ації</w:t>
      </w:r>
      <w:r w:rsidRPr="00A811BB">
        <w:rPr>
          <w:rFonts w:ascii="Times New Roman" w:hAnsi="Times New Roman"/>
          <w:sz w:val="28"/>
          <w:szCs w:val="28"/>
        </w:rPr>
        <w:t xml:space="preserve"> протягом 18-20 го</w:t>
      </w:r>
      <w:r>
        <w:rPr>
          <w:rFonts w:ascii="Times New Roman" w:hAnsi="Times New Roman"/>
          <w:sz w:val="28"/>
          <w:szCs w:val="28"/>
        </w:rPr>
        <w:t>д (7-8 год при температурі -30 °С (±5 °</w:t>
      </w:r>
      <w:r w:rsidRPr="00A811BB">
        <w:rPr>
          <w:rFonts w:ascii="Times New Roman" w:hAnsi="Times New Roman"/>
          <w:sz w:val="28"/>
          <w:szCs w:val="28"/>
        </w:rPr>
        <w:t xml:space="preserve">С), підвищення температури </w:t>
      </w:r>
      <w:r>
        <w:rPr>
          <w:rFonts w:ascii="Times New Roman" w:hAnsi="Times New Roman"/>
          <w:sz w:val="28"/>
          <w:szCs w:val="28"/>
        </w:rPr>
        <w:t xml:space="preserve">протягом </w:t>
      </w:r>
      <w:r w:rsidRPr="00A811BB">
        <w:rPr>
          <w:rFonts w:ascii="Times New Roman" w:hAnsi="Times New Roman"/>
          <w:sz w:val="28"/>
          <w:szCs w:val="28"/>
        </w:rPr>
        <w:t xml:space="preserve">4-5 год до +30 </w:t>
      </w:r>
      <w:r>
        <w:rPr>
          <w:rFonts w:ascii="Times New Roman" w:hAnsi="Times New Roman"/>
          <w:sz w:val="28"/>
          <w:szCs w:val="28"/>
        </w:rPr>
        <w:t>°С (±5 °С) та 6-</w:t>
      </w:r>
      <w:r w:rsidRPr="00A811BB">
        <w:rPr>
          <w:rFonts w:ascii="Times New Roman" w:hAnsi="Times New Roman"/>
          <w:sz w:val="28"/>
          <w:szCs w:val="28"/>
        </w:rPr>
        <w:t xml:space="preserve">7 год при температурі 35 </w:t>
      </w:r>
      <w:r>
        <w:rPr>
          <w:rFonts w:ascii="Times New Roman" w:hAnsi="Times New Roman"/>
          <w:sz w:val="28"/>
          <w:szCs w:val="28"/>
        </w:rPr>
        <w:t>°</w:t>
      </w:r>
      <w:r w:rsidRPr="00A811BB">
        <w:rPr>
          <w:rFonts w:ascii="Times New Roman" w:hAnsi="Times New Roman"/>
          <w:sz w:val="28"/>
          <w:szCs w:val="28"/>
        </w:rPr>
        <w:t xml:space="preserve">C (±5 </w:t>
      </w:r>
      <w:r>
        <w:rPr>
          <w:rFonts w:ascii="Times New Roman" w:hAnsi="Times New Roman"/>
          <w:sz w:val="28"/>
          <w:szCs w:val="28"/>
        </w:rPr>
        <w:t>°</w:t>
      </w:r>
      <w:r w:rsidRPr="00A811BB">
        <w:rPr>
          <w:rFonts w:ascii="Times New Roman" w:hAnsi="Times New Roman"/>
          <w:sz w:val="28"/>
          <w:szCs w:val="28"/>
        </w:rPr>
        <w:t>C)). Готовий сухий пр</w:t>
      </w:r>
      <w:r>
        <w:rPr>
          <w:rFonts w:ascii="Times New Roman" w:hAnsi="Times New Roman"/>
          <w:sz w:val="28"/>
          <w:szCs w:val="28"/>
        </w:rPr>
        <w:t>одукт нарізали</w:t>
      </w:r>
      <w:r w:rsidRPr="00A811BB">
        <w:rPr>
          <w:rFonts w:ascii="Times New Roman" w:hAnsi="Times New Roman"/>
          <w:sz w:val="28"/>
          <w:szCs w:val="28"/>
        </w:rPr>
        <w:t xml:space="preserve"> пласт</w:t>
      </w:r>
      <w:r>
        <w:rPr>
          <w:rFonts w:ascii="Times New Roman" w:hAnsi="Times New Roman"/>
          <w:sz w:val="28"/>
          <w:szCs w:val="28"/>
        </w:rPr>
        <w:t>инами різного розміру, упаковували</w:t>
      </w:r>
      <w:r w:rsidRPr="00A811BB">
        <w:rPr>
          <w:rFonts w:ascii="Times New Roman" w:hAnsi="Times New Roman"/>
          <w:sz w:val="28"/>
          <w:szCs w:val="28"/>
        </w:rPr>
        <w:t xml:space="preserve"> в </w:t>
      </w:r>
      <w:r>
        <w:rPr>
          <w:rFonts w:ascii="Times New Roman" w:hAnsi="Times New Roman"/>
          <w:sz w:val="28"/>
          <w:szCs w:val="28"/>
        </w:rPr>
        <w:t>целафаново-пергаментні пакети.</w:t>
      </w:r>
    </w:p>
    <w:p w:rsidR="00384CAD" w:rsidRDefault="00384CAD" w:rsidP="00384CAD">
      <w:pPr>
        <w:spacing w:after="0" w:line="360" w:lineRule="auto"/>
        <w:ind w:firstLine="709"/>
        <w:jc w:val="both"/>
        <w:rPr>
          <w:rFonts w:ascii="Times New Roman" w:hAnsi="Times New Roman"/>
          <w:sz w:val="28"/>
          <w:szCs w:val="28"/>
        </w:rPr>
      </w:pPr>
      <w:r w:rsidRPr="00A811BB">
        <w:rPr>
          <w:rFonts w:ascii="Times New Roman" w:hAnsi="Times New Roman"/>
          <w:iCs/>
          <w:sz w:val="28"/>
          <w:szCs w:val="28"/>
        </w:rPr>
        <w:t xml:space="preserve">Із використанням оцінки профілю якості цільового продукту </w:t>
      </w:r>
      <w:r w:rsidRPr="00A811BB">
        <w:rPr>
          <w:rFonts w:ascii="Times New Roman" w:hAnsi="Times New Roman"/>
          <w:sz w:val="28"/>
          <w:szCs w:val="28"/>
        </w:rPr>
        <w:t>проводили визначення якості та ефективності розроблених губок гемостатичних, із попереднім аналізом показників якості</w:t>
      </w:r>
      <w:r>
        <w:rPr>
          <w:rFonts w:ascii="Times New Roman" w:hAnsi="Times New Roman"/>
          <w:sz w:val="28"/>
          <w:szCs w:val="28"/>
        </w:rPr>
        <w:t>,</w:t>
      </w:r>
      <w:r w:rsidRPr="00A811BB">
        <w:rPr>
          <w:rFonts w:ascii="Times New Roman" w:hAnsi="Times New Roman"/>
          <w:sz w:val="28"/>
          <w:szCs w:val="28"/>
        </w:rPr>
        <w:t xml:space="preserve"> яким вони повинні відповідати, та які повинні бути досягнуті для гарантії бажаної якості з урахуванням безпечності та ефективності розробленої форми. У таблиці </w:t>
      </w:r>
      <w:r>
        <w:rPr>
          <w:rFonts w:ascii="Times New Roman" w:hAnsi="Times New Roman"/>
          <w:sz w:val="28"/>
          <w:szCs w:val="28"/>
        </w:rPr>
        <w:t>3.4</w:t>
      </w:r>
      <w:r w:rsidRPr="00A811BB">
        <w:rPr>
          <w:rFonts w:ascii="Times New Roman" w:hAnsi="Times New Roman"/>
          <w:sz w:val="28"/>
          <w:szCs w:val="28"/>
        </w:rPr>
        <w:t xml:space="preserve"> представлено </w:t>
      </w:r>
      <w:r w:rsidRPr="00A811BB">
        <w:rPr>
          <w:rFonts w:ascii="Times New Roman" w:hAnsi="Times New Roman"/>
          <w:iCs/>
          <w:sz w:val="28"/>
          <w:szCs w:val="28"/>
        </w:rPr>
        <w:t>оцінку профілю якості цільового продукту</w:t>
      </w:r>
      <w:r w:rsidRPr="00A811BB">
        <w:rPr>
          <w:rFonts w:ascii="Times New Roman" w:hAnsi="Times New Roman"/>
          <w:sz w:val="28"/>
          <w:szCs w:val="28"/>
        </w:rPr>
        <w:t xml:space="preserve"> для губок </w:t>
      </w:r>
      <w:r>
        <w:rPr>
          <w:rFonts w:ascii="Times New Roman" w:hAnsi="Times New Roman"/>
          <w:sz w:val="28"/>
          <w:szCs w:val="28"/>
        </w:rPr>
        <w:t>гемостатичних</w:t>
      </w:r>
      <w:r w:rsidRPr="00A811BB">
        <w:rPr>
          <w:rFonts w:ascii="Times New Roman" w:hAnsi="Times New Roman"/>
          <w:sz w:val="28"/>
          <w:szCs w:val="28"/>
        </w:rPr>
        <w:t xml:space="preserve"> із мірамістином. </w:t>
      </w:r>
    </w:p>
    <w:p w:rsidR="00384CAD" w:rsidRPr="00872180" w:rsidRDefault="00384CAD" w:rsidP="00384CAD">
      <w:pPr>
        <w:spacing w:after="0" w:line="360" w:lineRule="auto"/>
        <w:ind w:firstLine="709"/>
        <w:jc w:val="both"/>
        <w:rPr>
          <w:rFonts w:ascii="Times New Roman" w:hAnsi="Times New Roman"/>
          <w:sz w:val="28"/>
          <w:szCs w:val="28"/>
        </w:rPr>
      </w:pPr>
    </w:p>
    <w:p w:rsidR="00384CAD" w:rsidRDefault="00384CAD" w:rsidP="00384CAD">
      <w:pPr>
        <w:spacing w:after="0" w:line="360" w:lineRule="auto"/>
        <w:ind w:firstLine="709"/>
        <w:jc w:val="right"/>
        <w:rPr>
          <w:rFonts w:ascii="Times New Roman" w:hAnsi="Times New Roman"/>
          <w:b/>
          <w:sz w:val="28"/>
          <w:szCs w:val="28"/>
        </w:rPr>
      </w:pPr>
      <w:r w:rsidRPr="0058535B">
        <w:rPr>
          <w:rFonts w:ascii="Times New Roman" w:hAnsi="Times New Roman"/>
          <w:sz w:val="28"/>
          <w:szCs w:val="28"/>
        </w:rPr>
        <w:t>Таблиця 3.</w:t>
      </w:r>
      <w:r>
        <w:rPr>
          <w:rFonts w:ascii="Times New Roman" w:hAnsi="Times New Roman"/>
          <w:sz w:val="28"/>
          <w:szCs w:val="28"/>
        </w:rPr>
        <w:t>4</w:t>
      </w:r>
      <w:r>
        <w:rPr>
          <w:rFonts w:ascii="Times New Roman" w:hAnsi="Times New Roman"/>
          <w:b/>
          <w:sz w:val="28"/>
          <w:szCs w:val="28"/>
        </w:rPr>
        <w:t xml:space="preserve"> </w:t>
      </w:r>
    </w:p>
    <w:p w:rsidR="00384CAD" w:rsidRPr="0058535B" w:rsidRDefault="00384CAD" w:rsidP="00384CAD">
      <w:pPr>
        <w:spacing w:after="0" w:line="360" w:lineRule="auto"/>
        <w:ind w:firstLine="709"/>
        <w:jc w:val="both"/>
        <w:rPr>
          <w:rFonts w:ascii="Times New Roman" w:hAnsi="Times New Roman"/>
          <w:b/>
          <w:sz w:val="28"/>
          <w:szCs w:val="28"/>
        </w:rPr>
      </w:pPr>
      <w:r w:rsidRPr="00A811BB">
        <w:rPr>
          <w:rFonts w:ascii="Times New Roman" w:hAnsi="Times New Roman"/>
          <w:iCs/>
          <w:sz w:val="28"/>
          <w:szCs w:val="28"/>
        </w:rPr>
        <w:t>Цільовий профіль якості губок гемостатичних з мірамістином</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93"/>
        <w:gridCol w:w="3595"/>
        <w:gridCol w:w="2973"/>
      </w:tblGrid>
      <w:tr w:rsidR="00384CAD" w:rsidRPr="00533B39" w:rsidTr="00FC3228">
        <w:tc>
          <w:tcPr>
            <w:tcW w:w="2545" w:type="dxa"/>
            <w:shd w:val="clear" w:color="auto" w:fill="auto"/>
          </w:tcPr>
          <w:p w:rsidR="00384CAD" w:rsidRPr="00533B39" w:rsidRDefault="00384CAD">
            <w:pPr>
              <w:jc w:val="both"/>
              <w:rPr>
                <w:rFonts w:ascii="Times New Roman" w:hAnsi="Times New Roman"/>
                <w:sz w:val="28"/>
                <w:szCs w:val="28"/>
              </w:rPr>
            </w:pPr>
            <w:r w:rsidRPr="00533B39">
              <w:rPr>
                <w:rFonts w:ascii="Times New Roman" w:hAnsi="Times New Roman"/>
                <w:sz w:val="28"/>
                <w:szCs w:val="28"/>
              </w:rPr>
              <w:t>Атрибут якості</w:t>
            </w:r>
          </w:p>
        </w:tc>
        <w:tc>
          <w:tcPr>
            <w:tcW w:w="3701" w:type="dxa"/>
            <w:shd w:val="clear" w:color="auto" w:fill="auto"/>
          </w:tcPr>
          <w:p w:rsidR="00384CAD" w:rsidRPr="00533B39" w:rsidRDefault="00384CAD">
            <w:pPr>
              <w:jc w:val="both"/>
              <w:rPr>
                <w:rFonts w:ascii="Times New Roman" w:hAnsi="Times New Roman"/>
                <w:sz w:val="28"/>
                <w:szCs w:val="28"/>
              </w:rPr>
            </w:pPr>
            <w:r w:rsidRPr="00533B39">
              <w:rPr>
                <w:rFonts w:ascii="Times New Roman" w:hAnsi="Times New Roman"/>
                <w:sz w:val="28"/>
                <w:szCs w:val="28"/>
              </w:rPr>
              <w:t>Характеристика</w:t>
            </w:r>
          </w:p>
        </w:tc>
        <w:tc>
          <w:tcPr>
            <w:tcW w:w="3041" w:type="dxa"/>
            <w:shd w:val="clear" w:color="auto" w:fill="auto"/>
          </w:tcPr>
          <w:p w:rsidR="00384CAD" w:rsidRPr="00533B39" w:rsidRDefault="00384CAD">
            <w:pPr>
              <w:jc w:val="both"/>
              <w:rPr>
                <w:rFonts w:ascii="Times New Roman" w:hAnsi="Times New Roman"/>
                <w:sz w:val="28"/>
                <w:szCs w:val="28"/>
              </w:rPr>
            </w:pPr>
            <w:r w:rsidRPr="00533B39">
              <w:rPr>
                <w:rFonts w:ascii="Times New Roman" w:hAnsi="Times New Roman"/>
                <w:sz w:val="28"/>
                <w:szCs w:val="28"/>
              </w:rPr>
              <w:t>Oбґрунтування</w:t>
            </w:r>
          </w:p>
        </w:tc>
      </w:tr>
      <w:tr w:rsidR="007F6F6B" w:rsidRPr="00533B39" w:rsidTr="007F6F6B">
        <w:trPr>
          <w:trHeight w:val="108"/>
        </w:trPr>
        <w:tc>
          <w:tcPr>
            <w:tcW w:w="2545" w:type="dxa"/>
            <w:shd w:val="clear" w:color="auto" w:fill="auto"/>
          </w:tcPr>
          <w:p w:rsidR="007F6F6B" w:rsidRPr="007F6F6B" w:rsidRDefault="007F6F6B" w:rsidP="007F6F6B">
            <w:pPr>
              <w:spacing w:after="0" w:line="240" w:lineRule="auto"/>
              <w:jc w:val="center"/>
              <w:rPr>
                <w:rFonts w:ascii="Times New Roman" w:hAnsi="Times New Roman"/>
                <w:b/>
                <w:sz w:val="28"/>
                <w:szCs w:val="28"/>
              </w:rPr>
            </w:pPr>
            <w:r w:rsidRPr="007F6F6B">
              <w:rPr>
                <w:rFonts w:ascii="Times New Roman" w:hAnsi="Times New Roman"/>
                <w:b/>
                <w:sz w:val="28"/>
                <w:szCs w:val="28"/>
              </w:rPr>
              <w:t>1</w:t>
            </w:r>
          </w:p>
        </w:tc>
        <w:tc>
          <w:tcPr>
            <w:tcW w:w="3701" w:type="dxa"/>
            <w:shd w:val="clear" w:color="auto" w:fill="auto"/>
          </w:tcPr>
          <w:p w:rsidR="007F6F6B" w:rsidRPr="007F6F6B" w:rsidRDefault="007F6F6B" w:rsidP="007F6F6B">
            <w:pPr>
              <w:spacing w:after="0" w:line="240" w:lineRule="auto"/>
              <w:jc w:val="center"/>
              <w:rPr>
                <w:rFonts w:ascii="Times New Roman" w:hAnsi="Times New Roman"/>
                <w:b/>
                <w:sz w:val="28"/>
                <w:szCs w:val="28"/>
              </w:rPr>
            </w:pPr>
            <w:r w:rsidRPr="007F6F6B">
              <w:rPr>
                <w:rFonts w:ascii="Times New Roman" w:hAnsi="Times New Roman"/>
                <w:b/>
                <w:sz w:val="28"/>
                <w:szCs w:val="28"/>
              </w:rPr>
              <w:t>2</w:t>
            </w:r>
          </w:p>
        </w:tc>
        <w:tc>
          <w:tcPr>
            <w:tcW w:w="3041" w:type="dxa"/>
            <w:shd w:val="clear" w:color="auto" w:fill="auto"/>
          </w:tcPr>
          <w:p w:rsidR="007F6F6B" w:rsidRPr="007F6F6B" w:rsidRDefault="007F6F6B" w:rsidP="007F6F6B">
            <w:pPr>
              <w:spacing w:after="0" w:line="240" w:lineRule="auto"/>
              <w:jc w:val="center"/>
              <w:rPr>
                <w:rFonts w:ascii="Times New Roman" w:hAnsi="Times New Roman"/>
                <w:b/>
                <w:sz w:val="28"/>
                <w:szCs w:val="28"/>
              </w:rPr>
            </w:pPr>
            <w:r w:rsidRPr="007F6F6B">
              <w:rPr>
                <w:rFonts w:ascii="Times New Roman" w:hAnsi="Times New Roman"/>
                <w:b/>
                <w:sz w:val="28"/>
                <w:szCs w:val="28"/>
              </w:rPr>
              <w:t>3</w:t>
            </w:r>
          </w:p>
        </w:tc>
      </w:tr>
      <w:tr w:rsidR="00384CAD" w:rsidRPr="00533B39" w:rsidTr="00FC3228">
        <w:tc>
          <w:tcPr>
            <w:tcW w:w="2545" w:type="dxa"/>
            <w:shd w:val="clear" w:color="auto" w:fill="auto"/>
          </w:tcPr>
          <w:p w:rsidR="00384CAD" w:rsidRPr="00533B39" w:rsidRDefault="00384CAD">
            <w:pPr>
              <w:jc w:val="both"/>
              <w:rPr>
                <w:rFonts w:ascii="Times New Roman" w:hAnsi="Times New Roman"/>
                <w:sz w:val="28"/>
                <w:szCs w:val="28"/>
              </w:rPr>
            </w:pPr>
            <w:r w:rsidRPr="00533B39">
              <w:rPr>
                <w:rFonts w:ascii="Times New Roman" w:hAnsi="Times New Roman"/>
                <w:sz w:val="28"/>
                <w:szCs w:val="28"/>
              </w:rPr>
              <w:t>Форма випуску</w:t>
            </w:r>
          </w:p>
        </w:tc>
        <w:tc>
          <w:tcPr>
            <w:tcW w:w="3701" w:type="dxa"/>
            <w:shd w:val="clear" w:color="auto" w:fill="auto"/>
          </w:tcPr>
          <w:p w:rsidR="00384CAD" w:rsidRPr="00533B39" w:rsidRDefault="00384CAD">
            <w:pPr>
              <w:jc w:val="both"/>
              <w:rPr>
                <w:rFonts w:ascii="Times New Roman" w:hAnsi="Times New Roman"/>
                <w:sz w:val="28"/>
                <w:szCs w:val="28"/>
              </w:rPr>
            </w:pPr>
            <w:r w:rsidRPr="00533B39">
              <w:rPr>
                <w:rFonts w:ascii="Times New Roman" w:hAnsi="Times New Roman"/>
                <w:sz w:val="28"/>
                <w:szCs w:val="28"/>
              </w:rPr>
              <w:t>Губка (структурована) гемостатична</w:t>
            </w:r>
          </w:p>
        </w:tc>
        <w:tc>
          <w:tcPr>
            <w:tcW w:w="3041" w:type="dxa"/>
            <w:vMerge w:val="restart"/>
            <w:shd w:val="clear" w:color="auto" w:fill="auto"/>
          </w:tcPr>
          <w:p w:rsidR="00384CAD" w:rsidRPr="00533B39" w:rsidRDefault="00384CAD">
            <w:pPr>
              <w:jc w:val="both"/>
              <w:rPr>
                <w:rFonts w:ascii="Times New Roman" w:hAnsi="Times New Roman"/>
                <w:sz w:val="28"/>
                <w:szCs w:val="28"/>
              </w:rPr>
            </w:pPr>
            <w:r w:rsidRPr="00533B39">
              <w:rPr>
                <w:rFonts w:ascii="Times New Roman" w:hAnsi="Times New Roman"/>
                <w:sz w:val="28"/>
                <w:szCs w:val="28"/>
              </w:rPr>
              <w:t>Призначенні для зовнішнього використання, для закриття ран різної етіології, при кровотечах зовнішньої локалізації як місцевий гемостатик.</w:t>
            </w:r>
          </w:p>
        </w:tc>
      </w:tr>
      <w:tr w:rsidR="00384CAD" w:rsidRPr="00533B39" w:rsidTr="00FC3228">
        <w:tc>
          <w:tcPr>
            <w:tcW w:w="2545" w:type="dxa"/>
            <w:shd w:val="clear" w:color="auto" w:fill="auto"/>
          </w:tcPr>
          <w:p w:rsidR="00384CAD" w:rsidRPr="00533B39" w:rsidRDefault="00384CAD">
            <w:pPr>
              <w:jc w:val="both"/>
              <w:rPr>
                <w:rFonts w:ascii="Times New Roman" w:hAnsi="Times New Roman"/>
                <w:sz w:val="28"/>
                <w:szCs w:val="28"/>
              </w:rPr>
            </w:pPr>
            <w:r w:rsidRPr="00533B39">
              <w:rPr>
                <w:rFonts w:ascii="Times New Roman" w:hAnsi="Times New Roman"/>
                <w:sz w:val="28"/>
                <w:szCs w:val="28"/>
              </w:rPr>
              <w:t xml:space="preserve">Спосіб застосування </w:t>
            </w:r>
          </w:p>
        </w:tc>
        <w:tc>
          <w:tcPr>
            <w:tcW w:w="3701" w:type="dxa"/>
            <w:shd w:val="clear" w:color="auto" w:fill="auto"/>
          </w:tcPr>
          <w:p w:rsidR="00384CAD" w:rsidRPr="00533B39" w:rsidRDefault="00384CAD">
            <w:pPr>
              <w:jc w:val="both"/>
              <w:rPr>
                <w:rFonts w:ascii="Times New Roman" w:hAnsi="Times New Roman"/>
                <w:sz w:val="28"/>
                <w:szCs w:val="28"/>
              </w:rPr>
            </w:pPr>
            <w:r w:rsidRPr="00533B39">
              <w:rPr>
                <w:rFonts w:ascii="Times New Roman" w:hAnsi="Times New Roman"/>
                <w:sz w:val="28"/>
                <w:szCs w:val="28"/>
              </w:rPr>
              <w:t>Місцевий</w:t>
            </w:r>
          </w:p>
        </w:tc>
        <w:tc>
          <w:tcPr>
            <w:tcW w:w="3041" w:type="dxa"/>
            <w:vMerge/>
            <w:shd w:val="clear" w:color="auto" w:fill="auto"/>
          </w:tcPr>
          <w:p w:rsidR="00384CAD" w:rsidRPr="00533B39" w:rsidRDefault="00384CAD">
            <w:pPr>
              <w:jc w:val="both"/>
              <w:rPr>
                <w:rFonts w:ascii="Times New Roman" w:hAnsi="Times New Roman"/>
                <w:sz w:val="28"/>
                <w:szCs w:val="28"/>
              </w:rPr>
            </w:pPr>
          </w:p>
        </w:tc>
      </w:tr>
      <w:tr w:rsidR="00384CAD" w:rsidRPr="00533B39" w:rsidTr="00FC3228">
        <w:tc>
          <w:tcPr>
            <w:tcW w:w="2545" w:type="dxa"/>
            <w:shd w:val="clear" w:color="auto" w:fill="auto"/>
          </w:tcPr>
          <w:p w:rsidR="00384CAD" w:rsidRPr="00533B39" w:rsidRDefault="00384CAD">
            <w:pPr>
              <w:jc w:val="both"/>
              <w:rPr>
                <w:rFonts w:ascii="Times New Roman" w:hAnsi="Times New Roman"/>
                <w:sz w:val="28"/>
                <w:szCs w:val="28"/>
              </w:rPr>
            </w:pPr>
            <w:r w:rsidRPr="00533B39">
              <w:rPr>
                <w:rFonts w:ascii="Times New Roman" w:hAnsi="Times New Roman"/>
                <w:sz w:val="28"/>
                <w:szCs w:val="28"/>
              </w:rPr>
              <w:t>АФІ</w:t>
            </w:r>
          </w:p>
        </w:tc>
        <w:tc>
          <w:tcPr>
            <w:tcW w:w="3701" w:type="dxa"/>
            <w:shd w:val="clear" w:color="auto" w:fill="auto"/>
          </w:tcPr>
          <w:p w:rsidR="00384CAD" w:rsidRPr="00533B39" w:rsidRDefault="00384CAD">
            <w:pPr>
              <w:jc w:val="both"/>
              <w:rPr>
                <w:rFonts w:ascii="Times New Roman" w:hAnsi="Times New Roman"/>
                <w:sz w:val="28"/>
                <w:szCs w:val="28"/>
              </w:rPr>
            </w:pPr>
            <w:r w:rsidRPr="00533B39">
              <w:rPr>
                <w:rFonts w:ascii="Times New Roman" w:hAnsi="Times New Roman"/>
                <w:sz w:val="28"/>
                <w:szCs w:val="28"/>
              </w:rPr>
              <w:t>Мірамістин (1%)</w:t>
            </w:r>
          </w:p>
        </w:tc>
        <w:tc>
          <w:tcPr>
            <w:tcW w:w="3041" w:type="dxa"/>
            <w:vMerge/>
            <w:shd w:val="clear" w:color="auto" w:fill="auto"/>
          </w:tcPr>
          <w:p w:rsidR="00384CAD" w:rsidRPr="00533B39" w:rsidRDefault="00384CAD">
            <w:pPr>
              <w:jc w:val="both"/>
              <w:rPr>
                <w:rFonts w:ascii="Times New Roman" w:hAnsi="Times New Roman"/>
                <w:sz w:val="28"/>
                <w:szCs w:val="28"/>
              </w:rPr>
            </w:pPr>
          </w:p>
        </w:tc>
      </w:tr>
    </w:tbl>
    <w:p w:rsidR="00FC3228" w:rsidRDefault="00FC3228"/>
    <w:p w:rsidR="00FC3228" w:rsidRDefault="00FC3228"/>
    <w:p w:rsidR="00FC3228" w:rsidRDefault="00FC3228"/>
    <w:p w:rsidR="00FC3228" w:rsidRDefault="00FC3228"/>
    <w:p w:rsidR="00FC3228" w:rsidRPr="00FC3228" w:rsidRDefault="00FC3228" w:rsidP="00FC3228">
      <w:pPr>
        <w:pStyle w:val="ac"/>
        <w:rPr>
          <w:lang w:eastAsia="en-GB"/>
        </w:rPr>
      </w:pPr>
      <w:r>
        <w:rPr>
          <w:rFonts w:hint="cs"/>
          <w:sz w:val="28"/>
          <w:szCs w:val="28"/>
        </w:rPr>
        <w:t xml:space="preserve">Продовження таблиці </w:t>
      </w:r>
      <w:r>
        <w:rPr>
          <w:sz w:val="28"/>
          <w:szCs w:val="28"/>
        </w:rPr>
        <w:t>3</w:t>
      </w:r>
      <w:r>
        <w:rPr>
          <w:rFonts w:hint="cs"/>
          <w:sz w:val="28"/>
          <w:szCs w:val="28"/>
        </w:rPr>
        <w:t>.</w:t>
      </w:r>
      <w:r>
        <w:rPr>
          <w:sz w:val="28"/>
          <w:szCs w:val="28"/>
        </w:rPr>
        <w:t>4</w:t>
      </w:r>
      <w:r>
        <w:rPr>
          <w:rFonts w:hint="cs"/>
          <w:sz w:val="28"/>
          <w:szCs w:val="28"/>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45"/>
        <w:gridCol w:w="3554"/>
        <w:gridCol w:w="2962"/>
      </w:tblGrid>
      <w:tr w:rsidR="007F6F6B" w:rsidRPr="00533B39" w:rsidTr="00FC3228">
        <w:tc>
          <w:tcPr>
            <w:tcW w:w="2545" w:type="dxa"/>
            <w:shd w:val="clear" w:color="auto" w:fill="auto"/>
          </w:tcPr>
          <w:p w:rsidR="007F6F6B" w:rsidRPr="007F6F6B" w:rsidRDefault="007F6F6B" w:rsidP="007F6F6B">
            <w:pPr>
              <w:spacing w:after="0" w:line="240" w:lineRule="auto"/>
              <w:jc w:val="center"/>
              <w:rPr>
                <w:rFonts w:ascii="Times New Roman" w:hAnsi="Times New Roman"/>
                <w:b/>
                <w:sz w:val="28"/>
                <w:szCs w:val="28"/>
              </w:rPr>
            </w:pPr>
            <w:r w:rsidRPr="007F6F6B">
              <w:rPr>
                <w:rFonts w:ascii="Times New Roman" w:hAnsi="Times New Roman"/>
                <w:b/>
                <w:sz w:val="28"/>
                <w:szCs w:val="28"/>
              </w:rPr>
              <w:t>1</w:t>
            </w:r>
          </w:p>
        </w:tc>
        <w:tc>
          <w:tcPr>
            <w:tcW w:w="3701" w:type="dxa"/>
            <w:shd w:val="clear" w:color="auto" w:fill="auto"/>
          </w:tcPr>
          <w:p w:rsidR="007F6F6B" w:rsidRPr="007F6F6B" w:rsidRDefault="007F6F6B" w:rsidP="007F6F6B">
            <w:pPr>
              <w:spacing w:after="0" w:line="240" w:lineRule="auto"/>
              <w:jc w:val="center"/>
              <w:rPr>
                <w:rFonts w:ascii="Times New Roman" w:hAnsi="Times New Roman"/>
                <w:b/>
                <w:sz w:val="28"/>
                <w:szCs w:val="28"/>
              </w:rPr>
            </w:pPr>
            <w:r w:rsidRPr="007F6F6B">
              <w:rPr>
                <w:rFonts w:ascii="Times New Roman" w:hAnsi="Times New Roman"/>
                <w:b/>
                <w:sz w:val="28"/>
                <w:szCs w:val="28"/>
              </w:rPr>
              <w:t>2</w:t>
            </w:r>
          </w:p>
        </w:tc>
        <w:tc>
          <w:tcPr>
            <w:tcW w:w="3041" w:type="dxa"/>
            <w:shd w:val="clear" w:color="auto" w:fill="auto"/>
          </w:tcPr>
          <w:p w:rsidR="007F6F6B" w:rsidRPr="007F6F6B" w:rsidRDefault="007F6F6B" w:rsidP="007F6F6B">
            <w:pPr>
              <w:spacing w:after="0" w:line="240" w:lineRule="auto"/>
              <w:jc w:val="center"/>
              <w:rPr>
                <w:rFonts w:ascii="Times New Roman" w:hAnsi="Times New Roman"/>
                <w:b/>
                <w:sz w:val="28"/>
                <w:szCs w:val="28"/>
              </w:rPr>
            </w:pPr>
            <w:r w:rsidRPr="007F6F6B">
              <w:rPr>
                <w:rFonts w:ascii="Times New Roman" w:hAnsi="Times New Roman"/>
                <w:b/>
                <w:sz w:val="28"/>
                <w:szCs w:val="28"/>
              </w:rPr>
              <w:t>3</w:t>
            </w:r>
          </w:p>
        </w:tc>
      </w:tr>
      <w:tr w:rsidR="007F6F6B" w:rsidRPr="00533B39" w:rsidTr="00FC3228">
        <w:tc>
          <w:tcPr>
            <w:tcW w:w="2545" w:type="dxa"/>
            <w:shd w:val="clear" w:color="auto" w:fill="auto"/>
          </w:tcPr>
          <w:p w:rsidR="007F6F6B" w:rsidRPr="00533B39" w:rsidRDefault="007F6F6B" w:rsidP="007F6F6B">
            <w:pPr>
              <w:jc w:val="both"/>
              <w:rPr>
                <w:rFonts w:ascii="Times New Roman" w:hAnsi="Times New Roman"/>
                <w:sz w:val="28"/>
                <w:szCs w:val="28"/>
              </w:rPr>
            </w:pPr>
            <w:r w:rsidRPr="00533B39">
              <w:rPr>
                <w:rFonts w:ascii="Times New Roman" w:hAnsi="Times New Roman"/>
                <w:sz w:val="28"/>
                <w:szCs w:val="28"/>
              </w:rPr>
              <w:t>Показання</w:t>
            </w:r>
          </w:p>
        </w:tc>
        <w:tc>
          <w:tcPr>
            <w:tcW w:w="3701" w:type="dxa"/>
            <w:shd w:val="clear" w:color="auto" w:fill="auto"/>
          </w:tcPr>
          <w:p w:rsidR="007F6F6B" w:rsidRPr="00533B39" w:rsidRDefault="007F6F6B" w:rsidP="007F6F6B">
            <w:pPr>
              <w:jc w:val="both"/>
              <w:rPr>
                <w:rFonts w:ascii="Times New Roman" w:hAnsi="Times New Roman"/>
                <w:sz w:val="28"/>
                <w:szCs w:val="28"/>
              </w:rPr>
            </w:pPr>
            <w:r w:rsidRPr="00533B39">
              <w:rPr>
                <w:rFonts w:ascii="Times New Roman" w:hAnsi="Times New Roman"/>
                <w:sz w:val="28"/>
                <w:szCs w:val="28"/>
              </w:rPr>
              <w:t>Гемостатичний та антисептичний засіб при ранах та зовнішніх кровотечах різної етіології.</w:t>
            </w:r>
          </w:p>
        </w:tc>
        <w:tc>
          <w:tcPr>
            <w:tcW w:w="3041" w:type="dxa"/>
            <w:shd w:val="clear" w:color="auto" w:fill="auto"/>
          </w:tcPr>
          <w:p w:rsidR="007F6F6B" w:rsidRPr="00533B39" w:rsidRDefault="007F6F6B" w:rsidP="007F6F6B">
            <w:pPr>
              <w:jc w:val="both"/>
              <w:rPr>
                <w:rFonts w:ascii="Times New Roman" w:hAnsi="Times New Roman"/>
                <w:sz w:val="28"/>
                <w:szCs w:val="28"/>
              </w:rPr>
            </w:pPr>
            <w:r w:rsidRPr="00533B39">
              <w:rPr>
                <w:rFonts w:ascii="Times New Roman" w:hAnsi="Times New Roman"/>
                <w:sz w:val="28"/>
                <w:szCs w:val="28"/>
              </w:rPr>
              <w:t>Один із найпоширеніших медичних виробів, призначений для місцевого використання.</w:t>
            </w:r>
          </w:p>
        </w:tc>
      </w:tr>
      <w:tr w:rsidR="007F6F6B" w:rsidRPr="00533B39" w:rsidTr="00FC3228">
        <w:tc>
          <w:tcPr>
            <w:tcW w:w="2545" w:type="dxa"/>
            <w:shd w:val="clear" w:color="auto" w:fill="auto"/>
          </w:tcPr>
          <w:p w:rsidR="007F6F6B" w:rsidRPr="00533B39" w:rsidRDefault="007F6F6B" w:rsidP="007F6F6B">
            <w:pPr>
              <w:jc w:val="both"/>
              <w:rPr>
                <w:rFonts w:ascii="Times New Roman" w:hAnsi="Times New Roman"/>
                <w:sz w:val="28"/>
                <w:szCs w:val="28"/>
              </w:rPr>
            </w:pPr>
            <w:r w:rsidRPr="00533B39">
              <w:rPr>
                <w:rFonts w:ascii="Times New Roman" w:hAnsi="Times New Roman"/>
                <w:sz w:val="28"/>
                <w:szCs w:val="28"/>
              </w:rPr>
              <w:t>Стабільність</w:t>
            </w:r>
          </w:p>
        </w:tc>
        <w:tc>
          <w:tcPr>
            <w:tcW w:w="3701" w:type="dxa"/>
            <w:shd w:val="clear" w:color="auto" w:fill="auto"/>
          </w:tcPr>
          <w:p w:rsidR="007F6F6B" w:rsidRPr="00533B39" w:rsidRDefault="007F6F6B" w:rsidP="007F6F6B">
            <w:pPr>
              <w:jc w:val="both"/>
              <w:rPr>
                <w:rFonts w:ascii="Times New Roman" w:hAnsi="Times New Roman"/>
                <w:sz w:val="28"/>
                <w:szCs w:val="28"/>
              </w:rPr>
            </w:pPr>
            <w:r w:rsidRPr="00533B39">
              <w:rPr>
                <w:rFonts w:ascii="Times New Roman" w:hAnsi="Times New Roman"/>
                <w:sz w:val="28"/>
                <w:szCs w:val="28"/>
              </w:rPr>
              <w:t>24 місяців</w:t>
            </w:r>
          </w:p>
        </w:tc>
        <w:tc>
          <w:tcPr>
            <w:tcW w:w="3041" w:type="dxa"/>
            <w:shd w:val="clear" w:color="auto" w:fill="auto"/>
          </w:tcPr>
          <w:p w:rsidR="007F6F6B" w:rsidRPr="00533B39" w:rsidRDefault="007F6F6B" w:rsidP="007F6F6B">
            <w:pPr>
              <w:jc w:val="both"/>
              <w:rPr>
                <w:rFonts w:ascii="Times New Roman" w:hAnsi="Times New Roman"/>
                <w:sz w:val="28"/>
                <w:szCs w:val="28"/>
              </w:rPr>
            </w:pPr>
            <w:r w:rsidRPr="00533B39">
              <w:rPr>
                <w:rFonts w:ascii="Times New Roman" w:hAnsi="Times New Roman"/>
                <w:sz w:val="28"/>
                <w:szCs w:val="28"/>
              </w:rPr>
              <w:t>Зберігати при кімнатній температурі у щільно запакованій первинній тарі.</w:t>
            </w:r>
          </w:p>
        </w:tc>
      </w:tr>
      <w:tr w:rsidR="007F6F6B" w:rsidRPr="00533B39" w:rsidTr="00FC3228">
        <w:tc>
          <w:tcPr>
            <w:tcW w:w="2545" w:type="dxa"/>
            <w:shd w:val="clear" w:color="auto" w:fill="auto"/>
          </w:tcPr>
          <w:p w:rsidR="007F6F6B" w:rsidRPr="00533B39" w:rsidRDefault="007F6F6B" w:rsidP="007F6F6B">
            <w:pPr>
              <w:jc w:val="both"/>
              <w:rPr>
                <w:rFonts w:ascii="Times New Roman" w:hAnsi="Times New Roman"/>
                <w:sz w:val="28"/>
                <w:szCs w:val="28"/>
              </w:rPr>
            </w:pPr>
            <w:r w:rsidRPr="00533B39">
              <w:rPr>
                <w:rFonts w:ascii="Times New Roman" w:hAnsi="Times New Roman"/>
                <w:sz w:val="28"/>
                <w:szCs w:val="28"/>
              </w:rPr>
              <w:t>Упаковка</w:t>
            </w:r>
          </w:p>
        </w:tc>
        <w:tc>
          <w:tcPr>
            <w:tcW w:w="3701" w:type="dxa"/>
            <w:shd w:val="clear" w:color="auto" w:fill="auto"/>
          </w:tcPr>
          <w:p w:rsidR="007F6F6B" w:rsidRPr="00533B39" w:rsidRDefault="007F6F6B" w:rsidP="007F6F6B">
            <w:pPr>
              <w:jc w:val="both"/>
              <w:rPr>
                <w:rFonts w:ascii="Times New Roman" w:hAnsi="Times New Roman"/>
                <w:sz w:val="28"/>
                <w:szCs w:val="28"/>
              </w:rPr>
            </w:pPr>
            <w:r w:rsidRPr="00533B39">
              <w:rPr>
                <w:rFonts w:ascii="Times New Roman" w:hAnsi="Times New Roman"/>
                <w:sz w:val="28"/>
                <w:szCs w:val="28"/>
              </w:rPr>
              <w:t>Стерильна целофанова-пергаментна упаковка/блістер.</w:t>
            </w:r>
          </w:p>
        </w:tc>
        <w:tc>
          <w:tcPr>
            <w:tcW w:w="3041" w:type="dxa"/>
            <w:shd w:val="clear" w:color="auto" w:fill="auto"/>
          </w:tcPr>
          <w:p w:rsidR="007F6F6B" w:rsidRPr="00533B39" w:rsidRDefault="007F6F6B" w:rsidP="007F6F6B">
            <w:pPr>
              <w:jc w:val="both"/>
              <w:rPr>
                <w:rFonts w:ascii="Times New Roman" w:hAnsi="Times New Roman"/>
                <w:sz w:val="28"/>
                <w:szCs w:val="28"/>
              </w:rPr>
            </w:pPr>
          </w:p>
        </w:tc>
      </w:tr>
      <w:tr w:rsidR="007F6F6B" w:rsidRPr="00533B39" w:rsidTr="00FC3228">
        <w:trPr>
          <w:trHeight w:val="2116"/>
        </w:trPr>
        <w:tc>
          <w:tcPr>
            <w:tcW w:w="2545" w:type="dxa"/>
            <w:shd w:val="clear" w:color="auto" w:fill="auto"/>
          </w:tcPr>
          <w:p w:rsidR="007F6F6B" w:rsidRPr="00533B39" w:rsidRDefault="007F6F6B" w:rsidP="007F6F6B">
            <w:pPr>
              <w:jc w:val="both"/>
              <w:rPr>
                <w:rFonts w:ascii="Times New Roman" w:hAnsi="Times New Roman"/>
                <w:sz w:val="28"/>
                <w:szCs w:val="28"/>
              </w:rPr>
            </w:pPr>
            <w:r w:rsidRPr="00533B39">
              <w:rPr>
                <w:rFonts w:ascii="Times New Roman" w:hAnsi="Times New Roman"/>
                <w:sz w:val="28"/>
                <w:szCs w:val="28"/>
              </w:rPr>
              <w:t>Зовнішній вигляд</w:t>
            </w:r>
          </w:p>
        </w:tc>
        <w:tc>
          <w:tcPr>
            <w:tcW w:w="3701" w:type="dxa"/>
            <w:shd w:val="clear" w:color="auto" w:fill="auto"/>
          </w:tcPr>
          <w:p w:rsidR="007F6F6B" w:rsidRPr="00533B39" w:rsidRDefault="007F6F6B" w:rsidP="007F6F6B">
            <w:pPr>
              <w:jc w:val="both"/>
              <w:rPr>
                <w:rFonts w:ascii="Times New Roman" w:hAnsi="Times New Roman"/>
                <w:sz w:val="28"/>
                <w:szCs w:val="28"/>
              </w:rPr>
            </w:pPr>
            <w:r w:rsidRPr="00533B39">
              <w:rPr>
                <w:rFonts w:ascii="Times New Roman" w:hAnsi="Times New Roman"/>
                <w:sz w:val="28"/>
                <w:szCs w:val="28"/>
              </w:rPr>
              <w:t>Білі, пухкі, структуровані губки, м’які, без сторонніх включень.</w:t>
            </w:r>
          </w:p>
        </w:tc>
        <w:tc>
          <w:tcPr>
            <w:tcW w:w="3041" w:type="dxa"/>
            <w:shd w:val="clear" w:color="auto" w:fill="auto"/>
          </w:tcPr>
          <w:p w:rsidR="007F6F6B" w:rsidRPr="00533B39" w:rsidRDefault="007F6F6B" w:rsidP="007F6F6B">
            <w:pPr>
              <w:jc w:val="both"/>
              <w:rPr>
                <w:rFonts w:ascii="Times New Roman" w:hAnsi="Times New Roman"/>
                <w:sz w:val="28"/>
                <w:szCs w:val="28"/>
              </w:rPr>
            </w:pPr>
          </w:p>
        </w:tc>
      </w:tr>
      <w:tr w:rsidR="007F6F6B" w:rsidRPr="00533B39" w:rsidTr="00FC3228">
        <w:tc>
          <w:tcPr>
            <w:tcW w:w="6246" w:type="dxa"/>
            <w:gridSpan w:val="2"/>
            <w:shd w:val="clear" w:color="auto" w:fill="auto"/>
          </w:tcPr>
          <w:p w:rsidR="007F6F6B" w:rsidRPr="00533B39" w:rsidRDefault="007F6F6B" w:rsidP="007F6F6B">
            <w:pPr>
              <w:jc w:val="both"/>
              <w:rPr>
                <w:rFonts w:ascii="Times New Roman" w:hAnsi="Times New Roman"/>
                <w:sz w:val="28"/>
                <w:szCs w:val="28"/>
              </w:rPr>
            </w:pPr>
            <w:r w:rsidRPr="00533B39">
              <w:rPr>
                <w:rFonts w:ascii="Times New Roman" w:hAnsi="Times New Roman"/>
                <w:sz w:val="28"/>
                <w:szCs w:val="28"/>
              </w:rPr>
              <w:t>Ідентифікація АФІ</w:t>
            </w:r>
          </w:p>
        </w:tc>
        <w:tc>
          <w:tcPr>
            <w:tcW w:w="3041" w:type="dxa"/>
            <w:vMerge w:val="restart"/>
            <w:shd w:val="clear" w:color="auto" w:fill="auto"/>
          </w:tcPr>
          <w:p w:rsidR="007F6F6B" w:rsidRPr="00533B39" w:rsidRDefault="007F6F6B" w:rsidP="007F6F6B">
            <w:pPr>
              <w:jc w:val="both"/>
              <w:rPr>
                <w:rFonts w:ascii="Times New Roman" w:hAnsi="Times New Roman"/>
                <w:sz w:val="28"/>
                <w:szCs w:val="28"/>
              </w:rPr>
            </w:pPr>
          </w:p>
        </w:tc>
      </w:tr>
      <w:tr w:rsidR="007F6F6B" w:rsidRPr="00533B39" w:rsidTr="00FC3228">
        <w:tc>
          <w:tcPr>
            <w:tcW w:w="2545" w:type="dxa"/>
            <w:shd w:val="clear" w:color="auto" w:fill="auto"/>
          </w:tcPr>
          <w:p w:rsidR="007F6F6B" w:rsidRPr="00533B39" w:rsidRDefault="007F6F6B" w:rsidP="007F6F6B">
            <w:pPr>
              <w:jc w:val="both"/>
              <w:rPr>
                <w:rFonts w:ascii="Times New Roman" w:hAnsi="Times New Roman"/>
                <w:sz w:val="28"/>
                <w:szCs w:val="28"/>
              </w:rPr>
            </w:pPr>
            <w:r w:rsidRPr="00533B39">
              <w:rPr>
                <w:rFonts w:ascii="Times New Roman" w:hAnsi="Times New Roman"/>
                <w:sz w:val="28"/>
                <w:szCs w:val="28"/>
              </w:rPr>
              <w:t>Мірамістин</w:t>
            </w:r>
          </w:p>
        </w:tc>
        <w:tc>
          <w:tcPr>
            <w:tcW w:w="3701" w:type="dxa"/>
            <w:shd w:val="clear" w:color="auto" w:fill="auto"/>
          </w:tcPr>
          <w:p w:rsidR="007F6F6B" w:rsidRPr="00533B39" w:rsidRDefault="007F6F6B" w:rsidP="007F6F6B">
            <w:pPr>
              <w:jc w:val="both"/>
              <w:rPr>
                <w:rFonts w:ascii="Times New Roman" w:hAnsi="Times New Roman"/>
                <w:sz w:val="28"/>
                <w:szCs w:val="28"/>
              </w:rPr>
            </w:pPr>
            <w:r w:rsidRPr="00533B39">
              <w:rPr>
                <w:rFonts w:ascii="Times New Roman" w:hAnsi="Times New Roman"/>
                <w:sz w:val="28"/>
                <w:szCs w:val="28"/>
              </w:rPr>
              <w:t>Наявність (методом рідинної хроматографії)</w:t>
            </w:r>
          </w:p>
        </w:tc>
        <w:tc>
          <w:tcPr>
            <w:tcW w:w="3041" w:type="dxa"/>
            <w:vMerge/>
            <w:shd w:val="clear" w:color="auto" w:fill="auto"/>
          </w:tcPr>
          <w:p w:rsidR="007F6F6B" w:rsidRPr="00533B39" w:rsidRDefault="007F6F6B" w:rsidP="007F6F6B">
            <w:pPr>
              <w:jc w:val="both"/>
              <w:rPr>
                <w:rFonts w:ascii="Times New Roman" w:hAnsi="Times New Roman"/>
                <w:sz w:val="28"/>
                <w:szCs w:val="28"/>
              </w:rPr>
            </w:pPr>
          </w:p>
        </w:tc>
      </w:tr>
      <w:tr w:rsidR="007F6F6B" w:rsidRPr="00533B39" w:rsidTr="00FC3228">
        <w:tc>
          <w:tcPr>
            <w:tcW w:w="6246" w:type="dxa"/>
            <w:gridSpan w:val="2"/>
            <w:shd w:val="clear" w:color="auto" w:fill="auto"/>
          </w:tcPr>
          <w:p w:rsidR="007F6F6B" w:rsidRPr="00533B39" w:rsidRDefault="007F6F6B" w:rsidP="007F6F6B">
            <w:pPr>
              <w:jc w:val="both"/>
              <w:rPr>
                <w:rFonts w:ascii="Times New Roman" w:hAnsi="Times New Roman"/>
                <w:sz w:val="28"/>
                <w:szCs w:val="28"/>
              </w:rPr>
            </w:pPr>
            <w:r w:rsidRPr="00533B39">
              <w:rPr>
                <w:rFonts w:ascii="Times New Roman" w:hAnsi="Times New Roman"/>
                <w:sz w:val="28"/>
                <w:szCs w:val="28"/>
              </w:rPr>
              <w:t>Аналіз АФІ</w:t>
            </w:r>
          </w:p>
        </w:tc>
        <w:tc>
          <w:tcPr>
            <w:tcW w:w="3041" w:type="dxa"/>
            <w:vMerge w:val="restart"/>
            <w:shd w:val="clear" w:color="auto" w:fill="auto"/>
          </w:tcPr>
          <w:p w:rsidR="007F6F6B" w:rsidRPr="00533B39" w:rsidRDefault="007F6F6B" w:rsidP="007F6F6B">
            <w:pPr>
              <w:jc w:val="both"/>
              <w:rPr>
                <w:rFonts w:ascii="Times New Roman" w:hAnsi="Times New Roman"/>
                <w:sz w:val="28"/>
                <w:szCs w:val="28"/>
              </w:rPr>
            </w:pPr>
            <w:r w:rsidRPr="00533B39">
              <w:rPr>
                <w:rFonts w:ascii="Times New Roman" w:hAnsi="Times New Roman"/>
                <w:sz w:val="28"/>
                <w:szCs w:val="28"/>
              </w:rPr>
              <w:t>Відповідно до вимог фармакопеї USA, патентів</w:t>
            </w:r>
            <w:r>
              <w:rPr>
                <w:rFonts w:ascii="Times New Roman" w:hAnsi="Times New Roman"/>
                <w:sz w:val="28"/>
                <w:szCs w:val="28"/>
              </w:rPr>
              <w:t xml:space="preserve">, </w:t>
            </w:r>
            <w:r w:rsidRPr="00533B39">
              <w:rPr>
                <w:rFonts w:ascii="Times New Roman" w:hAnsi="Times New Roman"/>
                <w:sz w:val="28"/>
                <w:szCs w:val="28"/>
              </w:rPr>
              <w:t>ДФУ, 2.2.29</w:t>
            </w:r>
          </w:p>
        </w:tc>
      </w:tr>
      <w:tr w:rsidR="007F6F6B" w:rsidRPr="00533B39" w:rsidTr="00FC3228">
        <w:tc>
          <w:tcPr>
            <w:tcW w:w="2545" w:type="dxa"/>
            <w:shd w:val="clear" w:color="auto" w:fill="auto"/>
          </w:tcPr>
          <w:p w:rsidR="007F6F6B" w:rsidRPr="00533B39" w:rsidRDefault="007F6F6B" w:rsidP="007F6F6B">
            <w:pPr>
              <w:jc w:val="both"/>
              <w:rPr>
                <w:rFonts w:ascii="Times New Roman" w:hAnsi="Times New Roman"/>
                <w:sz w:val="28"/>
                <w:szCs w:val="28"/>
              </w:rPr>
            </w:pPr>
            <w:r w:rsidRPr="00533B39">
              <w:rPr>
                <w:rFonts w:ascii="Times New Roman" w:hAnsi="Times New Roman"/>
                <w:sz w:val="28"/>
                <w:szCs w:val="28"/>
              </w:rPr>
              <w:t>Мірамістин, %</w:t>
            </w:r>
          </w:p>
        </w:tc>
        <w:tc>
          <w:tcPr>
            <w:tcW w:w="3701" w:type="dxa"/>
            <w:shd w:val="clear" w:color="auto" w:fill="auto"/>
          </w:tcPr>
          <w:p w:rsidR="007F6F6B" w:rsidRPr="00533B39" w:rsidRDefault="007F6F6B" w:rsidP="007F6F6B">
            <w:pPr>
              <w:jc w:val="both"/>
              <w:rPr>
                <w:rFonts w:ascii="Times New Roman" w:hAnsi="Times New Roman"/>
                <w:sz w:val="28"/>
                <w:szCs w:val="28"/>
              </w:rPr>
            </w:pPr>
            <w:r w:rsidRPr="00533B39">
              <w:rPr>
                <w:rFonts w:ascii="Times New Roman" w:hAnsi="Times New Roman"/>
                <w:sz w:val="28"/>
                <w:szCs w:val="28"/>
              </w:rPr>
              <w:t>0.9-1.1</w:t>
            </w:r>
          </w:p>
        </w:tc>
        <w:tc>
          <w:tcPr>
            <w:tcW w:w="3041" w:type="dxa"/>
            <w:vMerge/>
            <w:shd w:val="clear" w:color="auto" w:fill="auto"/>
          </w:tcPr>
          <w:p w:rsidR="007F6F6B" w:rsidRPr="00533B39" w:rsidRDefault="007F6F6B" w:rsidP="007F6F6B">
            <w:pPr>
              <w:jc w:val="both"/>
              <w:rPr>
                <w:rFonts w:ascii="Times New Roman" w:hAnsi="Times New Roman"/>
                <w:sz w:val="28"/>
                <w:szCs w:val="28"/>
              </w:rPr>
            </w:pPr>
          </w:p>
        </w:tc>
      </w:tr>
      <w:tr w:rsidR="007F6F6B" w:rsidRPr="00533B39" w:rsidTr="00FC3228">
        <w:tc>
          <w:tcPr>
            <w:tcW w:w="2545" w:type="dxa"/>
            <w:shd w:val="clear" w:color="auto" w:fill="auto"/>
          </w:tcPr>
          <w:p w:rsidR="007F6F6B" w:rsidRPr="00533B39" w:rsidRDefault="007F6F6B" w:rsidP="007F6F6B">
            <w:pPr>
              <w:jc w:val="both"/>
              <w:rPr>
                <w:rFonts w:ascii="Times New Roman" w:hAnsi="Times New Roman"/>
                <w:sz w:val="28"/>
                <w:szCs w:val="28"/>
              </w:rPr>
            </w:pPr>
            <w:r w:rsidRPr="00533B39">
              <w:rPr>
                <w:rFonts w:ascii="Times New Roman" w:hAnsi="Times New Roman"/>
                <w:sz w:val="28"/>
                <w:szCs w:val="28"/>
              </w:rPr>
              <w:t>In vitro деградація, год</w:t>
            </w:r>
          </w:p>
        </w:tc>
        <w:tc>
          <w:tcPr>
            <w:tcW w:w="3701" w:type="dxa"/>
            <w:shd w:val="clear" w:color="auto" w:fill="auto"/>
          </w:tcPr>
          <w:p w:rsidR="007F6F6B" w:rsidRPr="00533B39" w:rsidRDefault="007F6F6B" w:rsidP="007F6F6B">
            <w:pPr>
              <w:jc w:val="both"/>
              <w:rPr>
                <w:rFonts w:ascii="Times New Roman" w:hAnsi="Times New Roman"/>
                <w:sz w:val="28"/>
                <w:szCs w:val="28"/>
              </w:rPr>
            </w:pPr>
            <w:r w:rsidRPr="00533B39">
              <w:rPr>
                <w:rFonts w:ascii="Times New Roman" w:hAnsi="Times New Roman"/>
                <w:sz w:val="28"/>
                <w:szCs w:val="28"/>
              </w:rPr>
              <w:t>48</w:t>
            </w:r>
          </w:p>
        </w:tc>
        <w:tc>
          <w:tcPr>
            <w:tcW w:w="3041" w:type="dxa"/>
            <w:vMerge/>
            <w:shd w:val="clear" w:color="auto" w:fill="auto"/>
          </w:tcPr>
          <w:p w:rsidR="007F6F6B" w:rsidRPr="00533B39" w:rsidRDefault="007F6F6B" w:rsidP="007F6F6B">
            <w:pPr>
              <w:jc w:val="both"/>
              <w:rPr>
                <w:rFonts w:ascii="Times New Roman" w:hAnsi="Times New Roman"/>
                <w:sz w:val="28"/>
                <w:szCs w:val="28"/>
              </w:rPr>
            </w:pPr>
          </w:p>
        </w:tc>
      </w:tr>
      <w:tr w:rsidR="007F6F6B" w:rsidRPr="00533B39" w:rsidTr="00FC3228">
        <w:tc>
          <w:tcPr>
            <w:tcW w:w="2545" w:type="dxa"/>
            <w:shd w:val="clear" w:color="auto" w:fill="auto"/>
          </w:tcPr>
          <w:p w:rsidR="007F6F6B" w:rsidRPr="00533B39" w:rsidRDefault="007F6F6B" w:rsidP="007F6F6B">
            <w:pPr>
              <w:jc w:val="both"/>
              <w:rPr>
                <w:rFonts w:ascii="Times New Roman" w:hAnsi="Times New Roman"/>
                <w:sz w:val="28"/>
                <w:szCs w:val="28"/>
              </w:rPr>
            </w:pPr>
            <w:r w:rsidRPr="00533B39">
              <w:rPr>
                <w:rFonts w:ascii="Times New Roman" w:hAnsi="Times New Roman"/>
                <w:sz w:val="28"/>
                <w:szCs w:val="28"/>
              </w:rPr>
              <w:t>Вологопоглинання, %</w:t>
            </w:r>
          </w:p>
        </w:tc>
        <w:tc>
          <w:tcPr>
            <w:tcW w:w="3701" w:type="dxa"/>
            <w:shd w:val="clear" w:color="auto" w:fill="auto"/>
          </w:tcPr>
          <w:p w:rsidR="007F6F6B" w:rsidRPr="00533B39" w:rsidRDefault="007F6F6B" w:rsidP="007F6F6B">
            <w:pPr>
              <w:jc w:val="both"/>
              <w:rPr>
                <w:rFonts w:ascii="Times New Roman" w:hAnsi="Times New Roman"/>
                <w:sz w:val="28"/>
                <w:szCs w:val="28"/>
              </w:rPr>
            </w:pPr>
            <w:r w:rsidRPr="00533B39">
              <w:rPr>
                <w:rFonts w:ascii="Times New Roman" w:hAnsi="Times New Roman"/>
                <w:sz w:val="28"/>
                <w:szCs w:val="28"/>
              </w:rPr>
              <w:t>Не менше 3000</w:t>
            </w:r>
          </w:p>
        </w:tc>
        <w:tc>
          <w:tcPr>
            <w:tcW w:w="3041" w:type="dxa"/>
            <w:vMerge/>
            <w:shd w:val="clear" w:color="auto" w:fill="auto"/>
          </w:tcPr>
          <w:p w:rsidR="007F6F6B" w:rsidRPr="00533B39" w:rsidRDefault="007F6F6B" w:rsidP="007F6F6B">
            <w:pPr>
              <w:jc w:val="both"/>
              <w:rPr>
                <w:rFonts w:ascii="Times New Roman" w:hAnsi="Times New Roman"/>
                <w:sz w:val="28"/>
                <w:szCs w:val="28"/>
              </w:rPr>
            </w:pPr>
          </w:p>
        </w:tc>
      </w:tr>
      <w:tr w:rsidR="007F6F6B" w:rsidRPr="00533B39" w:rsidTr="00FC3228">
        <w:tc>
          <w:tcPr>
            <w:tcW w:w="2545" w:type="dxa"/>
            <w:shd w:val="clear" w:color="auto" w:fill="auto"/>
          </w:tcPr>
          <w:p w:rsidR="007F6F6B" w:rsidRPr="00533B39" w:rsidRDefault="007F6F6B" w:rsidP="007F6F6B">
            <w:pPr>
              <w:jc w:val="both"/>
              <w:rPr>
                <w:rFonts w:ascii="Times New Roman" w:hAnsi="Times New Roman"/>
                <w:sz w:val="28"/>
                <w:szCs w:val="28"/>
              </w:rPr>
            </w:pPr>
            <w:r w:rsidRPr="00533B39">
              <w:rPr>
                <w:rFonts w:ascii="Times New Roman" w:hAnsi="Times New Roman"/>
                <w:sz w:val="28"/>
                <w:szCs w:val="28"/>
              </w:rPr>
              <w:t>рН</w:t>
            </w:r>
          </w:p>
        </w:tc>
        <w:tc>
          <w:tcPr>
            <w:tcW w:w="3701" w:type="dxa"/>
            <w:shd w:val="clear" w:color="auto" w:fill="auto"/>
          </w:tcPr>
          <w:p w:rsidR="007F6F6B" w:rsidRPr="00533B39" w:rsidRDefault="007F6F6B" w:rsidP="007F6F6B">
            <w:pPr>
              <w:jc w:val="both"/>
              <w:rPr>
                <w:rFonts w:ascii="Times New Roman" w:hAnsi="Times New Roman"/>
                <w:sz w:val="28"/>
                <w:szCs w:val="28"/>
              </w:rPr>
            </w:pPr>
            <w:r w:rsidRPr="00533B39">
              <w:rPr>
                <w:rFonts w:ascii="Times New Roman" w:hAnsi="Times New Roman"/>
                <w:sz w:val="28"/>
                <w:szCs w:val="28"/>
              </w:rPr>
              <w:t>6.5-7.0</w:t>
            </w:r>
          </w:p>
        </w:tc>
        <w:tc>
          <w:tcPr>
            <w:tcW w:w="3041" w:type="dxa"/>
            <w:vMerge/>
            <w:shd w:val="clear" w:color="auto" w:fill="auto"/>
          </w:tcPr>
          <w:p w:rsidR="007F6F6B" w:rsidRPr="00533B39" w:rsidRDefault="007F6F6B" w:rsidP="007F6F6B">
            <w:pPr>
              <w:jc w:val="both"/>
              <w:rPr>
                <w:rFonts w:ascii="Times New Roman" w:hAnsi="Times New Roman"/>
                <w:sz w:val="28"/>
                <w:szCs w:val="28"/>
              </w:rPr>
            </w:pPr>
          </w:p>
        </w:tc>
      </w:tr>
      <w:tr w:rsidR="007F6F6B" w:rsidRPr="00533B39" w:rsidTr="00FC3228">
        <w:tc>
          <w:tcPr>
            <w:tcW w:w="2545" w:type="dxa"/>
            <w:shd w:val="clear" w:color="auto" w:fill="auto"/>
          </w:tcPr>
          <w:p w:rsidR="007F6F6B" w:rsidRPr="00533B39" w:rsidRDefault="007F6F6B" w:rsidP="007F6F6B">
            <w:pPr>
              <w:jc w:val="both"/>
              <w:rPr>
                <w:rFonts w:ascii="Times New Roman" w:hAnsi="Times New Roman"/>
                <w:sz w:val="28"/>
                <w:szCs w:val="28"/>
              </w:rPr>
            </w:pPr>
            <w:r w:rsidRPr="00533B39">
              <w:rPr>
                <w:rFonts w:ascii="Times New Roman" w:hAnsi="Times New Roman"/>
                <w:sz w:val="28"/>
                <w:szCs w:val="28"/>
              </w:rPr>
              <w:t>Стерильність</w:t>
            </w:r>
          </w:p>
        </w:tc>
        <w:tc>
          <w:tcPr>
            <w:tcW w:w="3701" w:type="dxa"/>
            <w:shd w:val="clear" w:color="auto" w:fill="auto"/>
          </w:tcPr>
          <w:p w:rsidR="007F6F6B" w:rsidRPr="00533B39" w:rsidRDefault="007F6F6B" w:rsidP="007F6F6B">
            <w:pPr>
              <w:jc w:val="both"/>
              <w:rPr>
                <w:rFonts w:ascii="Times New Roman" w:hAnsi="Times New Roman"/>
                <w:sz w:val="28"/>
                <w:szCs w:val="28"/>
              </w:rPr>
            </w:pPr>
            <w:r w:rsidRPr="00533B39">
              <w:rPr>
                <w:rFonts w:ascii="Times New Roman" w:hAnsi="Times New Roman"/>
                <w:sz w:val="28"/>
                <w:szCs w:val="28"/>
              </w:rPr>
              <w:t>Стерильність форми</w:t>
            </w:r>
          </w:p>
        </w:tc>
        <w:tc>
          <w:tcPr>
            <w:tcW w:w="3041" w:type="dxa"/>
            <w:vMerge/>
            <w:shd w:val="clear" w:color="auto" w:fill="auto"/>
          </w:tcPr>
          <w:p w:rsidR="007F6F6B" w:rsidRPr="00533B39" w:rsidRDefault="007F6F6B" w:rsidP="007F6F6B">
            <w:pPr>
              <w:jc w:val="both"/>
              <w:rPr>
                <w:rFonts w:ascii="Times New Roman" w:hAnsi="Times New Roman"/>
                <w:sz w:val="28"/>
                <w:szCs w:val="28"/>
              </w:rPr>
            </w:pPr>
          </w:p>
        </w:tc>
      </w:tr>
      <w:tr w:rsidR="007F6F6B" w:rsidRPr="00533B39" w:rsidTr="00FC3228">
        <w:tc>
          <w:tcPr>
            <w:tcW w:w="2545" w:type="dxa"/>
            <w:shd w:val="clear" w:color="auto" w:fill="auto"/>
          </w:tcPr>
          <w:p w:rsidR="007F6F6B" w:rsidRPr="00533B39" w:rsidRDefault="007F6F6B" w:rsidP="007F6F6B">
            <w:pPr>
              <w:jc w:val="both"/>
              <w:rPr>
                <w:rFonts w:ascii="Times New Roman" w:hAnsi="Times New Roman"/>
                <w:sz w:val="28"/>
                <w:szCs w:val="28"/>
              </w:rPr>
            </w:pPr>
            <w:r w:rsidRPr="00533B39">
              <w:rPr>
                <w:rFonts w:ascii="Times New Roman" w:hAnsi="Times New Roman"/>
                <w:sz w:val="28"/>
                <w:szCs w:val="28"/>
              </w:rPr>
              <w:t>Відсутність токсичних речовин</w:t>
            </w:r>
          </w:p>
        </w:tc>
        <w:tc>
          <w:tcPr>
            <w:tcW w:w="3701" w:type="dxa"/>
            <w:shd w:val="clear" w:color="auto" w:fill="auto"/>
          </w:tcPr>
          <w:p w:rsidR="007F6F6B" w:rsidRPr="00533B39" w:rsidRDefault="007F6F6B" w:rsidP="007F6F6B">
            <w:pPr>
              <w:jc w:val="both"/>
              <w:rPr>
                <w:rFonts w:ascii="Times New Roman" w:hAnsi="Times New Roman"/>
                <w:sz w:val="28"/>
                <w:szCs w:val="28"/>
              </w:rPr>
            </w:pPr>
            <w:r w:rsidRPr="00533B39">
              <w:rPr>
                <w:rFonts w:ascii="Times New Roman" w:hAnsi="Times New Roman"/>
                <w:sz w:val="28"/>
                <w:szCs w:val="28"/>
              </w:rPr>
              <w:t>Відсутність токсичних речовин</w:t>
            </w:r>
          </w:p>
        </w:tc>
        <w:tc>
          <w:tcPr>
            <w:tcW w:w="3041" w:type="dxa"/>
            <w:vMerge/>
            <w:shd w:val="clear" w:color="auto" w:fill="auto"/>
          </w:tcPr>
          <w:p w:rsidR="007F6F6B" w:rsidRPr="00533B39" w:rsidRDefault="007F6F6B" w:rsidP="007F6F6B">
            <w:pPr>
              <w:jc w:val="both"/>
              <w:rPr>
                <w:rFonts w:ascii="Times New Roman" w:hAnsi="Times New Roman"/>
                <w:sz w:val="28"/>
                <w:szCs w:val="28"/>
              </w:rPr>
            </w:pPr>
          </w:p>
        </w:tc>
      </w:tr>
    </w:tbl>
    <w:p w:rsidR="00384CAD" w:rsidRPr="00A811BB" w:rsidRDefault="00384CAD" w:rsidP="00384CAD">
      <w:pPr>
        <w:spacing w:line="360" w:lineRule="auto"/>
        <w:ind w:firstLine="709"/>
        <w:jc w:val="both"/>
        <w:rPr>
          <w:rFonts w:ascii="Times New Roman" w:hAnsi="Times New Roman"/>
          <w:i/>
          <w:sz w:val="28"/>
          <w:szCs w:val="28"/>
        </w:rPr>
      </w:pPr>
    </w:p>
    <w:p w:rsidR="00384CAD" w:rsidRPr="00A811BB" w:rsidRDefault="00384CAD" w:rsidP="00762059">
      <w:pPr>
        <w:spacing w:line="360" w:lineRule="auto"/>
        <w:ind w:firstLine="709"/>
        <w:jc w:val="both"/>
        <w:rPr>
          <w:rFonts w:ascii="Times New Roman" w:hAnsi="Times New Roman"/>
          <w:sz w:val="28"/>
          <w:szCs w:val="28"/>
        </w:rPr>
      </w:pPr>
      <w:r w:rsidRPr="00A811BB">
        <w:rPr>
          <w:rFonts w:ascii="Times New Roman" w:hAnsi="Times New Roman"/>
          <w:iCs/>
          <w:sz w:val="28"/>
          <w:szCs w:val="28"/>
        </w:rPr>
        <w:t>Із використанням</w:t>
      </w:r>
      <w:r w:rsidRPr="00A811BB">
        <w:rPr>
          <w:rFonts w:ascii="Times New Roman" w:hAnsi="Times New Roman"/>
          <w:i/>
          <w:sz w:val="28"/>
          <w:szCs w:val="28"/>
        </w:rPr>
        <w:t xml:space="preserve"> </w:t>
      </w:r>
      <w:r w:rsidRPr="00A811BB">
        <w:rPr>
          <w:rFonts w:ascii="Times New Roman" w:hAnsi="Times New Roman"/>
          <w:sz w:val="28"/>
          <w:szCs w:val="28"/>
        </w:rPr>
        <w:t>критичних атрибутів якості (</w:t>
      </w:r>
      <w:r w:rsidRPr="00A811BB">
        <w:rPr>
          <w:rFonts w:ascii="Times New Roman" w:hAnsi="Times New Roman"/>
          <w:i/>
          <w:sz w:val="28"/>
          <w:szCs w:val="28"/>
        </w:rPr>
        <w:t>Critical Quality Attribute</w:t>
      </w:r>
      <w:r w:rsidRPr="00A811BB">
        <w:rPr>
          <w:rFonts w:ascii="Times New Roman" w:hAnsi="Times New Roman"/>
          <w:sz w:val="28"/>
          <w:szCs w:val="28"/>
        </w:rPr>
        <w:t xml:space="preserve"> </w:t>
      </w:r>
      <w:r w:rsidRPr="00A811BB">
        <w:rPr>
          <w:rFonts w:ascii="Times New Roman" w:hAnsi="Times New Roman"/>
          <w:i/>
          <w:sz w:val="28"/>
          <w:szCs w:val="28"/>
        </w:rPr>
        <w:t>CQAs)</w:t>
      </w:r>
      <w:r w:rsidRPr="00A811BB">
        <w:rPr>
          <w:rFonts w:ascii="Times New Roman" w:hAnsi="Times New Roman"/>
          <w:sz w:val="28"/>
          <w:szCs w:val="28"/>
        </w:rPr>
        <w:t xml:space="preserve"> визначено особливості/властивості, які повинні знаходитись у межах належних вимог, для забезпечення необхідної якості губок </w:t>
      </w:r>
      <w:r>
        <w:rPr>
          <w:rFonts w:ascii="Times New Roman" w:hAnsi="Times New Roman"/>
          <w:sz w:val="28"/>
          <w:szCs w:val="28"/>
        </w:rPr>
        <w:t>гемостатичних</w:t>
      </w:r>
      <w:r w:rsidRPr="00A811BB">
        <w:rPr>
          <w:rFonts w:ascii="Times New Roman" w:hAnsi="Times New Roman"/>
          <w:sz w:val="28"/>
          <w:szCs w:val="28"/>
        </w:rPr>
        <w:t xml:space="preserve"> із мірамістином та які</w:t>
      </w:r>
      <w:r>
        <w:rPr>
          <w:rFonts w:ascii="Times New Roman" w:hAnsi="Times New Roman"/>
          <w:sz w:val="28"/>
          <w:szCs w:val="28"/>
        </w:rPr>
        <w:t>,</w:t>
      </w:r>
      <w:r w:rsidRPr="00A811BB">
        <w:rPr>
          <w:rFonts w:ascii="Times New Roman" w:hAnsi="Times New Roman"/>
          <w:sz w:val="28"/>
          <w:szCs w:val="28"/>
        </w:rPr>
        <w:t xml:space="preserve"> як правило, пов’язані з АФІ, </w:t>
      </w:r>
      <w:r>
        <w:rPr>
          <w:rFonts w:ascii="Times New Roman" w:hAnsi="Times New Roman"/>
          <w:sz w:val="28"/>
          <w:szCs w:val="28"/>
        </w:rPr>
        <w:t>ДР</w:t>
      </w:r>
      <w:r w:rsidRPr="00A811BB">
        <w:rPr>
          <w:rFonts w:ascii="Times New Roman" w:hAnsi="Times New Roman"/>
          <w:sz w:val="28"/>
          <w:szCs w:val="28"/>
        </w:rPr>
        <w:t xml:space="preserve">, проміжною продукцією (матеріалами в ході процесу) та готовим засобом. У таблиці </w:t>
      </w:r>
      <w:r>
        <w:rPr>
          <w:rFonts w:ascii="Times New Roman" w:hAnsi="Times New Roman"/>
          <w:sz w:val="28"/>
          <w:szCs w:val="28"/>
        </w:rPr>
        <w:t>3.5</w:t>
      </w:r>
      <w:r w:rsidRPr="00A811BB">
        <w:rPr>
          <w:rFonts w:ascii="Times New Roman" w:hAnsi="Times New Roman"/>
          <w:sz w:val="28"/>
          <w:szCs w:val="28"/>
        </w:rPr>
        <w:t xml:space="preserve"> наведено критичні атрибути якості для губок гемостатичних із мірамістином.</w:t>
      </w:r>
    </w:p>
    <w:p w:rsidR="00384CAD" w:rsidRDefault="00384CAD" w:rsidP="00384CAD">
      <w:pPr>
        <w:spacing w:after="0" w:line="360" w:lineRule="auto"/>
        <w:ind w:firstLine="709"/>
        <w:jc w:val="right"/>
        <w:rPr>
          <w:rFonts w:ascii="Times New Roman" w:hAnsi="Times New Roman"/>
          <w:b/>
          <w:sz w:val="28"/>
          <w:szCs w:val="28"/>
        </w:rPr>
      </w:pPr>
      <w:r w:rsidRPr="0058535B">
        <w:rPr>
          <w:rFonts w:ascii="Times New Roman" w:hAnsi="Times New Roman"/>
          <w:sz w:val="28"/>
          <w:szCs w:val="28"/>
        </w:rPr>
        <w:t xml:space="preserve">Таблиця </w:t>
      </w:r>
      <w:r>
        <w:rPr>
          <w:rFonts w:ascii="Times New Roman" w:hAnsi="Times New Roman"/>
          <w:sz w:val="28"/>
          <w:szCs w:val="28"/>
        </w:rPr>
        <w:t>3.5</w:t>
      </w:r>
      <w:r w:rsidRPr="0058535B">
        <w:rPr>
          <w:rFonts w:ascii="Times New Roman" w:hAnsi="Times New Roman"/>
          <w:sz w:val="28"/>
          <w:szCs w:val="28"/>
        </w:rPr>
        <w:t>.</w:t>
      </w:r>
      <w:r>
        <w:rPr>
          <w:rFonts w:ascii="Times New Roman" w:hAnsi="Times New Roman"/>
          <w:b/>
          <w:sz w:val="28"/>
          <w:szCs w:val="28"/>
        </w:rPr>
        <w:t xml:space="preserve"> </w:t>
      </w:r>
    </w:p>
    <w:p w:rsidR="00384CAD" w:rsidRPr="0058535B" w:rsidRDefault="00384CAD" w:rsidP="00384CAD">
      <w:pPr>
        <w:spacing w:after="0" w:line="360" w:lineRule="auto"/>
        <w:ind w:firstLine="709"/>
        <w:jc w:val="both"/>
        <w:rPr>
          <w:rFonts w:ascii="Times New Roman" w:hAnsi="Times New Roman"/>
          <w:b/>
          <w:sz w:val="28"/>
          <w:szCs w:val="28"/>
        </w:rPr>
      </w:pPr>
      <w:r w:rsidRPr="00A811BB">
        <w:rPr>
          <w:rFonts w:ascii="Times New Roman" w:hAnsi="Times New Roman"/>
          <w:sz w:val="28"/>
          <w:szCs w:val="28"/>
        </w:rPr>
        <w:t>Критичні атрибути якості (CQAs) губок гемостатичних з мірамістином</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20"/>
        <w:gridCol w:w="1968"/>
        <w:gridCol w:w="4673"/>
      </w:tblGrid>
      <w:tr w:rsidR="00384CAD" w:rsidRPr="00533B39">
        <w:tc>
          <w:tcPr>
            <w:tcW w:w="2105" w:type="dxa"/>
            <w:shd w:val="clear" w:color="auto" w:fill="auto"/>
          </w:tcPr>
          <w:p w:rsidR="00384CAD" w:rsidRPr="00533B39" w:rsidRDefault="00384CAD">
            <w:pPr>
              <w:jc w:val="center"/>
              <w:rPr>
                <w:rFonts w:ascii="Times New Roman" w:hAnsi="Times New Roman"/>
                <w:bCs/>
                <w:sz w:val="28"/>
                <w:szCs w:val="28"/>
              </w:rPr>
            </w:pPr>
            <w:r w:rsidRPr="00533B39">
              <w:rPr>
                <w:rFonts w:ascii="Times New Roman" w:hAnsi="Times New Roman"/>
                <w:bCs/>
                <w:sz w:val="28"/>
                <w:szCs w:val="28"/>
              </w:rPr>
              <w:t>Показники якості</w:t>
            </w:r>
          </w:p>
        </w:tc>
        <w:tc>
          <w:tcPr>
            <w:tcW w:w="2001" w:type="dxa"/>
            <w:shd w:val="clear" w:color="auto" w:fill="auto"/>
          </w:tcPr>
          <w:p w:rsidR="00384CAD" w:rsidRPr="00533B39" w:rsidRDefault="00384CAD">
            <w:pPr>
              <w:jc w:val="center"/>
              <w:rPr>
                <w:rFonts w:ascii="Times New Roman" w:hAnsi="Times New Roman"/>
                <w:bCs/>
                <w:sz w:val="28"/>
                <w:szCs w:val="28"/>
              </w:rPr>
            </w:pPr>
            <w:r w:rsidRPr="00533B39">
              <w:rPr>
                <w:rFonts w:ascii="Times New Roman" w:hAnsi="Times New Roman"/>
                <w:bCs/>
                <w:sz w:val="28"/>
                <w:szCs w:val="28"/>
              </w:rPr>
              <w:t>Вимоги</w:t>
            </w:r>
          </w:p>
        </w:tc>
        <w:tc>
          <w:tcPr>
            <w:tcW w:w="5523" w:type="dxa"/>
            <w:shd w:val="clear" w:color="auto" w:fill="auto"/>
          </w:tcPr>
          <w:p w:rsidR="00384CAD" w:rsidRPr="00533B39" w:rsidRDefault="00384CAD">
            <w:pPr>
              <w:jc w:val="center"/>
              <w:rPr>
                <w:rFonts w:ascii="Times New Roman" w:hAnsi="Times New Roman"/>
                <w:bCs/>
                <w:sz w:val="28"/>
                <w:szCs w:val="28"/>
              </w:rPr>
            </w:pPr>
            <w:r w:rsidRPr="00533B39">
              <w:rPr>
                <w:rFonts w:ascii="Times New Roman" w:hAnsi="Times New Roman"/>
                <w:bCs/>
                <w:sz w:val="28"/>
                <w:szCs w:val="28"/>
              </w:rPr>
              <w:t>Обґрунтування</w:t>
            </w:r>
          </w:p>
        </w:tc>
      </w:tr>
      <w:tr w:rsidR="00384CAD" w:rsidRPr="00533B39">
        <w:tc>
          <w:tcPr>
            <w:tcW w:w="2105" w:type="dxa"/>
            <w:shd w:val="clear" w:color="auto" w:fill="auto"/>
          </w:tcPr>
          <w:p w:rsidR="00384CAD" w:rsidRPr="00533B39" w:rsidRDefault="00384CAD">
            <w:pPr>
              <w:jc w:val="both"/>
              <w:rPr>
                <w:rFonts w:ascii="Times New Roman" w:hAnsi="Times New Roman"/>
                <w:bCs/>
                <w:sz w:val="28"/>
                <w:szCs w:val="28"/>
              </w:rPr>
            </w:pPr>
            <w:r w:rsidRPr="00533B39">
              <w:rPr>
                <w:rFonts w:ascii="Times New Roman" w:hAnsi="Times New Roman"/>
                <w:bCs/>
                <w:sz w:val="28"/>
                <w:szCs w:val="28"/>
              </w:rPr>
              <w:t>Час повного розчинення/ Ступінь деградації</w:t>
            </w:r>
          </w:p>
        </w:tc>
        <w:tc>
          <w:tcPr>
            <w:tcW w:w="2001" w:type="dxa"/>
            <w:shd w:val="clear" w:color="auto" w:fill="auto"/>
          </w:tcPr>
          <w:p w:rsidR="00384CAD" w:rsidRPr="00533B39" w:rsidRDefault="00384CAD">
            <w:pPr>
              <w:jc w:val="both"/>
              <w:rPr>
                <w:rFonts w:ascii="Times New Roman" w:hAnsi="Times New Roman"/>
                <w:bCs/>
                <w:sz w:val="28"/>
                <w:szCs w:val="28"/>
              </w:rPr>
            </w:pPr>
            <w:r w:rsidRPr="00533B39">
              <w:rPr>
                <w:rFonts w:ascii="Times New Roman" w:hAnsi="Times New Roman"/>
                <w:bCs/>
                <w:sz w:val="28"/>
                <w:szCs w:val="28"/>
              </w:rPr>
              <w:t>Відповідного до вимог цільового профілю якості продукту.</w:t>
            </w:r>
          </w:p>
        </w:tc>
        <w:tc>
          <w:tcPr>
            <w:tcW w:w="5523" w:type="dxa"/>
            <w:shd w:val="clear" w:color="auto" w:fill="auto"/>
          </w:tcPr>
          <w:p w:rsidR="00384CAD" w:rsidRPr="00533B39" w:rsidRDefault="00384CAD">
            <w:pPr>
              <w:jc w:val="both"/>
              <w:rPr>
                <w:rFonts w:ascii="Times New Roman" w:hAnsi="Times New Roman"/>
                <w:bCs/>
                <w:sz w:val="28"/>
                <w:szCs w:val="28"/>
              </w:rPr>
            </w:pPr>
            <w:r w:rsidRPr="00533B39">
              <w:rPr>
                <w:rFonts w:ascii="Times New Roman" w:hAnsi="Times New Roman"/>
                <w:bCs/>
                <w:sz w:val="28"/>
                <w:szCs w:val="28"/>
              </w:rPr>
              <w:t>Дані два показники є взаємозалежними, та найбільше характеризують якість розробленого засобу, оскільки дозволяють спрогнозувати час повного розчинення губок гемостатичних, а тому, є критичними показниками.</w:t>
            </w:r>
          </w:p>
        </w:tc>
      </w:tr>
      <w:tr w:rsidR="00384CAD" w:rsidRPr="00533B39">
        <w:tc>
          <w:tcPr>
            <w:tcW w:w="2105" w:type="dxa"/>
            <w:shd w:val="clear" w:color="auto" w:fill="auto"/>
          </w:tcPr>
          <w:p w:rsidR="00384CAD" w:rsidRPr="00533B39" w:rsidRDefault="00384CAD">
            <w:pPr>
              <w:jc w:val="both"/>
              <w:rPr>
                <w:rFonts w:ascii="Times New Roman" w:hAnsi="Times New Roman"/>
                <w:bCs/>
                <w:sz w:val="28"/>
                <w:szCs w:val="28"/>
              </w:rPr>
            </w:pPr>
            <w:r w:rsidRPr="00533B39">
              <w:rPr>
                <w:rFonts w:ascii="Times New Roman" w:hAnsi="Times New Roman"/>
                <w:bCs/>
                <w:sz w:val="28"/>
                <w:szCs w:val="28"/>
              </w:rPr>
              <w:t>Відсоток вологопоглинання</w:t>
            </w:r>
          </w:p>
        </w:tc>
        <w:tc>
          <w:tcPr>
            <w:tcW w:w="2001" w:type="dxa"/>
            <w:shd w:val="clear" w:color="auto" w:fill="auto"/>
          </w:tcPr>
          <w:p w:rsidR="00384CAD" w:rsidRPr="00533B39" w:rsidRDefault="00384CAD">
            <w:pPr>
              <w:jc w:val="both"/>
              <w:rPr>
                <w:rFonts w:ascii="Times New Roman" w:hAnsi="Times New Roman"/>
                <w:bCs/>
                <w:sz w:val="28"/>
                <w:szCs w:val="28"/>
              </w:rPr>
            </w:pPr>
            <w:r w:rsidRPr="00533B39">
              <w:rPr>
                <w:rFonts w:ascii="Times New Roman" w:hAnsi="Times New Roman"/>
                <w:bCs/>
                <w:sz w:val="28"/>
                <w:szCs w:val="28"/>
              </w:rPr>
              <w:t>Має відповідати встановленим вимогам.</w:t>
            </w:r>
          </w:p>
        </w:tc>
        <w:tc>
          <w:tcPr>
            <w:tcW w:w="5523" w:type="dxa"/>
            <w:shd w:val="clear" w:color="auto" w:fill="auto"/>
          </w:tcPr>
          <w:p w:rsidR="00384CAD" w:rsidRPr="00533B39" w:rsidRDefault="00384CAD">
            <w:pPr>
              <w:jc w:val="both"/>
              <w:rPr>
                <w:rFonts w:ascii="Times New Roman" w:hAnsi="Times New Roman"/>
                <w:bCs/>
                <w:sz w:val="28"/>
                <w:szCs w:val="28"/>
              </w:rPr>
            </w:pPr>
            <w:r w:rsidRPr="00533B39">
              <w:rPr>
                <w:rFonts w:ascii="Times New Roman" w:hAnsi="Times New Roman"/>
                <w:bCs/>
                <w:sz w:val="28"/>
                <w:szCs w:val="28"/>
              </w:rPr>
              <w:t>Відсоток вологопоглинання впливає на ефективність розробленого засобу. Чим більший відсоток вологопоглинання, тим краще та в більшому об’ємі губки поглинатимуть ексудат.</w:t>
            </w:r>
          </w:p>
        </w:tc>
      </w:tr>
      <w:tr w:rsidR="00384CAD" w:rsidRPr="00533B39">
        <w:tc>
          <w:tcPr>
            <w:tcW w:w="2105" w:type="dxa"/>
            <w:shd w:val="clear" w:color="auto" w:fill="auto"/>
          </w:tcPr>
          <w:p w:rsidR="00384CAD" w:rsidRPr="00533B39" w:rsidRDefault="00384CAD">
            <w:pPr>
              <w:jc w:val="both"/>
              <w:rPr>
                <w:rFonts w:ascii="Times New Roman" w:hAnsi="Times New Roman"/>
                <w:bCs/>
                <w:sz w:val="28"/>
                <w:szCs w:val="28"/>
              </w:rPr>
            </w:pPr>
            <w:r w:rsidRPr="00533B39">
              <w:rPr>
                <w:rFonts w:ascii="Times New Roman" w:hAnsi="Times New Roman"/>
                <w:bCs/>
                <w:sz w:val="28"/>
                <w:szCs w:val="28"/>
              </w:rPr>
              <w:t>Кількісний вміст АФІ</w:t>
            </w:r>
          </w:p>
        </w:tc>
        <w:tc>
          <w:tcPr>
            <w:tcW w:w="2001" w:type="dxa"/>
            <w:shd w:val="clear" w:color="auto" w:fill="auto"/>
          </w:tcPr>
          <w:p w:rsidR="00384CAD" w:rsidRPr="00533B39" w:rsidRDefault="00384CAD">
            <w:pPr>
              <w:jc w:val="both"/>
              <w:rPr>
                <w:rFonts w:ascii="Times New Roman" w:hAnsi="Times New Roman"/>
                <w:bCs/>
                <w:sz w:val="28"/>
                <w:szCs w:val="28"/>
              </w:rPr>
            </w:pPr>
            <w:r w:rsidRPr="00533B39">
              <w:rPr>
                <w:rFonts w:ascii="Times New Roman" w:hAnsi="Times New Roman"/>
                <w:bCs/>
                <w:sz w:val="28"/>
                <w:szCs w:val="28"/>
              </w:rPr>
              <w:t>Має відповідати закладеним вимогам (± 10 %)</w:t>
            </w:r>
          </w:p>
        </w:tc>
        <w:tc>
          <w:tcPr>
            <w:tcW w:w="5523" w:type="dxa"/>
            <w:shd w:val="clear" w:color="auto" w:fill="auto"/>
          </w:tcPr>
          <w:p w:rsidR="00384CAD" w:rsidRPr="00533B39" w:rsidRDefault="00384CAD">
            <w:pPr>
              <w:jc w:val="both"/>
              <w:rPr>
                <w:rFonts w:ascii="Times New Roman" w:hAnsi="Times New Roman"/>
                <w:bCs/>
                <w:sz w:val="28"/>
                <w:szCs w:val="28"/>
              </w:rPr>
            </w:pPr>
            <w:r w:rsidRPr="00533B39">
              <w:rPr>
                <w:rFonts w:ascii="Times New Roman" w:hAnsi="Times New Roman"/>
                <w:bCs/>
                <w:sz w:val="28"/>
                <w:szCs w:val="28"/>
              </w:rPr>
              <w:t xml:space="preserve">Концентрація АФІ є критичним показником якості, так як порушення меж допуску кількісного вмісту АФІ впливає на фармакологічну дію та якість засобу вцілому. </w:t>
            </w:r>
          </w:p>
        </w:tc>
      </w:tr>
    </w:tbl>
    <w:p w:rsidR="00384CAD" w:rsidRPr="00A811BB" w:rsidRDefault="00384CAD" w:rsidP="00384CAD">
      <w:pPr>
        <w:spacing w:line="360" w:lineRule="auto"/>
        <w:jc w:val="both"/>
        <w:rPr>
          <w:rFonts w:ascii="Times New Roman" w:hAnsi="Times New Roman"/>
          <w:sz w:val="28"/>
          <w:szCs w:val="28"/>
        </w:rPr>
      </w:pPr>
    </w:p>
    <w:p w:rsidR="00384CAD" w:rsidRPr="00A811BB" w:rsidRDefault="00384CAD" w:rsidP="00384CAD">
      <w:pPr>
        <w:spacing w:after="0" w:line="360" w:lineRule="auto"/>
        <w:ind w:firstLine="709"/>
        <w:jc w:val="both"/>
        <w:rPr>
          <w:rFonts w:ascii="Times New Roman" w:hAnsi="Times New Roman"/>
          <w:sz w:val="28"/>
          <w:szCs w:val="28"/>
        </w:rPr>
      </w:pPr>
      <w:r w:rsidRPr="00A811BB">
        <w:rPr>
          <w:rFonts w:ascii="Times New Roman" w:hAnsi="Times New Roman"/>
          <w:sz w:val="28"/>
          <w:szCs w:val="28"/>
        </w:rPr>
        <w:t xml:space="preserve">Відповідно до вимог ICH Q8, цільовий профіль якості продукту містить функції, які мають пряме співвідношення з якістю, безпекою та атрибутами ефективності майбутнього медичного </w:t>
      </w:r>
      <w:r>
        <w:rPr>
          <w:rFonts w:ascii="Times New Roman" w:hAnsi="Times New Roman"/>
          <w:sz w:val="28"/>
          <w:szCs w:val="28"/>
        </w:rPr>
        <w:t>виробу</w:t>
      </w:r>
      <w:r w:rsidRPr="00A811BB">
        <w:rPr>
          <w:rFonts w:ascii="Times New Roman" w:hAnsi="Times New Roman"/>
          <w:spacing w:val="-6"/>
          <w:sz w:val="28"/>
          <w:szCs w:val="28"/>
        </w:rPr>
        <w:t>.</w:t>
      </w:r>
      <w:r w:rsidRPr="00A811BB">
        <w:rPr>
          <w:rFonts w:ascii="Times New Roman" w:hAnsi="Times New Roman"/>
          <w:b/>
          <w:spacing w:val="-6"/>
          <w:sz w:val="28"/>
          <w:szCs w:val="28"/>
        </w:rPr>
        <w:t xml:space="preserve"> </w:t>
      </w:r>
      <w:r w:rsidRPr="00A811BB">
        <w:rPr>
          <w:rFonts w:ascii="Times New Roman" w:hAnsi="Times New Roman"/>
          <w:sz w:val="28"/>
          <w:szCs w:val="28"/>
        </w:rPr>
        <w:t>На першому етапі досліджень розроблено цільовий профіль якості продукту (</w:t>
      </w:r>
      <w:r>
        <w:rPr>
          <w:rFonts w:ascii="Times New Roman" w:hAnsi="Times New Roman"/>
          <w:sz w:val="28"/>
          <w:szCs w:val="28"/>
        </w:rPr>
        <w:t>т</w:t>
      </w:r>
      <w:r w:rsidRPr="00A811BB">
        <w:rPr>
          <w:rFonts w:ascii="Times New Roman" w:hAnsi="Times New Roman"/>
          <w:sz w:val="28"/>
          <w:szCs w:val="28"/>
        </w:rPr>
        <w:t xml:space="preserve">аблиця </w:t>
      </w:r>
      <w:r>
        <w:rPr>
          <w:rFonts w:ascii="Times New Roman" w:hAnsi="Times New Roman"/>
          <w:sz w:val="28"/>
          <w:szCs w:val="28"/>
        </w:rPr>
        <w:t>3.4</w:t>
      </w:r>
      <w:r w:rsidRPr="00A811BB">
        <w:rPr>
          <w:rFonts w:ascii="Times New Roman" w:hAnsi="Times New Roman"/>
          <w:sz w:val="28"/>
          <w:szCs w:val="28"/>
        </w:rPr>
        <w:t xml:space="preserve">) з урахуванням виду і специфіки форми, а також </w:t>
      </w:r>
      <w:r>
        <w:rPr>
          <w:rFonts w:ascii="Times New Roman" w:hAnsi="Times New Roman"/>
          <w:sz w:val="28"/>
          <w:szCs w:val="28"/>
        </w:rPr>
        <w:t xml:space="preserve">її </w:t>
      </w:r>
      <w:r w:rsidRPr="00A811BB">
        <w:rPr>
          <w:rFonts w:ascii="Times New Roman" w:hAnsi="Times New Roman"/>
          <w:sz w:val="28"/>
          <w:szCs w:val="28"/>
        </w:rPr>
        <w:t>технологічних особливостей</w:t>
      </w:r>
      <w:r w:rsidRPr="00A811BB">
        <w:rPr>
          <w:rFonts w:ascii="Times New Roman" w:hAnsi="Times New Roman"/>
          <w:spacing w:val="-6"/>
          <w:sz w:val="28"/>
          <w:szCs w:val="28"/>
        </w:rPr>
        <w:t xml:space="preserve">. </w:t>
      </w:r>
      <w:r w:rsidRPr="00A811BB">
        <w:rPr>
          <w:rFonts w:ascii="Times New Roman" w:hAnsi="Times New Roman"/>
          <w:sz w:val="28"/>
          <w:szCs w:val="28"/>
        </w:rPr>
        <w:t>Критичн</w:t>
      </w:r>
      <w:r>
        <w:rPr>
          <w:rFonts w:ascii="Times New Roman" w:hAnsi="Times New Roman"/>
          <w:sz w:val="28"/>
          <w:szCs w:val="28"/>
        </w:rPr>
        <w:t>ими</w:t>
      </w:r>
      <w:r w:rsidRPr="00A811BB">
        <w:rPr>
          <w:rFonts w:ascii="Times New Roman" w:hAnsi="Times New Roman"/>
          <w:sz w:val="28"/>
          <w:szCs w:val="28"/>
        </w:rPr>
        <w:t xml:space="preserve"> атрибут</w:t>
      </w:r>
      <w:r>
        <w:rPr>
          <w:rFonts w:ascii="Times New Roman" w:hAnsi="Times New Roman"/>
          <w:sz w:val="28"/>
          <w:szCs w:val="28"/>
        </w:rPr>
        <w:t>ами</w:t>
      </w:r>
      <w:r w:rsidRPr="00A811BB">
        <w:rPr>
          <w:rFonts w:ascii="Times New Roman" w:hAnsi="Times New Roman"/>
          <w:sz w:val="28"/>
          <w:szCs w:val="28"/>
        </w:rPr>
        <w:t xml:space="preserve"> якості, які визначені в результаті попереднього аналізу, є </w:t>
      </w:r>
      <w:r w:rsidRPr="00A811BB">
        <w:rPr>
          <w:rFonts w:ascii="Times New Roman" w:hAnsi="Times New Roman"/>
          <w:spacing w:val="-6"/>
          <w:sz w:val="28"/>
          <w:szCs w:val="28"/>
        </w:rPr>
        <w:t xml:space="preserve">час повного розчинення губок </w:t>
      </w:r>
      <w:r w:rsidRPr="00A811BB">
        <w:rPr>
          <w:rFonts w:ascii="Times New Roman" w:hAnsi="Times New Roman"/>
          <w:sz w:val="28"/>
          <w:szCs w:val="28"/>
        </w:rPr>
        <w:t xml:space="preserve">та </w:t>
      </w:r>
      <w:r>
        <w:rPr>
          <w:rFonts w:ascii="Times New Roman" w:hAnsi="Times New Roman"/>
          <w:spacing w:val="-6"/>
          <w:sz w:val="28"/>
          <w:szCs w:val="28"/>
        </w:rPr>
        <w:t>відсоток вологопоглинання (т</w:t>
      </w:r>
      <w:r w:rsidRPr="00A811BB">
        <w:rPr>
          <w:rFonts w:ascii="Times New Roman" w:hAnsi="Times New Roman"/>
          <w:spacing w:val="-6"/>
          <w:sz w:val="28"/>
          <w:szCs w:val="28"/>
        </w:rPr>
        <w:t xml:space="preserve">аблиця </w:t>
      </w:r>
      <w:r>
        <w:rPr>
          <w:rFonts w:ascii="Times New Roman" w:hAnsi="Times New Roman"/>
          <w:spacing w:val="-6"/>
          <w:sz w:val="28"/>
          <w:szCs w:val="28"/>
        </w:rPr>
        <w:t>3.5</w:t>
      </w:r>
      <w:r w:rsidRPr="00A811BB">
        <w:rPr>
          <w:rFonts w:ascii="Times New Roman" w:hAnsi="Times New Roman"/>
          <w:spacing w:val="-6"/>
          <w:sz w:val="28"/>
          <w:szCs w:val="28"/>
        </w:rPr>
        <w:t>)</w:t>
      </w:r>
      <w:r w:rsidRPr="00A811BB">
        <w:rPr>
          <w:rFonts w:ascii="Times New Roman" w:hAnsi="Times New Roman"/>
          <w:sz w:val="28"/>
          <w:szCs w:val="28"/>
        </w:rPr>
        <w:t xml:space="preserve">. </w:t>
      </w:r>
    </w:p>
    <w:p w:rsidR="00384CAD" w:rsidRPr="00A811BB" w:rsidRDefault="00384CAD" w:rsidP="00384CAD">
      <w:pPr>
        <w:spacing w:after="0" w:line="360" w:lineRule="auto"/>
        <w:ind w:firstLine="708"/>
        <w:jc w:val="both"/>
        <w:rPr>
          <w:rFonts w:ascii="Times New Roman" w:hAnsi="Times New Roman"/>
          <w:sz w:val="28"/>
          <w:szCs w:val="28"/>
        </w:rPr>
      </w:pPr>
      <w:r w:rsidRPr="00A811BB">
        <w:rPr>
          <w:rFonts w:ascii="Times New Roman" w:hAnsi="Times New Roman"/>
          <w:sz w:val="28"/>
          <w:szCs w:val="28"/>
        </w:rPr>
        <w:t xml:space="preserve">Технологічний процес отримання губок </w:t>
      </w:r>
      <w:r>
        <w:rPr>
          <w:rFonts w:ascii="Times New Roman" w:hAnsi="Times New Roman"/>
          <w:sz w:val="28"/>
          <w:szCs w:val="28"/>
        </w:rPr>
        <w:t>гемостатичних</w:t>
      </w:r>
      <w:r w:rsidRPr="00A811BB">
        <w:rPr>
          <w:rFonts w:ascii="Times New Roman" w:hAnsi="Times New Roman"/>
          <w:sz w:val="28"/>
          <w:szCs w:val="28"/>
        </w:rPr>
        <w:t xml:space="preserve"> складається з трьох основних стадії: змішування усіх компонентів губки гемостатичної (желатин медичний, формальдегід, пропіленгліколь та мірамістин), заморожування у розчині рідкого азоту та ліофілізація. Губки гемостатичні отримували із використанням процесу ліофілізації, як одного із можливих методів висушування, тому важливим моментом є контроль умов висушування (час та температура сушіння), як складових ризику, які вцілому впливають на механічні властивості губок. </w:t>
      </w:r>
      <w:r w:rsidRPr="00533B39">
        <w:rPr>
          <w:rFonts w:ascii="Times New Roman" w:hAnsi="Times New Roman"/>
          <w:sz w:val="28"/>
          <w:szCs w:val="28"/>
        </w:rPr>
        <w:t>Загальна оцінка ризику (усі чинники, які можуть впливати на якість кінцевого продукту, технологічний процес, прилади, персонал та аналітичні методики) проаналізовано за допомогою діаграми Ісікаві (рис. 3.5).</w:t>
      </w:r>
    </w:p>
    <w:p w:rsidR="00384CAD" w:rsidRPr="00A811BB" w:rsidRDefault="005E7FA7" w:rsidP="00FC3228">
      <w:pPr>
        <w:spacing w:line="360" w:lineRule="auto"/>
        <w:jc w:val="both"/>
        <w:rPr>
          <w:rFonts w:ascii="Times New Roman" w:hAnsi="Times New Roman"/>
          <w:sz w:val="28"/>
          <w:szCs w:val="28"/>
        </w:rPr>
      </w:pPr>
      <w:r>
        <w:rPr>
          <w:rFonts w:ascii="Times New Roman" w:hAnsi="Times New Roman"/>
          <w:noProof/>
          <w:sz w:val="28"/>
          <w:szCs w:val="28"/>
          <w:lang w:eastAsia="uk-UA"/>
        </w:rPr>
        <w:drawing>
          <wp:inline distT="0" distB="0" distL="0" distR="0">
            <wp:extent cx="6191885" cy="3569970"/>
            <wp:effectExtent l="0" t="0" r="0" b="0"/>
            <wp:docPr id="7" name="Рисунок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2"/>
                    <pic:cNvPicPr>
                      <a:picLocks/>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191885" cy="3569970"/>
                    </a:xfrm>
                    <a:prstGeom prst="rect">
                      <a:avLst/>
                    </a:prstGeom>
                    <a:noFill/>
                  </pic:spPr>
                </pic:pic>
              </a:graphicData>
            </a:graphic>
          </wp:inline>
        </w:drawing>
      </w:r>
    </w:p>
    <w:p w:rsidR="00384CAD" w:rsidRPr="00872180" w:rsidRDefault="00384CAD" w:rsidP="00384CAD">
      <w:pPr>
        <w:spacing w:line="360" w:lineRule="auto"/>
        <w:ind w:firstLine="708"/>
        <w:jc w:val="center"/>
        <w:rPr>
          <w:rFonts w:ascii="Times New Roman" w:hAnsi="Times New Roman"/>
          <w:bCs/>
          <w:sz w:val="28"/>
          <w:szCs w:val="28"/>
        </w:rPr>
      </w:pPr>
      <w:r w:rsidRPr="00872180">
        <w:rPr>
          <w:rFonts w:ascii="Times New Roman" w:hAnsi="Times New Roman"/>
          <w:bCs/>
          <w:sz w:val="28"/>
          <w:szCs w:val="28"/>
        </w:rPr>
        <w:t>Рисунок 3.5</w:t>
      </w:r>
      <w:r>
        <w:rPr>
          <w:rFonts w:ascii="Times New Roman" w:hAnsi="Times New Roman"/>
          <w:bCs/>
          <w:sz w:val="28"/>
          <w:szCs w:val="28"/>
        </w:rPr>
        <w:t xml:space="preserve"> - </w:t>
      </w:r>
      <w:r w:rsidRPr="00533B39">
        <w:rPr>
          <w:rFonts w:ascii="Times New Roman" w:hAnsi="Times New Roman"/>
          <w:sz w:val="28"/>
          <w:szCs w:val="28"/>
        </w:rPr>
        <w:t>діаграм</w:t>
      </w:r>
      <w:r>
        <w:rPr>
          <w:rFonts w:ascii="Times New Roman" w:hAnsi="Times New Roman"/>
          <w:sz w:val="28"/>
          <w:szCs w:val="28"/>
        </w:rPr>
        <w:t>а</w:t>
      </w:r>
      <w:r w:rsidRPr="00533B39">
        <w:rPr>
          <w:rFonts w:ascii="Times New Roman" w:hAnsi="Times New Roman"/>
          <w:sz w:val="28"/>
          <w:szCs w:val="28"/>
        </w:rPr>
        <w:t xml:space="preserve"> Ісікаві</w:t>
      </w:r>
    </w:p>
    <w:p w:rsidR="00384CAD" w:rsidRPr="00887DDD" w:rsidRDefault="00384CAD" w:rsidP="00AF5B18">
      <w:pPr>
        <w:spacing w:line="360" w:lineRule="auto"/>
        <w:ind w:firstLine="720"/>
        <w:jc w:val="both"/>
        <w:rPr>
          <w:rFonts w:ascii="Times New Roman" w:hAnsi="Times New Roman"/>
          <w:color w:val="000000"/>
          <w:sz w:val="28"/>
          <w:szCs w:val="28"/>
        </w:rPr>
      </w:pPr>
      <w:r w:rsidRPr="00887DDD">
        <w:rPr>
          <w:rFonts w:ascii="Times New Roman" w:hAnsi="Times New Roman"/>
          <w:color w:val="000000"/>
          <w:sz w:val="28"/>
          <w:szCs w:val="28"/>
        </w:rPr>
        <w:t xml:space="preserve">Матриця планування експерименту та результати дослідження губок гемостатичних з 1 % мірамістином наведені в таблиці </w:t>
      </w:r>
      <w:r>
        <w:rPr>
          <w:rFonts w:ascii="Times New Roman" w:hAnsi="Times New Roman"/>
          <w:color w:val="000000"/>
          <w:sz w:val="28"/>
          <w:szCs w:val="28"/>
        </w:rPr>
        <w:t>3.3</w:t>
      </w:r>
      <w:r w:rsidRPr="00887DDD">
        <w:rPr>
          <w:rFonts w:ascii="Times New Roman" w:hAnsi="Times New Roman"/>
          <w:color w:val="000000"/>
          <w:sz w:val="28"/>
          <w:szCs w:val="28"/>
        </w:rPr>
        <w:t>. Статистичну значущість коефіцієнтів і адекватність моделей перевіряли за допомогою F-критерію (Fексп.&lt; Fтабл.). За величинами і знаками коефіцієнтів регресії визначали характер впливу вивчених факторів.</w:t>
      </w:r>
    </w:p>
    <w:p w:rsidR="00384CAD" w:rsidRDefault="00384CAD" w:rsidP="00384CAD">
      <w:pPr>
        <w:tabs>
          <w:tab w:val="left" w:pos="0"/>
        </w:tabs>
        <w:spacing w:after="0" w:line="360" w:lineRule="auto"/>
        <w:ind w:firstLine="709"/>
        <w:jc w:val="right"/>
        <w:rPr>
          <w:rFonts w:ascii="Times New Roman" w:hAnsi="Times New Roman"/>
          <w:spacing w:val="-4"/>
          <w:sz w:val="28"/>
          <w:szCs w:val="28"/>
        </w:rPr>
      </w:pPr>
      <w:r w:rsidRPr="0058535B">
        <w:rPr>
          <w:rFonts w:ascii="Times New Roman" w:hAnsi="Times New Roman"/>
          <w:spacing w:val="-4"/>
          <w:sz w:val="28"/>
          <w:szCs w:val="28"/>
        </w:rPr>
        <w:t>Таблиця</w:t>
      </w:r>
      <w:r>
        <w:rPr>
          <w:rFonts w:ascii="Times New Roman" w:hAnsi="Times New Roman"/>
          <w:spacing w:val="-4"/>
          <w:sz w:val="28"/>
          <w:szCs w:val="28"/>
        </w:rPr>
        <w:t xml:space="preserve"> 3.6.</w:t>
      </w:r>
    </w:p>
    <w:p w:rsidR="00384CAD" w:rsidRPr="0058535B" w:rsidRDefault="00384CAD" w:rsidP="00384CAD">
      <w:pPr>
        <w:tabs>
          <w:tab w:val="left" w:pos="0"/>
        </w:tabs>
        <w:spacing w:after="0" w:line="360" w:lineRule="auto"/>
        <w:ind w:firstLine="709"/>
        <w:jc w:val="both"/>
        <w:rPr>
          <w:rFonts w:ascii="Times New Roman" w:hAnsi="Times New Roman"/>
          <w:spacing w:val="-4"/>
          <w:sz w:val="28"/>
          <w:szCs w:val="28"/>
        </w:rPr>
      </w:pPr>
      <w:r w:rsidRPr="0058535B">
        <w:rPr>
          <w:rFonts w:ascii="Times New Roman" w:hAnsi="Times New Roman"/>
          <w:spacing w:val="-4"/>
          <w:sz w:val="28"/>
          <w:szCs w:val="28"/>
        </w:rPr>
        <w:t xml:space="preserve"> </w:t>
      </w:r>
      <w:r w:rsidRPr="0058535B">
        <w:rPr>
          <w:rFonts w:ascii="Times New Roman" w:hAnsi="Times New Roman"/>
          <w:sz w:val="28"/>
          <w:szCs w:val="28"/>
        </w:rPr>
        <w:t xml:space="preserve">Регресійний аналіз експериментальних даних фармако-технологічних показників губок </w:t>
      </w:r>
      <w:r>
        <w:rPr>
          <w:rFonts w:ascii="Times New Roman" w:hAnsi="Times New Roman"/>
          <w:sz w:val="28"/>
          <w:szCs w:val="28"/>
        </w:rPr>
        <w:t>гемостатичних</w:t>
      </w:r>
      <w:r w:rsidRPr="0058535B">
        <w:rPr>
          <w:rFonts w:ascii="Times New Roman" w:hAnsi="Times New Roman"/>
          <w:sz w:val="28"/>
          <w:szCs w:val="28"/>
        </w:rPr>
        <w:t xml:space="preserve"> (ANOVA)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529"/>
        <w:gridCol w:w="1247"/>
        <w:gridCol w:w="1418"/>
        <w:gridCol w:w="1559"/>
        <w:gridCol w:w="1053"/>
        <w:gridCol w:w="993"/>
        <w:gridCol w:w="1262"/>
      </w:tblGrid>
      <w:tr w:rsidR="00384CAD" w:rsidRPr="00762059">
        <w:tc>
          <w:tcPr>
            <w:tcW w:w="0" w:type="auto"/>
            <w:vAlign w:val="center"/>
            <w:hideMark/>
          </w:tcPr>
          <w:p w:rsidR="00384CAD" w:rsidRPr="00762059" w:rsidRDefault="00384CAD" w:rsidP="00762059">
            <w:pPr>
              <w:spacing w:before="100" w:beforeAutospacing="1" w:after="100" w:afterAutospacing="1"/>
              <w:jc w:val="center"/>
              <w:rPr>
                <w:rFonts w:ascii="Times New Roman" w:eastAsia="Times New Roman" w:hAnsi="Times New Roman"/>
                <w:sz w:val="28"/>
                <w:szCs w:val="28"/>
                <w:lang w:eastAsia="en-GB"/>
              </w:rPr>
            </w:pPr>
            <w:r w:rsidRPr="00762059">
              <w:rPr>
                <w:rFonts w:ascii="Times New Roman" w:eastAsia="Times New Roman" w:hAnsi="Times New Roman"/>
                <w:color w:val="000000"/>
                <w:sz w:val="28"/>
                <w:szCs w:val="28"/>
                <w:lang w:eastAsia="en-GB"/>
              </w:rPr>
              <w:t>Джерело</w:t>
            </w:r>
            <w:r w:rsidRPr="00762059">
              <w:rPr>
                <w:rFonts w:ascii="Helvetica" w:eastAsia="Times New Roman" w:hAnsi="Helvetica"/>
                <w:color w:val="000000"/>
                <w:sz w:val="28"/>
                <w:szCs w:val="28"/>
                <w:lang w:eastAsia="en-GB"/>
              </w:rPr>
              <w:t xml:space="preserve"> </w:t>
            </w:r>
            <w:r w:rsidRPr="00762059">
              <w:rPr>
                <w:rFonts w:ascii="Times New Roman" w:eastAsia="Times New Roman" w:hAnsi="Times New Roman"/>
                <w:color w:val="000000"/>
                <w:sz w:val="28"/>
                <w:szCs w:val="28"/>
                <w:lang w:eastAsia="en-GB"/>
              </w:rPr>
              <w:t>дисперсії</w:t>
            </w:r>
            <w:r w:rsidRPr="00762059">
              <w:rPr>
                <w:rFonts w:ascii="Helvetica" w:eastAsia="Times New Roman" w:hAnsi="Helvetica"/>
                <w:color w:val="000000"/>
                <w:sz w:val="28"/>
                <w:szCs w:val="28"/>
                <w:lang w:eastAsia="en-GB"/>
              </w:rPr>
              <w:t xml:space="preserve"> </w:t>
            </w:r>
            <w:r w:rsidRPr="00762059">
              <w:rPr>
                <w:rFonts w:ascii="Times New Roman" w:eastAsia="Times New Roman" w:hAnsi="Times New Roman"/>
                <w:color w:val="000000"/>
                <w:sz w:val="28"/>
                <w:szCs w:val="28"/>
                <w:lang w:eastAsia="en-GB"/>
              </w:rPr>
              <w:t>(Фактор)</w:t>
            </w:r>
          </w:p>
        </w:tc>
        <w:tc>
          <w:tcPr>
            <w:tcW w:w="1247" w:type="dxa"/>
            <w:vAlign w:val="center"/>
            <w:hideMark/>
          </w:tcPr>
          <w:p w:rsidR="00384CAD" w:rsidRPr="00762059" w:rsidRDefault="00384CAD" w:rsidP="00762059">
            <w:pPr>
              <w:spacing w:before="100" w:beforeAutospacing="1" w:after="100" w:afterAutospacing="1"/>
              <w:jc w:val="center"/>
              <w:rPr>
                <w:rFonts w:ascii="Times New Roman" w:eastAsia="Times New Roman" w:hAnsi="Times New Roman"/>
                <w:sz w:val="28"/>
                <w:szCs w:val="28"/>
                <w:lang w:eastAsia="en-GB"/>
              </w:rPr>
            </w:pPr>
            <w:r w:rsidRPr="00762059">
              <w:rPr>
                <w:rFonts w:ascii="Times New Roman" w:eastAsia="Times New Roman" w:hAnsi="Times New Roman"/>
                <w:color w:val="000000"/>
                <w:sz w:val="28"/>
                <w:szCs w:val="28"/>
                <w:lang w:eastAsia="en-GB"/>
              </w:rPr>
              <w:t>Число</w:t>
            </w:r>
            <w:r w:rsidRPr="00762059">
              <w:rPr>
                <w:rFonts w:ascii="Helvetica" w:eastAsia="Times New Roman" w:hAnsi="Helvetica"/>
                <w:color w:val="000000"/>
                <w:sz w:val="28"/>
                <w:szCs w:val="28"/>
                <w:lang w:eastAsia="en-GB"/>
              </w:rPr>
              <w:t xml:space="preserve"> </w:t>
            </w:r>
            <w:r w:rsidRPr="00762059">
              <w:rPr>
                <w:rFonts w:ascii="Times New Roman" w:eastAsia="Times New Roman" w:hAnsi="Times New Roman"/>
                <w:color w:val="000000"/>
                <w:sz w:val="28"/>
                <w:szCs w:val="28"/>
                <w:lang w:eastAsia="en-GB"/>
              </w:rPr>
              <w:t>ступенів</w:t>
            </w:r>
            <w:r w:rsidRPr="00762059">
              <w:rPr>
                <w:rFonts w:ascii="Helvetica" w:eastAsia="Times New Roman" w:hAnsi="Helvetica"/>
                <w:color w:val="000000"/>
                <w:sz w:val="28"/>
                <w:szCs w:val="28"/>
                <w:lang w:eastAsia="en-GB"/>
              </w:rPr>
              <w:t xml:space="preserve"> </w:t>
            </w:r>
            <w:r w:rsidRPr="00762059">
              <w:rPr>
                <w:rFonts w:ascii="Times New Roman" w:eastAsia="Times New Roman" w:hAnsi="Times New Roman"/>
                <w:color w:val="000000"/>
                <w:sz w:val="28"/>
                <w:szCs w:val="28"/>
                <w:lang w:eastAsia="en-GB"/>
              </w:rPr>
              <w:t>свободи</w:t>
            </w:r>
            <w:r w:rsidRPr="00762059">
              <w:rPr>
                <w:rFonts w:ascii="Helvetica" w:eastAsia="Times New Roman" w:hAnsi="Helvetica"/>
                <w:color w:val="000000"/>
                <w:sz w:val="28"/>
                <w:szCs w:val="28"/>
                <w:lang w:eastAsia="en-GB"/>
              </w:rPr>
              <w:t xml:space="preserve"> </w:t>
            </w:r>
            <w:r w:rsidRPr="00762059">
              <w:rPr>
                <w:rFonts w:ascii="Times New Roman" w:eastAsia="Times New Roman" w:hAnsi="Times New Roman"/>
                <w:color w:val="000000"/>
                <w:sz w:val="28"/>
                <w:szCs w:val="28"/>
                <w:lang w:eastAsia="en-GB"/>
              </w:rPr>
              <w:t>(df)</w:t>
            </w:r>
          </w:p>
        </w:tc>
        <w:tc>
          <w:tcPr>
            <w:tcW w:w="1418" w:type="dxa"/>
            <w:vAlign w:val="center"/>
            <w:hideMark/>
          </w:tcPr>
          <w:p w:rsidR="00384CAD" w:rsidRPr="00762059" w:rsidRDefault="00384CAD" w:rsidP="00762059">
            <w:pPr>
              <w:spacing w:before="100" w:beforeAutospacing="1" w:after="100" w:afterAutospacing="1"/>
              <w:jc w:val="center"/>
              <w:rPr>
                <w:rFonts w:ascii="Times New Roman" w:eastAsia="Times New Roman" w:hAnsi="Times New Roman"/>
                <w:sz w:val="28"/>
                <w:szCs w:val="28"/>
                <w:lang w:eastAsia="en-GB"/>
              </w:rPr>
            </w:pPr>
            <w:r w:rsidRPr="00762059">
              <w:rPr>
                <w:rFonts w:ascii="Times New Roman" w:eastAsia="Times New Roman" w:hAnsi="Times New Roman"/>
                <w:color w:val="000000"/>
                <w:sz w:val="28"/>
                <w:szCs w:val="28"/>
                <w:lang w:eastAsia="en-GB"/>
              </w:rPr>
              <w:t>Суми</w:t>
            </w:r>
            <w:r w:rsidRPr="00762059">
              <w:rPr>
                <w:rFonts w:ascii="Helvetica" w:eastAsia="Times New Roman" w:hAnsi="Helvetica"/>
                <w:color w:val="000000"/>
                <w:sz w:val="28"/>
                <w:szCs w:val="28"/>
                <w:lang w:eastAsia="en-GB"/>
              </w:rPr>
              <w:t xml:space="preserve"> </w:t>
            </w:r>
            <w:r w:rsidRPr="00762059">
              <w:rPr>
                <w:rFonts w:ascii="Times New Roman" w:eastAsia="Times New Roman" w:hAnsi="Times New Roman"/>
                <w:color w:val="000000"/>
                <w:sz w:val="28"/>
                <w:szCs w:val="28"/>
                <w:lang w:eastAsia="en-GB"/>
              </w:rPr>
              <w:t>квадратів</w:t>
            </w:r>
          </w:p>
        </w:tc>
        <w:tc>
          <w:tcPr>
            <w:tcW w:w="1559" w:type="dxa"/>
            <w:vAlign w:val="center"/>
            <w:hideMark/>
          </w:tcPr>
          <w:p w:rsidR="00384CAD" w:rsidRPr="00762059" w:rsidRDefault="00384CAD" w:rsidP="00762059">
            <w:pPr>
              <w:spacing w:before="100" w:beforeAutospacing="1" w:after="100" w:afterAutospacing="1"/>
              <w:jc w:val="center"/>
              <w:rPr>
                <w:rFonts w:ascii="Times New Roman" w:eastAsia="Times New Roman" w:hAnsi="Times New Roman"/>
                <w:sz w:val="28"/>
                <w:szCs w:val="28"/>
                <w:lang w:eastAsia="en-GB"/>
              </w:rPr>
            </w:pPr>
            <w:r w:rsidRPr="00762059">
              <w:rPr>
                <w:rFonts w:ascii="Times New Roman" w:eastAsia="Times New Roman" w:hAnsi="Times New Roman"/>
                <w:color w:val="000000"/>
                <w:sz w:val="28"/>
                <w:szCs w:val="28"/>
                <w:lang w:eastAsia="en-GB"/>
              </w:rPr>
              <w:t>Середні</w:t>
            </w:r>
            <w:r w:rsidRPr="00762059">
              <w:rPr>
                <w:rFonts w:ascii="Helvetica" w:eastAsia="Times New Roman" w:hAnsi="Helvetica"/>
                <w:color w:val="000000"/>
                <w:sz w:val="28"/>
                <w:szCs w:val="28"/>
                <w:lang w:eastAsia="en-GB"/>
              </w:rPr>
              <w:t xml:space="preserve"> </w:t>
            </w:r>
            <w:r w:rsidRPr="00762059">
              <w:rPr>
                <w:rFonts w:ascii="Times New Roman" w:eastAsia="Times New Roman" w:hAnsi="Times New Roman"/>
                <w:color w:val="000000"/>
                <w:sz w:val="28"/>
                <w:szCs w:val="28"/>
                <w:lang w:eastAsia="en-GB"/>
              </w:rPr>
              <w:t>квадрати</w:t>
            </w:r>
          </w:p>
        </w:tc>
        <w:tc>
          <w:tcPr>
            <w:tcW w:w="1053" w:type="dxa"/>
            <w:vAlign w:val="center"/>
            <w:hideMark/>
          </w:tcPr>
          <w:p w:rsidR="00384CAD" w:rsidRPr="00762059" w:rsidRDefault="00384CAD" w:rsidP="00762059">
            <w:pPr>
              <w:spacing w:before="100" w:beforeAutospacing="1" w:after="100" w:afterAutospacing="1"/>
              <w:jc w:val="center"/>
              <w:rPr>
                <w:rFonts w:ascii="Times New Roman" w:eastAsia="Times New Roman" w:hAnsi="Times New Roman"/>
                <w:sz w:val="28"/>
                <w:szCs w:val="28"/>
                <w:lang w:eastAsia="en-GB"/>
              </w:rPr>
            </w:pPr>
            <w:r w:rsidRPr="00762059">
              <w:rPr>
                <w:rFonts w:ascii="Times New Roman" w:eastAsia="Times New Roman" w:hAnsi="Times New Roman"/>
                <w:color w:val="000000"/>
                <w:sz w:val="28"/>
                <w:szCs w:val="28"/>
                <w:lang w:eastAsia="en-GB"/>
              </w:rPr>
              <w:t>Fексп</w:t>
            </w:r>
          </w:p>
        </w:tc>
        <w:tc>
          <w:tcPr>
            <w:tcW w:w="993" w:type="dxa"/>
            <w:vAlign w:val="center"/>
            <w:hideMark/>
          </w:tcPr>
          <w:p w:rsidR="00384CAD" w:rsidRPr="00762059" w:rsidRDefault="00384CAD" w:rsidP="00762059">
            <w:pPr>
              <w:spacing w:before="100" w:beforeAutospacing="1" w:after="100" w:afterAutospacing="1"/>
              <w:jc w:val="center"/>
              <w:rPr>
                <w:rFonts w:ascii="Times New Roman" w:eastAsia="Times New Roman" w:hAnsi="Times New Roman"/>
                <w:sz w:val="28"/>
                <w:szCs w:val="28"/>
                <w:lang w:eastAsia="en-GB"/>
              </w:rPr>
            </w:pPr>
            <w:r w:rsidRPr="00762059">
              <w:rPr>
                <w:rFonts w:ascii="Times New Roman" w:eastAsia="Times New Roman" w:hAnsi="Times New Roman"/>
                <w:color w:val="000000"/>
                <w:sz w:val="28"/>
                <w:szCs w:val="28"/>
                <w:lang w:eastAsia="en-GB"/>
              </w:rPr>
              <w:t>p-value</w:t>
            </w:r>
          </w:p>
        </w:tc>
        <w:tc>
          <w:tcPr>
            <w:tcW w:w="1262" w:type="dxa"/>
            <w:vAlign w:val="center"/>
            <w:hideMark/>
          </w:tcPr>
          <w:p w:rsidR="00384CAD" w:rsidRPr="00762059" w:rsidRDefault="00384CAD" w:rsidP="00762059">
            <w:pPr>
              <w:spacing w:before="100" w:beforeAutospacing="1" w:after="100" w:afterAutospacing="1"/>
              <w:jc w:val="center"/>
              <w:rPr>
                <w:rFonts w:ascii="Times New Roman" w:eastAsia="Times New Roman" w:hAnsi="Times New Roman"/>
                <w:sz w:val="28"/>
                <w:szCs w:val="28"/>
                <w:lang w:eastAsia="en-GB"/>
              </w:rPr>
            </w:pPr>
            <w:r w:rsidRPr="00762059">
              <w:rPr>
                <w:rFonts w:ascii="Times New Roman" w:eastAsia="Times New Roman" w:hAnsi="Times New Roman"/>
                <w:color w:val="000000"/>
                <w:sz w:val="28"/>
                <w:szCs w:val="28"/>
                <w:lang w:eastAsia="en-GB"/>
              </w:rPr>
              <w:t>Гіпотеза</w:t>
            </w:r>
            <w:r w:rsidRPr="00762059">
              <w:rPr>
                <w:rFonts w:ascii="Helvetica" w:eastAsia="Times New Roman" w:hAnsi="Helvetica"/>
                <w:color w:val="000000"/>
                <w:sz w:val="28"/>
                <w:szCs w:val="28"/>
                <w:lang w:eastAsia="en-GB"/>
              </w:rPr>
              <w:t xml:space="preserve"> </w:t>
            </w:r>
            <w:r w:rsidRPr="00762059">
              <w:rPr>
                <w:rFonts w:ascii="Times New Roman" w:eastAsia="Times New Roman" w:hAnsi="Times New Roman"/>
                <w:color w:val="000000"/>
                <w:sz w:val="28"/>
                <w:szCs w:val="28"/>
                <w:lang w:eastAsia="en-GB"/>
              </w:rPr>
              <w:t>Н0</w:t>
            </w:r>
          </w:p>
        </w:tc>
      </w:tr>
      <w:tr w:rsidR="00384CAD" w:rsidRPr="00762059">
        <w:tc>
          <w:tcPr>
            <w:tcW w:w="0" w:type="auto"/>
            <w:vAlign w:val="center"/>
            <w:hideMark/>
          </w:tcPr>
          <w:p w:rsidR="00384CAD" w:rsidRPr="007F6F6B" w:rsidRDefault="00384CAD" w:rsidP="007F6F6B">
            <w:pPr>
              <w:spacing w:before="100" w:beforeAutospacing="1" w:after="100" w:afterAutospacing="1"/>
              <w:jc w:val="center"/>
              <w:rPr>
                <w:rFonts w:ascii="Times New Roman" w:eastAsia="Times New Roman" w:hAnsi="Times New Roman"/>
                <w:b/>
                <w:sz w:val="24"/>
                <w:szCs w:val="24"/>
                <w:lang w:eastAsia="en-GB"/>
              </w:rPr>
            </w:pPr>
            <w:r w:rsidRPr="007F6F6B">
              <w:rPr>
                <w:rFonts w:ascii="Times" w:eastAsia="Times New Roman" w:hAnsi="Times"/>
                <w:b/>
                <w:color w:val="000000"/>
                <w:sz w:val="24"/>
                <w:szCs w:val="24"/>
                <w:lang w:eastAsia="en-GB"/>
              </w:rPr>
              <w:t>1</w:t>
            </w:r>
          </w:p>
        </w:tc>
        <w:tc>
          <w:tcPr>
            <w:tcW w:w="1247" w:type="dxa"/>
            <w:vAlign w:val="center"/>
            <w:hideMark/>
          </w:tcPr>
          <w:p w:rsidR="00384CAD" w:rsidRPr="007F6F6B" w:rsidRDefault="00384CAD" w:rsidP="007F6F6B">
            <w:pPr>
              <w:spacing w:before="100" w:beforeAutospacing="1" w:after="100" w:afterAutospacing="1"/>
              <w:jc w:val="center"/>
              <w:rPr>
                <w:rFonts w:ascii="Times New Roman" w:eastAsia="Times New Roman" w:hAnsi="Times New Roman"/>
                <w:b/>
                <w:sz w:val="24"/>
                <w:szCs w:val="24"/>
                <w:lang w:eastAsia="en-GB"/>
              </w:rPr>
            </w:pPr>
            <w:r w:rsidRPr="007F6F6B">
              <w:rPr>
                <w:rFonts w:ascii="Times" w:eastAsia="Times New Roman" w:hAnsi="Times"/>
                <w:b/>
                <w:color w:val="000000"/>
                <w:sz w:val="24"/>
                <w:szCs w:val="24"/>
                <w:lang w:eastAsia="en-GB"/>
              </w:rPr>
              <w:t>2</w:t>
            </w:r>
          </w:p>
        </w:tc>
        <w:tc>
          <w:tcPr>
            <w:tcW w:w="1418" w:type="dxa"/>
            <w:vAlign w:val="center"/>
            <w:hideMark/>
          </w:tcPr>
          <w:p w:rsidR="00384CAD" w:rsidRPr="007F6F6B" w:rsidRDefault="00384CAD" w:rsidP="007F6F6B">
            <w:pPr>
              <w:spacing w:before="100" w:beforeAutospacing="1" w:after="100" w:afterAutospacing="1"/>
              <w:jc w:val="center"/>
              <w:rPr>
                <w:rFonts w:ascii="Times New Roman" w:eastAsia="Times New Roman" w:hAnsi="Times New Roman"/>
                <w:b/>
                <w:sz w:val="24"/>
                <w:szCs w:val="24"/>
                <w:lang w:eastAsia="en-GB"/>
              </w:rPr>
            </w:pPr>
            <w:r w:rsidRPr="007F6F6B">
              <w:rPr>
                <w:rFonts w:ascii="Times" w:eastAsia="Times New Roman" w:hAnsi="Times"/>
                <w:b/>
                <w:color w:val="000000"/>
                <w:sz w:val="24"/>
                <w:szCs w:val="24"/>
                <w:lang w:eastAsia="en-GB"/>
              </w:rPr>
              <w:t>3</w:t>
            </w:r>
          </w:p>
        </w:tc>
        <w:tc>
          <w:tcPr>
            <w:tcW w:w="1559" w:type="dxa"/>
            <w:vAlign w:val="center"/>
            <w:hideMark/>
          </w:tcPr>
          <w:p w:rsidR="00384CAD" w:rsidRPr="007F6F6B" w:rsidRDefault="00384CAD" w:rsidP="007F6F6B">
            <w:pPr>
              <w:spacing w:before="100" w:beforeAutospacing="1" w:after="100" w:afterAutospacing="1"/>
              <w:jc w:val="center"/>
              <w:rPr>
                <w:rFonts w:ascii="Times New Roman" w:eastAsia="Times New Roman" w:hAnsi="Times New Roman"/>
                <w:b/>
                <w:sz w:val="24"/>
                <w:szCs w:val="24"/>
                <w:lang w:eastAsia="en-GB"/>
              </w:rPr>
            </w:pPr>
            <w:r w:rsidRPr="007F6F6B">
              <w:rPr>
                <w:rFonts w:ascii="Times" w:eastAsia="Times New Roman" w:hAnsi="Times"/>
                <w:b/>
                <w:color w:val="000000"/>
                <w:sz w:val="24"/>
                <w:szCs w:val="24"/>
                <w:lang w:eastAsia="en-GB"/>
              </w:rPr>
              <w:t>4</w:t>
            </w:r>
          </w:p>
        </w:tc>
        <w:tc>
          <w:tcPr>
            <w:tcW w:w="1053" w:type="dxa"/>
            <w:vAlign w:val="center"/>
            <w:hideMark/>
          </w:tcPr>
          <w:p w:rsidR="00384CAD" w:rsidRPr="007F6F6B" w:rsidRDefault="00384CAD" w:rsidP="007F6F6B">
            <w:pPr>
              <w:spacing w:before="100" w:beforeAutospacing="1" w:after="100" w:afterAutospacing="1"/>
              <w:jc w:val="center"/>
              <w:rPr>
                <w:rFonts w:ascii="Times New Roman" w:eastAsia="Times New Roman" w:hAnsi="Times New Roman"/>
                <w:b/>
                <w:sz w:val="24"/>
                <w:szCs w:val="24"/>
                <w:lang w:eastAsia="en-GB"/>
              </w:rPr>
            </w:pPr>
            <w:r w:rsidRPr="007F6F6B">
              <w:rPr>
                <w:rFonts w:ascii="Times" w:eastAsia="Times New Roman" w:hAnsi="Times"/>
                <w:b/>
                <w:color w:val="000000"/>
                <w:sz w:val="24"/>
                <w:szCs w:val="24"/>
                <w:lang w:eastAsia="en-GB"/>
              </w:rPr>
              <w:t>5</w:t>
            </w:r>
          </w:p>
        </w:tc>
        <w:tc>
          <w:tcPr>
            <w:tcW w:w="993" w:type="dxa"/>
            <w:vAlign w:val="center"/>
            <w:hideMark/>
          </w:tcPr>
          <w:p w:rsidR="00384CAD" w:rsidRPr="007F6F6B" w:rsidRDefault="00384CAD" w:rsidP="007F6F6B">
            <w:pPr>
              <w:spacing w:before="100" w:beforeAutospacing="1" w:after="100" w:afterAutospacing="1"/>
              <w:jc w:val="center"/>
              <w:rPr>
                <w:rFonts w:ascii="Times New Roman" w:eastAsia="Times New Roman" w:hAnsi="Times New Roman"/>
                <w:b/>
                <w:sz w:val="24"/>
                <w:szCs w:val="24"/>
                <w:lang w:eastAsia="en-GB"/>
              </w:rPr>
            </w:pPr>
            <w:r w:rsidRPr="007F6F6B">
              <w:rPr>
                <w:rFonts w:ascii="Times" w:eastAsia="Times New Roman" w:hAnsi="Times"/>
                <w:b/>
                <w:color w:val="000000"/>
                <w:sz w:val="24"/>
                <w:szCs w:val="24"/>
                <w:lang w:eastAsia="en-GB"/>
              </w:rPr>
              <w:t>6</w:t>
            </w:r>
          </w:p>
        </w:tc>
        <w:tc>
          <w:tcPr>
            <w:tcW w:w="1262" w:type="dxa"/>
            <w:vAlign w:val="center"/>
            <w:hideMark/>
          </w:tcPr>
          <w:p w:rsidR="00384CAD" w:rsidRPr="007F6F6B" w:rsidRDefault="00384CAD" w:rsidP="007F6F6B">
            <w:pPr>
              <w:spacing w:before="100" w:beforeAutospacing="1" w:after="100" w:afterAutospacing="1"/>
              <w:jc w:val="center"/>
              <w:rPr>
                <w:rFonts w:ascii="Times New Roman" w:eastAsia="Times New Roman" w:hAnsi="Times New Roman"/>
                <w:b/>
                <w:sz w:val="24"/>
                <w:szCs w:val="24"/>
                <w:lang w:eastAsia="en-GB"/>
              </w:rPr>
            </w:pPr>
            <w:r w:rsidRPr="007F6F6B">
              <w:rPr>
                <w:rFonts w:ascii="Times" w:eastAsia="Times New Roman" w:hAnsi="Times"/>
                <w:b/>
                <w:color w:val="000000"/>
                <w:sz w:val="24"/>
                <w:szCs w:val="24"/>
                <w:lang w:eastAsia="en-GB"/>
              </w:rPr>
              <w:t>7</w:t>
            </w:r>
          </w:p>
        </w:tc>
      </w:tr>
      <w:tr w:rsidR="00384CAD" w:rsidRPr="00762059">
        <w:tc>
          <w:tcPr>
            <w:tcW w:w="0" w:type="auto"/>
            <w:gridSpan w:val="7"/>
            <w:vAlign w:val="center"/>
            <w:hideMark/>
          </w:tcPr>
          <w:p w:rsidR="00384CAD" w:rsidRPr="00762059" w:rsidRDefault="00384CAD">
            <w:pPr>
              <w:spacing w:before="100" w:beforeAutospacing="1" w:after="100" w:afterAutospacing="1"/>
              <w:jc w:val="center"/>
              <w:rPr>
                <w:rFonts w:ascii="Times New Roman" w:eastAsia="Times New Roman" w:hAnsi="Times New Roman"/>
                <w:sz w:val="28"/>
                <w:szCs w:val="28"/>
                <w:lang w:eastAsia="en-GB"/>
              </w:rPr>
            </w:pPr>
            <w:r w:rsidRPr="00762059">
              <w:rPr>
                <w:rFonts w:ascii="Times New Roman" w:eastAsia="Times New Roman" w:hAnsi="Times New Roman"/>
                <w:color w:val="000000"/>
                <w:sz w:val="28"/>
                <w:szCs w:val="28"/>
                <w:lang w:eastAsia="en-GB"/>
              </w:rPr>
              <w:t>у</w:t>
            </w:r>
            <w:r w:rsidRPr="00762059">
              <w:rPr>
                <w:rFonts w:ascii="Times New Roman" w:eastAsia="Times New Roman" w:hAnsi="Times New Roman"/>
                <w:color w:val="000000"/>
                <w:sz w:val="28"/>
                <w:szCs w:val="28"/>
                <w:vertAlign w:val="subscript"/>
                <w:lang w:eastAsia="en-GB"/>
              </w:rPr>
              <w:t>1</w:t>
            </w:r>
            <w:r w:rsidRPr="00762059">
              <w:rPr>
                <w:rFonts w:ascii="Times New Roman" w:eastAsia="Times New Roman" w:hAnsi="Times New Roman"/>
                <w:color w:val="000000"/>
                <w:sz w:val="28"/>
                <w:szCs w:val="28"/>
                <w:lang w:eastAsia="en-GB"/>
              </w:rPr>
              <w:t>– товщина</w:t>
            </w:r>
          </w:p>
        </w:tc>
      </w:tr>
      <w:tr w:rsidR="00384CAD" w:rsidRPr="00762059">
        <w:tc>
          <w:tcPr>
            <w:tcW w:w="0" w:type="auto"/>
            <w:vAlign w:val="center"/>
            <w:hideMark/>
          </w:tcPr>
          <w:p w:rsidR="00384CAD" w:rsidRPr="00762059" w:rsidRDefault="00384CAD">
            <w:pPr>
              <w:spacing w:before="100" w:beforeAutospacing="1" w:after="100" w:afterAutospacing="1"/>
              <w:jc w:val="both"/>
              <w:rPr>
                <w:rFonts w:ascii="Times New Roman" w:eastAsia="Times New Roman" w:hAnsi="Times New Roman"/>
                <w:sz w:val="28"/>
                <w:szCs w:val="28"/>
                <w:lang w:eastAsia="en-GB"/>
              </w:rPr>
            </w:pPr>
            <w:r w:rsidRPr="00762059">
              <w:rPr>
                <w:rFonts w:ascii="Times New Roman" w:eastAsia="Times New Roman" w:hAnsi="Times New Roman"/>
                <w:color w:val="000000"/>
                <w:sz w:val="28"/>
                <w:szCs w:val="28"/>
                <w:lang w:eastAsia="en-GB"/>
              </w:rPr>
              <w:t>Model</w:t>
            </w:r>
          </w:p>
        </w:tc>
        <w:tc>
          <w:tcPr>
            <w:tcW w:w="1247" w:type="dxa"/>
            <w:vAlign w:val="center"/>
            <w:hideMark/>
          </w:tcPr>
          <w:p w:rsidR="00384CAD" w:rsidRPr="00762059" w:rsidRDefault="00384CAD">
            <w:pPr>
              <w:spacing w:before="100" w:beforeAutospacing="1" w:after="100" w:afterAutospacing="1"/>
              <w:jc w:val="both"/>
              <w:rPr>
                <w:rFonts w:ascii="Times New Roman" w:eastAsia="Times New Roman" w:hAnsi="Times New Roman"/>
                <w:sz w:val="28"/>
                <w:szCs w:val="28"/>
                <w:lang w:eastAsia="en-GB"/>
              </w:rPr>
            </w:pPr>
            <w:r w:rsidRPr="00762059">
              <w:rPr>
                <w:rFonts w:ascii="Times New Roman" w:eastAsia="Times New Roman" w:hAnsi="Times New Roman"/>
                <w:sz w:val="28"/>
                <w:szCs w:val="28"/>
                <w:lang w:eastAsia="en-GB"/>
              </w:rPr>
              <w:t>2</w:t>
            </w:r>
          </w:p>
        </w:tc>
        <w:tc>
          <w:tcPr>
            <w:tcW w:w="1418" w:type="dxa"/>
            <w:vAlign w:val="center"/>
            <w:hideMark/>
          </w:tcPr>
          <w:p w:rsidR="00384CAD" w:rsidRPr="00762059" w:rsidRDefault="00384CAD">
            <w:pPr>
              <w:spacing w:before="100" w:beforeAutospacing="1" w:after="100" w:afterAutospacing="1"/>
              <w:jc w:val="both"/>
              <w:rPr>
                <w:rFonts w:ascii="Times New Roman" w:eastAsia="Times New Roman" w:hAnsi="Times New Roman"/>
                <w:sz w:val="28"/>
                <w:szCs w:val="28"/>
                <w:lang w:eastAsia="en-GB"/>
              </w:rPr>
            </w:pPr>
            <w:r w:rsidRPr="00762059">
              <w:rPr>
                <w:rFonts w:ascii="Times New Roman" w:eastAsia="Times New Roman" w:hAnsi="Times New Roman"/>
                <w:color w:val="000000"/>
                <w:sz w:val="28"/>
                <w:szCs w:val="28"/>
                <w:lang w:eastAsia="en-GB"/>
              </w:rPr>
              <w:t>0,38</w:t>
            </w:r>
          </w:p>
        </w:tc>
        <w:tc>
          <w:tcPr>
            <w:tcW w:w="1559" w:type="dxa"/>
            <w:vAlign w:val="center"/>
            <w:hideMark/>
          </w:tcPr>
          <w:p w:rsidR="00384CAD" w:rsidRPr="00762059" w:rsidRDefault="00384CAD">
            <w:pPr>
              <w:spacing w:before="100" w:beforeAutospacing="1" w:after="100" w:afterAutospacing="1"/>
              <w:jc w:val="both"/>
              <w:rPr>
                <w:rFonts w:ascii="Times New Roman" w:eastAsia="Times New Roman" w:hAnsi="Times New Roman"/>
                <w:sz w:val="28"/>
                <w:szCs w:val="28"/>
                <w:lang w:eastAsia="en-GB"/>
              </w:rPr>
            </w:pPr>
            <w:r w:rsidRPr="00762059">
              <w:rPr>
                <w:rFonts w:ascii="Times New Roman" w:eastAsia="Times New Roman" w:hAnsi="Times New Roman"/>
                <w:color w:val="000000"/>
                <w:sz w:val="28"/>
                <w:szCs w:val="28"/>
                <w:lang w:eastAsia="en-GB"/>
              </w:rPr>
              <w:t>0,19</w:t>
            </w:r>
          </w:p>
        </w:tc>
        <w:tc>
          <w:tcPr>
            <w:tcW w:w="1053" w:type="dxa"/>
            <w:vAlign w:val="center"/>
            <w:hideMark/>
          </w:tcPr>
          <w:p w:rsidR="00384CAD" w:rsidRPr="00762059" w:rsidRDefault="00384CAD">
            <w:pPr>
              <w:spacing w:before="100" w:beforeAutospacing="1" w:after="100" w:afterAutospacing="1"/>
              <w:jc w:val="both"/>
              <w:rPr>
                <w:rFonts w:ascii="Times New Roman" w:eastAsia="Times New Roman" w:hAnsi="Times New Roman"/>
                <w:sz w:val="28"/>
                <w:szCs w:val="28"/>
                <w:lang w:eastAsia="en-GB"/>
              </w:rPr>
            </w:pPr>
            <w:r w:rsidRPr="00762059">
              <w:rPr>
                <w:rFonts w:ascii="Times New Roman" w:eastAsia="Times New Roman" w:hAnsi="Times New Roman"/>
                <w:color w:val="000000"/>
                <w:sz w:val="28"/>
                <w:szCs w:val="28"/>
                <w:lang w:eastAsia="en-GB"/>
              </w:rPr>
              <w:t>8,96</w:t>
            </w:r>
          </w:p>
        </w:tc>
        <w:tc>
          <w:tcPr>
            <w:tcW w:w="993" w:type="dxa"/>
            <w:vAlign w:val="center"/>
            <w:hideMark/>
          </w:tcPr>
          <w:p w:rsidR="00384CAD" w:rsidRPr="00762059" w:rsidRDefault="00384CAD">
            <w:pPr>
              <w:spacing w:before="100" w:beforeAutospacing="1" w:after="100" w:afterAutospacing="1"/>
              <w:jc w:val="both"/>
              <w:rPr>
                <w:rFonts w:ascii="Times New Roman" w:eastAsia="Times New Roman" w:hAnsi="Times New Roman"/>
                <w:sz w:val="28"/>
                <w:szCs w:val="28"/>
                <w:lang w:eastAsia="en-GB"/>
              </w:rPr>
            </w:pPr>
            <w:r w:rsidRPr="00762059">
              <w:rPr>
                <w:rFonts w:ascii="Times New Roman" w:eastAsia="Times New Roman" w:hAnsi="Times New Roman"/>
                <w:color w:val="000000"/>
                <w:sz w:val="28"/>
                <w:szCs w:val="28"/>
                <w:lang w:eastAsia="en-GB"/>
              </w:rPr>
              <w:t>0,0072</w:t>
            </w:r>
          </w:p>
        </w:tc>
        <w:tc>
          <w:tcPr>
            <w:tcW w:w="1262" w:type="dxa"/>
            <w:vAlign w:val="center"/>
            <w:hideMark/>
          </w:tcPr>
          <w:p w:rsidR="00384CAD" w:rsidRPr="00762059" w:rsidRDefault="00384CAD">
            <w:pPr>
              <w:jc w:val="both"/>
              <w:rPr>
                <w:rFonts w:ascii="Times New Roman" w:eastAsia="Times New Roman" w:hAnsi="Times New Roman"/>
                <w:sz w:val="28"/>
                <w:szCs w:val="28"/>
                <w:lang w:eastAsia="en-GB"/>
              </w:rPr>
            </w:pPr>
            <w:r w:rsidRPr="00762059">
              <w:rPr>
                <w:rFonts w:ascii="Times New Roman" w:eastAsia="Times New Roman" w:hAnsi="Times New Roman"/>
                <w:sz w:val="28"/>
                <w:szCs w:val="28"/>
                <w:lang w:eastAsia="en-GB"/>
              </w:rPr>
              <w:t>significant</w:t>
            </w:r>
          </w:p>
        </w:tc>
      </w:tr>
      <w:tr w:rsidR="00384CAD" w:rsidRPr="00762059">
        <w:tc>
          <w:tcPr>
            <w:tcW w:w="0" w:type="auto"/>
            <w:vAlign w:val="center"/>
            <w:hideMark/>
          </w:tcPr>
          <w:p w:rsidR="00384CAD" w:rsidRPr="00762059" w:rsidRDefault="00384CAD">
            <w:pPr>
              <w:spacing w:before="100" w:beforeAutospacing="1" w:after="100" w:afterAutospacing="1"/>
              <w:jc w:val="both"/>
              <w:rPr>
                <w:rFonts w:ascii="Times New Roman" w:eastAsia="Times New Roman" w:hAnsi="Times New Roman"/>
                <w:sz w:val="28"/>
                <w:szCs w:val="28"/>
                <w:lang w:eastAsia="en-GB"/>
              </w:rPr>
            </w:pPr>
            <w:r w:rsidRPr="00762059">
              <w:rPr>
                <w:rFonts w:ascii="Times New Roman" w:eastAsia="Times New Roman" w:hAnsi="Times New Roman"/>
                <w:color w:val="000000"/>
                <w:sz w:val="28"/>
                <w:szCs w:val="28"/>
                <w:lang w:eastAsia="en-GB"/>
              </w:rPr>
              <w:t>Фактор</w:t>
            </w:r>
            <w:r w:rsidRPr="00762059">
              <w:rPr>
                <w:rFonts w:ascii="Helvetica" w:eastAsia="Times New Roman" w:hAnsi="Helvetica"/>
                <w:color w:val="000000"/>
                <w:sz w:val="28"/>
                <w:szCs w:val="28"/>
                <w:lang w:eastAsia="en-GB"/>
              </w:rPr>
              <w:t xml:space="preserve"> </w:t>
            </w:r>
            <w:r w:rsidRPr="00762059">
              <w:rPr>
                <w:rFonts w:ascii="Times New Roman" w:eastAsia="Times New Roman" w:hAnsi="Times New Roman"/>
                <w:color w:val="000000"/>
                <w:sz w:val="28"/>
                <w:szCs w:val="28"/>
                <w:lang w:eastAsia="en-GB"/>
              </w:rPr>
              <w:t>А</w:t>
            </w:r>
          </w:p>
        </w:tc>
        <w:tc>
          <w:tcPr>
            <w:tcW w:w="1247" w:type="dxa"/>
            <w:vAlign w:val="center"/>
            <w:hideMark/>
          </w:tcPr>
          <w:p w:rsidR="00384CAD" w:rsidRPr="00762059" w:rsidRDefault="00384CAD">
            <w:pPr>
              <w:spacing w:before="100" w:beforeAutospacing="1" w:after="100" w:afterAutospacing="1"/>
              <w:jc w:val="both"/>
              <w:rPr>
                <w:rFonts w:ascii="Times New Roman" w:eastAsia="Times New Roman" w:hAnsi="Times New Roman"/>
                <w:sz w:val="28"/>
                <w:szCs w:val="28"/>
                <w:lang w:eastAsia="en-GB"/>
              </w:rPr>
            </w:pPr>
            <w:r w:rsidRPr="00762059">
              <w:rPr>
                <w:rFonts w:ascii="Times New Roman" w:eastAsia="Times New Roman" w:hAnsi="Times New Roman"/>
                <w:color w:val="000000"/>
                <w:sz w:val="28"/>
                <w:szCs w:val="28"/>
                <w:lang w:eastAsia="en-GB"/>
              </w:rPr>
              <w:t>1</w:t>
            </w:r>
          </w:p>
        </w:tc>
        <w:tc>
          <w:tcPr>
            <w:tcW w:w="1418" w:type="dxa"/>
            <w:vAlign w:val="center"/>
            <w:hideMark/>
          </w:tcPr>
          <w:p w:rsidR="00384CAD" w:rsidRPr="00762059" w:rsidRDefault="00384CAD">
            <w:pPr>
              <w:spacing w:before="100" w:beforeAutospacing="1" w:after="100" w:afterAutospacing="1"/>
              <w:jc w:val="both"/>
              <w:rPr>
                <w:rFonts w:ascii="Times New Roman" w:eastAsia="Times New Roman" w:hAnsi="Times New Roman"/>
                <w:sz w:val="28"/>
                <w:szCs w:val="28"/>
                <w:lang w:eastAsia="en-GB"/>
              </w:rPr>
            </w:pPr>
            <w:r w:rsidRPr="00762059">
              <w:rPr>
                <w:rFonts w:ascii="Times New Roman" w:eastAsia="Times New Roman" w:hAnsi="Times New Roman"/>
                <w:color w:val="000000"/>
                <w:sz w:val="28"/>
                <w:szCs w:val="28"/>
                <w:lang w:eastAsia="en-GB"/>
              </w:rPr>
              <w:t>0,24</w:t>
            </w:r>
          </w:p>
        </w:tc>
        <w:tc>
          <w:tcPr>
            <w:tcW w:w="1559" w:type="dxa"/>
            <w:vAlign w:val="center"/>
            <w:hideMark/>
          </w:tcPr>
          <w:p w:rsidR="00384CAD" w:rsidRPr="00762059" w:rsidRDefault="00384CAD">
            <w:pPr>
              <w:spacing w:before="100" w:beforeAutospacing="1" w:after="100" w:afterAutospacing="1"/>
              <w:jc w:val="both"/>
              <w:rPr>
                <w:rFonts w:ascii="Times New Roman" w:eastAsia="Times New Roman" w:hAnsi="Times New Roman"/>
                <w:sz w:val="28"/>
                <w:szCs w:val="28"/>
                <w:lang w:eastAsia="en-GB"/>
              </w:rPr>
            </w:pPr>
            <w:r w:rsidRPr="00762059">
              <w:rPr>
                <w:rFonts w:ascii="Times New Roman" w:eastAsia="Times New Roman" w:hAnsi="Times New Roman"/>
                <w:color w:val="000000"/>
                <w:sz w:val="28"/>
                <w:szCs w:val="28"/>
                <w:lang w:eastAsia="en-GB"/>
              </w:rPr>
              <w:t>0,24</w:t>
            </w:r>
          </w:p>
        </w:tc>
        <w:tc>
          <w:tcPr>
            <w:tcW w:w="1053" w:type="dxa"/>
            <w:vAlign w:val="center"/>
            <w:hideMark/>
          </w:tcPr>
          <w:p w:rsidR="00384CAD" w:rsidRPr="00762059" w:rsidRDefault="00384CAD">
            <w:pPr>
              <w:spacing w:before="100" w:beforeAutospacing="1" w:after="100" w:afterAutospacing="1"/>
              <w:jc w:val="both"/>
              <w:rPr>
                <w:rFonts w:ascii="Times New Roman" w:eastAsia="Times New Roman" w:hAnsi="Times New Roman"/>
                <w:sz w:val="28"/>
                <w:szCs w:val="28"/>
                <w:lang w:eastAsia="en-GB"/>
              </w:rPr>
            </w:pPr>
            <w:r w:rsidRPr="00762059">
              <w:rPr>
                <w:rFonts w:ascii="Times New Roman" w:eastAsia="Times New Roman" w:hAnsi="Times New Roman"/>
                <w:color w:val="000000"/>
                <w:sz w:val="28"/>
                <w:szCs w:val="28"/>
                <w:lang w:eastAsia="en-GB"/>
              </w:rPr>
              <w:t>11,42</w:t>
            </w:r>
          </w:p>
        </w:tc>
        <w:tc>
          <w:tcPr>
            <w:tcW w:w="993" w:type="dxa"/>
            <w:vAlign w:val="center"/>
            <w:hideMark/>
          </w:tcPr>
          <w:p w:rsidR="00384CAD" w:rsidRPr="00762059" w:rsidRDefault="00384CAD">
            <w:pPr>
              <w:spacing w:before="100" w:beforeAutospacing="1" w:after="100" w:afterAutospacing="1"/>
              <w:jc w:val="both"/>
              <w:rPr>
                <w:rFonts w:ascii="Times New Roman" w:eastAsia="Times New Roman" w:hAnsi="Times New Roman"/>
                <w:sz w:val="28"/>
                <w:szCs w:val="28"/>
                <w:lang w:eastAsia="en-GB"/>
              </w:rPr>
            </w:pPr>
            <w:r w:rsidRPr="00762059">
              <w:rPr>
                <w:rFonts w:ascii="Times New Roman" w:eastAsia="Times New Roman" w:hAnsi="Times New Roman"/>
                <w:color w:val="000000"/>
                <w:sz w:val="28"/>
                <w:szCs w:val="28"/>
                <w:lang w:eastAsia="en-GB"/>
              </w:rPr>
              <w:t>0,0081</w:t>
            </w:r>
          </w:p>
        </w:tc>
        <w:tc>
          <w:tcPr>
            <w:tcW w:w="1262" w:type="dxa"/>
            <w:vAlign w:val="center"/>
            <w:hideMark/>
          </w:tcPr>
          <w:p w:rsidR="00384CAD" w:rsidRPr="00762059" w:rsidRDefault="00384CAD">
            <w:pPr>
              <w:spacing w:before="100" w:beforeAutospacing="1" w:after="100" w:afterAutospacing="1"/>
              <w:jc w:val="both"/>
              <w:rPr>
                <w:rFonts w:ascii="Times New Roman" w:eastAsia="Times New Roman" w:hAnsi="Times New Roman"/>
                <w:sz w:val="28"/>
                <w:szCs w:val="28"/>
                <w:lang w:eastAsia="en-GB"/>
              </w:rPr>
            </w:pPr>
          </w:p>
        </w:tc>
      </w:tr>
      <w:tr w:rsidR="00384CAD" w:rsidRPr="00762059">
        <w:tc>
          <w:tcPr>
            <w:tcW w:w="0" w:type="auto"/>
            <w:vAlign w:val="center"/>
            <w:hideMark/>
          </w:tcPr>
          <w:p w:rsidR="00384CAD" w:rsidRPr="00762059" w:rsidRDefault="00384CAD">
            <w:pPr>
              <w:spacing w:before="100" w:beforeAutospacing="1" w:after="100" w:afterAutospacing="1"/>
              <w:jc w:val="both"/>
              <w:rPr>
                <w:rFonts w:ascii="Times New Roman" w:eastAsia="Times New Roman" w:hAnsi="Times New Roman"/>
                <w:sz w:val="28"/>
                <w:szCs w:val="28"/>
                <w:lang w:eastAsia="en-GB"/>
              </w:rPr>
            </w:pPr>
            <w:r w:rsidRPr="00762059">
              <w:rPr>
                <w:rFonts w:ascii="Times New Roman" w:eastAsia="Times New Roman" w:hAnsi="Times New Roman"/>
                <w:color w:val="000000"/>
                <w:sz w:val="28"/>
                <w:szCs w:val="28"/>
                <w:lang w:eastAsia="en-GB"/>
              </w:rPr>
              <w:t>Фактор</w:t>
            </w:r>
            <w:r w:rsidRPr="00762059">
              <w:rPr>
                <w:rFonts w:ascii="Helvetica" w:eastAsia="Times New Roman" w:hAnsi="Helvetica"/>
                <w:color w:val="000000"/>
                <w:sz w:val="28"/>
                <w:szCs w:val="28"/>
                <w:lang w:eastAsia="en-GB"/>
              </w:rPr>
              <w:t xml:space="preserve"> </w:t>
            </w:r>
            <w:r w:rsidRPr="00762059">
              <w:rPr>
                <w:rFonts w:ascii="Times New Roman" w:eastAsia="Times New Roman" w:hAnsi="Times New Roman"/>
                <w:color w:val="000000"/>
                <w:sz w:val="28"/>
                <w:szCs w:val="28"/>
                <w:lang w:eastAsia="en-GB"/>
              </w:rPr>
              <w:t>В</w:t>
            </w:r>
          </w:p>
        </w:tc>
        <w:tc>
          <w:tcPr>
            <w:tcW w:w="1247" w:type="dxa"/>
            <w:vAlign w:val="center"/>
            <w:hideMark/>
          </w:tcPr>
          <w:p w:rsidR="00384CAD" w:rsidRPr="00762059" w:rsidRDefault="00384CAD">
            <w:pPr>
              <w:spacing w:before="100" w:beforeAutospacing="1" w:after="100" w:afterAutospacing="1"/>
              <w:jc w:val="both"/>
              <w:rPr>
                <w:rFonts w:ascii="Times New Roman" w:eastAsia="Times New Roman" w:hAnsi="Times New Roman"/>
                <w:sz w:val="28"/>
                <w:szCs w:val="28"/>
                <w:lang w:eastAsia="en-GB"/>
              </w:rPr>
            </w:pPr>
            <w:r w:rsidRPr="00762059">
              <w:rPr>
                <w:rFonts w:ascii="Times New Roman" w:eastAsia="Times New Roman" w:hAnsi="Times New Roman"/>
                <w:color w:val="000000"/>
                <w:sz w:val="28"/>
                <w:szCs w:val="28"/>
                <w:lang w:eastAsia="en-GB"/>
              </w:rPr>
              <w:t>1</w:t>
            </w:r>
          </w:p>
        </w:tc>
        <w:tc>
          <w:tcPr>
            <w:tcW w:w="1418" w:type="dxa"/>
            <w:vAlign w:val="center"/>
            <w:hideMark/>
          </w:tcPr>
          <w:p w:rsidR="00384CAD" w:rsidRPr="00762059" w:rsidRDefault="00384CAD">
            <w:pPr>
              <w:spacing w:before="100" w:beforeAutospacing="1" w:after="100" w:afterAutospacing="1"/>
              <w:jc w:val="both"/>
              <w:rPr>
                <w:rFonts w:ascii="Times New Roman" w:eastAsia="Times New Roman" w:hAnsi="Times New Roman"/>
                <w:sz w:val="28"/>
                <w:szCs w:val="28"/>
                <w:lang w:eastAsia="en-GB"/>
              </w:rPr>
            </w:pPr>
            <w:r w:rsidRPr="00762059">
              <w:rPr>
                <w:rFonts w:ascii="Times New Roman" w:eastAsia="Times New Roman" w:hAnsi="Times New Roman"/>
                <w:color w:val="000000"/>
                <w:sz w:val="28"/>
                <w:szCs w:val="28"/>
                <w:lang w:eastAsia="en-GB"/>
              </w:rPr>
              <w:t>0,0041</w:t>
            </w:r>
          </w:p>
        </w:tc>
        <w:tc>
          <w:tcPr>
            <w:tcW w:w="1559" w:type="dxa"/>
            <w:vAlign w:val="center"/>
            <w:hideMark/>
          </w:tcPr>
          <w:p w:rsidR="00384CAD" w:rsidRPr="00762059" w:rsidRDefault="00384CAD">
            <w:pPr>
              <w:spacing w:before="100" w:beforeAutospacing="1" w:after="100" w:afterAutospacing="1"/>
              <w:jc w:val="both"/>
              <w:rPr>
                <w:rFonts w:ascii="Times New Roman" w:eastAsia="Times New Roman" w:hAnsi="Times New Roman"/>
                <w:sz w:val="28"/>
                <w:szCs w:val="28"/>
                <w:lang w:eastAsia="en-GB"/>
              </w:rPr>
            </w:pPr>
            <w:r w:rsidRPr="00762059">
              <w:rPr>
                <w:rFonts w:ascii="Times New Roman" w:eastAsia="Times New Roman" w:hAnsi="Times New Roman"/>
                <w:color w:val="000000"/>
                <w:sz w:val="28"/>
                <w:szCs w:val="28"/>
                <w:lang w:eastAsia="en-GB"/>
              </w:rPr>
              <w:t>0,0041</w:t>
            </w:r>
          </w:p>
        </w:tc>
        <w:tc>
          <w:tcPr>
            <w:tcW w:w="1053" w:type="dxa"/>
            <w:vAlign w:val="center"/>
            <w:hideMark/>
          </w:tcPr>
          <w:p w:rsidR="00384CAD" w:rsidRPr="00762059" w:rsidRDefault="00384CAD">
            <w:pPr>
              <w:spacing w:before="100" w:beforeAutospacing="1" w:after="100" w:afterAutospacing="1"/>
              <w:jc w:val="both"/>
              <w:rPr>
                <w:rFonts w:ascii="Times New Roman" w:eastAsia="Times New Roman" w:hAnsi="Times New Roman"/>
                <w:sz w:val="28"/>
                <w:szCs w:val="28"/>
                <w:lang w:eastAsia="en-GB"/>
              </w:rPr>
            </w:pPr>
            <w:r w:rsidRPr="00762059">
              <w:rPr>
                <w:rFonts w:ascii="Times New Roman" w:eastAsia="Times New Roman" w:hAnsi="Times New Roman"/>
                <w:color w:val="000000"/>
                <w:sz w:val="28"/>
                <w:szCs w:val="28"/>
                <w:lang w:eastAsia="en-GB"/>
              </w:rPr>
              <w:t>0,4584</w:t>
            </w:r>
          </w:p>
        </w:tc>
        <w:tc>
          <w:tcPr>
            <w:tcW w:w="993" w:type="dxa"/>
            <w:vAlign w:val="center"/>
            <w:hideMark/>
          </w:tcPr>
          <w:p w:rsidR="00384CAD" w:rsidRPr="00762059" w:rsidRDefault="00384CAD">
            <w:pPr>
              <w:spacing w:before="100" w:beforeAutospacing="1" w:after="100" w:afterAutospacing="1"/>
              <w:jc w:val="both"/>
              <w:rPr>
                <w:rFonts w:ascii="Times New Roman" w:eastAsia="Times New Roman" w:hAnsi="Times New Roman"/>
                <w:sz w:val="28"/>
                <w:szCs w:val="28"/>
                <w:lang w:eastAsia="en-GB"/>
              </w:rPr>
            </w:pPr>
            <w:r w:rsidRPr="00762059">
              <w:rPr>
                <w:rFonts w:ascii="Times New Roman" w:eastAsia="Times New Roman" w:hAnsi="Times New Roman"/>
                <w:color w:val="000000"/>
                <w:sz w:val="28"/>
                <w:szCs w:val="28"/>
                <w:lang w:eastAsia="en-GB"/>
              </w:rPr>
              <w:t>0,5102</w:t>
            </w:r>
          </w:p>
        </w:tc>
        <w:tc>
          <w:tcPr>
            <w:tcW w:w="1262" w:type="dxa"/>
            <w:vAlign w:val="center"/>
            <w:hideMark/>
          </w:tcPr>
          <w:p w:rsidR="00384CAD" w:rsidRPr="00762059" w:rsidRDefault="00384CAD">
            <w:pPr>
              <w:spacing w:before="100" w:beforeAutospacing="1" w:after="100" w:afterAutospacing="1"/>
              <w:jc w:val="both"/>
              <w:rPr>
                <w:rFonts w:ascii="Times New Roman" w:eastAsia="Times New Roman" w:hAnsi="Times New Roman"/>
                <w:sz w:val="28"/>
                <w:szCs w:val="28"/>
                <w:lang w:eastAsia="en-GB"/>
              </w:rPr>
            </w:pPr>
          </w:p>
        </w:tc>
      </w:tr>
      <w:tr w:rsidR="00384CAD" w:rsidRPr="00762059">
        <w:tc>
          <w:tcPr>
            <w:tcW w:w="0" w:type="auto"/>
            <w:vAlign w:val="center"/>
            <w:hideMark/>
          </w:tcPr>
          <w:p w:rsidR="00384CAD" w:rsidRPr="00762059" w:rsidRDefault="00384CAD">
            <w:pPr>
              <w:spacing w:before="100" w:beforeAutospacing="1" w:after="100" w:afterAutospacing="1"/>
              <w:jc w:val="both"/>
              <w:rPr>
                <w:rFonts w:ascii="Times New Roman" w:eastAsia="Times New Roman" w:hAnsi="Times New Roman"/>
                <w:sz w:val="28"/>
                <w:szCs w:val="28"/>
                <w:lang w:eastAsia="en-GB"/>
              </w:rPr>
            </w:pPr>
            <w:r w:rsidRPr="00762059">
              <w:rPr>
                <w:rFonts w:ascii="Times New Roman" w:eastAsia="Times New Roman" w:hAnsi="Times New Roman"/>
                <w:color w:val="000000"/>
                <w:sz w:val="28"/>
                <w:szCs w:val="28"/>
                <w:lang w:eastAsia="en-GB"/>
              </w:rPr>
              <w:t>Residual</w:t>
            </w:r>
          </w:p>
        </w:tc>
        <w:tc>
          <w:tcPr>
            <w:tcW w:w="1247" w:type="dxa"/>
            <w:vAlign w:val="center"/>
            <w:hideMark/>
          </w:tcPr>
          <w:p w:rsidR="00384CAD" w:rsidRPr="00762059" w:rsidRDefault="00384CAD">
            <w:pPr>
              <w:spacing w:before="100" w:beforeAutospacing="1" w:after="100" w:afterAutospacing="1"/>
              <w:jc w:val="both"/>
              <w:rPr>
                <w:rFonts w:ascii="Times New Roman" w:eastAsia="Times New Roman" w:hAnsi="Times New Roman"/>
                <w:sz w:val="28"/>
                <w:szCs w:val="28"/>
                <w:lang w:eastAsia="en-GB"/>
              </w:rPr>
            </w:pPr>
            <w:r w:rsidRPr="00762059">
              <w:rPr>
                <w:rFonts w:ascii="Times New Roman" w:eastAsia="Times New Roman" w:hAnsi="Times New Roman"/>
                <w:sz w:val="28"/>
                <w:szCs w:val="28"/>
                <w:lang w:eastAsia="en-GB"/>
              </w:rPr>
              <w:t>9</w:t>
            </w:r>
          </w:p>
        </w:tc>
        <w:tc>
          <w:tcPr>
            <w:tcW w:w="1418" w:type="dxa"/>
            <w:vAlign w:val="center"/>
            <w:hideMark/>
          </w:tcPr>
          <w:p w:rsidR="00384CAD" w:rsidRPr="00762059" w:rsidRDefault="00384CAD">
            <w:pPr>
              <w:spacing w:before="100" w:beforeAutospacing="1" w:after="100" w:afterAutospacing="1"/>
              <w:jc w:val="both"/>
              <w:rPr>
                <w:rFonts w:ascii="Times New Roman" w:eastAsia="Times New Roman" w:hAnsi="Times New Roman"/>
                <w:sz w:val="28"/>
                <w:szCs w:val="28"/>
                <w:lang w:eastAsia="en-GB"/>
              </w:rPr>
            </w:pPr>
            <w:r w:rsidRPr="00762059">
              <w:rPr>
                <w:rFonts w:ascii="Times New Roman" w:eastAsia="Times New Roman" w:hAnsi="Times New Roman"/>
                <w:color w:val="000000"/>
                <w:sz w:val="28"/>
                <w:szCs w:val="28"/>
                <w:lang w:eastAsia="en-GB"/>
              </w:rPr>
              <w:t>0,19</w:t>
            </w:r>
          </w:p>
        </w:tc>
        <w:tc>
          <w:tcPr>
            <w:tcW w:w="1559" w:type="dxa"/>
            <w:vAlign w:val="center"/>
            <w:hideMark/>
          </w:tcPr>
          <w:p w:rsidR="00384CAD" w:rsidRPr="00762059" w:rsidRDefault="00384CAD">
            <w:pPr>
              <w:spacing w:before="100" w:beforeAutospacing="1" w:after="100" w:afterAutospacing="1"/>
              <w:jc w:val="both"/>
              <w:rPr>
                <w:rFonts w:ascii="Times New Roman" w:eastAsia="Times New Roman" w:hAnsi="Times New Roman"/>
                <w:sz w:val="28"/>
                <w:szCs w:val="28"/>
                <w:lang w:eastAsia="en-GB"/>
              </w:rPr>
            </w:pPr>
            <w:r w:rsidRPr="00762059">
              <w:rPr>
                <w:rFonts w:ascii="Times New Roman" w:eastAsia="Times New Roman" w:hAnsi="Times New Roman"/>
                <w:color w:val="000000"/>
                <w:sz w:val="28"/>
                <w:szCs w:val="28"/>
                <w:lang w:eastAsia="en-GB"/>
              </w:rPr>
              <w:t>0,021</w:t>
            </w:r>
          </w:p>
        </w:tc>
        <w:tc>
          <w:tcPr>
            <w:tcW w:w="1053" w:type="dxa"/>
            <w:vAlign w:val="center"/>
            <w:hideMark/>
          </w:tcPr>
          <w:p w:rsidR="00384CAD" w:rsidRPr="00762059" w:rsidRDefault="00384CAD">
            <w:pPr>
              <w:jc w:val="both"/>
              <w:rPr>
                <w:rFonts w:ascii="Times New Roman" w:eastAsia="Times New Roman" w:hAnsi="Times New Roman"/>
                <w:sz w:val="28"/>
                <w:szCs w:val="28"/>
                <w:lang w:eastAsia="en-GB"/>
              </w:rPr>
            </w:pPr>
          </w:p>
        </w:tc>
        <w:tc>
          <w:tcPr>
            <w:tcW w:w="993" w:type="dxa"/>
            <w:vAlign w:val="center"/>
            <w:hideMark/>
          </w:tcPr>
          <w:p w:rsidR="00384CAD" w:rsidRPr="00762059" w:rsidRDefault="00384CAD">
            <w:pPr>
              <w:jc w:val="both"/>
              <w:rPr>
                <w:rFonts w:ascii="Times New Roman" w:eastAsia="Times New Roman" w:hAnsi="Times New Roman"/>
                <w:sz w:val="28"/>
                <w:szCs w:val="28"/>
                <w:lang w:eastAsia="en-GB"/>
              </w:rPr>
            </w:pPr>
          </w:p>
        </w:tc>
        <w:tc>
          <w:tcPr>
            <w:tcW w:w="1262" w:type="dxa"/>
            <w:vAlign w:val="center"/>
            <w:hideMark/>
          </w:tcPr>
          <w:p w:rsidR="00384CAD" w:rsidRPr="00762059" w:rsidRDefault="00384CAD">
            <w:pPr>
              <w:jc w:val="both"/>
              <w:rPr>
                <w:rFonts w:ascii="Times New Roman" w:eastAsia="Times New Roman" w:hAnsi="Times New Roman"/>
                <w:sz w:val="28"/>
                <w:szCs w:val="28"/>
                <w:lang w:eastAsia="en-GB"/>
              </w:rPr>
            </w:pPr>
          </w:p>
        </w:tc>
      </w:tr>
      <w:tr w:rsidR="00384CAD" w:rsidRPr="00762059">
        <w:tc>
          <w:tcPr>
            <w:tcW w:w="0" w:type="auto"/>
            <w:vAlign w:val="center"/>
            <w:hideMark/>
          </w:tcPr>
          <w:p w:rsidR="00384CAD" w:rsidRPr="00762059" w:rsidRDefault="00384CAD">
            <w:pPr>
              <w:spacing w:before="100" w:beforeAutospacing="1" w:after="100" w:afterAutospacing="1"/>
              <w:jc w:val="both"/>
              <w:rPr>
                <w:rFonts w:ascii="Times New Roman" w:eastAsia="Times New Roman" w:hAnsi="Times New Roman"/>
                <w:sz w:val="28"/>
                <w:szCs w:val="28"/>
                <w:lang w:eastAsia="en-GB"/>
              </w:rPr>
            </w:pPr>
            <w:r w:rsidRPr="00762059">
              <w:rPr>
                <w:rFonts w:ascii="Times New Roman" w:eastAsia="Times New Roman" w:hAnsi="Times New Roman"/>
                <w:color w:val="000000"/>
                <w:sz w:val="28"/>
                <w:szCs w:val="28"/>
                <w:lang w:eastAsia="en-GB"/>
              </w:rPr>
              <w:t>Залишок</w:t>
            </w:r>
            <w:r w:rsidRPr="00762059">
              <w:rPr>
                <w:rFonts w:ascii="Helvetica" w:eastAsia="Times New Roman" w:hAnsi="Helvetica"/>
                <w:color w:val="000000"/>
                <w:sz w:val="28"/>
                <w:szCs w:val="28"/>
                <w:lang w:eastAsia="en-GB"/>
              </w:rPr>
              <w:t xml:space="preserve"> </w:t>
            </w:r>
            <w:r w:rsidRPr="00762059">
              <w:rPr>
                <w:rFonts w:ascii="Times New Roman" w:eastAsia="Times New Roman" w:hAnsi="Times New Roman"/>
                <w:color w:val="000000"/>
                <w:sz w:val="28"/>
                <w:szCs w:val="28"/>
                <w:lang w:eastAsia="en-GB"/>
              </w:rPr>
              <w:t>(взаємодія)</w:t>
            </w:r>
          </w:p>
        </w:tc>
        <w:tc>
          <w:tcPr>
            <w:tcW w:w="1247" w:type="dxa"/>
            <w:vAlign w:val="center"/>
            <w:hideMark/>
          </w:tcPr>
          <w:p w:rsidR="00384CAD" w:rsidRPr="00762059" w:rsidRDefault="00384CAD">
            <w:pPr>
              <w:spacing w:before="100" w:beforeAutospacing="1" w:after="100" w:afterAutospacing="1"/>
              <w:jc w:val="both"/>
              <w:rPr>
                <w:rFonts w:ascii="Times New Roman" w:eastAsia="Times New Roman" w:hAnsi="Times New Roman"/>
                <w:sz w:val="28"/>
                <w:szCs w:val="28"/>
                <w:lang w:eastAsia="en-GB"/>
              </w:rPr>
            </w:pPr>
            <w:r w:rsidRPr="00762059">
              <w:rPr>
                <w:rFonts w:ascii="Times New Roman" w:eastAsia="Times New Roman" w:hAnsi="Times New Roman"/>
                <w:sz w:val="28"/>
                <w:szCs w:val="28"/>
                <w:lang w:eastAsia="en-GB"/>
              </w:rPr>
              <w:t>6</w:t>
            </w:r>
          </w:p>
        </w:tc>
        <w:tc>
          <w:tcPr>
            <w:tcW w:w="1418" w:type="dxa"/>
            <w:vAlign w:val="center"/>
            <w:hideMark/>
          </w:tcPr>
          <w:p w:rsidR="00384CAD" w:rsidRPr="00762059" w:rsidRDefault="00384CAD">
            <w:pPr>
              <w:spacing w:before="100" w:beforeAutospacing="1" w:after="100" w:afterAutospacing="1"/>
              <w:jc w:val="both"/>
              <w:rPr>
                <w:rFonts w:ascii="Times New Roman" w:eastAsia="Times New Roman" w:hAnsi="Times New Roman"/>
                <w:sz w:val="28"/>
                <w:szCs w:val="28"/>
                <w:lang w:eastAsia="en-GB"/>
              </w:rPr>
            </w:pPr>
            <w:r w:rsidRPr="00762059">
              <w:rPr>
                <w:rFonts w:ascii="Times New Roman" w:eastAsia="Times New Roman" w:hAnsi="Times New Roman"/>
                <w:color w:val="000000"/>
                <w:sz w:val="28"/>
                <w:szCs w:val="28"/>
                <w:lang w:eastAsia="en-GB"/>
              </w:rPr>
              <w:t>0,18</w:t>
            </w:r>
          </w:p>
        </w:tc>
        <w:tc>
          <w:tcPr>
            <w:tcW w:w="1559" w:type="dxa"/>
            <w:vAlign w:val="center"/>
            <w:hideMark/>
          </w:tcPr>
          <w:p w:rsidR="00384CAD" w:rsidRPr="00762059" w:rsidRDefault="00384CAD">
            <w:pPr>
              <w:spacing w:before="100" w:beforeAutospacing="1" w:after="100" w:afterAutospacing="1"/>
              <w:jc w:val="both"/>
              <w:rPr>
                <w:rFonts w:ascii="Times New Roman" w:eastAsia="Times New Roman" w:hAnsi="Times New Roman"/>
                <w:sz w:val="28"/>
                <w:szCs w:val="28"/>
                <w:lang w:eastAsia="en-GB"/>
              </w:rPr>
            </w:pPr>
            <w:r w:rsidRPr="00762059">
              <w:rPr>
                <w:rFonts w:ascii="Times New Roman" w:eastAsia="Times New Roman" w:hAnsi="Times New Roman"/>
                <w:color w:val="000000"/>
                <w:sz w:val="28"/>
                <w:szCs w:val="28"/>
                <w:lang w:eastAsia="en-GB"/>
              </w:rPr>
              <w:t>0,030</w:t>
            </w:r>
          </w:p>
        </w:tc>
        <w:tc>
          <w:tcPr>
            <w:tcW w:w="1053" w:type="dxa"/>
            <w:vAlign w:val="center"/>
            <w:hideMark/>
          </w:tcPr>
          <w:p w:rsidR="00384CAD" w:rsidRPr="00762059" w:rsidRDefault="00384CAD">
            <w:pPr>
              <w:spacing w:before="100" w:beforeAutospacing="1" w:after="100" w:afterAutospacing="1"/>
              <w:jc w:val="both"/>
              <w:rPr>
                <w:rFonts w:ascii="Times New Roman" w:eastAsia="Times New Roman" w:hAnsi="Times New Roman"/>
                <w:sz w:val="28"/>
                <w:szCs w:val="28"/>
                <w:lang w:eastAsia="en-GB"/>
              </w:rPr>
            </w:pPr>
            <w:r w:rsidRPr="00762059">
              <w:rPr>
                <w:rFonts w:ascii="Times New Roman" w:eastAsia="Times New Roman" w:hAnsi="Times New Roman"/>
                <w:color w:val="000000"/>
                <w:sz w:val="28"/>
                <w:szCs w:val="28"/>
                <w:lang w:eastAsia="en-GB"/>
              </w:rPr>
              <w:t>9,01</w:t>
            </w:r>
          </w:p>
        </w:tc>
        <w:tc>
          <w:tcPr>
            <w:tcW w:w="993" w:type="dxa"/>
            <w:vAlign w:val="center"/>
            <w:hideMark/>
          </w:tcPr>
          <w:p w:rsidR="00384CAD" w:rsidRPr="00762059" w:rsidRDefault="00384CAD">
            <w:pPr>
              <w:spacing w:before="100" w:beforeAutospacing="1" w:after="100" w:afterAutospacing="1"/>
              <w:jc w:val="both"/>
              <w:rPr>
                <w:rFonts w:ascii="Times New Roman" w:eastAsia="Times New Roman" w:hAnsi="Times New Roman"/>
                <w:sz w:val="28"/>
                <w:szCs w:val="28"/>
                <w:lang w:eastAsia="en-GB"/>
              </w:rPr>
            </w:pPr>
            <w:r w:rsidRPr="00762059">
              <w:rPr>
                <w:rFonts w:ascii="Times New Roman" w:eastAsia="Times New Roman" w:hAnsi="Times New Roman"/>
                <w:color w:val="000000"/>
                <w:sz w:val="28"/>
                <w:szCs w:val="28"/>
                <w:lang w:eastAsia="en-GB"/>
              </w:rPr>
              <w:t>0,0495</w:t>
            </w:r>
          </w:p>
        </w:tc>
        <w:tc>
          <w:tcPr>
            <w:tcW w:w="1262" w:type="dxa"/>
            <w:vAlign w:val="center"/>
            <w:hideMark/>
          </w:tcPr>
          <w:p w:rsidR="00384CAD" w:rsidRPr="00762059" w:rsidRDefault="00384CAD">
            <w:pPr>
              <w:spacing w:before="100" w:beforeAutospacing="1" w:after="100" w:afterAutospacing="1"/>
              <w:jc w:val="both"/>
              <w:rPr>
                <w:rFonts w:ascii="Times New Roman" w:eastAsia="Times New Roman" w:hAnsi="Times New Roman"/>
                <w:sz w:val="28"/>
                <w:szCs w:val="28"/>
                <w:lang w:eastAsia="en-GB"/>
              </w:rPr>
            </w:pPr>
            <w:r w:rsidRPr="00762059">
              <w:rPr>
                <w:rFonts w:ascii="Times New Roman" w:eastAsia="Times New Roman" w:hAnsi="Times New Roman"/>
                <w:sz w:val="28"/>
                <w:szCs w:val="28"/>
                <w:lang w:eastAsia="en-GB"/>
              </w:rPr>
              <w:t>significant</w:t>
            </w:r>
          </w:p>
        </w:tc>
      </w:tr>
      <w:tr w:rsidR="00384CAD" w:rsidRPr="00762059">
        <w:tc>
          <w:tcPr>
            <w:tcW w:w="0" w:type="auto"/>
            <w:vAlign w:val="center"/>
            <w:hideMark/>
          </w:tcPr>
          <w:p w:rsidR="00384CAD" w:rsidRPr="00762059" w:rsidRDefault="00384CAD">
            <w:pPr>
              <w:spacing w:before="100" w:beforeAutospacing="1" w:after="100" w:afterAutospacing="1"/>
              <w:jc w:val="both"/>
              <w:rPr>
                <w:rFonts w:ascii="Times New Roman" w:eastAsia="Times New Roman" w:hAnsi="Times New Roman"/>
                <w:sz w:val="28"/>
                <w:szCs w:val="28"/>
                <w:lang w:eastAsia="en-GB"/>
              </w:rPr>
            </w:pPr>
            <w:r w:rsidRPr="00762059">
              <w:rPr>
                <w:rFonts w:ascii="Times New Roman" w:eastAsia="Times New Roman" w:hAnsi="Times New Roman"/>
                <w:color w:val="000000"/>
                <w:sz w:val="28"/>
                <w:szCs w:val="28"/>
                <w:lang w:eastAsia="en-GB"/>
              </w:rPr>
              <w:t>Похибка</w:t>
            </w:r>
            <w:r w:rsidRPr="00762059">
              <w:rPr>
                <w:rFonts w:ascii="Helvetica" w:eastAsia="Times New Roman" w:hAnsi="Helvetica"/>
                <w:color w:val="000000"/>
                <w:sz w:val="28"/>
                <w:szCs w:val="28"/>
                <w:lang w:eastAsia="en-GB"/>
              </w:rPr>
              <w:t xml:space="preserve"> </w:t>
            </w:r>
            <w:r w:rsidRPr="00762059">
              <w:rPr>
                <w:rFonts w:ascii="Times New Roman" w:eastAsia="Times New Roman" w:hAnsi="Times New Roman"/>
                <w:color w:val="000000"/>
                <w:sz w:val="28"/>
                <w:szCs w:val="28"/>
                <w:lang w:eastAsia="en-GB"/>
              </w:rPr>
              <w:t>всередині</w:t>
            </w:r>
            <w:r w:rsidRPr="00762059">
              <w:rPr>
                <w:rFonts w:ascii="Helvetica" w:eastAsia="Times New Roman" w:hAnsi="Helvetica"/>
                <w:color w:val="000000"/>
                <w:sz w:val="28"/>
                <w:szCs w:val="28"/>
                <w:lang w:eastAsia="en-GB"/>
              </w:rPr>
              <w:t xml:space="preserve"> </w:t>
            </w:r>
            <w:r w:rsidRPr="00762059">
              <w:rPr>
                <w:rFonts w:ascii="Times New Roman" w:eastAsia="Times New Roman" w:hAnsi="Times New Roman"/>
                <w:color w:val="000000"/>
                <w:sz w:val="28"/>
                <w:szCs w:val="28"/>
                <w:lang w:eastAsia="en-GB"/>
              </w:rPr>
              <w:t>клітинки</w:t>
            </w:r>
          </w:p>
        </w:tc>
        <w:tc>
          <w:tcPr>
            <w:tcW w:w="1247" w:type="dxa"/>
            <w:vAlign w:val="center"/>
            <w:hideMark/>
          </w:tcPr>
          <w:p w:rsidR="00384CAD" w:rsidRPr="00762059" w:rsidRDefault="00384CAD">
            <w:pPr>
              <w:spacing w:before="100" w:beforeAutospacing="1" w:after="100" w:afterAutospacing="1"/>
              <w:jc w:val="both"/>
              <w:rPr>
                <w:rFonts w:ascii="Times New Roman" w:eastAsia="Times New Roman" w:hAnsi="Times New Roman"/>
                <w:sz w:val="28"/>
                <w:szCs w:val="28"/>
                <w:lang w:eastAsia="en-GB"/>
              </w:rPr>
            </w:pPr>
            <w:r w:rsidRPr="00762059">
              <w:rPr>
                <w:rFonts w:ascii="Times New Roman" w:eastAsia="Times New Roman" w:hAnsi="Times New Roman"/>
                <w:sz w:val="28"/>
                <w:szCs w:val="28"/>
                <w:lang w:eastAsia="en-GB"/>
              </w:rPr>
              <w:t>3</w:t>
            </w:r>
          </w:p>
        </w:tc>
        <w:tc>
          <w:tcPr>
            <w:tcW w:w="1418" w:type="dxa"/>
            <w:vAlign w:val="center"/>
            <w:hideMark/>
          </w:tcPr>
          <w:p w:rsidR="00384CAD" w:rsidRPr="00762059" w:rsidRDefault="00384CAD">
            <w:pPr>
              <w:spacing w:before="100" w:beforeAutospacing="1" w:after="100" w:afterAutospacing="1"/>
              <w:jc w:val="both"/>
              <w:rPr>
                <w:rFonts w:ascii="Times New Roman" w:eastAsia="Times New Roman" w:hAnsi="Times New Roman"/>
                <w:sz w:val="28"/>
                <w:szCs w:val="28"/>
                <w:lang w:eastAsia="en-GB"/>
              </w:rPr>
            </w:pPr>
            <w:r w:rsidRPr="00762059">
              <w:rPr>
                <w:rFonts w:ascii="Times New Roman" w:eastAsia="Times New Roman" w:hAnsi="Times New Roman"/>
                <w:color w:val="000000"/>
                <w:sz w:val="28"/>
                <w:szCs w:val="28"/>
                <w:lang w:eastAsia="en-GB"/>
              </w:rPr>
              <w:t>1,000E-002</w:t>
            </w:r>
          </w:p>
        </w:tc>
        <w:tc>
          <w:tcPr>
            <w:tcW w:w="1559" w:type="dxa"/>
            <w:vAlign w:val="center"/>
            <w:hideMark/>
          </w:tcPr>
          <w:p w:rsidR="00384CAD" w:rsidRPr="00762059" w:rsidRDefault="00384CAD">
            <w:pPr>
              <w:spacing w:before="100" w:beforeAutospacing="1" w:after="100" w:afterAutospacing="1"/>
              <w:jc w:val="both"/>
              <w:rPr>
                <w:rFonts w:ascii="Times New Roman" w:eastAsia="Times New Roman" w:hAnsi="Times New Roman"/>
                <w:sz w:val="28"/>
                <w:szCs w:val="28"/>
                <w:lang w:eastAsia="en-GB"/>
              </w:rPr>
            </w:pPr>
            <w:r w:rsidRPr="00762059">
              <w:rPr>
                <w:rFonts w:ascii="Times New Roman" w:eastAsia="Times New Roman" w:hAnsi="Times New Roman"/>
                <w:color w:val="000000"/>
                <w:sz w:val="28"/>
                <w:szCs w:val="28"/>
                <w:lang w:eastAsia="en-GB"/>
              </w:rPr>
              <w:t>3,333E-003</w:t>
            </w:r>
          </w:p>
        </w:tc>
        <w:tc>
          <w:tcPr>
            <w:tcW w:w="1053" w:type="dxa"/>
            <w:vAlign w:val="center"/>
            <w:hideMark/>
          </w:tcPr>
          <w:p w:rsidR="00384CAD" w:rsidRPr="00762059" w:rsidRDefault="00384CAD">
            <w:pPr>
              <w:jc w:val="both"/>
              <w:rPr>
                <w:rFonts w:ascii="Times New Roman" w:eastAsia="Times New Roman" w:hAnsi="Times New Roman"/>
                <w:sz w:val="28"/>
                <w:szCs w:val="28"/>
                <w:lang w:eastAsia="en-GB"/>
              </w:rPr>
            </w:pPr>
          </w:p>
        </w:tc>
        <w:tc>
          <w:tcPr>
            <w:tcW w:w="993" w:type="dxa"/>
            <w:vAlign w:val="center"/>
            <w:hideMark/>
          </w:tcPr>
          <w:p w:rsidR="00384CAD" w:rsidRPr="00762059" w:rsidRDefault="00384CAD">
            <w:pPr>
              <w:jc w:val="both"/>
              <w:rPr>
                <w:rFonts w:ascii="Times New Roman" w:eastAsia="Times New Roman" w:hAnsi="Times New Roman"/>
                <w:sz w:val="28"/>
                <w:szCs w:val="28"/>
                <w:lang w:eastAsia="en-GB"/>
              </w:rPr>
            </w:pPr>
          </w:p>
        </w:tc>
        <w:tc>
          <w:tcPr>
            <w:tcW w:w="1262" w:type="dxa"/>
            <w:vAlign w:val="center"/>
            <w:hideMark/>
          </w:tcPr>
          <w:p w:rsidR="00384CAD" w:rsidRPr="00762059" w:rsidRDefault="00384CAD">
            <w:pPr>
              <w:jc w:val="both"/>
              <w:rPr>
                <w:rFonts w:ascii="Times New Roman" w:eastAsia="Times New Roman" w:hAnsi="Times New Roman"/>
                <w:sz w:val="28"/>
                <w:szCs w:val="28"/>
                <w:lang w:eastAsia="en-GB"/>
              </w:rPr>
            </w:pPr>
          </w:p>
        </w:tc>
      </w:tr>
      <w:tr w:rsidR="00384CAD" w:rsidRPr="00762059">
        <w:tc>
          <w:tcPr>
            <w:tcW w:w="0" w:type="auto"/>
            <w:vAlign w:val="center"/>
            <w:hideMark/>
          </w:tcPr>
          <w:p w:rsidR="00384CAD" w:rsidRPr="00762059" w:rsidRDefault="00384CAD">
            <w:pPr>
              <w:spacing w:before="100" w:beforeAutospacing="1" w:after="100" w:afterAutospacing="1"/>
              <w:jc w:val="both"/>
              <w:rPr>
                <w:rFonts w:ascii="Times New Roman" w:eastAsia="Times New Roman" w:hAnsi="Times New Roman"/>
                <w:sz w:val="28"/>
                <w:szCs w:val="28"/>
                <w:lang w:eastAsia="en-GB"/>
              </w:rPr>
            </w:pPr>
            <w:r w:rsidRPr="00762059">
              <w:rPr>
                <w:rFonts w:ascii="Times New Roman" w:eastAsia="Times New Roman" w:hAnsi="Times New Roman"/>
                <w:color w:val="000000"/>
                <w:sz w:val="28"/>
                <w:szCs w:val="28"/>
                <w:lang w:eastAsia="en-GB"/>
              </w:rPr>
              <w:t>Загальна</w:t>
            </w:r>
            <w:r w:rsidRPr="00762059">
              <w:rPr>
                <w:rFonts w:ascii="Helvetica" w:eastAsia="Times New Roman" w:hAnsi="Helvetica"/>
                <w:color w:val="000000"/>
                <w:sz w:val="28"/>
                <w:szCs w:val="28"/>
                <w:lang w:eastAsia="en-GB"/>
              </w:rPr>
              <w:t xml:space="preserve"> </w:t>
            </w:r>
            <w:r w:rsidRPr="00762059">
              <w:rPr>
                <w:rFonts w:ascii="Times New Roman" w:eastAsia="Times New Roman" w:hAnsi="Times New Roman"/>
                <w:color w:val="000000"/>
                <w:sz w:val="28"/>
                <w:szCs w:val="28"/>
                <w:lang w:eastAsia="en-GB"/>
              </w:rPr>
              <w:t>сума</w:t>
            </w:r>
          </w:p>
        </w:tc>
        <w:tc>
          <w:tcPr>
            <w:tcW w:w="1247" w:type="dxa"/>
            <w:vAlign w:val="center"/>
            <w:hideMark/>
          </w:tcPr>
          <w:p w:rsidR="00384CAD" w:rsidRPr="00762059" w:rsidRDefault="00384CAD">
            <w:pPr>
              <w:spacing w:before="100" w:beforeAutospacing="1" w:after="100" w:afterAutospacing="1"/>
              <w:jc w:val="both"/>
              <w:rPr>
                <w:rFonts w:ascii="Times New Roman" w:eastAsia="Times New Roman" w:hAnsi="Times New Roman"/>
                <w:sz w:val="28"/>
                <w:szCs w:val="28"/>
                <w:lang w:eastAsia="en-GB"/>
              </w:rPr>
            </w:pPr>
            <w:r w:rsidRPr="00762059">
              <w:rPr>
                <w:rFonts w:ascii="Times New Roman" w:eastAsia="Times New Roman" w:hAnsi="Times New Roman"/>
                <w:color w:val="000000"/>
                <w:sz w:val="28"/>
                <w:szCs w:val="28"/>
                <w:lang w:eastAsia="en-GB"/>
              </w:rPr>
              <w:t>11</w:t>
            </w:r>
          </w:p>
        </w:tc>
        <w:tc>
          <w:tcPr>
            <w:tcW w:w="1418" w:type="dxa"/>
            <w:vAlign w:val="center"/>
            <w:hideMark/>
          </w:tcPr>
          <w:p w:rsidR="00384CAD" w:rsidRPr="00762059" w:rsidRDefault="00384CAD">
            <w:pPr>
              <w:spacing w:before="100" w:beforeAutospacing="1" w:after="100" w:afterAutospacing="1"/>
              <w:jc w:val="both"/>
              <w:rPr>
                <w:rFonts w:ascii="Times New Roman" w:eastAsia="Times New Roman" w:hAnsi="Times New Roman"/>
                <w:sz w:val="28"/>
                <w:szCs w:val="28"/>
                <w:lang w:eastAsia="en-GB"/>
              </w:rPr>
            </w:pPr>
            <w:r w:rsidRPr="00762059">
              <w:rPr>
                <w:rFonts w:ascii="Times New Roman" w:eastAsia="Times New Roman" w:hAnsi="Times New Roman"/>
                <w:color w:val="000000"/>
                <w:sz w:val="28"/>
                <w:szCs w:val="28"/>
                <w:lang w:eastAsia="en-GB"/>
              </w:rPr>
              <w:t>0,57</w:t>
            </w:r>
          </w:p>
        </w:tc>
        <w:tc>
          <w:tcPr>
            <w:tcW w:w="1559" w:type="dxa"/>
            <w:vAlign w:val="center"/>
            <w:hideMark/>
          </w:tcPr>
          <w:p w:rsidR="00384CAD" w:rsidRPr="00762059" w:rsidRDefault="00384CAD">
            <w:pPr>
              <w:jc w:val="both"/>
              <w:rPr>
                <w:rFonts w:ascii="Times New Roman" w:eastAsia="Times New Roman" w:hAnsi="Times New Roman"/>
                <w:sz w:val="28"/>
                <w:szCs w:val="28"/>
                <w:lang w:eastAsia="en-GB"/>
              </w:rPr>
            </w:pPr>
          </w:p>
        </w:tc>
        <w:tc>
          <w:tcPr>
            <w:tcW w:w="1053" w:type="dxa"/>
            <w:vAlign w:val="center"/>
            <w:hideMark/>
          </w:tcPr>
          <w:p w:rsidR="00384CAD" w:rsidRPr="00762059" w:rsidRDefault="00384CAD">
            <w:pPr>
              <w:jc w:val="both"/>
              <w:rPr>
                <w:rFonts w:ascii="Times New Roman" w:eastAsia="Times New Roman" w:hAnsi="Times New Roman"/>
                <w:sz w:val="28"/>
                <w:szCs w:val="28"/>
                <w:lang w:eastAsia="en-GB"/>
              </w:rPr>
            </w:pPr>
          </w:p>
        </w:tc>
        <w:tc>
          <w:tcPr>
            <w:tcW w:w="993" w:type="dxa"/>
            <w:vAlign w:val="center"/>
            <w:hideMark/>
          </w:tcPr>
          <w:p w:rsidR="00384CAD" w:rsidRPr="00762059" w:rsidRDefault="00384CAD">
            <w:pPr>
              <w:jc w:val="both"/>
              <w:rPr>
                <w:rFonts w:ascii="Times New Roman" w:eastAsia="Times New Roman" w:hAnsi="Times New Roman"/>
                <w:sz w:val="28"/>
                <w:szCs w:val="28"/>
                <w:lang w:eastAsia="en-GB"/>
              </w:rPr>
            </w:pPr>
          </w:p>
        </w:tc>
        <w:tc>
          <w:tcPr>
            <w:tcW w:w="1262" w:type="dxa"/>
            <w:vAlign w:val="center"/>
            <w:hideMark/>
          </w:tcPr>
          <w:p w:rsidR="00384CAD" w:rsidRPr="00762059" w:rsidRDefault="00384CAD">
            <w:pPr>
              <w:jc w:val="both"/>
              <w:rPr>
                <w:rFonts w:ascii="Times New Roman" w:eastAsia="Times New Roman" w:hAnsi="Times New Roman"/>
                <w:sz w:val="28"/>
                <w:szCs w:val="28"/>
                <w:lang w:eastAsia="en-GB"/>
              </w:rPr>
            </w:pPr>
          </w:p>
        </w:tc>
      </w:tr>
      <w:tr w:rsidR="00384CAD" w:rsidRPr="00762059">
        <w:tc>
          <w:tcPr>
            <w:tcW w:w="0" w:type="auto"/>
            <w:gridSpan w:val="7"/>
            <w:vAlign w:val="center"/>
            <w:hideMark/>
          </w:tcPr>
          <w:p w:rsidR="00384CAD" w:rsidRPr="00762059" w:rsidRDefault="00384CAD">
            <w:pPr>
              <w:spacing w:before="100" w:beforeAutospacing="1" w:after="100" w:afterAutospacing="1"/>
              <w:jc w:val="center"/>
              <w:rPr>
                <w:rFonts w:ascii="Times New Roman" w:eastAsia="Times New Roman" w:hAnsi="Times New Roman"/>
                <w:sz w:val="28"/>
                <w:szCs w:val="28"/>
                <w:lang w:eastAsia="en-GB"/>
              </w:rPr>
            </w:pPr>
            <w:r w:rsidRPr="00762059">
              <w:rPr>
                <w:rFonts w:ascii="Times New Roman" w:eastAsia="Times New Roman" w:hAnsi="Times New Roman"/>
                <w:color w:val="000000"/>
                <w:sz w:val="28"/>
                <w:szCs w:val="28"/>
                <w:lang w:eastAsia="en-GB"/>
              </w:rPr>
              <w:t>у</w:t>
            </w:r>
            <w:r w:rsidRPr="00762059">
              <w:rPr>
                <w:rFonts w:ascii="Times New Roman" w:eastAsia="Times New Roman" w:hAnsi="Times New Roman"/>
                <w:color w:val="000000"/>
                <w:sz w:val="28"/>
                <w:szCs w:val="28"/>
                <w:vertAlign w:val="subscript"/>
                <w:lang w:eastAsia="en-GB"/>
              </w:rPr>
              <w:t>2</w:t>
            </w:r>
            <w:r w:rsidRPr="00762059">
              <w:rPr>
                <w:rFonts w:ascii="Times New Roman" w:eastAsia="Times New Roman" w:hAnsi="Times New Roman"/>
                <w:color w:val="000000"/>
                <w:sz w:val="28"/>
                <w:szCs w:val="28"/>
                <w:lang w:eastAsia="en-GB"/>
              </w:rPr>
              <w:t>–</w:t>
            </w:r>
            <w:r w:rsidRPr="00762059">
              <w:rPr>
                <w:rFonts w:ascii="Helvetica" w:eastAsia="Times New Roman" w:hAnsi="Helvetica"/>
                <w:color w:val="000000"/>
                <w:sz w:val="28"/>
                <w:szCs w:val="28"/>
                <w:lang w:eastAsia="en-GB"/>
              </w:rPr>
              <w:t xml:space="preserve"> </w:t>
            </w:r>
            <w:r w:rsidRPr="00762059">
              <w:rPr>
                <w:rFonts w:ascii="Times New Roman" w:eastAsia="Times New Roman" w:hAnsi="Times New Roman"/>
                <w:color w:val="000000"/>
                <w:sz w:val="28"/>
                <w:szCs w:val="28"/>
                <w:lang w:eastAsia="en-GB"/>
              </w:rPr>
              <w:t>pH</w:t>
            </w:r>
          </w:p>
        </w:tc>
      </w:tr>
      <w:tr w:rsidR="00384CAD" w:rsidRPr="00762059">
        <w:tc>
          <w:tcPr>
            <w:tcW w:w="0" w:type="auto"/>
            <w:vAlign w:val="center"/>
            <w:hideMark/>
          </w:tcPr>
          <w:p w:rsidR="00384CAD" w:rsidRPr="00762059" w:rsidRDefault="00384CAD">
            <w:pPr>
              <w:spacing w:before="100" w:beforeAutospacing="1" w:after="100" w:afterAutospacing="1"/>
              <w:jc w:val="both"/>
              <w:rPr>
                <w:rFonts w:ascii="Times New Roman" w:eastAsia="Times New Roman" w:hAnsi="Times New Roman"/>
                <w:sz w:val="28"/>
                <w:szCs w:val="28"/>
                <w:lang w:eastAsia="en-GB"/>
              </w:rPr>
            </w:pPr>
            <w:r w:rsidRPr="00762059">
              <w:rPr>
                <w:rFonts w:ascii="Times New Roman" w:eastAsia="Times New Roman" w:hAnsi="Times New Roman"/>
                <w:color w:val="000000"/>
                <w:sz w:val="28"/>
                <w:szCs w:val="28"/>
                <w:lang w:eastAsia="en-GB"/>
              </w:rPr>
              <w:t>Model</w:t>
            </w:r>
          </w:p>
        </w:tc>
        <w:tc>
          <w:tcPr>
            <w:tcW w:w="1247" w:type="dxa"/>
            <w:vAlign w:val="center"/>
            <w:hideMark/>
          </w:tcPr>
          <w:p w:rsidR="00384CAD" w:rsidRPr="00762059" w:rsidRDefault="00384CAD">
            <w:pPr>
              <w:spacing w:before="100" w:beforeAutospacing="1" w:after="100" w:afterAutospacing="1"/>
              <w:jc w:val="both"/>
              <w:rPr>
                <w:rFonts w:ascii="Times New Roman" w:eastAsia="Times New Roman" w:hAnsi="Times New Roman"/>
                <w:sz w:val="28"/>
                <w:szCs w:val="28"/>
                <w:lang w:eastAsia="en-GB"/>
              </w:rPr>
            </w:pPr>
            <w:r w:rsidRPr="00762059">
              <w:rPr>
                <w:rFonts w:ascii="Times New Roman" w:eastAsia="Times New Roman" w:hAnsi="Times New Roman"/>
                <w:sz w:val="28"/>
                <w:szCs w:val="28"/>
                <w:lang w:eastAsia="en-GB"/>
              </w:rPr>
              <w:t>5</w:t>
            </w:r>
          </w:p>
        </w:tc>
        <w:tc>
          <w:tcPr>
            <w:tcW w:w="1418" w:type="dxa"/>
            <w:vAlign w:val="center"/>
            <w:hideMark/>
          </w:tcPr>
          <w:p w:rsidR="00384CAD" w:rsidRPr="00762059" w:rsidRDefault="00384CAD">
            <w:pPr>
              <w:spacing w:before="100" w:beforeAutospacing="1" w:after="100" w:afterAutospacing="1"/>
              <w:jc w:val="both"/>
              <w:rPr>
                <w:rFonts w:ascii="Times New Roman" w:eastAsia="Times New Roman" w:hAnsi="Times New Roman"/>
                <w:sz w:val="28"/>
                <w:szCs w:val="28"/>
                <w:lang w:eastAsia="en-GB"/>
              </w:rPr>
            </w:pPr>
            <w:r w:rsidRPr="00762059">
              <w:rPr>
                <w:rFonts w:ascii="Times New Roman" w:eastAsia="Times New Roman" w:hAnsi="Times New Roman"/>
                <w:color w:val="000000"/>
                <w:sz w:val="28"/>
                <w:szCs w:val="28"/>
                <w:lang w:eastAsia="en-GB"/>
              </w:rPr>
              <w:t>1,08</w:t>
            </w:r>
          </w:p>
        </w:tc>
        <w:tc>
          <w:tcPr>
            <w:tcW w:w="1559" w:type="dxa"/>
            <w:vAlign w:val="center"/>
            <w:hideMark/>
          </w:tcPr>
          <w:p w:rsidR="00384CAD" w:rsidRPr="00762059" w:rsidRDefault="00384CAD">
            <w:pPr>
              <w:spacing w:before="100" w:beforeAutospacing="1" w:after="100" w:afterAutospacing="1"/>
              <w:jc w:val="both"/>
              <w:rPr>
                <w:rFonts w:ascii="Times New Roman" w:eastAsia="Times New Roman" w:hAnsi="Times New Roman"/>
                <w:sz w:val="28"/>
                <w:szCs w:val="28"/>
                <w:lang w:eastAsia="en-GB"/>
              </w:rPr>
            </w:pPr>
            <w:r w:rsidRPr="00762059">
              <w:rPr>
                <w:rFonts w:ascii="Times New Roman" w:eastAsia="Times New Roman" w:hAnsi="Times New Roman"/>
                <w:color w:val="000000"/>
                <w:sz w:val="28"/>
                <w:szCs w:val="28"/>
                <w:lang w:eastAsia="en-GB"/>
              </w:rPr>
              <w:t>0,22</w:t>
            </w:r>
          </w:p>
        </w:tc>
        <w:tc>
          <w:tcPr>
            <w:tcW w:w="1053" w:type="dxa"/>
            <w:vAlign w:val="center"/>
            <w:hideMark/>
          </w:tcPr>
          <w:p w:rsidR="00384CAD" w:rsidRPr="00762059" w:rsidRDefault="00384CAD">
            <w:pPr>
              <w:spacing w:before="100" w:beforeAutospacing="1" w:after="100" w:afterAutospacing="1"/>
              <w:jc w:val="both"/>
              <w:rPr>
                <w:rFonts w:ascii="Times New Roman" w:eastAsia="Times New Roman" w:hAnsi="Times New Roman"/>
                <w:sz w:val="28"/>
                <w:szCs w:val="28"/>
                <w:lang w:eastAsia="en-GB"/>
              </w:rPr>
            </w:pPr>
            <w:r w:rsidRPr="00762059">
              <w:rPr>
                <w:rFonts w:ascii="Times New Roman" w:eastAsia="Times New Roman" w:hAnsi="Times New Roman"/>
                <w:color w:val="000000"/>
                <w:sz w:val="28"/>
                <w:szCs w:val="28"/>
                <w:lang w:eastAsia="en-GB"/>
              </w:rPr>
              <w:t>25,08</w:t>
            </w:r>
          </w:p>
        </w:tc>
        <w:tc>
          <w:tcPr>
            <w:tcW w:w="993" w:type="dxa"/>
            <w:vAlign w:val="center"/>
            <w:hideMark/>
          </w:tcPr>
          <w:p w:rsidR="00384CAD" w:rsidRPr="00762059" w:rsidRDefault="00384CAD">
            <w:pPr>
              <w:spacing w:before="100" w:beforeAutospacing="1" w:after="100" w:afterAutospacing="1"/>
              <w:jc w:val="both"/>
              <w:rPr>
                <w:rFonts w:ascii="Times New Roman" w:eastAsia="Times New Roman" w:hAnsi="Times New Roman"/>
                <w:sz w:val="28"/>
                <w:szCs w:val="28"/>
                <w:lang w:eastAsia="en-GB"/>
              </w:rPr>
            </w:pPr>
            <w:r w:rsidRPr="00762059">
              <w:rPr>
                <w:rFonts w:ascii="Times New Roman" w:eastAsia="Times New Roman" w:hAnsi="Times New Roman"/>
                <w:color w:val="000000"/>
                <w:sz w:val="28"/>
                <w:szCs w:val="28"/>
                <w:lang w:eastAsia="en-GB"/>
              </w:rPr>
              <w:t>0,0006</w:t>
            </w:r>
          </w:p>
        </w:tc>
        <w:tc>
          <w:tcPr>
            <w:tcW w:w="1262" w:type="dxa"/>
            <w:vAlign w:val="center"/>
            <w:hideMark/>
          </w:tcPr>
          <w:p w:rsidR="00384CAD" w:rsidRPr="00762059" w:rsidRDefault="00384CAD">
            <w:pPr>
              <w:jc w:val="both"/>
              <w:rPr>
                <w:rFonts w:ascii="Times New Roman" w:eastAsia="Times New Roman" w:hAnsi="Times New Roman"/>
                <w:sz w:val="28"/>
                <w:szCs w:val="28"/>
                <w:lang w:eastAsia="en-GB"/>
              </w:rPr>
            </w:pPr>
            <w:r w:rsidRPr="00762059">
              <w:rPr>
                <w:rFonts w:ascii="Times New Roman" w:eastAsia="Times New Roman" w:hAnsi="Times New Roman"/>
                <w:sz w:val="28"/>
                <w:szCs w:val="28"/>
                <w:lang w:eastAsia="en-GB"/>
              </w:rPr>
              <w:t>significant</w:t>
            </w:r>
          </w:p>
        </w:tc>
      </w:tr>
      <w:tr w:rsidR="00384CAD" w:rsidRPr="00762059">
        <w:tc>
          <w:tcPr>
            <w:tcW w:w="0" w:type="auto"/>
            <w:vAlign w:val="center"/>
            <w:hideMark/>
          </w:tcPr>
          <w:p w:rsidR="00384CAD" w:rsidRPr="00762059" w:rsidRDefault="00384CAD">
            <w:pPr>
              <w:spacing w:before="100" w:beforeAutospacing="1" w:after="100" w:afterAutospacing="1"/>
              <w:jc w:val="both"/>
              <w:rPr>
                <w:rFonts w:ascii="Times New Roman" w:eastAsia="Times New Roman" w:hAnsi="Times New Roman"/>
                <w:sz w:val="28"/>
                <w:szCs w:val="28"/>
                <w:lang w:eastAsia="en-GB"/>
              </w:rPr>
            </w:pPr>
            <w:r w:rsidRPr="00762059">
              <w:rPr>
                <w:rFonts w:ascii="Times New Roman" w:eastAsia="Times New Roman" w:hAnsi="Times New Roman"/>
                <w:color w:val="000000"/>
                <w:sz w:val="28"/>
                <w:szCs w:val="28"/>
                <w:lang w:eastAsia="en-GB"/>
              </w:rPr>
              <w:t>Фактор</w:t>
            </w:r>
            <w:r w:rsidRPr="00762059">
              <w:rPr>
                <w:rFonts w:ascii="Helvetica" w:eastAsia="Times New Roman" w:hAnsi="Helvetica"/>
                <w:color w:val="000000"/>
                <w:sz w:val="28"/>
                <w:szCs w:val="28"/>
                <w:lang w:eastAsia="en-GB"/>
              </w:rPr>
              <w:t xml:space="preserve"> </w:t>
            </w:r>
            <w:r w:rsidRPr="00762059">
              <w:rPr>
                <w:rFonts w:ascii="Times New Roman" w:eastAsia="Times New Roman" w:hAnsi="Times New Roman"/>
                <w:color w:val="000000"/>
                <w:sz w:val="28"/>
                <w:szCs w:val="28"/>
                <w:lang w:eastAsia="en-GB"/>
              </w:rPr>
              <w:t>А</w:t>
            </w:r>
          </w:p>
        </w:tc>
        <w:tc>
          <w:tcPr>
            <w:tcW w:w="1247" w:type="dxa"/>
            <w:vAlign w:val="center"/>
            <w:hideMark/>
          </w:tcPr>
          <w:p w:rsidR="00384CAD" w:rsidRPr="00762059" w:rsidRDefault="00384CAD">
            <w:pPr>
              <w:spacing w:before="100" w:beforeAutospacing="1" w:after="100" w:afterAutospacing="1"/>
              <w:jc w:val="both"/>
              <w:rPr>
                <w:rFonts w:ascii="Times New Roman" w:eastAsia="Times New Roman" w:hAnsi="Times New Roman"/>
                <w:sz w:val="28"/>
                <w:szCs w:val="28"/>
                <w:lang w:eastAsia="en-GB"/>
              </w:rPr>
            </w:pPr>
            <w:r w:rsidRPr="00762059">
              <w:rPr>
                <w:rFonts w:ascii="Times New Roman" w:eastAsia="Times New Roman" w:hAnsi="Times New Roman"/>
                <w:color w:val="000000"/>
                <w:sz w:val="28"/>
                <w:szCs w:val="28"/>
                <w:lang w:eastAsia="en-GB"/>
              </w:rPr>
              <w:t>1</w:t>
            </w:r>
          </w:p>
        </w:tc>
        <w:tc>
          <w:tcPr>
            <w:tcW w:w="1418" w:type="dxa"/>
            <w:vAlign w:val="center"/>
            <w:hideMark/>
          </w:tcPr>
          <w:p w:rsidR="00384CAD" w:rsidRPr="00762059" w:rsidRDefault="00384CAD">
            <w:pPr>
              <w:spacing w:before="100" w:beforeAutospacing="1" w:after="100" w:afterAutospacing="1"/>
              <w:jc w:val="both"/>
              <w:rPr>
                <w:rFonts w:ascii="Times New Roman" w:eastAsia="Times New Roman" w:hAnsi="Times New Roman"/>
                <w:sz w:val="28"/>
                <w:szCs w:val="28"/>
                <w:lang w:eastAsia="en-GB"/>
              </w:rPr>
            </w:pPr>
            <w:r w:rsidRPr="00762059">
              <w:rPr>
                <w:rFonts w:ascii="Times New Roman" w:eastAsia="Times New Roman" w:hAnsi="Times New Roman"/>
                <w:color w:val="000000"/>
                <w:sz w:val="28"/>
                <w:szCs w:val="28"/>
                <w:lang w:eastAsia="en-GB"/>
              </w:rPr>
              <w:t>4,289E-004</w:t>
            </w:r>
          </w:p>
        </w:tc>
        <w:tc>
          <w:tcPr>
            <w:tcW w:w="1559" w:type="dxa"/>
            <w:vAlign w:val="center"/>
            <w:hideMark/>
          </w:tcPr>
          <w:p w:rsidR="00384CAD" w:rsidRPr="00762059" w:rsidRDefault="00384CAD">
            <w:pPr>
              <w:spacing w:before="100" w:beforeAutospacing="1" w:after="100" w:afterAutospacing="1"/>
              <w:jc w:val="both"/>
              <w:rPr>
                <w:rFonts w:ascii="Times New Roman" w:eastAsia="Times New Roman" w:hAnsi="Times New Roman"/>
                <w:sz w:val="28"/>
                <w:szCs w:val="28"/>
                <w:lang w:eastAsia="en-GB"/>
              </w:rPr>
            </w:pPr>
            <w:r w:rsidRPr="00762059">
              <w:rPr>
                <w:rFonts w:ascii="Times New Roman" w:eastAsia="Times New Roman" w:hAnsi="Times New Roman"/>
                <w:color w:val="000000"/>
                <w:sz w:val="28"/>
                <w:szCs w:val="28"/>
                <w:lang w:eastAsia="en-GB"/>
              </w:rPr>
              <w:t>4,289E-004</w:t>
            </w:r>
          </w:p>
        </w:tc>
        <w:tc>
          <w:tcPr>
            <w:tcW w:w="1053" w:type="dxa"/>
            <w:vAlign w:val="center"/>
            <w:hideMark/>
          </w:tcPr>
          <w:p w:rsidR="00384CAD" w:rsidRPr="00762059" w:rsidRDefault="00384CAD">
            <w:pPr>
              <w:spacing w:before="100" w:beforeAutospacing="1" w:after="100" w:afterAutospacing="1"/>
              <w:jc w:val="both"/>
              <w:rPr>
                <w:rFonts w:ascii="Times New Roman" w:eastAsia="Times New Roman" w:hAnsi="Times New Roman"/>
                <w:sz w:val="28"/>
                <w:szCs w:val="28"/>
                <w:lang w:eastAsia="en-GB"/>
              </w:rPr>
            </w:pPr>
            <w:r w:rsidRPr="00762059">
              <w:rPr>
                <w:rFonts w:ascii="Times New Roman" w:eastAsia="Times New Roman" w:hAnsi="Times New Roman"/>
                <w:color w:val="000000"/>
                <w:sz w:val="28"/>
                <w:szCs w:val="28"/>
                <w:lang w:eastAsia="en-GB"/>
              </w:rPr>
              <w:t>0,050</w:t>
            </w:r>
          </w:p>
        </w:tc>
        <w:tc>
          <w:tcPr>
            <w:tcW w:w="993" w:type="dxa"/>
            <w:vAlign w:val="center"/>
            <w:hideMark/>
          </w:tcPr>
          <w:p w:rsidR="00384CAD" w:rsidRPr="00762059" w:rsidRDefault="00384CAD">
            <w:pPr>
              <w:spacing w:before="100" w:beforeAutospacing="1" w:after="100" w:afterAutospacing="1"/>
              <w:jc w:val="both"/>
              <w:rPr>
                <w:rFonts w:ascii="Times New Roman" w:eastAsia="Times New Roman" w:hAnsi="Times New Roman"/>
                <w:sz w:val="28"/>
                <w:szCs w:val="28"/>
                <w:lang w:eastAsia="en-GB"/>
              </w:rPr>
            </w:pPr>
            <w:r w:rsidRPr="00762059">
              <w:rPr>
                <w:rFonts w:ascii="Times New Roman" w:eastAsia="Times New Roman" w:hAnsi="Times New Roman"/>
                <w:color w:val="000000"/>
                <w:sz w:val="28"/>
                <w:szCs w:val="28"/>
                <w:lang w:eastAsia="en-GB"/>
              </w:rPr>
              <w:t>0,8306</w:t>
            </w:r>
          </w:p>
        </w:tc>
        <w:tc>
          <w:tcPr>
            <w:tcW w:w="1262" w:type="dxa"/>
            <w:vAlign w:val="center"/>
            <w:hideMark/>
          </w:tcPr>
          <w:p w:rsidR="00384CAD" w:rsidRPr="00762059" w:rsidRDefault="00384CAD">
            <w:pPr>
              <w:spacing w:before="100" w:beforeAutospacing="1" w:after="100" w:afterAutospacing="1"/>
              <w:jc w:val="both"/>
              <w:rPr>
                <w:rFonts w:ascii="Times New Roman" w:eastAsia="Times New Roman" w:hAnsi="Times New Roman"/>
                <w:sz w:val="28"/>
                <w:szCs w:val="28"/>
                <w:lang w:eastAsia="en-GB"/>
              </w:rPr>
            </w:pPr>
          </w:p>
        </w:tc>
      </w:tr>
      <w:tr w:rsidR="00384CAD" w:rsidRPr="00762059">
        <w:tc>
          <w:tcPr>
            <w:tcW w:w="0" w:type="auto"/>
            <w:vAlign w:val="center"/>
            <w:hideMark/>
          </w:tcPr>
          <w:p w:rsidR="00384CAD" w:rsidRPr="00762059" w:rsidRDefault="00384CAD">
            <w:pPr>
              <w:spacing w:before="100" w:beforeAutospacing="1" w:after="100" w:afterAutospacing="1"/>
              <w:jc w:val="both"/>
              <w:rPr>
                <w:rFonts w:ascii="Times New Roman" w:eastAsia="Times New Roman" w:hAnsi="Times New Roman"/>
                <w:sz w:val="28"/>
                <w:szCs w:val="28"/>
                <w:lang w:eastAsia="en-GB"/>
              </w:rPr>
            </w:pPr>
            <w:r w:rsidRPr="00762059">
              <w:rPr>
                <w:rFonts w:ascii="Times New Roman" w:eastAsia="Times New Roman" w:hAnsi="Times New Roman"/>
                <w:color w:val="000000"/>
                <w:sz w:val="28"/>
                <w:szCs w:val="28"/>
                <w:lang w:eastAsia="en-GB"/>
              </w:rPr>
              <w:t>Фактор</w:t>
            </w:r>
            <w:r w:rsidRPr="00762059">
              <w:rPr>
                <w:rFonts w:ascii="Helvetica" w:eastAsia="Times New Roman" w:hAnsi="Helvetica"/>
                <w:color w:val="000000"/>
                <w:sz w:val="28"/>
                <w:szCs w:val="28"/>
                <w:lang w:eastAsia="en-GB"/>
              </w:rPr>
              <w:t xml:space="preserve"> </w:t>
            </w:r>
            <w:r w:rsidRPr="00762059">
              <w:rPr>
                <w:rFonts w:ascii="Times New Roman" w:eastAsia="Times New Roman" w:hAnsi="Times New Roman"/>
                <w:color w:val="000000"/>
                <w:sz w:val="28"/>
                <w:szCs w:val="28"/>
                <w:lang w:eastAsia="en-GB"/>
              </w:rPr>
              <w:t>В</w:t>
            </w:r>
          </w:p>
        </w:tc>
        <w:tc>
          <w:tcPr>
            <w:tcW w:w="1247" w:type="dxa"/>
            <w:vAlign w:val="center"/>
            <w:hideMark/>
          </w:tcPr>
          <w:p w:rsidR="00384CAD" w:rsidRPr="00762059" w:rsidRDefault="00384CAD">
            <w:pPr>
              <w:spacing w:before="100" w:beforeAutospacing="1" w:after="100" w:afterAutospacing="1"/>
              <w:jc w:val="both"/>
              <w:rPr>
                <w:rFonts w:ascii="Times New Roman" w:eastAsia="Times New Roman" w:hAnsi="Times New Roman"/>
                <w:sz w:val="28"/>
                <w:szCs w:val="28"/>
                <w:lang w:eastAsia="en-GB"/>
              </w:rPr>
            </w:pPr>
            <w:r w:rsidRPr="00762059">
              <w:rPr>
                <w:rFonts w:ascii="Times New Roman" w:eastAsia="Times New Roman" w:hAnsi="Times New Roman"/>
                <w:color w:val="000000"/>
                <w:sz w:val="28"/>
                <w:szCs w:val="28"/>
                <w:lang w:eastAsia="en-GB"/>
              </w:rPr>
              <w:t>1</w:t>
            </w:r>
          </w:p>
        </w:tc>
        <w:tc>
          <w:tcPr>
            <w:tcW w:w="1418" w:type="dxa"/>
            <w:vAlign w:val="center"/>
            <w:hideMark/>
          </w:tcPr>
          <w:p w:rsidR="00384CAD" w:rsidRPr="00762059" w:rsidRDefault="00384CAD">
            <w:pPr>
              <w:spacing w:before="100" w:beforeAutospacing="1" w:after="100" w:afterAutospacing="1"/>
              <w:jc w:val="both"/>
              <w:rPr>
                <w:rFonts w:ascii="Times New Roman" w:eastAsia="Times New Roman" w:hAnsi="Times New Roman"/>
                <w:sz w:val="28"/>
                <w:szCs w:val="28"/>
                <w:lang w:eastAsia="en-GB"/>
              </w:rPr>
            </w:pPr>
            <w:r w:rsidRPr="00762059">
              <w:rPr>
                <w:rFonts w:ascii="Times New Roman" w:eastAsia="Times New Roman" w:hAnsi="Times New Roman"/>
                <w:color w:val="000000"/>
                <w:sz w:val="28"/>
                <w:szCs w:val="28"/>
                <w:lang w:eastAsia="en-GB"/>
              </w:rPr>
              <w:t>0,85</w:t>
            </w:r>
          </w:p>
        </w:tc>
        <w:tc>
          <w:tcPr>
            <w:tcW w:w="1559" w:type="dxa"/>
            <w:vAlign w:val="center"/>
            <w:hideMark/>
          </w:tcPr>
          <w:p w:rsidR="00384CAD" w:rsidRPr="00762059" w:rsidRDefault="00384CAD">
            <w:pPr>
              <w:spacing w:before="100" w:beforeAutospacing="1" w:after="100" w:afterAutospacing="1"/>
              <w:jc w:val="both"/>
              <w:rPr>
                <w:rFonts w:ascii="Times New Roman" w:eastAsia="Times New Roman" w:hAnsi="Times New Roman"/>
                <w:sz w:val="28"/>
                <w:szCs w:val="28"/>
                <w:lang w:eastAsia="en-GB"/>
              </w:rPr>
            </w:pPr>
            <w:r w:rsidRPr="00762059">
              <w:rPr>
                <w:rFonts w:ascii="Times New Roman" w:eastAsia="Times New Roman" w:hAnsi="Times New Roman"/>
                <w:color w:val="000000"/>
                <w:sz w:val="28"/>
                <w:szCs w:val="28"/>
                <w:lang w:eastAsia="en-GB"/>
              </w:rPr>
              <w:t>0,85</w:t>
            </w:r>
          </w:p>
        </w:tc>
        <w:tc>
          <w:tcPr>
            <w:tcW w:w="1053" w:type="dxa"/>
            <w:vAlign w:val="center"/>
            <w:hideMark/>
          </w:tcPr>
          <w:p w:rsidR="00384CAD" w:rsidRPr="00762059" w:rsidRDefault="00384CAD">
            <w:pPr>
              <w:spacing w:before="100" w:beforeAutospacing="1" w:after="100" w:afterAutospacing="1"/>
              <w:jc w:val="both"/>
              <w:rPr>
                <w:rFonts w:ascii="Times New Roman" w:eastAsia="Times New Roman" w:hAnsi="Times New Roman"/>
                <w:sz w:val="28"/>
                <w:szCs w:val="28"/>
                <w:lang w:eastAsia="en-GB"/>
              </w:rPr>
            </w:pPr>
            <w:r w:rsidRPr="00762059">
              <w:rPr>
                <w:rFonts w:ascii="Times New Roman" w:eastAsia="Times New Roman" w:hAnsi="Times New Roman"/>
                <w:color w:val="000000"/>
                <w:sz w:val="28"/>
                <w:szCs w:val="28"/>
                <w:lang w:eastAsia="en-GB"/>
              </w:rPr>
              <w:t>99,42</w:t>
            </w:r>
          </w:p>
        </w:tc>
        <w:tc>
          <w:tcPr>
            <w:tcW w:w="993" w:type="dxa"/>
            <w:vAlign w:val="center"/>
            <w:hideMark/>
          </w:tcPr>
          <w:p w:rsidR="00384CAD" w:rsidRPr="00762059" w:rsidRDefault="00384CAD">
            <w:pPr>
              <w:spacing w:before="100" w:beforeAutospacing="1" w:after="100" w:afterAutospacing="1"/>
              <w:jc w:val="both"/>
              <w:rPr>
                <w:rFonts w:ascii="Times New Roman" w:eastAsia="Times New Roman" w:hAnsi="Times New Roman"/>
                <w:sz w:val="28"/>
                <w:szCs w:val="28"/>
                <w:lang w:eastAsia="en-GB"/>
              </w:rPr>
            </w:pPr>
            <w:r w:rsidRPr="00762059">
              <w:rPr>
                <w:rFonts w:ascii="Times New Roman" w:eastAsia="Times New Roman" w:hAnsi="Times New Roman"/>
                <w:sz w:val="28"/>
                <w:szCs w:val="28"/>
                <w:lang w:eastAsia="en-GB"/>
              </w:rPr>
              <w:t>&lt;0,0001</w:t>
            </w:r>
          </w:p>
        </w:tc>
        <w:tc>
          <w:tcPr>
            <w:tcW w:w="1262" w:type="dxa"/>
            <w:vAlign w:val="center"/>
            <w:hideMark/>
          </w:tcPr>
          <w:p w:rsidR="00384CAD" w:rsidRPr="00762059" w:rsidRDefault="00384CAD">
            <w:pPr>
              <w:spacing w:before="100" w:beforeAutospacing="1" w:after="100" w:afterAutospacing="1"/>
              <w:jc w:val="both"/>
              <w:rPr>
                <w:rFonts w:ascii="Times New Roman" w:eastAsia="Times New Roman" w:hAnsi="Times New Roman"/>
                <w:sz w:val="28"/>
                <w:szCs w:val="28"/>
                <w:lang w:eastAsia="en-GB"/>
              </w:rPr>
            </w:pPr>
          </w:p>
        </w:tc>
      </w:tr>
      <w:tr w:rsidR="00384CAD" w:rsidRPr="00762059">
        <w:tc>
          <w:tcPr>
            <w:tcW w:w="0" w:type="auto"/>
            <w:vAlign w:val="center"/>
            <w:hideMark/>
          </w:tcPr>
          <w:p w:rsidR="00384CAD" w:rsidRPr="00762059" w:rsidRDefault="00384CAD">
            <w:pPr>
              <w:spacing w:before="100" w:beforeAutospacing="1" w:after="100" w:afterAutospacing="1"/>
              <w:jc w:val="both"/>
              <w:rPr>
                <w:rFonts w:ascii="Times New Roman" w:eastAsia="Times New Roman" w:hAnsi="Times New Roman"/>
                <w:sz w:val="28"/>
                <w:szCs w:val="28"/>
                <w:lang w:eastAsia="en-GB"/>
              </w:rPr>
            </w:pPr>
            <w:r w:rsidRPr="00762059">
              <w:rPr>
                <w:rFonts w:ascii="Times New Roman" w:eastAsia="Times New Roman" w:hAnsi="Times New Roman"/>
                <w:color w:val="000000"/>
                <w:sz w:val="28"/>
                <w:szCs w:val="28"/>
                <w:lang w:eastAsia="en-GB"/>
              </w:rPr>
              <w:t>AB</w:t>
            </w:r>
          </w:p>
        </w:tc>
        <w:tc>
          <w:tcPr>
            <w:tcW w:w="1247" w:type="dxa"/>
            <w:vAlign w:val="center"/>
            <w:hideMark/>
          </w:tcPr>
          <w:p w:rsidR="00384CAD" w:rsidRPr="00762059" w:rsidRDefault="00384CAD">
            <w:pPr>
              <w:spacing w:before="100" w:beforeAutospacing="1" w:after="100" w:afterAutospacing="1"/>
              <w:jc w:val="both"/>
              <w:rPr>
                <w:rFonts w:ascii="Times New Roman" w:eastAsia="Times New Roman" w:hAnsi="Times New Roman"/>
                <w:sz w:val="28"/>
                <w:szCs w:val="28"/>
                <w:lang w:eastAsia="en-GB"/>
              </w:rPr>
            </w:pPr>
            <w:r w:rsidRPr="00762059">
              <w:rPr>
                <w:rFonts w:ascii="Times New Roman" w:eastAsia="Times New Roman" w:hAnsi="Times New Roman"/>
                <w:color w:val="000000"/>
                <w:sz w:val="28"/>
                <w:szCs w:val="28"/>
                <w:lang w:eastAsia="en-GB"/>
              </w:rPr>
              <w:t>1</w:t>
            </w:r>
          </w:p>
        </w:tc>
        <w:tc>
          <w:tcPr>
            <w:tcW w:w="1418" w:type="dxa"/>
            <w:vAlign w:val="center"/>
            <w:hideMark/>
          </w:tcPr>
          <w:p w:rsidR="00384CAD" w:rsidRPr="00762059" w:rsidRDefault="00384CAD">
            <w:pPr>
              <w:spacing w:before="100" w:beforeAutospacing="1" w:after="100" w:afterAutospacing="1"/>
              <w:jc w:val="both"/>
              <w:rPr>
                <w:rFonts w:ascii="Times New Roman" w:eastAsia="Times New Roman" w:hAnsi="Times New Roman"/>
                <w:sz w:val="28"/>
                <w:szCs w:val="28"/>
                <w:lang w:eastAsia="en-GB"/>
              </w:rPr>
            </w:pPr>
            <w:r w:rsidRPr="00762059">
              <w:rPr>
                <w:rFonts w:ascii="Times New Roman" w:eastAsia="Times New Roman" w:hAnsi="Times New Roman"/>
                <w:sz w:val="28"/>
                <w:szCs w:val="28"/>
                <w:lang w:eastAsia="en-GB"/>
              </w:rPr>
              <w:t>0,040</w:t>
            </w:r>
          </w:p>
        </w:tc>
        <w:tc>
          <w:tcPr>
            <w:tcW w:w="1559" w:type="dxa"/>
            <w:vAlign w:val="center"/>
            <w:hideMark/>
          </w:tcPr>
          <w:p w:rsidR="00384CAD" w:rsidRPr="00762059" w:rsidRDefault="00384CAD">
            <w:pPr>
              <w:spacing w:before="100" w:beforeAutospacing="1" w:after="100" w:afterAutospacing="1"/>
              <w:jc w:val="both"/>
              <w:rPr>
                <w:rFonts w:ascii="Times New Roman" w:eastAsia="Times New Roman" w:hAnsi="Times New Roman"/>
                <w:sz w:val="28"/>
                <w:szCs w:val="28"/>
                <w:lang w:eastAsia="en-GB"/>
              </w:rPr>
            </w:pPr>
            <w:r w:rsidRPr="00762059">
              <w:rPr>
                <w:rFonts w:ascii="Times New Roman" w:eastAsia="Times New Roman" w:hAnsi="Times New Roman"/>
                <w:color w:val="000000"/>
                <w:sz w:val="28"/>
                <w:szCs w:val="28"/>
                <w:lang w:eastAsia="en-GB"/>
              </w:rPr>
              <w:t>0,040</w:t>
            </w:r>
          </w:p>
        </w:tc>
        <w:tc>
          <w:tcPr>
            <w:tcW w:w="1053" w:type="dxa"/>
            <w:vAlign w:val="center"/>
            <w:hideMark/>
          </w:tcPr>
          <w:p w:rsidR="00384CAD" w:rsidRPr="00762059" w:rsidRDefault="00384CAD">
            <w:pPr>
              <w:spacing w:before="100" w:beforeAutospacing="1" w:after="100" w:afterAutospacing="1"/>
              <w:jc w:val="both"/>
              <w:rPr>
                <w:rFonts w:ascii="Times New Roman" w:eastAsia="Times New Roman" w:hAnsi="Times New Roman"/>
                <w:sz w:val="28"/>
                <w:szCs w:val="28"/>
                <w:lang w:eastAsia="en-GB"/>
              </w:rPr>
            </w:pPr>
            <w:r w:rsidRPr="00762059">
              <w:rPr>
                <w:rFonts w:ascii="Times New Roman" w:eastAsia="Times New Roman" w:hAnsi="Times New Roman"/>
                <w:color w:val="000000"/>
                <w:sz w:val="28"/>
                <w:szCs w:val="28"/>
                <w:lang w:eastAsia="en-GB"/>
              </w:rPr>
              <w:t>4,66</w:t>
            </w:r>
          </w:p>
        </w:tc>
        <w:tc>
          <w:tcPr>
            <w:tcW w:w="993" w:type="dxa"/>
            <w:vAlign w:val="center"/>
            <w:hideMark/>
          </w:tcPr>
          <w:p w:rsidR="00384CAD" w:rsidRPr="00762059" w:rsidRDefault="00384CAD">
            <w:pPr>
              <w:spacing w:before="100" w:beforeAutospacing="1" w:after="100" w:afterAutospacing="1"/>
              <w:jc w:val="both"/>
              <w:rPr>
                <w:rFonts w:ascii="Times New Roman" w:eastAsia="Times New Roman" w:hAnsi="Times New Roman"/>
                <w:sz w:val="28"/>
                <w:szCs w:val="28"/>
                <w:lang w:eastAsia="en-GB"/>
              </w:rPr>
            </w:pPr>
            <w:r w:rsidRPr="00762059">
              <w:rPr>
                <w:rFonts w:ascii="Times New Roman" w:eastAsia="Times New Roman" w:hAnsi="Times New Roman"/>
                <w:color w:val="000000"/>
                <w:sz w:val="28"/>
                <w:szCs w:val="28"/>
                <w:lang w:eastAsia="en-GB"/>
              </w:rPr>
              <w:t>0,0743</w:t>
            </w:r>
          </w:p>
        </w:tc>
        <w:tc>
          <w:tcPr>
            <w:tcW w:w="1262" w:type="dxa"/>
            <w:vAlign w:val="center"/>
            <w:hideMark/>
          </w:tcPr>
          <w:p w:rsidR="00384CAD" w:rsidRPr="00762059" w:rsidRDefault="00384CAD">
            <w:pPr>
              <w:jc w:val="both"/>
              <w:rPr>
                <w:rFonts w:ascii="Times New Roman" w:eastAsia="Times New Roman" w:hAnsi="Times New Roman"/>
                <w:sz w:val="28"/>
                <w:szCs w:val="28"/>
                <w:lang w:eastAsia="en-GB"/>
              </w:rPr>
            </w:pPr>
          </w:p>
        </w:tc>
      </w:tr>
      <w:tr w:rsidR="00384CAD" w:rsidRPr="00762059">
        <w:tc>
          <w:tcPr>
            <w:tcW w:w="0" w:type="auto"/>
            <w:vAlign w:val="center"/>
            <w:hideMark/>
          </w:tcPr>
          <w:p w:rsidR="00384CAD" w:rsidRPr="00762059" w:rsidRDefault="00384CAD">
            <w:pPr>
              <w:spacing w:before="100" w:beforeAutospacing="1" w:after="100" w:afterAutospacing="1"/>
              <w:jc w:val="both"/>
              <w:rPr>
                <w:rFonts w:ascii="Times New Roman" w:eastAsia="Times New Roman" w:hAnsi="Times New Roman"/>
                <w:sz w:val="28"/>
                <w:szCs w:val="28"/>
                <w:lang w:eastAsia="en-GB"/>
              </w:rPr>
            </w:pPr>
            <w:r w:rsidRPr="00762059">
              <w:rPr>
                <w:rFonts w:ascii="Times New Roman" w:eastAsia="Times New Roman" w:hAnsi="Times New Roman"/>
                <w:color w:val="000000"/>
                <w:sz w:val="28"/>
                <w:szCs w:val="28"/>
                <w:lang w:eastAsia="en-GB"/>
              </w:rPr>
              <w:t>А</w:t>
            </w:r>
            <w:r w:rsidRPr="00762059">
              <w:rPr>
                <w:rFonts w:ascii="Times New Roman" w:eastAsia="Times New Roman" w:hAnsi="Times New Roman"/>
                <w:color w:val="000000"/>
                <w:sz w:val="28"/>
                <w:szCs w:val="28"/>
                <w:vertAlign w:val="superscript"/>
                <w:lang w:eastAsia="en-GB"/>
              </w:rPr>
              <w:t>2</w:t>
            </w:r>
          </w:p>
        </w:tc>
        <w:tc>
          <w:tcPr>
            <w:tcW w:w="1247" w:type="dxa"/>
            <w:vAlign w:val="center"/>
            <w:hideMark/>
          </w:tcPr>
          <w:p w:rsidR="00384CAD" w:rsidRPr="00762059" w:rsidRDefault="00384CAD">
            <w:pPr>
              <w:spacing w:before="100" w:beforeAutospacing="1" w:after="100" w:afterAutospacing="1"/>
              <w:jc w:val="both"/>
              <w:rPr>
                <w:rFonts w:ascii="Times New Roman" w:eastAsia="Times New Roman" w:hAnsi="Times New Roman"/>
                <w:sz w:val="28"/>
                <w:szCs w:val="28"/>
                <w:lang w:eastAsia="en-GB"/>
              </w:rPr>
            </w:pPr>
            <w:r w:rsidRPr="00762059">
              <w:rPr>
                <w:rFonts w:ascii="Times New Roman" w:eastAsia="Times New Roman" w:hAnsi="Times New Roman"/>
                <w:color w:val="000000"/>
                <w:sz w:val="28"/>
                <w:szCs w:val="28"/>
                <w:lang w:eastAsia="en-GB"/>
              </w:rPr>
              <w:t>1</w:t>
            </w:r>
          </w:p>
        </w:tc>
        <w:tc>
          <w:tcPr>
            <w:tcW w:w="1418" w:type="dxa"/>
            <w:vAlign w:val="center"/>
            <w:hideMark/>
          </w:tcPr>
          <w:p w:rsidR="00384CAD" w:rsidRPr="00762059" w:rsidRDefault="00384CAD">
            <w:pPr>
              <w:spacing w:before="100" w:beforeAutospacing="1" w:after="100" w:afterAutospacing="1"/>
              <w:jc w:val="both"/>
              <w:rPr>
                <w:rFonts w:ascii="Times New Roman" w:eastAsia="Times New Roman" w:hAnsi="Times New Roman"/>
                <w:sz w:val="28"/>
                <w:szCs w:val="28"/>
                <w:lang w:eastAsia="en-GB"/>
              </w:rPr>
            </w:pPr>
            <w:r w:rsidRPr="00762059">
              <w:rPr>
                <w:rFonts w:ascii="Times New Roman" w:eastAsia="Times New Roman" w:hAnsi="Times New Roman"/>
                <w:sz w:val="28"/>
                <w:szCs w:val="28"/>
                <w:lang w:eastAsia="en-GB"/>
              </w:rPr>
              <w:t>0,012</w:t>
            </w:r>
          </w:p>
        </w:tc>
        <w:tc>
          <w:tcPr>
            <w:tcW w:w="1559" w:type="dxa"/>
            <w:vAlign w:val="center"/>
            <w:hideMark/>
          </w:tcPr>
          <w:p w:rsidR="00384CAD" w:rsidRPr="00762059" w:rsidRDefault="00384CAD">
            <w:pPr>
              <w:spacing w:before="100" w:beforeAutospacing="1" w:after="100" w:afterAutospacing="1"/>
              <w:jc w:val="both"/>
              <w:rPr>
                <w:rFonts w:ascii="Times New Roman" w:eastAsia="Times New Roman" w:hAnsi="Times New Roman"/>
                <w:sz w:val="28"/>
                <w:szCs w:val="28"/>
                <w:lang w:eastAsia="en-GB"/>
              </w:rPr>
            </w:pPr>
            <w:r w:rsidRPr="00762059">
              <w:rPr>
                <w:rFonts w:ascii="Times New Roman" w:eastAsia="Times New Roman" w:hAnsi="Times New Roman"/>
                <w:color w:val="000000"/>
                <w:sz w:val="28"/>
                <w:szCs w:val="28"/>
                <w:lang w:eastAsia="en-GB"/>
              </w:rPr>
              <w:t>0,012</w:t>
            </w:r>
          </w:p>
        </w:tc>
        <w:tc>
          <w:tcPr>
            <w:tcW w:w="1053" w:type="dxa"/>
            <w:vAlign w:val="center"/>
            <w:hideMark/>
          </w:tcPr>
          <w:p w:rsidR="00384CAD" w:rsidRPr="00762059" w:rsidRDefault="00384CAD">
            <w:pPr>
              <w:spacing w:before="100" w:beforeAutospacing="1" w:after="100" w:afterAutospacing="1"/>
              <w:jc w:val="both"/>
              <w:rPr>
                <w:rFonts w:ascii="Times New Roman" w:eastAsia="Times New Roman" w:hAnsi="Times New Roman"/>
                <w:sz w:val="28"/>
                <w:szCs w:val="28"/>
                <w:lang w:eastAsia="en-GB"/>
              </w:rPr>
            </w:pPr>
            <w:r w:rsidRPr="00762059">
              <w:rPr>
                <w:rFonts w:ascii="Times New Roman" w:eastAsia="Times New Roman" w:hAnsi="Times New Roman"/>
                <w:color w:val="000000"/>
                <w:sz w:val="28"/>
                <w:szCs w:val="28"/>
                <w:lang w:eastAsia="en-GB"/>
              </w:rPr>
              <w:t>1,43</w:t>
            </w:r>
          </w:p>
        </w:tc>
        <w:tc>
          <w:tcPr>
            <w:tcW w:w="993" w:type="dxa"/>
            <w:vAlign w:val="center"/>
            <w:hideMark/>
          </w:tcPr>
          <w:p w:rsidR="00384CAD" w:rsidRPr="00762059" w:rsidRDefault="00384CAD">
            <w:pPr>
              <w:spacing w:before="100" w:beforeAutospacing="1" w:after="100" w:afterAutospacing="1"/>
              <w:jc w:val="both"/>
              <w:rPr>
                <w:rFonts w:ascii="Times New Roman" w:eastAsia="Times New Roman" w:hAnsi="Times New Roman"/>
                <w:sz w:val="28"/>
                <w:szCs w:val="28"/>
                <w:lang w:eastAsia="en-GB"/>
              </w:rPr>
            </w:pPr>
            <w:r w:rsidRPr="00762059">
              <w:rPr>
                <w:rFonts w:ascii="Times New Roman" w:eastAsia="Times New Roman" w:hAnsi="Times New Roman"/>
                <w:color w:val="000000"/>
                <w:sz w:val="28"/>
                <w:szCs w:val="28"/>
                <w:lang w:eastAsia="en-GB"/>
              </w:rPr>
              <w:t>0,2775</w:t>
            </w:r>
          </w:p>
        </w:tc>
        <w:tc>
          <w:tcPr>
            <w:tcW w:w="1262" w:type="dxa"/>
            <w:vAlign w:val="center"/>
            <w:hideMark/>
          </w:tcPr>
          <w:p w:rsidR="00384CAD" w:rsidRPr="00762059" w:rsidRDefault="00384CAD">
            <w:pPr>
              <w:jc w:val="both"/>
              <w:rPr>
                <w:rFonts w:ascii="Times New Roman" w:eastAsia="Times New Roman" w:hAnsi="Times New Roman"/>
                <w:sz w:val="28"/>
                <w:szCs w:val="28"/>
                <w:lang w:eastAsia="en-GB"/>
              </w:rPr>
            </w:pPr>
          </w:p>
        </w:tc>
      </w:tr>
      <w:tr w:rsidR="00384CAD" w:rsidRPr="00762059">
        <w:tc>
          <w:tcPr>
            <w:tcW w:w="0" w:type="auto"/>
            <w:vAlign w:val="center"/>
            <w:hideMark/>
          </w:tcPr>
          <w:p w:rsidR="00384CAD" w:rsidRPr="00762059" w:rsidRDefault="00384CAD">
            <w:pPr>
              <w:spacing w:before="100" w:beforeAutospacing="1" w:after="100" w:afterAutospacing="1"/>
              <w:jc w:val="both"/>
              <w:rPr>
                <w:rFonts w:ascii="Times New Roman" w:eastAsia="Times New Roman" w:hAnsi="Times New Roman"/>
                <w:sz w:val="28"/>
                <w:szCs w:val="28"/>
                <w:lang w:eastAsia="en-GB"/>
              </w:rPr>
            </w:pPr>
            <w:r w:rsidRPr="00762059">
              <w:rPr>
                <w:rFonts w:ascii="Times New Roman" w:eastAsia="Times New Roman" w:hAnsi="Times New Roman"/>
                <w:color w:val="000000"/>
                <w:sz w:val="28"/>
                <w:szCs w:val="28"/>
                <w:lang w:eastAsia="en-GB"/>
              </w:rPr>
              <w:t>В</w:t>
            </w:r>
            <w:r w:rsidRPr="00762059">
              <w:rPr>
                <w:rFonts w:ascii="Times New Roman" w:eastAsia="Times New Roman" w:hAnsi="Times New Roman"/>
                <w:color w:val="000000"/>
                <w:sz w:val="28"/>
                <w:szCs w:val="28"/>
                <w:vertAlign w:val="superscript"/>
                <w:lang w:eastAsia="en-GB"/>
              </w:rPr>
              <w:t>2</w:t>
            </w:r>
          </w:p>
        </w:tc>
        <w:tc>
          <w:tcPr>
            <w:tcW w:w="1247" w:type="dxa"/>
            <w:vAlign w:val="center"/>
            <w:hideMark/>
          </w:tcPr>
          <w:p w:rsidR="00384CAD" w:rsidRPr="00762059" w:rsidRDefault="00384CAD">
            <w:pPr>
              <w:spacing w:before="100" w:beforeAutospacing="1" w:after="100" w:afterAutospacing="1"/>
              <w:jc w:val="both"/>
              <w:rPr>
                <w:rFonts w:ascii="Times New Roman" w:eastAsia="Times New Roman" w:hAnsi="Times New Roman"/>
                <w:sz w:val="28"/>
                <w:szCs w:val="28"/>
                <w:lang w:eastAsia="en-GB"/>
              </w:rPr>
            </w:pPr>
            <w:r w:rsidRPr="00762059">
              <w:rPr>
                <w:rFonts w:ascii="Times New Roman" w:eastAsia="Times New Roman" w:hAnsi="Times New Roman"/>
                <w:color w:val="000000"/>
                <w:sz w:val="28"/>
                <w:szCs w:val="28"/>
                <w:lang w:eastAsia="en-GB"/>
              </w:rPr>
              <w:t>1</w:t>
            </w:r>
          </w:p>
        </w:tc>
        <w:tc>
          <w:tcPr>
            <w:tcW w:w="1418" w:type="dxa"/>
            <w:vAlign w:val="center"/>
            <w:hideMark/>
          </w:tcPr>
          <w:p w:rsidR="00384CAD" w:rsidRPr="00762059" w:rsidRDefault="00384CAD">
            <w:pPr>
              <w:spacing w:before="100" w:beforeAutospacing="1" w:after="100" w:afterAutospacing="1"/>
              <w:jc w:val="both"/>
              <w:rPr>
                <w:rFonts w:ascii="Times New Roman" w:eastAsia="Times New Roman" w:hAnsi="Times New Roman"/>
                <w:sz w:val="28"/>
                <w:szCs w:val="28"/>
                <w:lang w:eastAsia="en-GB"/>
              </w:rPr>
            </w:pPr>
            <w:r w:rsidRPr="00762059">
              <w:rPr>
                <w:rFonts w:ascii="Times New Roman" w:eastAsia="Times New Roman" w:hAnsi="Times New Roman"/>
                <w:color w:val="000000"/>
                <w:sz w:val="28"/>
                <w:szCs w:val="28"/>
                <w:lang w:eastAsia="en-GB"/>
              </w:rPr>
              <w:t>0,18</w:t>
            </w:r>
          </w:p>
        </w:tc>
        <w:tc>
          <w:tcPr>
            <w:tcW w:w="1559" w:type="dxa"/>
            <w:vAlign w:val="center"/>
            <w:hideMark/>
          </w:tcPr>
          <w:p w:rsidR="00384CAD" w:rsidRPr="00762059" w:rsidRDefault="00384CAD">
            <w:pPr>
              <w:spacing w:before="100" w:beforeAutospacing="1" w:after="100" w:afterAutospacing="1"/>
              <w:jc w:val="both"/>
              <w:rPr>
                <w:rFonts w:ascii="Times New Roman" w:eastAsia="Times New Roman" w:hAnsi="Times New Roman"/>
                <w:sz w:val="28"/>
                <w:szCs w:val="28"/>
                <w:lang w:eastAsia="en-GB"/>
              </w:rPr>
            </w:pPr>
            <w:r w:rsidRPr="00762059">
              <w:rPr>
                <w:rFonts w:ascii="Times New Roman" w:eastAsia="Times New Roman" w:hAnsi="Times New Roman"/>
                <w:color w:val="000000"/>
                <w:sz w:val="28"/>
                <w:szCs w:val="28"/>
                <w:lang w:eastAsia="en-GB"/>
              </w:rPr>
              <w:t>0,18</w:t>
            </w:r>
          </w:p>
        </w:tc>
        <w:tc>
          <w:tcPr>
            <w:tcW w:w="1053" w:type="dxa"/>
            <w:vAlign w:val="center"/>
            <w:hideMark/>
          </w:tcPr>
          <w:p w:rsidR="00384CAD" w:rsidRPr="00762059" w:rsidRDefault="00384CAD">
            <w:pPr>
              <w:spacing w:before="100" w:beforeAutospacing="1" w:after="100" w:afterAutospacing="1"/>
              <w:jc w:val="both"/>
              <w:rPr>
                <w:rFonts w:ascii="Times New Roman" w:eastAsia="Times New Roman" w:hAnsi="Times New Roman"/>
                <w:sz w:val="28"/>
                <w:szCs w:val="28"/>
                <w:lang w:eastAsia="en-GB"/>
              </w:rPr>
            </w:pPr>
            <w:r w:rsidRPr="00762059">
              <w:rPr>
                <w:rFonts w:ascii="Times New Roman" w:eastAsia="Times New Roman" w:hAnsi="Times New Roman"/>
                <w:color w:val="000000"/>
                <w:sz w:val="28"/>
                <w:szCs w:val="28"/>
                <w:lang w:eastAsia="en-GB"/>
              </w:rPr>
              <w:t>21,21</w:t>
            </w:r>
          </w:p>
        </w:tc>
        <w:tc>
          <w:tcPr>
            <w:tcW w:w="993" w:type="dxa"/>
            <w:vAlign w:val="center"/>
            <w:hideMark/>
          </w:tcPr>
          <w:p w:rsidR="00384CAD" w:rsidRPr="00762059" w:rsidRDefault="00384CAD">
            <w:pPr>
              <w:spacing w:before="100" w:beforeAutospacing="1" w:after="100" w:afterAutospacing="1"/>
              <w:jc w:val="both"/>
              <w:rPr>
                <w:rFonts w:ascii="Times New Roman" w:eastAsia="Times New Roman" w:hAnsi="Times New Roman"/>
                <w:sz w:val="28"/>
                <w:szCs w:val="28"/>
                <w:lang w:eastAsia="en-GB"/>
              </w:rPr>
            </w:pPr>
            <w:r w:rsidRPr="00762059">
              <w:rPr>
                <w:rFonts w:ascii="Times New Roman" w:eastAsia="Times New Roman" w:hAnsi="Times New Roman"/>
                <w:color w:val="000000"/>
                <w:sz w:val="28"/>
                <w:szCs w:val="28"/>
                <w:lang w:eastAsia="en-GB"/>
              </w:rPr>
              <w:t>0,0037</w:t>
            </w:r>
          </w:p>
        </w:tc>
        <w:tc>
          <w:tcPr>
            <w:tcW w:w="1262" w:type="dxa"/>
            <w:vAlign w:val="center"/>
            <w:hideMark/>
          </w:tcPr>
          <w:p w:rsidR="00384CAD" w:rsidRPr="00762059" w:rsidRDefault="00384CAD">
            <w:pPr>
              <w:jc w:val="both"/>
              <w:rPr>
                <w:rFonts w:ascii="Times New Roman" w:eastAsia="Times New Roman" w:hAnsi="Times New Roman"/>
                <w:sz w:val="28"/>
                <w:szCs w:val="28"/>
                <w:lang w:eastAsia="en-GB"/>
              </w:rPr>
            </w:pPr>
          </w:p>
        </w:tc>
      </w:tr>
      <w:tr w:rsidR="00384CAD" w:rsidRPr="00762059">
        <w:tc>
          <w:tcPr>
            <w:tcW w:w="0" w:type="auto"/>
            <w:vAlign w:val="center"/>
            <w:hideMark/>
          </w:tcPr>
          <w:p w:rsidR="00384CAD" w:rsidRPr="00762059" w:rsidRDefault="00384CAD">
            <w:pPr>
              <w:spacing w:before="100" w:beforeAutospacing="1" w:after="100" w:afterAutospacing="1"/>
              <w:jc w:val="both"/>
              <w:rPr>
                <w:rFonts w:ascii="Times New Roman" w:eastAsia="Times New Roman" w:hAnsi="Times New Roman"/>
                <w:sz w:val="28"/>
                <w:szCs w:val="28"/>
                <w:lang w:eastAsia="en-GB"/>
              </w:rPr>
            </w:pPr>
            <w:r w:rsidRPr="00762059">
              <w:rPr>
                <w:rFonts w:ascii="Times New Roman" w:eastAsia="Times New Roman" w:hAnsi="Times New Roman"/>
                <w:color w:val="000000"/>
                <w:sz w:val="28"/>
                <w:szCs w:val="28"/>
                <w:lang w:eastAsia="en-GB"/>
              </w:rPr>
              <w:t>Residual</w:t>
            </w:r>
          </w:p>
        </w:tc>
        <w:tc>
          <w:tcPr>
            <w:tcW w:w="1247" w:type="dxa"/>
            <w:vAlign w:val="center"/>
            <w:hideMark/>
          </w:tcPr>
          <w:p w:rsidR="00384CAD" w:rsidRPr="00762059" w:rsidRDefault="00384CAD">
            <w:pPr>
              <w:spacing w:before="100" w:beforeAutospacing="1" w:after="100" w:afterAutospacing="1"/>
              <w:jc w:val="both"/>
              <w:rPr>
                <w:rFonts w:ascii="Times New Roman" w:eastAsia="Times New Roman" w:hAnsi="Times New Roman"/>
                <w:sz w:val="28"/>
                <w:szCs w:val="28"/>
                <w:lang w:eastAsia="en-GB"/>
              </w:rPr>
            </w:pPr>
            <w:r w:rsidRPr="00762059">
              <w:rPr>
                <w:rFonts w:ascii="Times New Roman" w:eastAsia="Times New Roman" w:hAnsi="Times New Roman"/>
                <w:color w:val="000000"/>
                <w:sz w:val="28"/>
                <w:szCs w:val="28"/>
                <w:lang w:eastAsia="en-GB"/>
              </w:rPr>
              <w:t>6</w:t>
            </w:r>
          </w:p>
        </w:tc>
        <w:tc>
          <w:tcPr>
            <w:tcW w:w="1418" w:type="dxa"/>
            <w:vAlign w:val="center"/>
            <w:hideMark/>
          </w:tcPr>
          <w:p w:rsidR="00384CAD" w:rsidRPr="00762059" w:rsidRDefault="00384CAD">
            <w:pPr>
              <w:spacing w:before="100" w:beforeAutospacing="1" w:after="100" w:afterAutospacing="1"/>
              <w:jc w:val="both"/>
              <w:rPr>
                <w:rFonts w:ascii="Times New Roman" w:eastAsia="Times New Roman" w:hAnsi="Times New Roman"/>
                <w:sz w:val="28"/>
                <w:szCs w:val="28"/>
                <w:lang w:eastAsia="en-GB"/>
              </w:rPr>
            </w:pPr>
            <w:r w:rsidRPr="00762059">
              <w:rPr>
                <w:rFonts w:ascii="Times New Roman" w:eastAsia="Times New Roman" w:hAnsi="Times New Roman"/>
                <w:color w:val="000000"/>
                <w:sz w:val="28"/>
                <w:szCs w:val="28"/>
                <w:lang w:eastAsia="en-GB"/>
              </w:rPr>
              <w:t>0,052</w:t>
            </w:r>
          </w:p>
        </w:tc>
        <w:tc>
          <w:tcPr>
            <w:tcW w:w="1559" w:type="dxa"/>
            <w:vAlign w:val="center"/>
            <w:hideMark/>
          </w:tcPr>
          <w:p w:rsidR="00384CAD" w:rsidRPr="00762059" w:rsidRDefault="00384CAD">
            <w:pPr>
              <w:spacing w:before="100" w:beforeAutospacing="1" w:after="100" w:afterAutospacing="1"/>
              <w:jc w:val="both"/>
              <w:rPr>
                <w:rFonts w:ascii="Times New Roman" w:eastAsia="Times New Roman" w:hAnsi="Times New Roman"/>
                <w:sz w:val="28"/>
                <w:szCs w:val="28"/>
                <w:lang w:eastAsia="en-GB"/>
              </w:rPr>
            </w:pPr>
            <w:r w:rsidRPr="00762059">
              <w:rPr>
                <w:rFonts w:ascii="Times New Roman" w:eastAsia="Times New Roman" w:hAnsi="Times New Roman"/>
                <w:color w:val="000000"/>
                <w:sz w:val="28"/>
                <w:szCs w:val="28"/>
                <w:lang w:eastAsia="en-GB"/>
              </w:rPr>
              <w:t>8,593E-003</w:t>
            </w:r>
          </w:p>
        </w:tc>
        <w:tc>
          <w:tcPr>
            <w:tcW w:w="1053" w:type="dxa"/>
            <w:vAlign w:val="center"/>
            <w:hideMark/>
          </w:tcPr>
          <w:p w:rsidR="00384CAD" w:rsidRPr="00762059" w:rsidRDefault="00384CAD">
            <w:pPr>
              <w:jc w:val="both"/>
              <w:rPr>
                <w:rFonts w:ascii="Times New Roman" w:eastAsia="Times New Roman" w:hAnsi="Times New Roman"/>
                <w:sz w:val="28"/>
                <w:szCs w:val="28"/>
                <w:lang w:eastAsia="en-GB"/>
              </w:rPr>
            </w:pPr>
          </w:p>
        </w:tc>
        <w:tc>
          <w:tcPr>
            <w:tcW w:w="993" w:type="dxa"/>
            <w:vAlign w:val="center"/>
            <w:hideMark/>
          </w:tcPr>
          <w:p w:rsidR="00384CAD" w:rsidRPr="00762059" w:rsidRDefault="00384CAD">
            <w:pPr>
              <w:jc w:val="both"/>
              <w:rPr>
                <w:rFonts w:ascii="Times New Roman" w:eastAsia="Times New Roman" w:hAnsi="Times New Roman"/>
                <w:sz w:val="28"/>
                <w:szCs w:val="28"/>
                <w:lang w:eastAsia="en-GB"/>
              </w:rPr>
            </w:pPr>
          </w:p>
        </w:tc>
        <w:tc>
          <w:tcPr>
            <w:tcW w:w="1262" w:type="dxa"/>
            <w:vAlign w:val="center"/>
            <w:hideMark/>
          </w:tcPr>
          <w:p w:rsidR="00384CAD" w:rsidRPr="00762059" w:rsidRDefault="00384CAD">
            <w:pPr>
              <w:spacing w:before="100" w:beforeAutospacing="1" w:after="100" w:afterAutospacing="1"/>
              <w:jc w:val="both"/>
              <w:rPr>
                <w:rFonts w:ascii="Times New Roman" w:eastAsia="Times New Roman" w:hAnsi="Times New Roman"/>
                <w:sz w:val="28"/>
                <w:szCs w:val="28"/>
                <w:lang w:eastAsia="en-GB"/>
              </w:rPr>
            </w:pPr>
          </w:p>
        </w:tc>
      </w:tr>
    </w:tbl>
    <w:p w:rsidR="00FC3228" w:rsidRDefault="00FC3228" w:rsidP="00FC3228">
      <w:pPr>
        <w:pStyle w:val="ac"/>
        <w:rPr>
          <w:sz w:val="28"/>
          <w:szCs w:val="28"/>
        </w:rPr>
      </w:pPr>
    </w:p>
    <w:p w:rsidR="00A97DE4" w:rsidRDefault="00A97DE4" w:rsidP="00FC3228">
      <w:pPr>
        <w:pStyle w:val="ac"/>
        <w:rPr>
          <w:sz w:val="28"/>
          <w:szCs w:val="28"/>
        </w:rPr>
      </w:pPr>
    </w:p>
    <w:p w:rsidR="00A97DE4" w:rsidRDefault="00A97DE4" w:rsidP="00FC3228">
      <w:pPr>
        <w:pStyle w:val="ac"/>
        <w:rPr>
          <w:sz w:val="28"/>
          <w:szCs w:val="28"/>
        </w:rPr>
      </w:pPr>
    </w:p>
    <w:p w:rsidR="00FC3228" w:rsidRPr="00FC3228" w:rsidRDefault="00FC3228" w:rsidP="00FC3228">
      <w:pPr>
        <w:pStyle w:val="ac"/>
        <w:rPr>
          <w:lang w:eastAsia="en-GB"/>
        </w:rPr>
      </w:pPr>
      <w:r>
        <w:rPr>
          <w:rFonts w:hint="cs"/>
          <w:sz w:val="28"/>
          <w:szCs w:val="28"/>
        </w:rPr>
        <w:t xml:space="preserve">Продовження таблиці </w:t>
      </w:r>
      <w:r>
        <w:rPr>
          <w:sz w:val="28"/>
          <w:szCs w:val="28"/>
        </w:rPr>
        <w:t>3</w:t>
      </w:r>
      <w:r>
        <w:rPr>
          <w:rFonts w:hint="cs"/>
          <w:sz w:val="28"/>
          <w:szCs w:val="28"/>
        </w:rPr>
        <w:t>.</w:t>
      </w:r>
      <w:r>
        <w:rPr>
          <w:sz w:val="28"/>
          <w:szCs w:val="28"/>
        </w:rPr>
        <w:t>6</w:t>
      </w:r>
      <w:r>
        <w:rPr>
          <w:rFonts w:hint="cs"/>
          <w:sz w:val="28"/>
          <w:szCs w:val="28"/>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529"/>
        <w:gridCol w:w="1247"/>
        <w:gridCol w:w="1418"/>
        <w:gridCol w:w="1559"/>
        <w:gridCol w:w="1053"/>
        <w:gridCol w:w="993"/>
        <w:gridCol w:w="1262"/>
      </w:tblGrid>
      <w:tr w:rsidR="007F6F6B" w:rsidRPr="00762059" w:rsidTr="00600FE9">
        <w:tc>
          <w:tcPr>
            <w:tcW w:w="0" w:type="auto"/>
          </w:tcPr>
          <w:p w:rsidR="007F6F6B" w:rsidRPr="007F6F6B" w:rsidRDefault="007F6F6B" w:rsidP="007F6F6B">
            <w:pPr>
              <w:spacing w:after="0" w:line="240" w:lineRule="auto"/>
              <w:jc w:val="center"/>
              <w:rPr>
                <w:rFonts w:ascii="Times New Roman" w:hAnsi="Times New Roman"/>
                <w:b/>
                <w:sz w:val="24"/>
                <w:szCs w:val="24"/>
              </w:rPr>
            </w:pPr>
            <w:r w:rsidRPr="007F6F6B">
              <w:rPr>
                <w:rFonts w:ascii="Times New Roman" w:hAnsi="Times New Roman"/>
                <w:b/>
                <w:sz w:val="24"/>
                <w:szCs w:val="24"/>
              </w:rPr>
              <w:t>1</w:t>
            </w:r>
          </w:p>
        </w:tc>
        <w:tc>
          <w:tcPr>
            <w:tcW w:w="1247" w:type="dxa"/>
          </w:tcPr>
          <w:p w:rsidR="007F6F6B" w:rsidRPr="007F6F6B" w:rsidRDefault="007F6F6B" w:rsidP="007F6F6B">
            <w:pPr>
              <w:spacing w:after="0" w:line="240" w:lineRule="auto"/>
              <w:jc w:val="center"/>
              <w:rPr>
                <w:rFonts w:ascii="Times New Roman" w:hAnsi="Times New Roman"/>
                <w:b/>
                <w:sz w:val="24"/>
                <w:szCs w:val="24"/>
              </w:rPr>
            </w:pPr>
            <w:r w:rsidRPr="007F6F6B">
              <w:rPr>
                <w:rFonts w:ascii="Times New Roman" w:hAnsi="Times New Roman"/>
                <w:b/>
                <w:sz w:val="24"/>
                <w:szCs w:val="24"/>
              </w:rPr>
              <w:t>2</w:t>
            </w:r>
          </w:p>
        </w:tc>
        <w:tc>
          <w:tcPr>
            <w:tcW w:w="1418" w:type="dxa"/>
          </w:tcPr>
          <w:p w:rsidR="007F6F6B" w:rsidRPr="007F6F6B" w:rsidRDefault="007F6F6B" w:rsidP="007F6F6B">
            <w:pPr>
              <w:spacing w:after="0" w:line="240" w:lineRule="auto"/>
              <w:jc w:val="center"/>
              <w:rPr>
                <w:rFonts w:ascii="Times New Roman" w:hAnsi="Times New Roman"/>
                <w:b/>
                <w:sz w:val="24"/>
                <w:szCs w:val="24"/>
              </w:rPr>
            </w:pPr>
            <w:r w:rsidRPr="007F6F6B">
              <w:rPr>
                <w:rFonts w:ascii="Times New Roman" w:hAnsi="Times New Roman"/>
                <w:b/>
                <w:sz w:val="24"/>
                <w:szCs w:val="24"/>
              </w:rPr>
              <w:t>3</w:t>
            </w:r>
          </w:p>
        </w:tc>
        <w:tc>
          <w:tcPr>
            <w:tcW w:w="1559" w:type="dxa"/>
          </w:tcPr>
          <w:p w:rsidR="007F6F6B" w:rsidRPr="007F6F6B" w:rsidRDefault="007F6F6B" w:rsidP="007F6F6B">
            <w:pPr>
              <w:spacing w:after="0" w:line="240" w:lineRule="auto"/>
              <w:jc w:val="center"/>
              <w:rPr>
                <w:rFonts w:ascii="Times New Roman" w:hAnsi="Times New Roman"/>
                <w:b/>
                <w:sz w:val="24"/>
                <w:szCs w:val="24"/>
              </w:rPr>
            </w:pPr>
            <w:r w:rsidRPr="007F6F6B">
              <w:rPr>
                <w:rFonts w:ascii="Times New Roman" w:hAnsi="Times New Roman"/>
                <w:b/>
                <w:sz w:val="24"/>
                <w:szCs w:val="24"/>
              </w:rPr>
              <w:t>4</w:t>
            </w:r>
          </w:p>
        </w:tc>
        <w:tc>
          <w:tcPr>
            <w:tcW w:w="1053" w:type="dxa"/>
          </w:tcPr>
          <w:p w:rsidR="007F6F6B" w:rsidRPr="007F6F6B" w:rsidRDefault="007F6F6B" w:rsidP="007F6F6B">
            <w:pPr>
              <w:spacing w:after="0" w:line="240" w:lineRule="auto"/>
              <w:jc w:val="center"/>
              <w:rPr>
                <w:rFonts w:ascii="Times New Roman" w:hAnsi="Times New Roman"/>
                <w:b/>
                <w:sz w:val="24"/>
                <w:szCs w:val="24"/>
              </w:rPr>
            </w:pPr>
            <w:r w:rsidRPr="007F6F6B">
              <w:rPr>
                <w:rFonts w:ascii="Times New Roman" w:hAnsi="Times New Roman"/>
                <w:b/>
                <w:sz w:val="24"/>
                <w:szCs w:val="24"/>
              </w:rPr>
              <w:t>5</w:t>
            </w:r>
          </w:p>
        </w:tc>
        <w:tc>
          <w:tcPr>
            <w:tcW w:w="993" w:type="dxa"/>
          </w:tcPr>
          <w:p w:rsidR="007F6F6B" w:rsidRPr="007F6F6B" w:rsidRDefault="007F6F6B" w:rsidP="007F6F6B">
            <w:pPr>
              <w:spacing w:after="0" w:line="240" w:lineRule="auto"/>
              <w:jc w:val="center"/>
              <w:rPr>
                <w:rFonts w:ascii="Times New Roman" w:hAnsi="Times New Roman"/>
                <w:b/>
                <w:sz w:val="24"/>
                <w:szCs w:val="24"/>
              </w:rPr>
            </w:pPr>
            <w:r w:rsidRPr="007F6F6B">
              <w:rPr>
                <w:rFonts w:ascii="Times New Roman" w:hAnsi="Times New Roman"/>
                <w:b/>
                <w:sz w:val="24"/>
                <w:szCs w:val="24"/>
              </w:rPr>
              <w:t>6</w:t>
            </w:r>
          </w:p>
        </w:tc>
        <w:tc>
          <w:tcPr>
            <w:tcW w:w="1262" w:type="dxa"/>
          </w:tcPr>
          <w:p w:rsidR="007F6F6B" w:rsidRPr="007F6F6B" w:rsidRDefault="007F6F6B" w:rsidP="007F6F6B">
            <w:pPr>
              <w:spacing w:after="0" w:line="240" w:lineRule="auto"/>
              <w:jc w:val="center"/>
              <w:rPr>
                <w:rFonts w:ascii="Times New Roman" w:hAnsi="Times New Roman"/>
                <w:b/>
                <w:sz w:val="24"/>
                <w:szCs w:val="24"/>
              </w:rPr>
            </w:pPr>
            <w:r w:rsidRPr="007F6F6B">
              <w:rPr>
                <w:rFonts w:ascii="Times New Roman" w:hAnsi="Times New Roman"/>
                <w:b/>
                <w:sz w:val="24"/>
                <w:szCs w:val="24"/>
              </w:rPr>
              <w:t>7</w:t>
            </w:r>
          </w:p>
        </w:tc>
      </w:tr>
      <w:tr w:rsidR="007F6F6B" w:rsidRPr="00762059">
        <w:tc>
          <w:tcPr>
            <w:tcW w:w="0" w:type="auto"/>
            <w:vAlign w:val="center"/>
          </w:tcPr>
          <w:p w:rsidR="007F6F6B" w:rsidRPr="00762059" w:rsidRDefault="007F6F6B" w:rsidP="007F6F6B">
            <w:pPr>
              <w:spacing w:before="100" w:beforeAutospacing="1" w:after="100" w:afterAutospacing="1"/>
              <w:jc w:val="both"/>
              <w:rPr>
                <w:rFonts w:ascii="Times New Roman" w:eastAsia="Times New Roman" w:hAnsi="Times New Roman"/>
                <w:sz w:val="28"/>
                <w:szCs w:val="28"/>
                <w:lang w:eastAsia="en-GB"/>
              </w:rPr>
            </w:pPr>
            <w:r w:rsidRPr="00762059">
              <w:rPr>
                <w:rFonts w:ascii="Times New Roman" w:eastAsia="Times New Roman" w:hAnsi="Times New Roman"/>
                <w:color w:val="000000"/>
                <w:sz w:val="28"/>
                <w:szCs w:val="28"/>
                <w:lang w:eastAsia="en-GB"/>
              </w:rPr>
              <w:t>Залишок</w:t>
            </w:r>
            <w:r w:rsidRPr="00762059">
              <w:rPr>
                <w:rFonts w:ascii="Helvetica" w:eastAsia="Times New Roman" w:hAnsi="Helvetica"/>
                <w:color w:val="000000"/>
                <w:sz w:val="28"/>
                <w:szCs w:val="28"/>
                <w:lang w:eastAsia="en-GB"/>
              </w:rPr>
              <w:t xml:space="preserve"> </w:t>
            </w:r>
            <w:r w:rsidRPr="00762059">
              <w:rPr>
                <w:rFonts w:ascii="Times New Roman" w:eastAsia="Times New Roman" w:hAnsi="Times New Roman"/>
                <w:color w:val="000000"/>
                <w:sz w:val="28"/>
                <w:szCs w:val="28"/>
                <w:lang w:eastAsia="en-GB"/>
              </w:rPr>
              <w:t>(взаємодія)</w:t>
            </w:r>
          </w:p>
        </w:tc>
        <w:tc>
          <w:tcPr>
            <w:tcW w:w="1247" w:type="dxa"/>
            <w:vAlign w:val="center"/>
          </w:tcPr>
          <w:p w:rsidR="007F6F6B" w:rsidRPr="00762059" w:rsidRDefault="007F6F6B" w:rsidP="007F6F6B">
            <w:pPr>
              <w:spacing w:before="100" w:beforeAutospacing="1" w:after="100" w:afterAutospacing="1"/>
              <w:jc w:val="both"/>
              <w:rPr>
                <w:rFonts w:ascii="Times New Roman" w:eastAsia="Times New Roman" w:hAnsi="Times New Roman"/>
                <w:sz w:val="28"/>
                <w:szCs w:val="28"/>
                <w:lang w:eastAsia="en-GB"/>
              </w:rPr>
            </w:pPr>
            <w:r w:rsidRPr="00762059">
              <w:rPr>
                <w:rFonts w:ascii="Times New Roman" w:eastAsia="Times New Roman" w:hAnsi="Times New Roman"/>
                <w:sz w:val="28"/>
                <w:szCs w:val="28"/>
                <w:lang w:eastAsia="en-GB"/>
              </w:rPr>
              <w:t>3</w:t>
            </w:r>
          </w:p>
        </w:tc>
        <w:tc>
          <w:tcPr>
            <w:tcW w:w="1418" w:type="dxa"/>
            <w:vAlign w:val="center"/>
          </w:tcPr>
          <w:p w:rsidR="007F6F6B" w:rsidRPr="00762059" w:rsidRDefault="007F6F6B" w:rsidP="007F6F6B">
            <w:pPr>
              <w:spacing w:before="100" w:beforeAutospacing="1" w:after="100" w:afterAutospacing="1"/>
              <w:jc w:val="both"/>
              <w:rPr>
                <w:rFonts w:ascii="Times New Roman" w:eastAsia="Times New Roman" w:hAnsi="Times New Roman"/>
                <w:sz w:val="28"/>
                <w:szCs w:val="28"/>
                <w:lang w:eastAsia="en-GB"/>
              </w:rPr>
            </w:pPr>
            <w:r w:rsidRPr="00762059">
              <w:rPr>
                <w:rFonts w:ascii="Times New Roman" w:eastAsia="Times New Roman" w:hAnsi="Times New Roman"/>
                <w:color w:val="000000"/>
                <w:sz w:val="28"/>
                <w:szCs w:val="28"/>
                <w:lang w:eastAsia="en-GB"/>
              </w:rPr>
              <w:t>0,032</w:t>
            </w:r>
          </w:p>
        </w:tc>
        <w:tc>
          <w:tcPr>
            <w:tcW w:w="1559" w:type="dxa"/>
            <w:vAlign w:val="center"/>
          </w:tcPr>
          <w:p w:rsidR="007F6F6B" w:rsidRPr="00762059" w:rsidRDefault="007F6F6B" w:rsidP="007F6F6B">
            <w:pPr>
              <w:spacing w:before="100" w:beforeAutospacing="1" w:after="100" w:afterAutospacing="1"/>
              <w:jc w:val="both"/>
              <w:rPr>
                <w:rFonts w:ascii="Times New Roman" w:eastAsia="Times New Roman" w:hAnsi="Times New Roman"/>
                <w:sz w:val="28"/>
                <w:szCs w:val="28"/>
                <w:lang w:eastAsia="en-GB"/>
              </w:rPr>
            </w:pPr>
            <w:r w:rsidRPr="00762059">
              <w:rPr>
                <w:rFonts w:ascii="Times New Roman" w:eastAsia="Times New Roman" w:hAnsi="Times New Roman"/>
                <w:color w:val="000000"/>
                <w:sz w:val="28"/>
                <w:szCs w:val="28"/>
                <w:lang w:eastAsia="en-GB"/>
              </w:rPr>
              <w:t>0,011</w:t>
            </w:r>
          </w:p>
        </w:tc>
        <w:tc>
          <w:tcPr>
            <w:tcW w:w="1053" w:type="dxa"/>
            <w:vAlign w:val="center"/>
          </w:tcPr>
          <w:p w:rsidR="007F6F6B" w:rsidRPr="00762059" w:rsidRDefault="007F6F6B" w:rsidP="007F6F6B">
            <w:pPr>
              <w:spacing w:before="100" w:beforeAutospacing="1" w:after="100" w:afterAutospacing="1"/>
              <w:jc w:val="both"/>
              <w:rPr>
                <w:rFonts w:ascii="Times New Roman" w:eastAsia="Times New Roman" w:hAnsi="Times New Roman"/>
                <w:sz w:val="28"/>
                <w:szCs w:val="28"/>
                <w:lang w:eastAsia="en-GB"/>
              </w:rPr>
            </w:pPr>
            <w:r w:rsidRPr="00762059">
              <w:rPr>
                <w:rFonts w:ascii="Times New Roman" w:eastAsia="Times New Roman" w:hAnsi="Times New Roman"/>
                <w:color w:val="000000"/>
                <w:sz w:val="28"/>
                <w:szCs w:val="28"/>
                <w:lang w:eastAsia="en-GB"/>
              </w:rPr>
              <w:t>1,58</w:t>
            </w:r>
          </w:p>
        </w:tc>
        <w:tc>
          <w:tcPr>
            <w:tcW w:w="993" w:type="dxa"/>
            <w:vAlign w:val="center"/>
          </w:tcPr>
          <w:p w:rsidR="007F6F6B" w:rsidRPr="00762059" w:rsidRDefault="007F6F6B" w:rsidP="007F6F6B">
            <w:pPr>
              <w:spacing w:before="100" w:beforeAutospacing="1" w:after="100" w:afterAutospacing="1"/>
              <w:jc w:val="both"/>
              <w:rPr>
                <w:rFonts w:ascii="Times New Roman" w:eastAsia="Times New Roman" w:hAnsi="Times New Roman"/>
                <w:sz w:val="28"/>
                <w:szCs w:val="28"/>
                <w:lang w:eastAsia="en-GB"/>
              </w:rPr>
            </w:pPr>
            <w:r w:rsidRPr="00762059">
              <w:rPr>
                <w:rFonts w:ascii="Times New Roman" w:eastAsia="Times New Roman" w:hAnsi="Times New Roman"/>
                <w:color w:val="000000"/>
                <w:sz w:val="28"/>
                <w:szCs w:val="28"/>
                <w:lang w:eastAsia="en-GB"/>
              </w:rPr>
              <w:t>0,3585</w:t>
            </w:r>
          </w:p>
        </w:tc>
        <w:tc>
          <w:tcPr>
            <w:tcW w:w="1262" w:type="dxa"/>
            <w:vAlign w:val="center"/>
          </w:tcPr>
          <w:p w:rsidR="007F6F6B" w:rsidRPr="00762059" w:rsidRDefault="007F6F6B" w:rsidP="007F6F6B">
            <w:pPr>
              <w:jc w:val="both"/>
              <w:rPr>
                <w:rFonts w:ascii="Times New Roman" w:eastAsia="Times New Roman" w:hAnsi="Times New Roman"/>
                <w:sz w:val="28"/>
                <w:szCs w:val="28"/>
                <w:lang w:eastAsia="en-GB"/>
              </w:rPr>
            </w:pPr>
            <w:r w:rsidRPr="00762059">
              <w:rPr>
                <w:rFonts w:ascii="Times New Roman" w:eastAsia="Times New Roman" w:hAnsi="Times New Roman"/>
                <w:sz w:val="28"/>
                <w:szCs w:val="28"/>
                <w:lang w:eastAsia="en-GB"/>
              </w:rPr>
              <w:t>not significant</w:t>
            </w:r>
          </w:p>
        </w:tc>
      </w:tr>
      <w:tr w:rsidR="007F6F6B" w:rsidRPr="00762059">
        <w:tc>
          <w:tcPr>
            <w:tcW w:w="0" w:type="auto"/>
            <w:vAlign w:val="center"/>
            <w:hideMark/>
          </w:tcPr>
          <w:p w:rsidR="007F6F6B" w:rsidRPr="00762059" w:rsidRDefault="007F6F6B" w:rsidP="007F6F6B">
            <w:pPr>
              <w:spacing w:before="100" w:beforeAutospacing="1" w:after="100" w:afterAutospacing="1"/>
              <w:jc w:val="both"/>
              <w:rPr>
                <w:rFonts w:ascii="Times New Roman" w:eastAsia="Times New Roman" w:hAnsi="Times New Roman"/>
                <w:sz w:val="28"/>
                <w:szCs w:val="28"/>
                <w:lang w:eastAsia="en-GB"/>
              </w:rPr>
            </w:pPr>
            <w:r w:rsidRPr="00762059">
              <w:rPr>
                <w:rFonts w:ascii="Times New Roman" w:eastAsia="Times New Roman" w:hAnsi="Times New Roman"/>
                <w:color w:val="000000"/>
                <w:sz w:val="28"/>
                <w:szCs w:val="28"/>
                <w:lang w:eastAsia="en-GB"/>
              </w:rPr>
              <w:t>Похибка</w:t>
            </w:r>
            <w:r w:rsidRPr="00762059">
              <w:rPr>
                <w:rFonts w:ascii="Helvetica" w:eastAsia="Times New Roman" w:hAnsi="Helvetica"/>
                <w:color w:val="000000"/>
                <w:sz w:val="28"/>
                <w:szCs w:val="28"/>
                <w:lang w:eastAsia="en-GB"/>
              </w:rPr>
              <w:t xml:space="preserve"> </w:t>
            </w:r>
            <w:r w:rsidRPr="00762059">
              <w:rPr>
                <w:rFonts w:ascii="Times New Roman" w:eastAsia="Times New Roman" w:hAnsi="Times New Roman"/>
                <w:color w:val="000000"/>
                <w:sz w:val="28"/>
                <w:szCs w:val="28"/>
                <w:lang w:eastAsia="en-GB"/>
              </w:rPr>
              <w:t>всередині</w:t>
            </w:r>
            <w:r w:rsidRPr="00762059">
              <w:rPr>
                <w:rFonts w:ascii="Helvetica" w:eastAsia="Times New Roman" w:hAnsi="Helvetica"/>
                <w:color w:val="000000"/>
                <w:sz w:val="28"/>
                <w:szCs w:val="28"/>
                <w:lang w:eastAsia="en-GB"/>
              </w:rPr>
              <w:t xml:space="preserve"> </w:t>
            </w:r>
            <w:r w:rsidRPr="00762059">
              <w:rPr>
                <w:rFonts w:ascii="Times New Roman" w:eastAsia="Times New Roman" w:hAnsi="Times New Roman"/>
                <w:color w:val="000000"/>
                <w:sz w:val="28"/>
                <w:szCs w:val="28"/>
                <w:lang w:eastAsia="en-GB"/>
              </w:rPr>
              <w:t>клітинки</w:t>
            </w:r>
          </w:p>
        </w:tc>
        <w:tc>
          <w:tcPr>
            <w:tcW w:w="1247" w:type="dxa"/>
            <w:vAlign w:val="center"/>
            <w:hideMark/>
          </w:tcPr>
          <w:p w:rsidR="007F6F6B" w:rsidRPr="00762059" w:rsidRDefault="007F6F6B" w:rsidP="007F6F6B">
            <w:pPr>
              <w:spacing w:before="100" w:beforeAutospacing="1" w:after="100" w:afterAutospacing="1"/>
              <w:jc w:val="both"/>
              <w:rPr>
                <w:rFonts w:ascii="Times New Roman" w:eastAsia="Times New Roman" w:hAnsi="Times New Roman"/>
                <w:sz w:val="28"/>
                <w:szCs w:val="28"/>
                <w:lang w:eastAsia="en-GB"/>
              </w:rPr>
            </w:pPr>
            <w:r w:rsidRPr="00762059">
              <w:rPr>
                <w:rFonts w:ascii="Times New Roman" w:eastAsia="Times New Roman" w:hAnsi="Times New Roman"/>
                <w:sz w:val="28"/>
                <w:szCs w:val="28"/>
                <w:lang w:eastAsia="en-GB"/>
              </w:rPr>
              <w:t>3</w:t>
            </w:r>
          </w:p>
        </w:tc>
        <w:tc>
          <w:tcPr>
            <w:tcW w:w="1418" w:type="dxa"/>
            <w:vAlign w:val="center"/>
            <w:hideMark/>
          </w:tcPr>
          <w:p w:rsidR="007F6F6B" w:rsidRPr="00762059" w:rsidRDefault="007F6F6B" w:rsidP="007F6F6B">
            <w:pPr>
              <w:spacing w:before="100" w:beforeAutospacing="1" w:after="100" w:afterAutospacing="1"/>
              <w:jc w:val="both"/>
              <w:rPr>
                <w:rFonts w:ascii="Times New Roman" w:eastAsia="Times New Roman" w:hAnsi="Times New Roman"/>
                <w:sz w:val="28"/>
                <w:szCs w:val="28"/>
                <w:lang w:eastAsia="en-GB"/>
              </w:rPr>
            </w:pPr>
            <w:r w:rsidRPr="00762059">
              <w:rPr>
                <w:rFonts w:ascii="Times New Roman" w:eastAsia="Times New Roman" w:hAnsi="Times New Roman"/>
                <w:sz w:val="28"/>
                <w:szCs w:val="28"/>
                <w:lang w:eastAsia="en-GB"/>
              </w:rPr>
              <w:t>0,020</w:t>
            </w:r>
          </w:p>
        </w:tc>
        <w:tc>
          <w:tcPr>
            <w:tcW w:w="1559" w:type="dxa"/>
            <w:vAlign w:val="center"/>
            <w:hideMark/>
          </w:tcPr>
          <w:p w:rsidR="007F6F6B" w:rsidRPr="00762059" w:rsidRDefault="007F6F6B" w:rsidP="007F6F6B">
            <w:pPr>
              <w:spacing w:before="100" w:beforeAutospacing="1" w:after="100" w:afterAutospacing="1"/>
              <w:jc w:val="both"/>
              <w:rPr>
                <w:rFonts w:ascii="Times New Roman" w:eastAsia="Times New Roman" w:hAnsi="Times New Roman"/>
                <w:sz w:val="28"/>
                <w:szCs w:val="28"/>
                <w:lang w:eastAsia="en-GB"/>
              </w:rPr>
            </w:pPr>
            <w:r w:rsidRPr="00762059">
              <w:rPr>
                <w:rFonts w:ascii="Times New Roman" w:eastAsia="Times New Roman" w:hAnsi="Times New Roman"/>
                <w:sz w:val="28"/>
                <w:szCs w:val="28"/>
                <w:lang w:eastAsia="en-GB"/>
              </w:rPr>
              <w:t>6,667E-003</w:t>
            </w:r>
          </w:p>
        </w:tc>
        <w:tc>
          <w:tcPr>
            <w:tcW w:w="1053" w:type="dxa"/>
            <w:vAlign w:val="center"/>
            <w:hideMark/>
          </w:tcPr>
          <w:p w:rsidR="007F6F6B" w:rsidRPr="00762059" w:rsidRDefault="007F6F6B" w:rsidP="007F6F6B">
            <w:pPr>
              <w:jc w:val="both"/>
              <w:rPr>
                <w:rFonts w:ascii="Times New Roman" w:eastAsia="Times New Roman" w:hAnsi="Times New Roman"/>
                <w:sz w:val="28"/>
                <w:szCs w:val="28"/>
                <w:lang w:eastAsia="en-GB"/>
              </w:rPr>
            </w:pPr>
          </w:p>
        </w:tc>
        <w:tc>
          <w:tcPr>
            <w:tcW w:w="993" w:type="dxa"/>
            <w:vAlign w:val="center"/>
            <w:hideMark/>
          </w:tcPr>
          <w:p w:rsidR="007F6F6B" w:rsidRPr="00762059" w:rsidRDefault="007F6F6B" w:rsidP="007F6F6B">
            <w:pPr>
              <w:jc w:val="both"/>
              <w:rPr>
                <w:rFonts w:ascii="Times New Roman" w:eastAsia="Times New Roman" w:hAnsi="Times New Roman"/>
                <w:sz w:val="28"/>
                <w:szCs w:val="28"/>
                <w:lang w:eastAsia="en-GB"/>
              </w:rPr>
            </w:pPr>
          </w:p>
        </w:tc>
        <w:tc>
          <w:tcPr>
            <w:tcW w:w="1262" w:type="dxa"/>
            <w:vAlign w:val="center"/>
            <w:hideMark/>
          </w:tcPr>
          <w:p w:rsidR="007F6F6B" w:rsidRPr="00762059" w:rsidRDefault="007F6F6B" w:rsidP="007F6F6B">
            <w:pPr>
              <w:jc w:val="both"/>
              <w:rPr>
                <w:rFonts w:ascii="Times New Roman" w:eastAsia="Times New Roman" w:hAnsi="Times New Roman"/>
                <w:sz w:val="28"/>
                <w:szCs w:val="28"/>
                <w:lang w:eastAsia="en-GB"/>
              </w:rPr>
            </w:pPr>
          </w:p>
        </w:tc>
      </w:tr>
      <w:tr w:rsidR="007F6F6B" w:rsidRPr="00762059">
        <w:tc>
          <w:tcPr>
            <w:tcW w:w="0" w:type="auto"/>
            <w:vAlign w:val="center"/>
            <w:hideMark/>
          </w:tcPr>
          <w:p w:rsidR="007F6F6B" w:rsidRPr="00762059" w:rsidRDefault="007F6F6B" w:rsidP="007F6F6B">
            <w:pPr>
              <w:spacing w:before="100" w:beforeAutospacing="1" w:after="100" w:afterAutospacing="1"/>
              <w:jc w:val="both"/>
              <w:rPr>
                <w:rFonts w:ascii="Times New Roman" w:eastAsia="Times New Roman" w:hAnsi="Times New Roman"/>
                <w:sz w:val="28"/>
                <w:szCs w:val="28"/>
                <w:lang w:eastAsia="en-GB"/>
              </w:rPr>
            </w:pPr>
            <w:r w:rsidRPr="00762059">
              <w:rPr>
                <w:rFonts w:ascii="Times New Roman" w:eastAsia="Times New Roman" w:hAnsi="Times New Roman"/>
                <w:color w:val="000000"/>
                <w:sz w:val="28"/>
                <w:szCs w:val="28"/>
                <w:lang w:eastAsia="en-GB"/>
              </w:rPr>
              <w:t>Загальна</w:t>
            </w:r>
            <w:r w:rsidRPr="00762059">
              <w:rPr>
                <w:rFonts w:ascii="Helvetica" w:eastAsia="Times New Roman" w:hAnsi="Helvetica"/>
                <w:color w:val="000000"/>
                <w:sz w:val="28"/>
                <w:szCs w:val="28"/>
                <w:lang w:eastAsia="en-GB"/>
              </w:rPr>
              <w:t xml:space="preserve"> </w:t>
            </w:r>
            <w:r w:rsidRPr="00762059">
              <w:rPr>
                <w:rFonts w:ascii="Times New Roman" w:eastAsia="Times New Roman" w:hAnsi="Times New Roman"/>
                <w:color w:val="000000"/>
                <w:sz w:val="28"/>
                <w:szCs w:val="28"/>
                <w:lang w:eastAsia="en-GB"/>
              </w:rPr>
              <w:t>сума</w:t>
            </w:r>
          </w:p>
        </w:tc>
        <w:tc>
          <w:tcPr>
            <w:tcW w:w="1247" w:type="dxa"/>
            <w:vAlign w:val="center"/>
            <w:hideMark/>
          </w:tcPr>
          <w:p w:rsidR="007F6F6B" w:rsidRPr="00762059" w:rsidRDefault="007F6F6B" w:rsidP="007F6F6B">
            <w:pPr>
              <w:spacing w:before="100" w:beforeAutospacing="1" w:after="100" w:afterAutospacing="1"/>
              <w:jc w:val="both"/>
              <w:rPr>
                <w:rFonts w:ascii="Times New Roman" w:eastAsia="Times New Roman" w:hAnsi="Times New Roman"/>
                <w:sz w:val="28"/>
                <w:szCs w:val="28"/>
                <w:lang w:eastAsia="en-GB"/>
              </w:rPr>
            </w:pPr>
            <w:r w:rsidRPr="00762059">
              <w:rPr>
                <w:rFonts w:ascii="Times New Roman" w:eastAsia="Times New Roman" w:hAnsi="Times New Roman"/>
                <w:color w:val="000000"/>
                <w:sz w:val="28"/>
                <w:szCs w:val="28"/>
                <w:lang w:eastAsia="en-GB"/>
              </w:rPr>
              <w:t>11</w:t>
            </w:r>
          </w:p>
        </w:tc>
        <w:tc>
          <w:tcPr>
            <w:tcW w:w="1418" w:type="dxa"/>
            <w:vAlign w:val="center"/>
            <w:hideMark/>
          </w:tcPr>
          <w:p w:rsidR="007F6F6B" w:rsidRPr="00762059" w:rsidRDefault="007F6F6B" w:rsidP="007F6F6B">
            <w:pPr>
              <w:spacing w:before="100" w:beforeAutospacing="1" w:after="100" w:afterAutospacing="1"/>
              <w:jc w:val="both"/>
              <w:rPr>
                <w:rFonts w:ascii="Times New Roman" w:eastAsia="Times New Roman" w:hAnsi="Times New Roman"/>
                <w:sz w:val="28"/>
                <w:szCs w:val="28"/>
                <w:lang w:eastAsia="en-GB"/>
              </w:rPr>
            </w:pPr>
            <w:r w:rsidRPr="00762059">
              <w:rPr>
                <w:rFonts w:ascii="Times New Roman" w:eastAsia="Times New Roman" w:hAnsi="Times New Roman"/>
                <w:color w:val="000000"/>
                <w:sz w:val="28"/>
                <w:szCs w:val="28"/>
                <w:lang w:eastAsia="en-GB"/>
              </w:rPr>
              <w:t>1,13</w:t>
            </w:r>
          </w:p>
        </w:tc>
        <w:tc>
          <w:tcPr>
            <w:tcW w:w="1559" w:type="dxa"/>
            <w:vAlign w:val="center"/>
            <w:hideMark/>
          </w:tcPr>
          <w:p w:rsidR="007F6F6B" w:rsidRPr="00762059" w:rsidRDefault="007F6F6B" w:rsidP="007F6F6B">
            <w:pPr>
              <w:jc w:val="both"/>
              <w:rPr>
                <w:rFonts w:ascii="Times New Roman" w:eastAsia="Times New Roman" w:hAnsi="Times New Roman"/>
                <w:sz w:val="28"/>
                <w:szCs w:val="28"/>
                <w:lang w:eastAsia="en-GB"/>
              </w:rPr>
            </w:pPr>
          </w:p>
        </w:tc>
        <w:tc>
          <w:tcPr>
            <w:tcW w:w="1053" w:type="dxa"/>
            <w:vAlign w:val="center"/>
            <w:hideMark/>
          </w:tcPr>
          <w:p w:rsidR="007F6F6B" w:rsidRPr="00762059" w:rsidRDefault="007F6F6B" w:rsidP="007F6F6B">
            <w:pPr>
              <w:jc w:val="both"/>
              <w:rPr>
                <w:rFonts w:ascii="Times New Roman" w:eastAsia="Times New Roman" w:hAnsi="Times New Roman"/>
                <w:sz w:val="28"/>
                <w:szCs w:val="28"/>
                <w:lang w:eastAsia="en-GB"/>
              </w:rPr>
            </w:pPr>
          </w:p>
        </w:tc>
        <w:tc>
          <w:tcPr>
            <w:tcW w:w="993" w:type="dxa"/>
            <w:vAlign w:val="center"/>
            <w:hideMark/>
          </w:tcPr>
          <w:p w:rsidR="007F6F6B" w:rsidRPr="00762059" w:rsidRDefault="007F6F6B" w:rsidP="007F6F6B">
            <w:pPr>
              <w:jc w:val="both"/>
              <w:rPr>
                <w:rFonts w:ascii="Times New Roman" w:eastAsia="Times New Roman" w:hAnsi="Times New Roman"/>
                <w:sz w:val="28"/>
                <w:szCs w:val="28"/>
                <w:lang w:eastAsia="en-GB"/>
              </w:rPr>
            </w:pPr>
          </w:p>
        </w:tc>
        <w:tc>
          <w:tcPr>
            <w:tcW w:w="1262" w:type="dxa"/>
            <w:vAlign w:val="center"/>
            <w:hideMark/>
          </w:tcPr>
          <w:p w:rsidR="007F6F6B" w:rsidRPr="00762059" w:rsidRDefault="007F6F6B" w:rsidP="007F6F6B">
            <w:pPr>
              <w:jc w:val="both"/>
              <w:rPr>
                <w:rFonts w:ascii="Times New Roman" w:eastAsia="Times New Roman" w:hAnsi="Times New Roman"/>
                <w:sz w:val="28"/>
                <w:szCs w:val="28"/>
                <w:lang w:eastAsia="en-GB"/>
              </w:rPr>
            </w:pPr>
          </w:p>
        </w:tc>
      </w:tr>
      <w:tr w:rsidR="007F6F6B" w:rsidRPr="00762059">
        <w:tc>
          <w:tcPr>
            <w:tcW w:w="0" w:type="auto"/>
            <w:gridSpan w:val="7"/>
            <w:vAlign w:val="center"/>
            <w:hideMark/>
          </w:tcPr>
          <w:p w:rsidR="007F6F6B" w:rsidRPr="00762059" w:rsidRDefault="007F6F6B" w:rsidP="007F6F6B">
            <w:pPr>
              <w:spacing w:before="100" w:beforeAutospacing="1" w:after="100" w:afterAutospacing="1"/>
              <w:jc w:val="center"/>
              <w:rPr>
                <w:rFonts w:ascii="Times New Roman" w:eastAsia="Times New Roman" w:hAnsi="Times New Roman"/>
                <w:sz w:val="28"/>
                <w:szCs w:val="28"/>
                <w:lang w:eastAsia="en-GB"/>
              </w:rPr>
            </w:pPr>
            <w:r w:rsidRPr="00762059">
              <w:rPr>
                <w:rFonts w:ascii="Times New Roman" w:eastAsia="Times New Roman" w:hAnsi="Times New Roman"/>
                <w:color w:val="000000"/>
                <w:sz w:val="28"/>
                <w:szCs w:val="28"/>
                <w:lang w:eastAsia="en-GB"/>
              </w:rPr>
              <w:t>у</w:t>
            </w:r>
            <w:r w:rsidRPr="00762059">
              <w:rPr>
                <w:rFonts w:ascii="Times New Roman" w:eastAsia="Times New Roman" w:hAnsi="Times New Roman"/>
                <w:color w:val="000000"/>
                <w:sz w:val="28"/>
                <w:szCs w:val="28"/>
                <w:vertAlign w:val="subscript"/>
                <w:lang w:eastAsia="en-GB"/>
              </w:rPr>
              <w:t>3</w:t>
            </w:r>
            <w:r w:rsidRPr="00762059">
              <w:rPr>
                <w:rFonts w:ascii="Times New Roman" w:eastAsia="Times New Roman" w:hAnsi="Times New Roman"/>
                <w:color w:val="000000"/>
                <w:sz w:val="28"/>
                <w:szCs w:val="28"/>
                <w:lang w:eastAsia="en-GB"/>
              </w:rPr>
              <w:t>–</w:t>
            </w:r>
            <w:r w:rsidRPr="00762059">
              <w:rPr>
                <w:rFonts w:ascii="Helvetica" w:eastAsia="Times New Roman" w:hAnsi="Helvetica"/>
                <w:color w:val="000000"/>
                <w:sz w:val="28"/>
                <w:szCs w:val="28"/>
                <w:lang w:eastAsia="en-GB"/>
              </w:rPr>
              <w:t xml:space="preserve"> </w:t>
            </w:r>
            <w:r w:rsidRPr="00762059">
              <w:rPr>
                <w:rFonts w:ascii="Times New Roman" w:eastAsia="Times New Roman" w:hAnsi="Times New Roman"/>
                <w:color w:val="000000"/>
                <w:sz w:val="28"/>
                <w:szCs w:val="28"/>
                <w:lang w:eastAsia="en-GB"/>
              </w:rPr>
              <w:t>зовнішній вигляд</w:t>
            </w:r>
          </w:p>
        </w:tc>
      </w:tr>
      <w:tr w:rsidR="007F6F6B" w:rsidRPr="00762059">
        <w:tc>
          <w:tcPr>
            <w:tcW w:w="0" w:type="auto"/>
            <w:vAlign w:val="center"/>
            <w:hideMark/>
          </w:tcPr>
          <w:p w:rsidR="007F6F6B" w:rsidRPr="00762059" w:rsidRDefault="007F6F6B" w:rsidP="007F6F6B">
            <w:pPr>
              <w:spacing w:before="100" w:beforeAutospacing="1" w:after="100" w:afterAutospacing="1"/>
              <w:jc w:val="both"/>
              <w:rPr>
                <w:rFonts w:ascii="Times New Roman" w:eastAsia="Times New Roman" w:hAnsi="Times New Roman"/>
                <w:sz w:val="28"/>
                <w:szCs w:val="28"/>
                <w:lang w:eastAsia="en-GB"/>
              </w:rPr>
            </w:pPr>
            <w:r w:rsidRPr="00762059">
              <w:rPr>
                <w:rFonts w:ascii="Times New Roman" w:eastAsia="Times New Roman" w:hAnsi="Times New Roman"/>
                <w:color w:val="000000"/>
                <w:sz w:val="28"/>
                <w:szCs w:val="28"/>
                <w:lang w:eastAsia="en-GB"/>
              </w:rPr>
              <w:t>Model</w:t>
            </w:r>
          </w:p>
        </w:tc>
        <w:tc>
          <w:tcPr>
            <w:tcW w:w="1247" w:type="dxa"/>
            <w:vAlign w:val="center"/>
            <w:hideMark/>
          </w:tcPr>
          <w:p w:rsidR="007F6F6B" w:rsidRPr="00762059" w:rsidRDefault="007F6F6B" w:rsidP="007F6F6B">
            <w:pPr>
              <w:spacing w:before="100" w:beforeAutospacing="1" w:after="100" w:afterAutospacing="1"/>
              <w:jc w:val="both"/>
              <w:rPr>
                <w:rFonts w:ascii="Times New Roman" w:eastAsia="Times New Roman" w:hAnsi="Times New Roman"/>
                <w:sz w:val="28"/>
                <w:szCs w:val="28"/>
                <w:lang w:eastAsia="en-GB"/>
              </w:rPr>
            </w:pPr>
            <w:r w:rsidRPr="00762059">
              <w:rPr>
                <w:rFonts w:ascii="Times New Roman" w:eastAsia="Times New Roman" w:hAnsi="Times New Roman"/>
                <w:sz w:val="28"/>
                <w:szCs w:val="28"/>
                <w:lang w:eastAsia="en-GB"/>
              </w:rPr>
              <w:t>5</w:t>
            </w:r>
          </w:p>
        </w:tc>
        <w:tc>
          <w:tcPr>
            <w:tcW w:w="1418" w:type="dxa"/>
            <w:vAlign w:val="center"/>
            <w:hideMark/>
          </w:tcPr>
          <w:p w:rsidR="007F6F6B" w:rsidRPr="00762059" w:rsidRDefault="007F6F6B" w:rsidP="007F6F6B">
            <w:pPr>
              <w:spacing w:before="100" w:beforeAutospacing="1" w:after="100" w:afterAutospacing="1"/>
              <w:jc w:val="both"/>
              <w:rPr>
                <w:rFonts w:ascii="Times New Roman" w:eastAsia="Times New Roman" w:hAnsi="Times New Roman"/>
                <w:sz w:val="28"/>
                <w:szCs w:val="28"/>
                <w:lang w:eastAsia="en-GB"/>
              </w:rPr>
            </w:pPr>
            <w:r w:rsidRPr="00762059">
              <w:rPr>
                <w:rFonts w:ascii="Times New Roman" w:eastAsia="Times New Roman" w:hAnsi="Times New Roman"/>
                <w:color w:val="000000"/>
                <w:sz w:val="28"/>
                <w:szCs w:val="28"/>
                <w:lang w:eastAsia="en-GB"/>
              </w:rPr>
              <w:t>4,46</w:t>
            </w:r>
          </w:p>
        </w:tc>
        <w:tc>
          <w:tcPr>
            <w:tcW w:w="1559" w:type="dxa"/>
            <w:vAlign w:val="center"/>
            <w:hideMark/>
          </w:tcPr>
          <w:p w:rsidR="007F6F6B" w:rsidRPr="00762059" w:rsidRDefault="007F6F6B" w:rsidP="007F6F6B">
            <w:pPr>
              <w:spacing w:before="100" w:beforeAutospacing="1" w:after="100" w:afterAutospacing="1"/>
              <w:jc w:val="both"/>
              <w:rPr>
                <w:rFonts w:ascii="Times New Roman" w:eastAsia="Times New Roman" w:hAnsi="Times New Roman"/>
                <w:sz w:val="28"/>
                <w:szCs w:val="28"/>
                <w:lang w:eastAsia="en-GB"/>
              </w:rPr>
            </w:pPr>
            <w:r w:rsidRPr="00762059">
              <w:rPr>
                <w:rFonts w:ascii="Times New Roman" w:eastAsia="Times New Roman" w:hAnsi="Times New Roman"/>
                <w:sz w:val="28"/>
                <w:szCs w:val="28"/>
                <w:lang w:eastAsia="en-GB"/>
              </w:rPr>
              <w:t>0,89</w:t>
            </w:r>
          </w:p>
        </w:tc>
        <w:tc>
          <w:tcPr>
            <w:tcW w:w="1053" w:type="dxa"/>
            <w:vAlign w:val="center"/>
            <w:hideMark/>
          </w:tcPr>
          <w:p w:rsidR="007F6F6B" w:rsidRPr="00762059" w:rsidRDefault="007F6F6B" w:rsidP="007F6F6B">
            <w:pPr>
              <w:spacing w:before="100" w:beforeAutospacing="1" w:after="100" w:afterAutospacing="1"/>
              <w:jc w:val="both"/>
              <w:rPr>
                <w:rFonts w:ascii="Times New Roman" w:eastAsia="Times New Roman" w:hAnsi="Times New Roman"/>
                <w:sz w:val="28"/>
                <w:szCs w:val="28"/>
                <w:lang w:eastAsia="en-GB"/>
              </w:rPr>
            </w:pPr>
            <w:r w:rsidRPr="00762059">
              <w:rPr>
                <w:rFonts w:ascii="Times New Roman" w:eastAsia="Times New Roman" w:hAnsi="Times New Roman"/>
                <w:color w:val="000000"/>
                <w:sz w:val="28"/>
                <w:szCs w:val="28"/>
                <w:lang w:eastAsia="en-GB"/>
              </w:rPr>
              <w:t>11,60</w:t>
            </w:r>
          </w:p>
        </w:tc>
        <w:tc>
          <w:tcPr>
            <w:tcW w:w="993" w:type="dxa"/>
            <w:vAlign w:val="center"/>
            <w:hideMark/>
          </w:tcPr>
          <w:p w:rsidR="007F6F6B" w:rsidRPr="00762059" w:rsidRDefault="007F6F6B" w:rsidP="007F6F6B">
            <w:pPr>
              <w:spacing w:before="100" w:beforeAutospacing="1" w:after="100" w:afterAutospacing="1"/>
              <w:jc w:val="both"/>
              <w:rPr>
                <w:rFonts w:ascii="Times New Roman" w:eastAsia="Times New Roman" w:hAnsi="Times New Roman"/>
                <w:sz w:val="28"/>
                <w:szCs w:val="28"/>
                <w:lang w:eastAsia="en-GB"/>
              </w:rPr>
            </w:pPr>
            <w:r w:rsidRPr="00762059">
              <w:rPr>
                <w:rFonts w:ascii="Times New Roman" w:eastAsia="Times New Roman" w:hAnsi="Times New Roman"/>
                <w:color w:val="000000"/>
                <w:sz w:val="28"/>
                <w:szCs w:val="28"/>
                <w:lang w:eastAsia="en-GB"/>
              </w:rPr>
              <w:t>0,0048</w:t>
            </w:r>
          </w:p>
        </w:tc>
        <w:tc>
          <w:tcPr>
            <w:tcW w:w="1262" w:type="dxa"/>
            <w:vAlign w:val="center"/>
            <w:hideMark/>
          </w:tcPr>
          <w:p w:rsidR="007F6F6B" w:rsidRPr="00762059" w:rsidRDefault="007F6F6B" w:rsidP="007F6F6B">
            <w:pPr>
              <w:jc w:val="both"/>
              <w:rPr>
                <w:rFonts w:ascii="Times New Roman" w:eastAsia="Times New Roman" w:hAnsi="Times New Roman"/>
                <w:sz w:val="28"/>
                <w:szCs w:val="28"/>
                <w:lang w:eastAsia="en-GB"/>
              </w:rPr>
            </w:pPr>
            <w:r w:rsidRPr="00762059">
              <w:rPr>
                <w:rFonts w:ascii="Times New Roman" w:eastAsia="Times New Roman" w:hAnsi="Times New Roman"/>
                <w:sz w:val="28"/>
                <w:szCs w:val="28"/>
                <w:lang w:eastAsia="en-GB"/>
              </w:rPr>
              <w:t>significant</w:t>
            </w:r>
          </w:p>
        </w:tc>
      </w:tr>
      <w:tr w:rsidR="007F6F6B" w:rsidRPr="00762059">
        <w:tc>
          <w:tcPr>
            <w:tcW w:w="0" w:type="auto"/>
            <w:vAlign w:val="center"/>
            <w:hideMark/>
          </w:tcPr>
          <w:p w:rsidR="007F6F6B" w:rsidRPr="00762059" w:rsidRDefault="007F6F6B" w:rsidP="007F6F6B">
            <w:pPr>
              <w:spacing w:before="100" w:beforeAutospacing="1" w:after="100" w:afterAutospacing="1"/>
              <w:jc w:val="both"/>
              <w:rPr>
                <w:rFonts w:ascii="Times New Roman" w:eastAsia="Times New Roman" w:hAnsi="Times New Roman"/>
                <w:sz w:val="28"/>
                <w:szCs w:val="28"/>
                <w:lang w:eastAsia="en-GB"/>
              </w:rPr>
            </w:pPr>
            <w:r w:rsidRPr="00762059">
              <w:rPr>
                <w:rFonts w:ascii="Times New Roman" w:eastAsia="Times New Roman" w:hAnsi="Times New Roman"/>
                <w:color w:val="000000"/>
                <w:sz w:val="28"/>
                <w:szCs w:val="28"/>
                <w:lang w:eastAsia="en-GB"/>
              </w:rPr>
              <w:t>Фактор</w:t>
            </w:r>
            <w:r w:rsidRPr="00762059">
              <w:rPr>
                <w:rFonts w:ascii="Helvetica" w:eastAsia="Times New Roman" w:hAnsi="Helvetica"/>
                <w:color w:val="000000"/>
                <w:sz w:val="28"/>
                <w:szCs w:val="28"/>
                <w:lang w:eastAsia="en-GB"/>
              </w:rPr>
              <w:t xml:space="preserve"> </w:t>
            </w:r>
            <w:r w:rsidRPr="00762059">
              <w:rPr>
                <w:rFonts w:ascii="Times New Roman" w:eastAsia="Times New Roman" w:hAnsi="Times New Roman"/>
                <w:color w:val="000000"/>
                <w:sz w:val="28"/>
                <w:szCs w:val="28"/>
                <w:lang w:eastAsia="en-GB"/>
              </w:rPr>
              <w:t>А</w:t>
            </w:r>
          </w:p>
        </w:tc>
        <w:tc>
          <w:tcPr>
            <w:tcW w:w="1247" w:type="dxa"/>
            <w:vAlign w:val="center"/>
            <w:hideMark/>
          </w:tcPr>
          <w:p w:rsidR="007F6F6B" w:rsidRPr="00762059" w:rsidRDefault="007F6F6B" w:rsidP="007F6F6B">
            <w:pPr>
              <w:spacing w:before="100" w:beforeAutospacing="1" w:after="100" w:afterAutospacing="1"/>
              <w:jc w:val="both"/>
              <w:rPr>
                <w:rFonts w:ascii="Times New Roman" w:eastAsia="Times New Roman" w:hAnsi="Times New Roman"/>
                <w:sz w:val="28"/>
                <w:szCs w:val="28"/>
                <w:lang w:eastAsia="en-GB"/>
              </w:rPr>
            </w:pPr>
            <w:r w:rsidRPr="00762059">
              <w:rPr>
                <w:rFonts w:ascii="Times New Roman" w:eastAsia="Times New Roman" w:hAnsi="Times New Roman"/>
                <w:color w:val="000000"/>
                <w:sz w:val="28"/>
                <w:szCs w:val="28"/>
                <w:lang w:eastAsia="en-GB"/>
              </w:rPr>
              <w:t>1</w:t>
            </w:r>
          </w:p>
        </w:tc>
        <w:tc>
          <w:tcPr>
            <w:tcW w:w="1418" w:type="dxa"/>
            <w:vAlign w:val="center"/>
            <w:hideMark/>
          </w:tcPr>
          <w:p w:rsidR="007F6F6B" w:rsidRPr="00762059" w:rsidRDefault="007F6F6B" w:rsidP="007F6F6B">
            <w:pPr>
              <w:spacing w:before="100" w:beforeAutospacing="1" w:after="100" w:afterAutospacing="1"/>
              <w:jc w:val="both"/>
              <w:rPr>
                <w:rFonts w:ascii="Times New Roman" w:eastAsia="Times New Roman" w:hAnsi="Times New Roman"/>
                <w:sz w:val="28"/>
                <w:szCs w:val="28"/>
                <w:lang w:eastAsia="en-GB"/>
              </w:rPr>
            </w:pPr>
            <w:r w:rsidRPr="00762059">
              <w:rPr>
                <w:rFonts w:ascii="Times New Roman" w:eastAsia="Times New Roman" w:hAnsi="Times New Roman"/>
                <w:color w:val="000000"/>
                <w:sz w:val="28"/>
                <w:szCs w:val="28"/>
                <w:lang w:eastAsia="en-GB"/>
              </w:rPr>
              <w:t>2,91</w:t>
            </w:r>
          </w:p>
        </w:tc>
        <w:tc>
          <w:tcPr>
            <w:tcW w:w="1559" w:type="dxa"/>
            <w:vAlign w:val="center"/>
            <w:hideMark/>
          </w:tcPr>
          <w:p w:rsidR="007F6F6B" w:rsidRPr="00762059" w:rsidRDefault="007F6F6B" w:rsidP="007F6F6B">
            <w:pPr>
              <w:spacing w:before="100" w:beforeAutospacing="1" w:after="100" w:afterAutospacing="1"/>
              <w:jc w:val="both"/>
              <w:rPr>
                <w:rFonts w:ascii="Times New Roman" w:eastAsia="Times New Roman" w:hAnsi="Times New Roman"/>
                <w:sz w:val="28"/>
                <w:szCs w:val="28"/>
                <w:lang w:eastAsia="en-GB"/>
              </w:rPr>
            </w:pPr>
            <w:r w:rsidRPr="00762059">
              <w:rPr>
                <w:rFonts w:ascii="Times New Roman" w:eastAsia="Times New Roman" w:hAnsi="Times New Roman"/>
                <w:color w:val="000000"/>
                <w:sz w:val="28"/>
                <w:szCs w:val="28"/>
                <w:lang w:eastAsia="en-GB"/>
              </w:rPr>
              <w:t>2,91</w:t>
            </w:r>
          </w:p>
        </w:tc>
        <w:tc>
          <w:tcPr>
            <w:tcW w:w="1053" w:type="dxa"/>
            <w:vAlign w:val="center"/>
            <w:hideMark/>
          </w:tcPr>
          <w:p w:rsidR="007F6F6B" w:rsidRPr="00762059" w:rsidRDefault="007F6F6B" w:rsidP="007F6F6B">
            <w:pPr>
              <w:spacing w:before="100" w:beforeAutospacing="1" w:after="100" w:afterAutospacing="1"/>
              <w:jc w:val="both"/>
              <w:rPr>
                <w:rFonts w:ascii="Times New Roman" w:eastAsia="Times New Roman" w:hAnsi="Times New Roman"/>
                <w:sz w:val="28"/>
                <w:szCs w:val="28"/>
                <w:lang w:eastAsia="en-GB"/>
              </w:rPr>
            </w:pPr>
            <w:r w:rsidRPr="00762059">
              <w:rPr>
                <w:rFonts w:ascii="Times New Roman" w:eastAsia="Times New Roman" w:hAnsi="Times New Roman"/>
                <w:color w:val="000000"/>
                <w:sz w:val="28"/>
                <w:szCs w:val="28"/>
                <w:lang w:eastAsia="en-GB"/>
              </w:rPr>
              <w:t>37,95</w:t>
            </w:r>
          </w:p>
        </w:tc>
        <w:tc>
          <w:tcPr>
            <w:tcW w:w="993" w:type="dxa"/>
            <w:vAlign w:val="center"/>
            <w:hideMark/>
          </w:tcPr>
          <w:p w:rsidR="007F6F6B" w:rsidRPr="00762059" w:rsidRDefault="007F6F6B" w:rsidP="007F6F6B">
            <w:pPr>
              <w:spacing w:before="100" w:beforeAutospacing="1" w:after="100" w:afterAutospacing="1"/>
              <w:jc w:val="both"/>
              <w:rPr>
                <w:rFonts w:ascii="Times New Roman" w:eastAsia="Times New Roman" w:hAnsi="Times New Roman"/>
                <w:sz w:val="28"/>
                <w:szCs w:val="28"/>
                <w:lang w:eastAsia="en-GB"/>
              </w:rPr>
            </w:pPr>
            <w:r w:rsidRPr="00762059">
              <w:rPr>
                <w:rFonts w:ascii="Times New Roman" w:eastAsia="Times New Roman" w:hAnsi="Times New Roman"/>
                <w:color w:val="000000"/>
                <w:sz w:val="28"/>
                <w:szCs w:val="28"/>
                <w:lang w:eastAsia="en-GB"/>
              </w:rPr>
              <w:t>0,0008</w:t>
            </w:r>
          </w:p>
        </w:tc>
        <w:tc>
          <w:tcPr>
            <w:tcW w:w="1262" w:type="dxa"/>
            <w:vAlign w:val="center"/>
            <w:hideMark/>
          </w:tcPr>
          <w:p w:rsidR="007F6F6B" w:rsidRPr="00762059" w:rsidRDefault="007F6F6B" w:rsidP="007F6F6B">
            <w:pPr>
              <w:spacing w:before="100" w:beforeAutospacing="1" w:after="100" w:afterAutospacing="1"/>
              <w:jc w:val="both"/>
              <w:rPr>
                <w:rFonts w:ascii="Times New Roman" w:eastAsia="Times New Roman" w:hAnsi="Times New Roman"/>
                <w:sz w:val="28"/>
                <w:szCs w:val="28"/>
                <w:lang w:eastAsia="en-GB"/>
              </w:rPr>
            </w:pPr>
          </w:p>
        </w:tc>
      </w:tr>
      <w:tr w:rsidR="007F6F6B" w:rsidRPr="00762059">
        <w:tc>
          <w:tcPr>
            <w:tcW w:w="0" w:type="auto"/>
            <w:vAlign w:val="center"/>
            <w:hideMark/>
          </w:tcPr>
          <w:p w:rsidR="007F6F6B" w:rsidRPr="00762059" w:rsidRDefault="007F6F6B" w:rsidP="007F6F6B">
            <w:pPr>
              <w:spacing w:before="100" w:beforeAutospacing="1" w:after="100" w:afterAutospacing="1"/>
              <w:jc w:val="both"/>
              <w:rPr>
                <w:rFonts w:ascii="Times New Roman" w:eastAsia="Times New Roman" w:hAnsi="Times New Roman"/>
                <w:sz w:val="28"/>
                <w:szCs w:val="28"/>
                <w:lang w:eastAsia="en-GB"/>
              </w:rPr>
            </w:pPr>
            <w:r w:rsidRPr="00762059">
              <w:rPr>
                <w:rFonts w:ascii="Times New Roman" w:eastAsia="Times New Roman" w:hAnsi="Times New Roman"/>
                <w:color w:val="000000"/>
                <w:sz w:val="28"/>
                <w:szCs w:val="28"/>
                <w:lang w:eastAsia="en-GB"/>
              </w:rPr>
              <w:t>Фактор</w:t>
            </w:r>
            <w:r w:rsidRPr="00762059">
              <w:rPr>
                <w:rFonts w:ascii="Helvetica" w:eastAsia="Times New Roman" w:hAnsi="Helvetica"/>
                <w:color w:val="000000"/>
                <w:sz w:val="28"/>
                <w:szCs w:val="28"/>
                <w:lang w:eastAsia="en-GB"/>
              </w:rPr>
              <w:t xml:space="preserve"> </w:t>
            </w:r>
            <w:r w:rsidRPr="00762059">
              <w:rPr>
                <w:rFonts w:ascii="Times New Roman" w:eastAsia="Times New Roman" w:hAnsi="Times New Roman"/>
                <w:color w:val="000000"/>
                <w:sz w:val="28"/>
                <w:szCs w:val="28"/>
                <w:lang w:eastAsia="en-GB"/>
              </w:rPr>
              <w:t>В</w:t>
            </w:r>
          </w:p>
        </w:tc>
        <w:tc>
          <w:tcPr>
            <w:tcW w:w="1247" w:type="dxa"/>
            <w:vAlign w:val="center"/>
            <w:hideMark/>
          </w:tcPr>
          <w:p w:rsidR="007F6F6B" w:rsidRPr="00762059" w:rsidRDefault="007F6F6B" w:rsidP="007F6F6B">
            <w:pPr>
              <w:spacing w:before="100" w:beforeAutospacing="1" w:after="100" w:afterAutospacing="1"/>
              <w:jc w:val="both"/>
              <w:rPr>
                <w:rFonts w:ascii="Times New Roman" w:eastAsia="Times New Roman" w:hAnsi="Times New Roman"/>
                <w:sz w:val="28"/>
                <w:szCs w:val="28"/>
                <w:lang w:eastAsia="en-GB"/>
              </w:rPr>
            </w:pPr>
            <w:r w:rsidRPr="00762059">
              <w:rPr>
                <w:rFonts w:ascii="Times New Roman" w:eastAsia="Times New Roman" w:hAnsi="Times New Roman"/>
                <w:color w:val="000000"/>
                <w:sz w:val="28"/>
                <w:szCs w:val="28"/>
                <w:lang w:eastAsia="en-GB"/>
              </w:rPr>
              <w:t>1</w:t>
            </w:r>
          </w:p>
        </w:tc>
        <w:tc>
          <w:tcPr>
            <w:tcW w:w="1418" w:type="dxa"/>
            <w:vAlign w:val="center"/>
            <w:hideMark/>
          </w:tcPr>
          <w:p w:rsidR="007F6F6B" w:rsidRPr="00762059" w:rsidRDefault="007F6F6B" w:rsidP="007F6F6B">
            <w:pPr>
              <w:spacing w:before="100" w:beforeAutospacing="1" w:after="100" w:afterAutospacing="1"/>
              <w:jc w:val="both"/>
              <w:rPr>
                <w:rFonts w:ascii="Times New Roman" w:eastAsia="Times New Roman" w:hAnsi="Times New Roman"/>
                <w:sz w:val="28"/>
                <w:szCs w:val="28"/>
                <w:lang w:eastAsia="en-GB"/>
              </w:rPr>
            </w:pPr>
            <w:r w:rsidRPr="00762059">
              <w:rPr>
                <w:rFonts w:ascii="Times New Roman" w:eastAsia="Times New Roman" w:hAnsi="Times New Roman"/>
                <w:color w:val="000000"/>
                <w:sz w:val="28"/>
                <w:szCs w:val="28"/>
                <w:lang w:eastAsia="en-GB"/>
              </w:rPr>
              <w:t>0,25</w:t>
            </w:r>
          </w:p>
        </w:tc>
        <w:tc>
          <w:tcPr>
            <w:tcW w:w="1559" w:type="dxa"/>
            <w:vAlign w:val="center"/>
            <w:hideMark/>
          </w:tcPr>
          <w:p w:rsidR="007F6F6B" w:rsidRPr="00762059" w:rsidRDefault="007F6F6B" w:rsidP="007F6F6B">
            <w:pPr>
              <w:spacing w:before="100" w:beforeAutospacing="1" w:after="100" w:afterAutospacing="1"/>
              <w:jc w:val="both"/>
              <w:rPr>
                <w:rFonts w:ascii="Times New Roman" w:eastAsia="Times New Roman" w:hAnsi="Times New Roman"/>
                <w:sz w:val="28"/>
                <w:szCs w:val="28"/>
                <w:lang w:eastAsia="en-GB"/>
              </w:rPr>
            </w:pPr>
            <w:r w:rsidRPr="00762059">
              <w:rPr>
                <w:rFonts w:ascii="Times New Roman" w:eastAsia="Times New Roman" w:hAnsi="Times New Roman"/>
                <w:color w:val="000000"/>
                <w:sz w:val="28"/>
                <w:szCs w:val="28"/>
                <w:lang w:eastAsia="en-GB"/>
              </w:rPr>
              <w:t>0,25</w:t>
            </w:r>
          </w:p>
        </w:tc>
        <w:tc>
          <w:tcPr>
            <w:tcW w:w="1053" w:type="dxa"/>
            <w:vAlign w:val="center"/>
            <w:hideMark/>
          </w:tcPr>
          <w:p w:rsidR="007F6F6B" w:rsidRPr="00762059" w:rsidRDefault="007F6F6B" w:rsidP="007F6F6B">
            <w:pPr>
              <w:spacing w:before="100" w:beforeAutospacing="1" w:after="100" w:afterAutospacing="1"/>
              <w:jc w:val="both"/>
              <w:rPr>
                <w:rFonts w:ascii="Times New Roman" w:eastAsia="Times New Roman" w:hAnsi="Times New Roman"/>
                <w:sz w:val="28"/>
                <w:szCs w:val="28"/>
                <w:lang w:eastAsia="en-GB"/>
              </w:rPr>
            </w:pPr>
            <w:r w:rsidRPr="00762059">
              <w:rPr>
                <w:rFonts w:ascii="Times New Roman" w:eastAsia="Times New Roman" w:hAnsi="Times New Roman"/>
                <w:color w:val="000000"/>
                <w:sz w:val="28"/>
                <w:szCs w:val="28"/>
                <w:lang w:eastAsia="en-GB"/>
              </w:rPr>
              <w:t>3,26</w:t>
            </w:r>
          </w:p>
        </w:tc>
        <w:tc>
          <w:tcPr>
            <w:tcW w:w="993" w:type="dxa"/>
            <w:vAlign w:val="center"/>
            <w:hideMark/>
          </w:tcPr>
          <w:p w:rsidR="007F6F6B" w:rsidRPr="00762059" w:rsidRDefault="007F6F6B" w:rsidP="007F6F6B">
            <w:pPr>
              <w:spacing w:before="100" w:beforeAutospacing="1" w:after="100" w:afterAutospacing="1"/>
              <w:jc w:val="both"/>
              <w:rPr>
                <w:rFonts w:ascii="Times New Roman" w:eastAsia="Times New Roman" w:hAnsi="Times New Roman"/>
                <w:sz w:val="28"/>
                <w:szCs w:val="28"/>
                <w:lang w:eastAsia="en-GB"/>
              </w:rPr>
            </w:pPr>
            <w:r w:rsidRPr="00762059">
              <w:rPr>
                <w:rFonts w:ascii="Times New Roman" w:eastAsia="Times New Roman" w:hAnsi="Times New Roman"/>
                <w:color w:val="000000"/>
                <w:sz w:val="28"/>
                <w:szCs w:val="28"/>
                <w:lang w:eastAsia="en-GB"/>
              </w:rPr>
              <w:t>0,1212</w:t>
            </w:r>
          </w:p>
        </w:tc>
        <w:tc>
          <w:tcPr>
            <w:tcW w:w="1262" w:type="dxa"/>
            <w:vAlign w:val="center"/>
            <w:hideMark/>
          </w:tcPr>
          <w:p w:rsidR="007F6F6B" w:rsidRPr="00762059" w:rsidRDefault="007F6F6B" w:rsidP="007F6F6B">
            <w:pPr>
              <w:spacing w:before="100" w:beforeAutospacing="1" w:after="100" w:afterAutospacing="1"/>
              <w:jc w:val="both"/>
              <w:rPr>
                <w:rFonts w:ascii="Times New Roman" w:eastAsia="Times New Roman" w:hAnsi="Times New Roman"/>
                <w:sz w:val="28"/>
                <w:szCs w:val="28"/>
                <w:lang w:eastAsia="en-GB"/>
              </w:rPr>
            </w:pPr>
          </w:p>
        </w:tc>
      </w:tr>
      <w:tr w:rsidR="007F6F6B" w:rsidRPr="00762059">
        <w:tc>
          <w:tcPr>
            <w:tcW w:w="0" w:type="auto"/>
            <w:vAlign w:val="center"/>
            <w:hideMark/>
          </w:tcPr>
          <w:p w:rsidR="007F6F6B" w:rsidRPr="00762059" w:rsidRDefault="007F6F6B" w:rsidP="007F6F6B">
            <w:pPr>
              <w:spacing w:before="100" w:beforeAutospacing="1" w:after="100" w:afterAutospacing="1"/>
              <w:jc w:val="both"/>
              <w:rPr>
                <w:rFonts w:ascii="Times New Roman" w:eastAsia="Times New Roman" w:hAnsi="Times New Roman"/>
                <w:sz w:val="28"/>
                <w:szCs w:val="28"/>
                <w:lang w:eastAsia="en-GB"/>
              </w:rPr>
            </w:pPr>
            <w:r w:rsidRPr="00762059">
              <w:rPr>
                <w:rFonts w:ascii="Times New Roman" w:eastAsia="Times New Roman" w:hAnsi="Times New Roman"/>
                <w:color w:val="000000"/>
                <w:sz w:val="28"/>
                <w:szCs w:val="28"/>
                <w:lang w:eastAsia="en-GB"/>
              </w:rPr>
              <w:t>AB</w:t>
            </w:r>
          </w:p>
        </w:tc>
        <w:tc>
          <w:tcPr>
            <w:tcW w:w="1247" w:type="dxa"/>
            <w:vAlign w:val="center"/>
            <w:hideMark/>
          </w:tcPr>
          <w:p w:rsidR="007F6F6B" w:rsidRPr="00762059" w:rsidRDefault="007F6F6B" w:rsidP="007F6F6B">
            <w:pPr>
              <w:spacing w:before="100" w:beforeAutospacing="1" w:after="100" w:afterAutospacing="1"/>
              <w:jc w:val="both"/>
              <w:rPr>
                <w:rFonts w:ascii="Times New Roman" w:eastAsia="Times New Roman" w:hAnsi="Times New Roman"/>
                <w:sz w:val="28"/>
                <w:szCs w:val="28"/>
                <w:lang w:eastAsia="en-GB"/>
              </w:rPr>
            </w:pPr>
            <w:r w:rsidRPr="00762059">
              <w:rPr>
                <w:rFonts w:ascii="Times New Roman" w:eastAsia="Times New Roman" w:hAnsi="Times New Roman"/>
                <w:color w:val="000000"/>
                <w:sz w:val="28"/>
                <w:szCs w:val="28"/>
                <w:lang w:eastAsia="en-GB"/>
              </w:rPr>
              <w:t>1</w:t>
            </w:r>
          </w:p>
        </w:tc>
        <w:tc>
          <w:tcPr>
            <w:tcW w:w="1418" w:type="dxa"/>
            <w:vAlign w:val="center"/>
            <w:hideMark/>
          </w:tcPr>
          <w:p w:rsidR="007F6F6B" w:rsidRPr="00762059" w:rsidRDefault="007F6F6B" w:rsidP="007F6F6B">
            <w:pPr>
              <w:spacing w:before="100" w:beforeAutospacing="1" w:after="100" w:afterAutospacing="1"/>
              <w:jc w:val="both"/>
              <w:rPr>
                <w:rFonts w:ascii="Times New Roman" w:eastAsia="Times New Roman" w:hAnsi="Times New Roman"/>
                <w:sz w:val="28"/>
                <w:szCs w:val="28"/>
                <w:lang w:eastAsia="en-GB"/>
              </w:rPr>
            </w:pPr>
            <w:r w:rsidRPr="00762059">
              <w:rPr>
                <w:rFonts w:ascii="Times New Roman" w:eastAsia="Times New Roman" w:hAnsi="Times New Roman"/>
                <w:color w:val="000000"/>
                <w:sz w:val="28"/>
                <w:szCs w:val="28"/>
                <w:lang w:eastAsia="en-GB"/>
              </w:rPr>
              <w:t>0,000</w:t>
            </w:r>
          </w:p>
        </w:tc>
        <w:tc>
          <w:tcPr>
            <w:tcW w:w="1559" w:type="dxa"/>
            <w:vAlign w:val="center"/>
            <w:hideMark/>
          </w:tcPr>
          <w:p w:rsidR="007F6F6B" w:rsidRPr="00762059" w:rsidRDefault="007F6F6B" w:rsidP="007F6F6B">
            <w:pPr>
              <w:spacing w:before="100" w:beforeAutospacing="1" w:after="100" w:afterAutospacing="1"/>
              <w:jc w:val="both"/>
              <w:rPr>
                <w:rFonts w:ascii="Times New Roman" w:eastAsia="Times New Roman" w:hAnsi="Times New Roman"/>
                <w:sz w:val="28"/>
                <w:szCs w:val="28"/>
                <w:lang w:eastAsia="en-GB"/>
              </w:rPr>
            </w:pPr>
            <w:r w:rsidRPr="00762059">
              <w:rPr>
                <w:rFonts w:ascii="Times New Roman" w:eastAsia="Times New Roman" w:hAnsi="Times New Roman"/>
                <w:color w:val="000000"/>
                <w:sz w:val="28"/>
                <w:szCs w:val="28"/>
                <w:lang w:eastAsia="en-GB"/>
              </w:rPr>
              <w:t>0,000</w:t>
            </w:r>
          </w:p>
        </w:tc>
        <w:tc>
          <w:tcPr>
            <w:tcW w:w="1053" w:type="dxa"/>
            <w:vAlign w:val="center"/>
            <w:hideMark/>
          </w:tcPr>
          <w:p w:rsidR="007F6F6B" w:rsidRPr="00762059" w:rsidRDefault="007F6F6B" w:rsidP="007F6F6B">
            <w:pPr>
              <w:spacing w:before="100" w:beforeAutospacing="1" w:after="100" w:afterAutospacing="1"/>
              <w:jc w:val="both"/>
              <w:rPr>
                <w:rFonts w:ascii="Times New Roman" w:eastAsia="Times New Roman" w:hAnsi="Times New Roman"/>
                <w:sz w:val="28"/>
                <w:szCs w:val="28"/>
                <w:lang w:eastAsia="en-GB"/>
              </w:rPr>
            </w:pPr>
            <w:r w:rsidRPr="00762059">
              <w:rPr>
                <w:rFonts w:ascii="Times New Roman" w:eastAsia="Times New Roman" w:hAnsi="Times New Roman"/>
                <w:color w:val="000000"/>
                <w:sz w:val="28"/>
                <w:szCs w:val="28"/>
                <w:lang w:eastAsia="en-GB"/>
              </w:rPr>
              <w:t>0,000</w:t>
            </w:r>
          </w:p>
        </w:tc>
        <w:tc>
          <w:tcPr>
            <w:tcW w:w="993" w:type="dxa"/>
            <w:vAlign w:val="center"/>
            <w:hideMark/>
          </w:tcPr>
          <w:p w:rsidR="007F6F6B" w:rsidRPr="00762059" w:rsidRDefault="007F6F6B" w:rsidP="007F6F6B">
            <w:pPr>
              <w:spacing w:before="100" w:beforeAutospacing="1" w:after="100" w:afterAutospacing="1"/>
              <w:jc w:val="both"/>
              <w:rPr>
                <w:rFonts w:ascii="Times New Roman" w:eastAsia="Times New Roman" w:hAnsi="Times New Roman"/>
                <w:sz w:val="28"/>
                <w:szCs w:val="28"/>
                <w:lang w:eastAsia="en-GB"/>
              </w:rPr>
            </w:pPr>
            <w:r w:rsidRPr="00762059">
              <w:rPr>
                <w:rFonts w:ascii="Times New Roman" w:eastAsia="Times New Roman" w:hAnsi="Times New Roman"/>
                <w:color w:val="000000"/>
                <w:sz w:val="28"/>
                <w:szCs w:val="28"/>
                <w:lang w:eastAsia="en-GB"/>
              </w:rPr>
              <w:t>0,001</w:t>
            </w:r>
          </w:p>
        </w:tc>
        <w:tc>
          <w:tcPr>
            <w:tcW w:w="1262" w:type="dxa"/>
            <w:vAlign w:val="center"/>
            <w:hideMark/>
          </w:tcPr>
          <w:p w:rsidR="007F6F6B" w:rsidRPr="00762059" w:rsidRDefault="007F6F6B" w:rsidP="007F6F6B">
            <w:pPr>
              <w:jc w:val="both"/>
              <w:rPr>
                <w:rFonts w:ascii="Times New Roman" w:eastAsia="Times New Roman" w:hAnsi="Times New Roman"/>
                <w:sz w:val="28"/>
                <w:szCs w:val="28"/>
                <w:lang w:eastAsia="en-GB"/>
              </w:rPr>
            </w:pPr>
          </w:p>
        </w:tc>
      </w:tr>
      <w:tr w:rsidR="007F6F6B" w:rsidRPr="00762059">
        <w:tc>
          <w:tcPr>
            <w:tcW w:w="0" w:type="auto"/>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А</w:t>
            </w:r>
            <w:r w:rsidRPr="00762059">
              <w:rPr>
                <w:rFonts w:ascii="Times New Roman" w:eastAsia="Times New Roman" w:hAnsi="Times New Roman"/>
                <w:color w:val="000000"/>
                <w:sz w:val="28"/>
                <w:szCs w:val="28"/>
                <w:vertAlign w:val="superscript"/>
                <w:lang w:eastAsia="en-GB"/>
              </w:rPr>
              <w:t>2</w:t>
            </w:r>
          </w:p>
        </w:tc>
        <w:tc>
          <w:tcPr>
            <w:tcW w:w="1247"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1</w:t>
            </w:r>
          </w:p>
        </w:tc>
        <w:tc>
          <w:tcPr>
            <w:tcW w:w="1418"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1,22</w:t>
            </w:r>
          </w:p>
        </w:tc>
        <w:tc>
          <w:tcPr>
            <w:tcW w:w="1559"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1,22</w:t>
            </w:r>
          </w:p>
        </w:tc>
        <w:tc>
          <w:tcPr>
            <w:tcW w:w="1053"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15,95</w:t>
            </w:r>
          </w:p>
        </w:tc>
        <w:tc>
          <w:tcPr>
            <w:tcW w:w="993"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0,0072</w:t>
            </w:r>
          </w:p>
        </w:tc>
        <w:tc>
          <w:tcPr>
            <w:tcW w:w="1262" w:type="dxa"/>
            <w:vAlign w:val="center"/>
          </w:tcPr>
          <w:p w:rsidR="007F6F6B" w:rsidRPr="00762059" w:rsidRDefault="007F6F6B" w:rsidP="007F6F6B">
            <w:pPr>
              <w:jc w:val="both"/>
              <w:rPr>
                <w:rFonts w:ascii="Times New Roman" w:eastAsia="Times New Roman" w:hAnsi="Times New Roman"/>
                <w:sz w:val="28"/>
                <w:szCs w:val="28"/>
                <w:lang w:eastAsia="en-GB"/>
              </w:rPr>
            </w:pPr>
          </w:p>
        </w:tc>
      </w:tr>
      <w:tr w:rsidR="007F6F6B" w:rsidRPr="00762059">
        <w:tc>
          <w:tcPr>
            <w:tcW w:w="0" w:type="auto"/>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В</w:t>
            </w:r>
            <w:r w:rsidRPr="00762059">
              <w:rPr>
                <w:rFonts w:ascii="Times New Roman" w:eastAsia="Times New Roman" w:hAnsi="Times New Roman"/>
                <w:color w:val="000000"/>
                <w:sz w:val="28"/>
                <w:szCs w:val="28"/>
                <w:vertAlign w:val="superscript"/>
                <w:lang w:eastAsia="en-GB"/>
              </w:rPr>
              <w:t>2</w:t>
            </w:r>
          </w:p>
        </w:tc>
        <w:tc>
          <w:tcPr>
            <w:tcW w:w="1247"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1</w:t>
            </w:r>
          </w:p>
        </w:tc>
        <w:tc>
          <w:tcPr>
            <w:tcW w:w="1418"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0,22</w:t>
            </w:r>
          </w:p>
        </w:tc>
        <w:tc>
          <w:tcPr>
            <w:tcW w:w="1559"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0,22</w:t>
            </w:r>
          </w:p>
        </w:tc>
        <w:tc>
          <w:tcPr>
            <w:tcW w:w="1053"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2,93</w:t>
            </w:r>
          </w:p>
        </w:tc>
        <w:tc>
          <w:tcPr>
            <w:tcW w:w="993"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0,1378</w:t>
            </w:r>
          </w:p>
        </w:tc>
        <w:tc>
          <w:tcPr>
            <w:tcW w:w="1262" w:type="dxa"/>
            <w:vAlign w:val="center"/>
          </w:tcPr>
          <w:p w:rsidR="007F6F6B" w:rsidRPr="00762059" w:rsidRDefault="007F6F6B" w:rsidP="007F6F6B">
            <w:pPr>
              <w:jc w:val="both"/>
              <w:rPr>
                <w:rFonts w:ascii="Times New Roman" w:eastAsia="Times New Roman" w:hAnsi="Times New Roman"/>
                <w:sz w:val="28"/>
                <w:szCs w:val="28"/>
                <w:lang w:eastAsia="en-GB"/>
              </w:rPr>
            </w:pPr>
          </w:p>
        </w:tc>
      </w:tr>
      <w:tr w:rsidR="007F6F6B" w:rsidRPr="00762059">
        <w:tc>
          <w:tcPr>
            <w:tcW w:w="0" w:type="auto"/>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Residual</w:t>
            </w:r>
          </w:p>
        </w:tc>
        <w:tc>
          <w:tcPr>
            <w:tcW w:w="1247"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6</w:t>
            </w:r>
          </w:p>
        </w:tc>
        <w:tc>
          <w:tcPr>
            <w:tcW w:w="1418"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0,46</w:t>
            </w:r>
          </w:p>
        </w:tc>
        <w:tc>
          <w:tcPr>
            <w:tcW w:w="1559"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0,077</w:t>
            </w:r>
          </w:p>
        </w:tc>
        <w:tc>
          <w:tcPr>
            <w:tcW w:w="1053"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p>
        </w:tc>
        <w:tc>
          <w:tcPr>
            <w:tcW w:w="993"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p>
        </w:tc>
        <w:tc>
          <w:tcPr>
            <w:tcW w:w="1262" w:type="dxa"/>
            <w:vAlign w:val="center"/>
          </w:tcPr>
          <w:p w:rsidR="007F6F6B" w:rsidRPr="00762059" w:rsidRDefault="007F6F6B" w:rsidP="007F6F6B">
            <w:pPr>
              <w:jc w:val="both"/>
              <w:rPr>
                <w:rFonts w:ascii="Times New Roman" w:eastAsia="Times New Roman" w:hAnsi="Times New Roman"/>
                <w:sz w:val="28"/>
                <w:szCs w:val="28"/>
                <w:lang w:eastAsia="en-GB"/>
              </w:rPr>
            </w:pPr>
          </w:p>
        </w:tc>
      </w:tr>
      <w:tr w:rsidR="007F6F6B" w:rsidRPr="00762059">
        <w:tc>
          <w:tcPr>
            <w:tcW w:w="0" w:type="auto"/>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Залишок</w:t>
            </w:r>
            <w:r w:rsidRPr="00762059">
              <w:rPr>
                <w:rFonts w:ascii="Helvetica" w:eastAsia="Times New Roman" w:hAnsi="Helvetica"/>
                <w:color w:val="000000"/>
                <w:sz w:val="28"/>
                <w:szCs w:val="28"/>
                <w:lang w:eastAsia="en-GB"/>
              </w:rPr>
              <w:t xml:space="preserve"> </w:t>
            </w:r>
            <w:r w:rsidRPr="00762059">
              <w:rPr>
                <w:rFonts w:ascii="Times New Roman" w:eastAsia="Times New Roman" w:hAnsi="Times New Roman"/>
                <w:color w:val="000000"/>
                <w:sz w:val="28"/>
                <w:szCs w:val="28"/>
                <w:lang w:eastAsia="en-GB"/>
              </w:rPr>
              <w:t>(взаємодія)</w:t>
            </w:r>
          </w:p>
        </w:tc>
        <w:tc>
          <w:tcPr>
            <w:tcW w:w="1247"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3</w:t>
            </w:r>
          </w:p>
        </w:tc>
        <w:tc>
          <w:tcPr>
            <w:tcW w:w="1418"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0,46</w:t>
            </w:r>
          </w:p>
        </w:tc>
        <w:tc>
          <w:tcPr>
            <w:tcW w:w="1559"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0,15</w:t>
            </w:r>
          </w:p>
        </w:tc>
        <w:tc>
          <w:tcPr>
            <w:tcW w:w="1053"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p>
        </w:tc>
        <w:tc>
          <w:tcPr>
            <w:tcW w:w="993"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p>
        </w:tc>
        <w:tc>
          <w:tcPr>
            <w:tcW w:w="1262" w:type="dxa"/>
            <w:vAlign w:val="center"/>
          </w:tcPr>
          <w:p w:rsidR="007F6F6B" w:rsidRPr="00762059" w:rsidRDefault="007F6F6B" w:rsidP="007F6F6B">
            <w:pPr>
              <w:jc w:val="both"/>
              <w:rPr>
                <w:rFonts w:ascii="Times New Roman" w:eastAsia="Times New Roman" w:hAnsi="Times New Roman"/>
                <w:sz w:val="28"/>
                <w:szCs w:val="28"/>
                <w:lang w:eastAsia="en-GB"/>
              </w:rPr>
            </w:pPr>
          </w:p>
        </w:tc>
      </w:tr>
      <w:tr w:rsidR="007F6F6B" w:rsidRPr="00762059">
        <w:tc>
          <w:tcPr>
            <w:tcW w:w="0" w:type="auto"/>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Похибка</w:t>
            </w:r>
            <w:r w:rsidRPr="00762059">
              <w:rPr>
                <w:rFonts w:ascii="Helvetica" w:eastAsia="Times New Roman" w:hAnsi="Helvetica"/>
                <w:color w:val="000000"/>
                <w:sz w:val="28"/>
                <w:szCs w:val="28"/>
                <w:lang w:eastAsia="en-GB"/>
              </w:rPr>
              <w:t xml:space="preserve"> </w:t>
            </w:r>
            <w:r w:rsidRPr="00762059">
              <w:rPr>
                <w:rFonts w:ascii="Times New Roman" w:eastAsia="Times New Roman" w:hAnsi="Times New Roman"/>
                <w:color w:val="000000"/>
                <w:sz w:val="28"/>
                <w:szCs w:val="28"/>
                <w:lang w:eastAsia="en-GB"/>
              </w:rPr>
              <w:t>всередині</w:t>
            </w:r>
            <w:r w:rsidRPr="00762059">
              <w:rPr>
                <w:rFonts w:ascii="Helvetica" w:eastAsia="Times New Roman" w:hAnsi="Helvetica"/>
                <w:color w:val="000000"/>
                <w:sz w:val="28"/>
                <w:szCs w:val="28"/>
                <w:lang w:eastAsia="en-GB"/>
              </w:rPr>
              <w:t xml:space="preserve"> </w:t>
            </w:r>
            <w:r w:rsidRPr="00762059">
              <w:rPr>
                <w:rFonts w:ascii="Times New Roman" w:eastAsia="Times New Roman" w:hAnsi="Times New Roman"/>
                <w:color w:val="000000"/>
                <w:sz w:val="28"/>
                <w:szCs w:val="28"/>
                <w:lang w:eastAsia="en-GB"/>
              </w:rPr>
              <w:t>клітинки</w:t>
            </w:r>
          </w:p>
        </w:tc>
        <w:tc>
          <w:tcPr>
            <w:tcW w:w="1247"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3</w:t>
            </w:r>
          </w:p>
        </w:tc>
        <w:tc>
          <w:tcPr>
            <w:tcW w:w="1418"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0,000</w:t>
            </w:r>
          </w:p>
        </w:tc>
        <w:tc>
          <w:tcPr>
            <w:tcW w:w="1559"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0,000</w:t>
            </w:r>
          </w:p>
        </w:tc>
        <w:tc>
          <w:tcPr>
            <w:tcW w:w="1053"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p>
        </w:tc>
        <w:tc>
          <w:tcPr>
            <w:tcW w:w="993"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p>
        </w:tc>
        <w:tc>
          <w:tcPr>
            <w:tcW w:w="1262" w:type="dxa"/>
            <w:vAlign w:val="center"/>
          </w:tcPr>
          <w:p w:rsidR="007F6F6B" w:rsidRPr="00762059" w:rsidRDefault="007F6F6B" w:rsidP="007F6F6B">
            <w:pPr>
              <w:jc w:val="both"/>
              <w:rPr>
                <w:rFonts w:ascii="Times New Roman" w:eastAsia="Times New Roman" w:hAnsi="Times New Roman"/>
                <w:sz w:val="28"/>
                <w:szCs w:val="28"/>
                <w:lang w:eastAsia="en-GB"/>
              </w:rPr>
            </w:pPr>
          </w:p>
        </w:tc>
      </w:tr>
      <w:tr w:rsidR="007F6F6B" w:rsidRPr="00762059">
        <w:tc>
          <w:tcPr>
            <w:tcW w:w="0" w:type="auto"/>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Загальна</w:t>
            </w:r>
            <w:r w:rsidRPr="00762059">
              <w:rPr>
                <w:rFonts w:ascii="Helvetica" w:eastAsia="Times New Roman" w:hAnsi="Helvetica"/>
                <w:color w:val="000000"/>
                <w:sz w:val="28"/>
                <w:szCs w:val="28"/>
                <w:lang w:eastAsia="en-GB"/>
              </w:rPr>
              <w:t xml:space="preserve"> </w:t>
            </w:r>
            <w:r w:rsidRPr="00762059">
              <w:rPr>
                <w:rFonts w:ascii="Times New Roman" w:eastAsia="Times New Roman" w:hAnsi="Times New Roman"/>
                <w:color w:val="000000"/>
                <w:sz w:val="28"/>
                <w:szCs w:val="28"/>
                <w:lang w:eastAsia="en-GB"/>
              </w:rPr>
              <w:t>сума</w:t>
            </w:r>
          </w:p>
        </w:tc>
        <w:tc>
          <w:tcPr>
            <w:tcW w:w="1247"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11</w:t>
            </w:r>
          </w:p>
        </w:tc>
        <w:tc>
          <w:tcPr>
            <w:tcW w:w="1418"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4,92</w:t>
            </w:r>
          </w:p>
        </w:tc>
        <w:tc>
          <w:tcPr>
            <w:tcW w:w="1559"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p>
        </w:tc>
        <w:tc>
          <w:tcPr>
            <w:tcW w:w="1053"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p>
        </w:tc>
        <w:tc>
          <w:tcPr>
            <w:tcW w:w="993"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p>
        </w:tc>
        <w:tc>
          <w:tcPr>
            <w:tcW w:w="1262" w:type="dxa"/>
            <w:vAlign w:val="center"/>
          </w:tcPr>
          <w:p w:rsidR="007F6F6B" w:rsidRPr="00762059" w:rsidRDefault="007F6F6B" w:rsidP="007F6F6B">
            <w:pPr>
              <w:jc w:val="both"/>
              <w:rPr>
                <w:rFonts w:ascii="Times New Roman" w:eastAsia="Times New Roman" w:hAnsi="Times New Roman"/>
                <w:sz w:val="28"/>
                <w:szCs w:val="28"/>
                <w:lang w:eastAsia="en-GB"/>
              </w:rPr>
            </w:pPr>
          </w:p>
        </w:tc>
      </w:tr>
      <w:tr w:rsidR="007F6F6B" w:rsidRPr="00762059" w:rsidTr="00FC3228">
        <w:tc>
          <w:tcPr>
            <w:tcW w:w="9101" w:type="dxa"/>
            <w:gridSpan w:val="7"/>
            <w:vAlign w:val="center"/>
          </w:tcPr>
          <w:p w:rsidR="007F6F6B" w:rsidRPr="00762059" w:rsidRDefault="007F6F6B" w:rsidP="007F6F6B">
            <w:pPr>
              <w:jc w:val="center"/>
              <w:rPr>
                <w:rFonts w:ascii="Times New Roman" w:eastAsia="Times New Roman" w:hAnsi="Times New Roman"/>
                <w:sz w:val="28"/>
                <w:szCs w:val="28"/>
                <w:lang w:eastAsia="en-GB"/>
              </w:rPr>
            </w:pPr>
            <w:r w:rsidRPr="00762059">
              <w:rPr>
                <w:rFonts w:ascii="Times New Roman" w:eastAsia="Times New Roman" w:hAnsi="Times New Roman"/>
                <w:color w:val="000000"/>
                <w:sz w:val="28"/>
                <w:szCs w:val="28"/>
                <w:lang w:eastAsia="en-GB"/>
              </w:rPr>
              <w:t>у</w:t>
            </w:r>
            <w:r w:rsidRPr="00762059">
              <w:rPr>
                <w:rFonts w:ascii="Times New Roman" w:eastAsia="Times New Roman" w:hAnsi="Times New Roman"/>
                <w:color w:val="000000"/>
                <w:sz w:val="28"/>
                <w:szCs w:val="28"/>
                <w:vertAlign w:val="subscript"/>
                <w:lang w:eastAsia="en-GB"/>
              </w:rPr>
              <w:t>4</w:t>
            </w:r>
            <w:r w:rsidRPr="00762059">
              <w:rPr>
                <w:rFonts w:ascii="Times New Roman" w:eastAsia="Times New Roman" w:hAnsi="Times New Roman"/>
                <w:color w:val="000000"/>
                <w:sz w:val="28"/>
                <w:szCs w:val="28"/>
                <w:lang w:eastAsia="en-GB"/>
              </w:rPr>
              <w:t>–</w:t>
            </w:r>
            <w:r w:rsidRPr="00762059">
              <w:rPr>
                <w:rFonts w:ascii="Helvetica" w:eastAsia="Times New Roman" w:hAnsi="Helvetica"/>
                <w:color w:val="000000"/>
                <w:sz w:val="28"/>
                <w:szCs w:val="28"/>
                <w:lang w:eastAsia="en-GB"/>
              </w:rPr>
              <w:t xml:space="preserve"> </w:t>
            </w:r>
            <w:r w:rsidRPr="00762059">
              <w:rPr>
                <w:rFonts w:ascii="Times New Roman" w:eastAsia="Times New Roman" w:hAnsi="Times New Roman"/>
                <w:color w:val="000000"/>
                <w:sz w:val="28"/>
                <w:szCs w:val="28"/>
                <w:lang w:eastAsia="en-GB"/>
              </w:rPr>
              <w:t>in vitro деградація</w:t>
            </w:r>
          </w:p>
        </w:tc>
      </w:tr>
      <w:tr w:rsidR="007F6F6B" w:rsidRPr="00762059">
        <w:tc>
          <w:tcPr>
            <w:tcW w:w="0" w:type="auto"/>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Model</w:t>
            </w:r>
          </w:p>
        </w:tc>
        <w:tc>
          <w:tcPr>
            <w:tcW w:w="1247"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2</w:t>
            </w:r>
          </w:p>
        </w:tc>
        <w:tc>
          <w:tcPr>
            <w:tcW w:w="1418"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1669,88</w:t>
            </w:r>
          </w:p>
        </w:tc>
        <w:tc>
          <w:tcPr>
            <w:tcW w:w="1559"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834,94</w:t>
            </w:r>
          </w:p>
        </w:tc>
        <w:tc>
          <w:tcPr>
            <w:tcW w:w="1053"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7,94</w:t>
            </w:r>
          </w:p>
        </w:tc>
        <w:tc>
          <w:tcPr>
            <w:tcW w:w="993"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0,0103</w:t>
            </w:r>
          </w:p>
        </w:tc>
        <w:tc>
          <w:tcPr>
            <w:tcW w:w="1262" w:type="dxa"/>
            <w:vAlign w:val="center"/>
          </w:tcPr>
          <w:p w:rsidR="007F6F6B" w:rsidRPr="00762059" w:rsidRDefault="007F6F6B" w:rsidP="007F6F6B">
            <w:pPr>
              <w:jc w:val="both"/>
              <w:rPr>
                <w:rFonts w:ascii="Times New Roman" w:eastAsia="Times New Roman" w:hAnsi="Times New Roman"/>
                <w:sz w:val="28"/>
                <w:szCs w:val="28"/>
                <w:lang w:eastAsia="en-GB"/>
              </w:rPr>
            </w:pPr>
            <w:r w:rsidRPr="00762059">
              <w:rPr>
                <w:rFonts w:ascii="Times New Roman" w:eastAsia="Times New Roman" w:hAnsi="Times New Roman"/>
                <w:sz w:val="28"/>
                <w:szCs w:val="28"/>
                <w:lang w:eastAsia="en-GB"/>
              </w:rPr>
              <w:t>significant</w:t>
            </w:r>
          </w:p>
        </w:tc>
      </w:tr>
      <w:tr w:rsidR="007F6F6B" w:rsidRPr="00762059">
        <w:tc>
          <w:tcPr>
            <w:tcW w:w="0" w:type="auto"/>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Фактор</w:t>
            </w:r>
            <w:r w:rsidRPr="00762059">
              <w:rPr>
                <w:rFonts w:ascii="Helvetica" w:eastAsia="Times New Roman" w:hAnsi="Helvetica"/>
                <w:color w:val="000000"/>
                <w:sz w:val="28"/>
                <w:szCs w:val="28"/>
                <w:lang w:eastAsia="en-GB"/>
              </w:rPr>
              <w:t xml:space="preserve"> </w:t>
            </w:r>
            <w:r w:rsidRPr="00762059">
              <w:rPr>
                <w:rFonts w:ascii="Times New Roman" w:eastAsia="Times New Roman" w:hAnsi="Times New Roman"/>
                <w:color w:val="000000"/>
                <w:sz w:val="28"/>
                <w:szCs w:val="28"/>
                <w:lang w:eastAsia="en-GB"/>
              </w:rPr>
              <w:t>А</w:t>
            </w:r>
          </w:p>
        </w:tc>
        <w:tc>
          <w:tcPr>
            <w:tcW w:w="1247"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1</w:t>
            </w:r>
          </w:p>
        </w:tc>
        <w:tc>
          <w:tcPr>
            <w:tcW w:w="1418"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1637,02</w:t>
            </w:r>
          </w:p>
        </w:tc>
        <w:tc>
          <w:tcPr>
            <w:tcW w:w="1559"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1637,02</w:t>
            </w:r>
          </w:p>
        </w:tc>
        <w:tc>
          <w:tcPr>
            <w:tcW w:w="1053"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15,57</w:t>
            </w:r>
          </w:p>
        </w:tc>
        <w:tc>
          <w:tcPr>
            <w:tcW w:w="993"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0,0034</w:t>
            </w:r>
          </w:p>
        </w:tc>
        <w:tc>
          <w:tcPr>
            <w:tcW w:w="1262" w:type="dxa"/>
            <w:vAlign w:val="center"/>
          </w:tcPr>
          <w:p w:rsidR="007F6F6B" w:rsidRPr="00762059" w:rsidRDefault="007F6F6B" w:rsidP="007F6F6B">
            <w:pPr>
              <w:jc w:val="both"/>
              <w:rPr>
                <w:rFonts w:ascii="Times New Roman" w:eastAsia="Times New Roman" w:hAnsi="Times New Roman"/>
                <w:sz w:val="28"/>
                <w:szCs w:val="28"/>
                <w:lang w:eastAsia="en-GB"/>
              </w:rPr>
            </w:pPr>
          </w:p>
        </w:tc>
      </w:tr>
      <w:tr w:rsidR="007F6F6B" w:rsidRPr="00762059">
        <w:tc>
          <w:tcPr>
            <w:tcW w:w="0" w:type="auto"/>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Фактор</w:t>
            </w:r>
            <w:r w:rsidRPr="00762059">
              <w:rPr>
                <w:rFonts w:ascii="Helvetica" w:eastAsia="Times New Roman" w:hAnsi="Helvetica"/>
                <w:color w:val="000000"/>
                <w:sz w:val="28"/>
                <w:szCs w:val="28"/>
                <w:lang w:eastAsia="en-GB"/>
              </w:rPr>
              <w:t xml:space="preserve"> </w:t>
            </w:r>
            <w:r w:rsidRPr="00762059">
              <w:rPr>
                <w:rFonts w:ascii="Times New Roman" w:eastAsia="Times New Roman" w:hAnsi="Times New Roman"/>
                <w:color w:val="000000"/>
                <w:sz w:val="28"/>
                <w:szCs w:val="28"/>
                <w:lang w:eastAsia="en-GB"/>
              </w:rPr>
              <w:t>В</w:t>
            </w:r>
          </w:p>
        </w:tc>
        <w:tc>
          <w:tcPr>
            <w:tcW w:w="1247"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1</w:t>
            </w:r>
          </w:p>
        </w:tc>
        <w:tc>
          <w:tcPr>
            <w:tcW w:w="1418"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32,86</w:t>
            </w:r>
          </w:p>
        </w:tc>
        <w:tc>
          <w:tcPr>
            <w:tcW w:w="1559"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32,86</w:t>
            </w:r>
          </w:p>
        </w:tc>
        <w:tc>
          <w:tcPr>
            <w:tcW w:w="1053"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0,31</w:t>
            </w:r>
          </w:p>
        </w:tc>
        <w:tc>
          <w:tcPr>
            <w:tcW w:w="993"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0,5897</w:t>
            </w:r>
          </w:p>
        </w:tc>
        <w:tc>
          <w:tcPr>
            <w:tcW w:w="1262" w:type="dxa"/>
            <w:vAlign w:val="center"/>
          </w:tcPr>
          <w:p w:rsidR="007F6F6B" w:rsidRPr="00762059" w:rsidRDefault="007F6F6B" w:rsidP="007F6F6B">
            <w:pPr>
              <w:jc w:val="both"/>
              <w:rPr>
                <w:rFonts w:ascii="Times New Roman" w:eastAsia="Times New Roman" w:hAnsi="Times New Roman"/>
                <w:sz w:val="28"/>
                <w:szCs w:val="28"/>
                <w:lang w:eastAsia="en-GB"/>
              </w:rPr>
            </w:pPr>
          </w:p>
        </w:tc>
      </w:tr>
      <w:tr w:rsidR="007F6F6B" w:rsidRPr="00762059">
        <w:tc>
          <w:tcPr>
            <w:tcW w:w="0" w:type="auto"/>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Residual</w:t>
            </w:r>
          </w:p>
        </w:tc>
        <w:tc>
          <w:tcPr>
            <w:tcW w:w="1247"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9</w:t>
            </w:r>
          </w:p>
        </w:tc>
        <w:tc>
          <w:tcPr>
            <w:tcW w:w="1418"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946,12</w:t>
            </w:r>
          </w:p>
        </w:tc>
        <w:tc>
          <w:tcPr>
            <w:tcW w:w="1559"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105,12</w:t>
            </w:r>
          </w:p>
        </w:tc>
        <w:tc>
          <w:tcPr>
            <w:tcW w:w="1053"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p>
        </w:tc>
        <w:tc>
          <w:tcPr>
            <w:tcW w:w="993"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p>
        </w:tc>
        <w:tc>
          <w:tcPr>
            <w:tcW w:w="1262" w:type="dxa"/>
            <w:vAlign w:val="center"/>
          </w:tcPr>
          <w:p w:rsidR="007F6F6B" w:rsidRPr="00762059" w:rsidRDefault="007F6F6B" w:rsidP="007F6F6B">
            <w:pPr>
              <w:jc w:val="both"/>
              <w:rPr>
                <w:rFonts w:ascii="Times New Roman" w:eastAsia="Times New Roman" w:hAnsi="Times New Roman"/>
                <w:sz w:val="28"/>
                <w:szCs w:val="28"/>
                <w:lang w:eastAsia="en-GB"/>
              </w:rPr>
            </w:pPr>
          </w:p>
        </w:tc>
      </w:tr>
      <w:tr w:rsidR="007F6F6B" w:rsidRPr="00762059">
        <w:tc>
          <w:tcPr>
            <w:tcW w:w="0" w:type="auto"/>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Залишок</w:t>
            </w:r>
            <w:r w:rsidRPr="00762059">
              <w:rPr>
                <w:rFonts w:ascii="Helvetica" w:eastAsia="Times New Roman" w:hAnsi="Helvetica"/>
                <w:color w:val="000000"/>
                <w:sz w:val="28"/>
                <w:szCs w:val="28"/>
                <w:lang w:eastAsia="en-GB"/>
              </w:rPr>
              <w:t xml:space="preserve"> </w:t>
            </w:r>
            <w:r w:rsidRPr="00762059">
              <w:rPr>
                <w:rFonts w:ascii="Times New Roman" w:eastAsia="Times New Roman" w:hAnsi="Times New Roman"/>
                <w:color w:val="000000"/>
                <w:sz w:val="28"/>
                <w:szCs w:val="28"/>
                <w:lang w:eastAsia="en-GB"/>
              </w:rPr>
              <w:t>(взаємодія)</w:t>
            </w:r>
          </w:p>
        </w:tc>
        <w:tc>
          <w:tcPr>
            <w:tcW w:w="1247"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6</w:t>
            </w:r>
          </w:p>
        </w:tc>
        <w:tc>
          <w:tcPr>
            <w:tcW w:w="1418"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871,37</w:t>
            </w:r>
          </w:p>
        </w:tc>
        <w:tc>
          <w:tcPr>
            <w:tcW w:w="1559"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145,23</w:t>
            </w:r>
          </w:p>
        </w:tc>
        <w:tc>
          <w:tcPr>
            <w:tcW w:w="1053"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5,83</w:t>
            </w:r>
          </w:p>
        </w:tc>
        <w:tc>
          <w:tcPr>
            <w:tcW w:w="993"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0,086</w:t>
            </w:r>
          </w:p>
        </w:tc>
        <w:tc>
          <w:tcPr>
            <w:tcW w:w="1262" w:type="dxa"/>
            <w:vAlign w:val="center"/>
          </w:tcPr>
          <w:p w:rsidR="007F6F6B" w:rsidRPr="00762059" w:rsidRDefault="007F6F6B" w:rsidP="007F6F6B">
            <w:pPr>
              <w:jc w:val="both"/>
              <w:rPr>
                <w:rFonts w:ascii="Times New Roman" w:eastAsia="Times New Roman" w:hAnsi="Times New Roman"/>
                <w:sz w:val="28"/>
                <w:szCs w:val="28"/>
                <w:lang w:eastAsia="en-GB"/>
              </w:rPr>
            </w:pPr>
            <w:r w:rsidRPr="00762059">
              <w:rPr>
                <w:rFonts w:ascii="Times New Roman" w:eastAsia="Times New Roman" w:hAnsi="Times New Roman"/>
                <w:sz w:val="28"/>
                <w:szCs w:val="28"/>
                <w:lang w:eastAsia="en-GB"/>
              </w:rPr>
              <w:t>not significant</w:t>
            </w:r>
          </w:p>
        </w:tc>
      </w:tr>
    </w:tbl>
    <w:p w:rsidR="00FC3228" w:rsidRDefault="00FC3228" w:rsidP="00FC3228">
      <w:pPr>
        <w:pStyle w:val="ac"/>
        <w:rPr>
          <w:sz w:val="28"/>
          <w:szCs w:val="28"/>
        </w:rPr>
      </w:pPr>
    </w:p>
    <w:p w:rsidR="00FC3228" w:rsidRPr="00FC3228" w:rsidRDefault="00FC3228" w:rsidP="00FC3228">
      <w:pPr>
        <w:pStyle w:val="ac"/>
        <w:rPr>
          <w:lang w:eastAsia="en-GB"/>
        </w:rPr>
      </w:pPr>
      <w:r>
        <w:rPr>
          <w:rFonts w:hint="cs"/>
          <w:sz w:val="28"/>
          <w:szCs w:val="28"/>
        </w:rPr>
        <w:t xml:space="preserve">Продовження таблиці </w:t>
      </w:r>
      <w:r>
        <w:rPr>
          <w:sz w:val="28"/>
          <w:szCs w:val="28"/>
        </w:rPr>
        <w:t>3</w:t>
      </w:r>
      <w:r>
        <w:rPr>
          <w:rFonts w:hint="cs"/>
          <w:sz w:val="28"/>
          <w:szCs w:val="28"/>
        </w:rPr>
        <w:t>.</w:t>
      </w:r>
      <w:r>
        <w:rPr>
          <w:sz w:val="28"/>
          <w:szCs w:val="28"/>
        </w:rPr>
        <w:t>6</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529"/>
        <w:gridCol w:w="1247"/>
        <w:gridCol w:w="1418"/>
        <w:gridCol w:w="1559"/>
        <w:gridCol w:w="1053"/>
        <w:gridCol w:w="993"/>
        <w:gridCol w:w="1262"/>
      </w:tblGrid>
      <w:tr w:rsidR="007F6F6B" w:rsidRPr="00762059" w:rsidTr="00600FE9">
        <w:tc>
          <w:tcPr>
            <w:tcW w:w="0" w:type="auto"/>
          </w:tcPr>
          <w:p w:rsidR="007F6F6B" w:rsidRPr="007F6F6B" w:rsidRDefault="007F6F6B" w:rsidP="007F6F6B">
            <w:pPr>
              <w:spacing w:after="0" w:line="240" w:lineRule="auto"/>
              <w:jc w:val="center"/>
              <w:rPr>
                <w:rFonts w:ascii="Times New Roman" w:hAnsi="Times New Roman"/>
                <w:b/>
                <w:sz w:val="24"/>
                <w:szCs w:val="24"/>
              </w:rPr>
            </w:pPr>
            <w:r w:rsidRPr="007F6F6B">
              <w:rPr>
                <w:rFonts w:ascii="Times New Roman" w:hAnsi="Times New Roman"/>
                <w:b/>
                <w:sz w:val="24"/>
                <w:szCs w:val="24"/>
              </w:rPr>
              <w:t>1</w:t>
            </w:r>
          </w:p>
        </w:tc>
        <w:tc>
          <w:tcPr>
            <w:tcW w:w="1247" w:type="dxa"/>
          </w:tcPr>
          <w:p w:rsidR="007F6F6B" w:rsidRPr="007F6F6B" w:rsidRDefault="007F6F6B" w:rsidP="007F6F6B">
            <w:pPr>
              <w:spacing w:after="0" w:line="240" w:lineRule="auto"/>
              <w:jc w:val="center"/>
              <w:rPr>
                <w:rFonts w:ascii="Times New Roman" w:hAnsi="Times New Roman"/>
                <w:b/>
                <w:sz w:val="24"/>
                <w:szCs w:val="24"/>
              </w:rPr>
            </w:pPr>
            <w:r w:rsidRPr="007F6F6B">
              <w:rPr>
                <w:rFonts w:ascii="Times New Roman" w:hAnsi="Times New Roman"/>
                <w:b/>
                <w:sz w:val="24"/>
                <w:szCs w:val="24"/>
              </w:rPr>
              <w:t>2</w:t>
            </w:r>
          </w:p>
        </w:tc>
        <w:tc>
          <w:tcPr>
            <w:tcW w:w="1418" w:type="dxa"/>
          </w:tcPr>
          <w:p w:rsidR="007F6F6B" w:rsidRPr="007F6F6B" w:rsidRDefault="007F6F6B" w:rsidP="007F6F6B">
            <w:pPr>
              <w:spacing w:after="0" w:line="240" w:lineRule="auto"/>
              <w:jc w:val="center"/>
              <w:rPr>
                <w:rFonts w:ascii="Times New Roman" w:hAnsi="Times New Roman"/>
                <w:b/>
                <w:sz w:val="24"/>
                <w:szCs w:val="24"/>
              </w:rPr>
            </w:pPr>
            <w:r w:rsidRPr="007F6F6B">
              <w:rPr>
                <w:rFonts w:ascii="Times New Roman" w:hAnsi="Times New Roman"/>
                <w:b/>
                <w:sz w:val="24"/>
                <w:szCs w:val="24"/>
              </w:rPr>
              <w:t>3</w:t>
            </w:r>
          </w:p>
        </w:tc>
        <w:tc>
          <w:tcPr>
            <w:tcW w:w="1559" w:type="dxa"/>
          </w:tcPr>
          <w:p w:rsidR="007F6F6B" w:rsidRPr="007F6F6B" w:rsidRDefault="007F6F6B" w:rsidP="007F6F6B">
            <w:pPr>
              <w:spacing w:after="0" w:line="240" w:lineRule="auto"/>
              <w:jc w:val="center"/>
              <w:rPr>
                <w:rFonts w:ascii="Times New Roman" w:hAnsi="Times New Roman"/>
                <w:b/>
                <w:sz w:val="24"/>
                <w:szCs w:val="24"/>
              </w:rPr>
            </w:pPr>
            <w:r w:rsidRPr="007F6F6B">
              <w:rPr>
                <w:rFonts w:ascii="Times New Roman" w:hAnsi="Times New Roman"/>
                <w:b/>
                <w:sz w:val="24"/>
                <w:szCs w:val="24"/>
              </w:rPr>
              <w:t>4</w:t>
            </w:r>
          </w:p>
        </w:tc>
        <w:tc>
          <w:tcPr>
            <w:tcW w:w="1053" w:type="dxa"/>
          </w:tcPr>
          <w:p w:rsidR="007F6F6B" w:rsidRPr="007F6F6B" w:rsidRDefault="007F6F6B" w:rsidP="007F6F6B">
            <w:pPr>
              <w:spacing w:after="0" w:line="240" w:lineRule="auto"/>
              <w:jc w:val="center"/>
              <w:rPr>
                <w:rFonts w:ascii="Times New Roman" w:hAnsi="Times New Roman"/>
                <w:b/>
                <w:sz w:val="24"/>
                <w:szCs w:val="24"/>
              </w:rPr>
            </w:pPr>
            <w:r w:rsidRPr="007F6F6B">
              <w:rPr>
                <w:rFonts w:ascii="Times New Roman" w:hAnsi="Times New Roman"/>
                <w:b/>
                <w:sz w:val="24"/>
                <w:szCs w:val="24"/>
              </w:rPr>
              <w:t>5</w:t>
            </w:r>
          </w:p>
        </w:tc>
        <w:tc>
          <w:tcPr>
            <w:tcW w:w="993" w:type="dxa"/>
          </w:tcPr>
          <w:p w:rsidR="007F6F6B" w:rsidRPr="007F6F6B" w:rsidRDefault="007F6F6B" w:rsidP="007F6F6B">
            <w:pPr>
              <w:spacing w:after="0" w:line="240" w:lineRule="auto"/>
              <w:jc w:val="center"/>
              <w:rPr>
                <w:rFonts w:ascii="Times New Roman" w:hAnsi="Times New Roman"/>
                <w:b/>
                <w:sz w:val="24"/>
                <w:szCs w:val="24"/>
              </w:rPr>
            </w:pPr>
            <w:r w:rsidRPr="007F6F6B">
              <w:rPr>
                <w:rFonts w:ascii="Times New Roman" w:hAnsi="Times New Roman"/>
                <w:b/>
                <w:sz w:val="24"/>
                <w:szCs w:val="24"/>
              </w:rPr>
              <w:t>6</w:t>
            </w:r>
          </w:p>
        </w:tc>
        <w:tc>
          <w:tcPr>
            <w:tcW w:w="1262" w:type="dxa"/>
          </w:tcPr>
          <w:p w:rsidR="007F6F6B" w:rsidRPr="007F6F6B" w:rsidRDefault="007F6F6B" w:rsidP="007F6F6B">
            <w:pPr>
              <w:spacing w:after="0" w:line="240" w:lineRule="auto"/>
              <w:jc w:val="center"/>
              <w:rPr>
                <w:rFonts w:ascii="Times New Roman" w:hAnsi="Times New Roman"/>
                <w:b/>
                <w:sz w:val="24"/>
                <w:szCs w:val="24"/>
              </w:rPr>
            </w:pPr>
            <w:r w:rsidRPr="007F6F6B">
              <w:rPr>
                <w:rFonts w:ascii="Times New Roman" w:hAnsi="Times New Roman"/>
                <w:b/>
                <w:sz w:val="24"/>
                <w:szCs w:val="24"/>
              </w:rPr>
              <w:t>7</w:t>
            </w:r>
          </w:p>
        </w:tc>
      </w:tr>
      <w:tr w:rsidR="007F6F6B" w:rsidRPr="00762059">
        <w:tc>
          <w:tcPr>
            <w:tcW w:w="0" w:type="auto"/>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Похибка</w:t>
            </w:r>
            <w:r w:rsidRPr="00762059">
              <w:rPr>
                <w:rFonts w:ascii="Helvetica" w:eastAsia="Times New Roman" w:hAnsi="Helvetica"/>
                <w:color w:val="000000"/>
                <w:sz w:val="28"/>
                <w:szCs w:val="28"/>
                <w:lang w:eastAsia="en-GB"/>
              </w:rPr>
              <w:t xml:space="preserve"> </w:t>
            </w:r>
            <w:r w:rsidRPr="00762059">
              <w:rPr>
                <w:rFonts w:ascii="Times New Roman" w:eastAsia="Times New Roman" w:hAnsi="Times New Roman"/>
                <w:color w:val="000000"/>
                <w:sz w:val="28"/>
                <w:szCs w:val="28"/>
                <w:lang w:eastAsia="en-GB"/>
              </w:rPr>
              <w:t>всередині</w:t>
            </w:r>
            <w:r w:rsidRPr="00762059">
              <w:rPr>
                <w:rFonts w:ascii="Helvetica" w:eastAsia="Times New Roman" w:hAnsi="Helvetica"/>
                <w:color w:val="000000"/>
                <w:sz w:val="28"/>
                <w:szCs w:val="28"/>
                <w:lang w:eastAsia="en-GB"/>
              </w:rPr>
              <w:t xml:space="preserve"> </w:t>
            </w:r>
            <w:r w:rsidRPr="00762059">
              <w:rPr>
                <w:rFonts w:ascii="Times New Roman" w:eastAsia="Times New Roman" w:hAnsi="Times New Roman"/>
                <w:color w:val="000000"/>
                <w:sz w:val="28"/>
                <w:szCs w:val="28"/>
                <w:lang w:eastAsia="en-GB"/>
              </w:rPr>
              <w:t>клітинки</w:t>
            </w:r>
          </w:p>
        </w:tc>
        <w:tc>
          <w:tcPr>
            <w:tcW w:w="1247"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3</w:t>
            </w:r>
          </w:p>
        </w:tc>
        <w:tc>
          <w:tcPr>
            <w:tcW w:w="1418"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74,75</w:t>
            </w:r>
          </w:p>
        </w:tc>
        <w:tc>
          <w:tcPr>
            <w:tcW w:w="1559"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24,92</w:t>
            </w:r>
          </w:p>
        </w:tc>
        <w:tc>
          <w:tcPr>
            <w:tcW w:w="1053"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p>
        </w:tc>
        <w:tc>
          <w:tcPr>
            <w:tcW w:w="993"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p>
        </w:tc>
        <w:tc>
          <w:tcPr>
            <w:tcW w:w="1262" w:type="dxa"/>
            <w:vAlign w:val="center"/>
          </w:tcPr>
          <w:p w:rsidR="007F6F6B" w:rsidRPr="00762059" w:rsidRDefault="007F6F6B" w:rsidP="007F6F6B">
            <w:pPr>
              <w:jc w:val="both"/>
              <w:rPr>
                <w:rFonts w:ascii="Times New Roman" w:eastAsia="Times New Roman" w:hAnsi="Times New Roman"/>
                <w:sz w:val="28"/>
                <w:szCs w:val="28"/>
                <w:lang w:eastAsia="en-GB"/>
              </w:rPr>
            </w:pPr>
          </w:p>
        </w:tc>
      </w:tr>
      <w:tr w:rsidR="007F6F6B" w:rsidRPr="00762059">
        <w:tc>
          <w:tcPr>
            <w:tcW w:w="0" w:type="auto"/>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Загальна</w:t>
            </w:r>
            <w:r w:rsidRPr="00762059">
              <w:rPr>
                <w:rFonts w:ascii="Helvetica" w:eastAsia="Times New Roman" w:hAnsi="Helvetica"/>
                <w:color w:val="000000"/>
                <w:sz w:val="28"/>
                <w:szCs w:val="28"/>
                <w:lang w:eastAsia="en-GB"/>
              </w:rPr>
              <w:t xml:space="preserve"> </w:t>
            </w:r>
            <w:r w:rsidRPr="00762059">
              <w:rPr>
                <w:rFonts w:ascii="Times New Roman" w:eastAsia="Times New Roman" w:hAnsi="Times New Roman"/>
                <w:color w:val="000000"/>
                <w:sz w:val="28"/>
                <w:szCs w:val="28"/>
                <w:lang w:eastAsia="en-GB"/>
              </w:rPr>
              <w:t>сума</w:t>
            </w:r>
          </w:p>
        </w:tc>
        <w:tc>
          <w:tcPr>
            <w:tcW w:w="1247"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11</w:t>
            </w:r>
          </w:p>
        </w:tc>
        <w:tc>
          <w:tcPr>
            <w:tcW w:w="1418"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2616,00</w:t>
            </w:r>
          </w:p>
        </w:tc>
        <w:tc>
          <w:tcPr>
            <w:tcW w:w="1559"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p>
        </w:tc>
        <w:tc>
          <w:tcPr>
            <w:tcW w:w="1053"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p>
        </w:tc>
        <w:tc>
          <w:tcPr>
            <w:tcW w:w="993"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p>
        </w:tc>
        <w:tc>
          <w:tcPr>
            <w:tcW w:w="1262" w:type="dxa"/>
            <w:vAlign w:val="center"/>
          </w:tcPr>
          <w:p w:rsidR="007F6F6B" w:rsidRPr="00762059" w:rsidRDefault="007F6F6B" w:rsidP="007F6F6B">
            <w:pPr>
              <w:jc w:val="both"/>
              <w:rPr>
                <w:rFonts w:ascii="Times New Roman" w:eastAsia="Times New Roman" w:hAnsi="Times New Roman"/>
                <w:sz w:val="28"/>
                <w:szCs w:val="28"/>
                <w:lang w:eastAsia="en-GB"/>
              </w:rPr>
            </w:pPr>
          </w:p>
        </w:tc>
      </w:tr>
      <w:tr w:rsidR="007F6F6B" w:rsidRPr="00762059" w:rsidTr="00FC3228">
        <w:tc>
          <w:tcPr>
            <w:tcW w:w="9101" w:type="dxa"/>
            <w:gridSpan w:val="7"/>
            <w:vAlign w:val="center"/>
          </w:tcPr>
          <w:p w:rsidR="007F6F6B" w:rsidRPr="00762059" w:rsidRDefault="007F6F6B" w:rsidP="007F6F6B">
            <w:pPr>
              <w:jc w:val="center"/>
              <w:rPr>
                <w:rFonts w:ascii="Times New Roman" w:eastAsia="Times New Roman" w:hAnsi="Times New Roman"/>
                <w:sz w:val="28"/>
                <w:szCs w:val="28"/>
                <w:lang w:eastAsia="en-GB"/>
              </w:rPr>
            </w:pPr>
            <w:r w:rsidRPr="00762059">
              <w:rPr>
                <w:rFonts w:ascii="Times New Roman" w:eastAsia="Times New Roman" w:hAnsi="Times New Roman"/>
                <w:color w:val="000000"/>
                <w:sz w:val="28"/>
                <w:szCs w:val="28"/>
                <w:lang w:eastAsia="en-GB"/>
              </w:rPr>
              <w:t>у</w:t>
            </w:r>
            <w:r w:rsidRPr="00762059">
              <w:rPr>
                <w:rFonts w:ascii="Times New Roman" w:eastAsia="Times New Roman" w:hAnsi="Times New Roman"/>
                <w:color w:val="000000"/>
                <w:sz w:val="28"/>
                <w:szCs w:val="28"/>
                <w:vertAlign w:val="subscript"/>
                <w:lang w:eastAsia="en-GB"/>
              </w:rPr>
              <w:t>5</w:t>
            </w:r>
            <w:r w:rsidRPr="00762059">
              <w:rPr>
                <w:rFonts w:ascii="Times New Roman" w:eastAsia="Times New Roman" w:hAnsi="Times New Roman"/>
                <w:color w:val="000000"/>
                <w:sz w:val="28"/>
                <w:szCs w:val="28"/>
                <w:lang w:eastAsia="en-GB"/>
              </w:rPr>
              <w:t>–</w:t>
            </w:r>
            <w:r w:rsidRPr="00762059">
              <w:rPr>
                <w:rFonts w:ascii="Helvetica" w:eastAsia="Times New Roman" w:hAnsi="Helvetica"/>
                <w:color w:val="000000"/>
                <w:sz w:val="28"/>
                <w:szCs w:val="28"/>
                <w:lang w:eastAsia="en-GB"/>
              </w:rPr>
              <w:t xml:space="preserve"> </w:t>
            </w:r>
            <w:r w:rsidRPr="00762059">
              <w:rPr>
                <w:rFonts w:ascii="Times New Roman" w:eastAsia="Times New Roman" w:hAnsi="Times New Roman"/>
                <w:color w:val="000000"/>
                <w:sz w:val="28"/>
                <w:szCs w:val="28"/>
                <w:lang w:eastAsia="en-GB"/>
              </w:rPr>
              <w:t>відсоток вологопоглинання</w:t>
            </w:r>
          </w:p>
        </w:tc>
      </w:tr>
      <w:tr w:rsidR="007F6F6B" w:rsidRPr="00762059">
        <w:tc>
          <w:tcPr>
            <w:tcW w:w="0" w:type="auto"/>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Model</w:t>
            </w:r>
          </w:p>
        </w:tc>
        <w:tc>
          <w:tcPr>
            <w:tcW w:w="1247"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2</w:t>
            </w:r>
          </w:p>
        </w:tc>
        <w:tc>
          <w:tcPr>
            <w:tcW w:w="1418"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2,391Е+006</w:t>
            </w:r>
          </w:p>
        </w:tc>
        <w:tc>
          <w:tcPr>
            <w:tcW w:w="1559"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1,195Е+006</w:t>
            </w:r>
          </w:p>
        </w:tc>
        <w:tc>
          <w:tcPr>
            <w:tcW w:w="1053"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3,14</w:t>
            </w:r>
          </w:p>
        </w:tc>
        <w:tc>
          <w:tcPr>
            <w:tcW w:w="993"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0,0923</w:t>
            </w:r>
          </w:p>
        </w:tc>
        <w:tc>
          <w:tcPr>
            <w:tcW w:w="1262" w:type="dxa"/>
            <w:vAlign w:val="center"/>
          </w:tcPr>
          <w:p w:rsidR="007F6F6B" w:rsidRPr="00762059" w:rsidRDefault="007F6F6B" w:rsidP="007F6F6B">
            <w:pPr>
              <w:jc w:val="both"/>
              <w:rPr>
                <w:rFonts w:ascii="Times New Roman" w:eastAsia="Times New Roman" w:hAnsi="Times New Roman"/>
                <w:sz w:val="28"/>
                <w:szCs w:val="28"/>
                <w:lang w:eastAsia="en-GB"/>
              </w:rPr>
            </w:pPr>
            <w:r w:rsidRPr="00762059">
              <w:rPr>
                <w:rFonts w:ascii="Times New Roman" w:eastAsia="Times New Roman" w:hAnsi="Times New Roman"/>
                <w:sz w:val="28"/>
                <w:szCs w:val="28"/>
                <w:lang w:eastAsia="en-GB"/>
              </w:rPr>
              <w:t>not significant</w:t>
            </w:r>
          </w:p>
        </w:tc>
      </w:tr>
      <w:tr w:rsidR="007F6F6B" w:rsidRPr="00762059">
        <w:tc>
          <w:tcPr>
            <w:tcW w:w="0" w:type="auto"/>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Фактор</w:t>
            </w:r>
            <w:r w:rsidRPr="00762059">
              <w:rPr>
                <w:rFonts w:ascii="Helvetica" w:eastAsia="Times New Roman" w:hAnsi="Helvetica"/>
                <w:color w:val="000000"/>
                <w:sz w:val="28"/>
                <w:szCs w:val="28"/>
                <w:lang w:eastAsia="en-GB"/>
              </w:rPr>
              <w:t xml:space="preserve"> </w:t>
            </w:r>
            <w:r w:rsidRPr="00762059">
              <w:rPr>
                <w:rFonts w:ascii="Times New Roman" w:eastAsia="Times New Roman" w:hAnsi="Times New Roman"/>
                <w:color w:val="000000"/>
                <w:sz w:val="28"/>
                <w:szCs w:val="28"/>
                <w:lang w:eastAsia="en-GB"/>
              </w:rPr>
              <w:t>А</w:t>
            </w:r>
          </w:p>
        </w:tc>
        <w:tc>
          <w:tcPr>
            <w:tcW w:w="1247"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1</w:t>
            </w:r>
          </w:p>
        </w:tc>
        <w:tc>
          <w:tcPr>
            <w:tcW w:w="1418"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1,430Е+006</w:t>
            </w:r>
          </w:p>
        </w:tc>
        <w:tc>
          <w:tcPr>
            <w:tcW w:w="1559"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1,430Е+006</w:t>
            </w:r>
          </w:p>
        </w:tc>
        <w:tc>
          <w:tcPr>
            <w:tcW w:w="1053"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3,76</w:t>
            </w:r>
          </w:p>
        </w:tc>
        <w:tc>
          <w:tcPr>
            <w:tcW w:w="993"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0,0845</w:t>
            </w:r>
          </w:p>
        </w:tc>
        <w:tc>
          <w:tcPr>
            <w:tcW w:w="1262" w:type="dxa"/>
            <w:vAlign w:val="center"/>
          </w:tcPr>
          <w:p w:rsidR="007F6F6B" w:rsidRPr="00762059" w:rsidRDefault="007F6F6B" w:rsidP="007F6F6B">
            <w:pPr>
              <w:jc w:val="both"/>
              <w:rPr>
                <w:rFonts w:ascii="Times New Roman" w:eastAsia="Times New Roman" w:hAnsi="Times New Roman"/>
                <w:sz w:val="28"/>
                <w:szCs w:val="28"/>
                <w:lang w:eastAsia="en-GB"/>
              </w:rPr>
            </w:pPr>
          </w:p>
        </w:tc>
      </w:tr>
      <w:tr w:rsidR="007F6F6B" w:rsidRPr="00762059">
        <w:tc>
          <w:tcPr>
            <w:tcW w:w="0" w:type="auto"/>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Фактор</w:t>
            </w:r>
            <w:r w:rsidRPr="00762059">
              <w:rPr>
                <w:rFonts w:ascii="Helvetica" w:eastAsia="Times New Roman" w:hAnsi="Helvetica"/>
                <w:color w:val="000000"/>
                <w:sz w:val="28"/>
                <w:szCs w:val="28"/>
                <w:lang w:eastAsia="en-GB"/>
              </w:rPr>
              <w:t xml:space="preserve"> </w:t>
            </w:r>
            <w:r w:rsidRPr="00762059">
              <w:rPr>
                <w:rFonts w:ascii="Times New Roman" w:eastAsia="Times New Roman" w:hAnsi="Times New Roman"/>
                <w:color w:val="000000"/>
                <w:sz w:val="28"/>
                <w:szCs w:val="28"/>
                <w:lang w:eastAsia="en-GB"/>
              </w:rPr>
              <w:t>В</w:t>
            </w:r>
          </w:p>
        </w:tc>
        <w:tc>
          <w:tcPr>
            <w:tcW w:w="1247"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1</w:t>
            </w:r>
          </w:p>
        </w:tc>
        <w:tc>
          <w:tcPr>
            <w:tcW w:w="1418"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9,613Е+005</w:t>
            </w:r>
          </w:p>
        </w:tc>
        <w:tc>
          <w:tcPr>
            <w:tcW w:w="1559"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9,613Е+005</w:t>
            </w:r>
          </w:p>
        </w:tc>
        <w:tc>
          <w:tcPr>
            <w:tcW w:w="1053"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2,53</w:t>
            </w:r>
          </w:p>
        </w:tc>
        <w:tc>
          <w:tcPr>
            <w:tcW w:w="993"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0,1464</w:t>
            </w:r>
          </w:p>
        </w:tc>
        <w:tc>
          <w:tcPr>
            <w:tcW w:w="1262" w:type="dxa"/>
            <w:vAlign w:val="center"/>
          </w:tcPr>
          <w:p w:rsidR="007F6F6B" w:rsidRPr="00762059" w:rsidRDefault="007F6F6B" w:rsidP="007F6F6B">
            <w:pPr>
              <w:jc w:val="both"/>
              <w:rPr>
                <w:rFonts w:ascii="Times New Roman" w:eastAsia="Times New Roman" w:hAnsi="Times New Roman"/>
                <w:sz w:val="28"/>
                <w:szCs w:val="28"/>
                <w:lang w:eastAsia="en-GB"/>
              </w:rPr>
            </w:pPr>
          </w:p>
        </w:tc>
      </w:tr>
      <w:tr w:rsidR="007F6F6B" w:rsidRPr="00762059">
        <w:tc>
          <w:tcPr>
            <w:tcW w:w="0" w:type="auto"/>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Residual</w:t>
            </w:r>
          </w:p>
        </w:tc>
        <w:tc>
          <w:tcPr>
            <w:tcW w:w="1247"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9</w:t>
            </w:r>
          </w:p>
        </w:tc>
        <w:tc>
          <w:tcPr>
            <w:tcW w:w="1418"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3,424Е+006</w:t>
            </w:r>
          </w:p>
        </w:tc>
        <w:tc>
          <w:tcPr>
            <w:tcW w:w="1559"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3,805Е+005</w:t>
            </w:r>
          </w:p>
        </w:tc>
        <w:tc>
          <w:tcPr>
            <w:tcW w:w="1053"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p>
        </w:tc>
        <w:tc>
          <w:tcPr>
            <w:tcW w:w="993"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p>
        </w:tc>
        <w:tc>
          <w:tcPr>
            <w:tcW w:w="1262" w:type="dxa"/>
            <w:vAlign w:val="center"/>
          </w:tcPr>
          <w:p w:rsidR="007F6F6B" w:rsidRPr="00762059" w:rsidRDefault="007F6F6B" w:rsidP="007F6F6B">
            <w:pPr>
              <w:jc w:val="both"/>
              <w:rPr>
                <w:rFonts w:ascii="Times New Roman" w:eastAsia="Times New Roman" w:hAnsi="Times New Roman"/>
                <w:sz w:val="28"/>
                <w:szCs w:val="28"/>
                <w:lang w:eastAsia="en-GB"/>
              </w:rPr>
            </w:pPr>
          </w:p>
        </w:tc>
      </w:tr>
      <w:tr w:rsidR="007F6F6B" w:rsidRPr="00762059">
        <w:tc>
          <w:tcPr>
            <w:tcW w:w="0" w:type="auto"/>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Залишок</w:t>
            </w:r>
            <w:r w:rsidRPr="00762059">
              <w:rPr>
                <w:rFonts w:ascii="Helvetica" w:eastAsia="Times New Roman" w:hAnsi="Helvetica"/>
                <w:color w:val="000000"/>
                <w:sz w:val="28"/>
                <w:szCs w:val="28"/>
                <w:lang w:eastAsia="en-GB"/>
              </w:rPr>
              <w:t xml:space="preserve"> </w:t>
            </w:r>
            <w:r w:rsidRPr="00762059">
              <w:rPr>
                <w:rFonts w:ascii="Times New Roman" w:eastAsia="Times New Roman" w:hAnsi="Times New Roman"/>
                <w:color w:val="000000"/>
                <w:sz w:val="28"/>
                <w:szCs w:val="28"/>
                <w:lang w:eastAsia="en-GB"/>
              </w:rPr>
              <w:t>(взаємодія)</w:t>
            </w:r>
          </w:p>
        </w:tc>
        <w:tc>
          <w:tcPr>
            <w:tcW w:w="1247"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6</w:t>
            </w:r>
          </w:p>
        </w:tc>
        <w:tc>
          <w:tcPr>
            <w:tcW w:w="1418"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3,364Е+006</w:t>
            </w:r>
          </w:p>
        </w:tc>
        <w:tc>
          <w:tcPr>
            <w:tcW w:w="1559"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5,606Е+005</w:t>
            </w:r>
          </w:p>
        </w:tc>
        <w:tc>
          <w:tcPr>
            <w:tcW w:w="1053"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27,59</w:t>
            </w:r>
          </w:p>
        </w:tc>
        <w:tc>
          <w:tcPr>
            <w:tcW w:w="993"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0,0102</w:t>
            </w:r>
          </w:p>
        </w:tc>
        <w:tc>
          <w:tcPr>
            <w:tcW w:w="1262" w:type="dxa"/>
            <w:vAlign w:val="center"/>
          </w:tcPr>
          <w:p w:rsidR="007F6F6B" w:rsidRPr="00762059" w:rsidRDefault="007F6F6B" w:rsidP="007F6F6B">
            <w:pPr>
              <w:jc w:val="both"/>
              <w:rPr>
                <w:rFonts w:ascii="Times New Roman" w:eastAsia="Times New Roman" w:hAnsi="Times New Roman"/>
                <w:sz w:val="28"/>
                <w:szCs w:val="28"/>
                <w:lang w:eastAsia="en-GB"/>
              </w:rPr>
            </w:pPr>
            <w:r w:rsidRPr="00762059">
              <w:rPr>
                <w:rFonts w:ascii="Times New Roman" w:eastAsia="Times New Roman" w:hAnsi="Times New Roman"/>
                <w:sz w:val="28"/>
                <w:szCs w:val="28"/>
                <w:lang w:eastAsia="en-GB"/>
              </w:rPr>
              <w:t>significant</w:t>
            </w:r>
          </w:p>
        </w:tc>
      </w:tr>
      <w:tr w:rsidR="007F6F6B" w:rsidRPr="00762059">
        <w:tc>
          <w:tcPr>
            <w:tcW w:w="0" w:type="auto"/>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Похибка</w:t>
            </w:r>
            <w:r w:rsidRPr="00762059">
              <w:rPr>
                <w:rFonts w:ascii="Helvetica" w:eastAsia="Times New Roman" w:hAnsi="Helvetica"/>
                <w:color w:val="000000"/>
                <w:sz w:val="28"/>
                <w:szCs w:val="28"/>
                <w:lang w:eastAsia="en-GB"/>
              </w:rPr>
              <w:t xml:space="preserve"> </w:t>
            </w:r>
            <w:r w:rsidRPr="00762059">
              <w:rPr>
                <w:rFonts w:ascii="Times New Roman" w:eastAsia="Times New Roman" w:hAnsi="Times New Roman"/>
                <w:color w:val="000000"/>
                <w:sz w:val="28"/>
                <w:szCs w:val="28"/>
                <w:lang w:eastAsia="en-GB"/>
              </w:rPr>
              <w:t>всередині</w:t>
            </w:r>
            <w:r w:rsidRPr="00762059">
              <w:rPr>
                <w:rFonts w:ascii="Helvetica" w:eastAsia="Times New Roman" w:hAnsi="Helvetica"/>
                <w:color w:val="000000"/>
                <w:sz w:val="28"/>
                <w:szCs w:val="28"/>
                <w:lang w:eastAsia="en-GB"/>
              </w:rPr>
              <w:t xml:space="preserve"> </w:t>
            </w:r>
            <w:r w:rsidRPr="00762059">
              <w:rPr>
                <w:rFonts w:ascii="Times New Roman" w:eastAsia="Times New Roman" w:hAnsi="Times New Roman"/>
                <w:color w:val="000000"/>
                <w:sz w:val="28"/>
                <w:szCs w:val="28"/>
                <w:lang w:eastAsia="en-GB"/>
              </w:rPr>
              <w:t>клітинки</w:t>
            </w:r>
          </w:p>
        </w:tc>
        <w:tc>
          <w:tcPr>
            <w:tcW w:w="1247"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3</w:t>
            </w:r>
          </w:p>
        </w:tc>
        <w:tc>
          <w:tcPr>
            <w:tcW w:w="1418"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60950,75</w:t>
            </w:r>
          </w:p>
        </w:tc>
        <w:tc>
          <w:tcPr>
            <w:tcW w:w="1559"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20316,92</w:t>
            </w:r>
          </w:p>
        </w:tc>
        <w:tc>
          <w:tcPr>
            <w:tcW w:w="1053"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p>
        </w:tc>
        <w:tc>
          <w:tcPr>
            <w:tcW w:w="993"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p>
        </w:tc>
        <w:tc>
          <w:tcPr>
            <w:tcW w:w="1262" w:type="dxa"/>
            <w:vAlign w:val="center"/>
          </w:tcPr>
          <w:p w:rsidR="007F6F6B" w:rsidRPr="00762059" w:rsidRDefault="007F6F6B" w:rsidP="007F6F6B">
            <w:pPr>
              <w:jc w:val="both"/>
              <w:rPr>
                <w:rFonts w:ascii="Times New Roman" w:eastAsia="Times New Roman" w:hAnsi="Times New Roman"/>
                <w:sz w:val="28"/>
                <w:szCs w:val="28"/>
                <w:lang w:eastAsia="en-GB"/>
              </w:rPr>
            </w:pPr>
          </w:p>
        </w:tc>
      </w:tr>
      <w:tr w:rsidR="007F6F6B" w:rsidRPr="00762059">
        <w:tc>
          <w:tcPr>
            <w:tcW w:w="0" w:type="auto"/>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Загальна</w:t>
            </w:r>
            <w:r w:rsidRPr="00762059">
              <w:rPr>
                <w:rFonts w:ascii="Helvetica" w:eastAsia="Times New Roman" w:hAnsi="Helvetica"/>
                <w:color w:val="000000"/>
                <w:sz w:val="28"/>
                <w:szCs w:val="28"/>
                <w:lang w:eastAsia="en-GB"/>
              </w:rPr>
              <w:t xml:space="preserve"> </w:t>
            </w:r>
            <w:r w:rsidRPr="00762059">
              <w:rPr>
                <w:rFonts w:ascii="Times New Roman" w:eastAsia="Times New Roman" w:hAnsi="Times New Roman"/>
                <w:color w:val="000000"/>
                <w:sz w:val="28"/>
                <w:szCs w:val="28"/>
                <w:lang w:eastAsia="en-GB"/>
              </w:rPr>
              <w:t>сума</w:t>
            </w:r>
          </w:p>
        </w:tc>
        <w:tc>
          <w:tcPr>
            <w:tcW w:w="1247"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11</w:t>
            </w:r>
          </w:p>
        </w:tc>
        <w:tc>
          <w:tcPr>
            <w:tcW w:w="1418"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5,815Е+006</w:t>
            </w:r>
          </w:p>
        </w:tc>
        <w:tc>
          <w:tcPr>
            <w:tcW w:w="1559"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p>
        </w:tc>
        <w:tc>
          <w:tcPr>
            <w:tcW w:w="1053"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p>
        </w:tc>
        <w:tc>
          <w:tcPr>
            <w:tcW w:w="993"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p>
        </w:tc>
        <w:tc>
          <w:tcPr>
            <w:tcW w:w="1262" w:type="dxa"/>
            <w:vAlign w:val="center"/>
          </w:tcPr>
          <w:p w:rsidR="007F6F6B" w:rsidRPr="00762059" w:rsidRDefault="007F6F6B" w:rsidP="007F6F6B">
            <w:pPr>
              <w:jc w:val="both"/>
              <w:rPr>
                <w:rFonts w:ascii="Times New Roman" w:eastAsia="Times New Roman" w:hAnsi="Times New Roman"/>
                <w:sz w:val="28"/>
                <w:szCs w:val="28"/>
                <w:lang w:eastAsia="en-GB"/>
              </w:rPr>
            </w:pPr>
          </w:p>
        </w:tc>
      </w:tr>
      <w:tr w:rsidR="007F6F6B" w:rsidRPr="00762059" w:rsidTr="00FC3228">
        <w:tc>
          <w:tcPr>
            <w:tcW w:w="9101" w:type="dxa"/>
            <w:gridSpan w:val="7"/>
            <w:vAlign w:val="center"/>
          </w:tcPr>
          <w:p w:rsidR="007F6F6B" w:rsidRPr="00762059" w:rsidRDefault="007F6F6B" w:rsidP="007F6F6B">
            <w:pPr>
              <w:jc w:val="center"/>
              <w:rPr>
                <w:rFonts w:ascii="Times New Roman" w:eastAsia="Times New Roman" w:hAnsi="Times New Roman"/>
                <w:sz w:val="28"/>
                <w:szCs w:val="28"/>
                <w:lang w:eastAsia="en-GB"/>
              </w:rPr>
            </w:pPr>
            <w:r w:rsidRPr="00762059">
              <w:rPr>
                <w:rFonts w:ascii="Times New Roman" w:eastAsia="Times New Roman" w:hAnsi="Times New Roman"/>
                <w:color w:val="000000"/>
                <w:sz w:val="28"/>
                <w:szCs w:val="28"/>
                <w:lang w:eastAsia="en-GB"/>
              </w:rPr>
              <w:t>у</w:t>
            </w:r>
            <w:r w:rsidRPr="00762059">
              <w:rPr>
                <w:rFonts w:ascii="Times New Roman" w:eastAsia="Times New Roman" w:hAnsi="Times New Roman"/>
                <w:color w:val="000000"/>
                <w:sz w:val="28"/>
                <w:szCs w:val="28"/>
                <w:vertAlign w:val="subscript"/>
                <w:lang w:eastAsia="en-GB"/>
              </w:rPr>
              <w:t>6</w:t>
            </w:r>
            <w:r w:rsidRPr="00762059">
              <w:rPr>
                <w:rFonts w:ascii="Times New Roman" w:eastAsia="Times New Roman" w:hAnsi="Times New Roman"/>
                <w:color w:val="000000"/>
                <w:sz w:val="28"/>
                <w:szCs w:val="28"/>
                <w:lang w:eastAsia="en-GB"/>
              </w:rPr>
              <w:t>–</w:t>
            </w:r>
            <w:r w:rsidRPr="00762059">
              <w:rPr>
                <w:rFonts w:ascii="Helvetica" w:eastAsia="Times New Roman" w:hAnsi="Helvetica"/>
                <w:color w:val="000000"/>
                <w:sz w:val="28"/>
                <w:szCs w:val="28"/>
                <w:lang w:eastAsia="en-GB"/>
              </w:rPr>
              <w:t xml:space="preserve"> </w:t>
            </w:r>
            <w:r w:rsidRPr="00762059">
              <w:rPr>
                <w:rFonts w:ascii="Times New Roman" w:eastAsia="Times New Roman" w:hAnsi="Times New Roman"/>
                <w:color w:val="000000"/>
                <w:sz w:val="28"/>
                <w:szCs w:val="28"/>
                <w:lang w:eastAsia="en-GB"/>
              </w:rPr>
              <w:t>час повної деградації</w:t>
            </w:r>
          </w:p>
        </w:tc>
      </w:tr>
      <w:tr w:rsidR="007F6F6B" w:rsidRPr="00762059">
        <w:tc>
          <w:tcPr>
            <w:tcW w:w="0" w:type="auto"/>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Model</w:t>
            </w:r>
          </w:p>
        </w:tc>
        <w:tc>
          <w:tcPr>
            <w:tcW w:w="1247"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5</w:t>
            </w:r>
          </w:p>
        </w:tc>
        <w:tc>
          <w:tcPr>
            <w:tcW w:w="1418"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1354,08</w:t>
            </w:r>
          </w:p>
        </w:tc>
        <w:tc>
          <w:tcPr>
            <w:tcW w:w="1559"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270,82</w:t>
            </w:r>
          </w:p>
        </w:tc>
        <w:tc>
          <w:tcPr>
            <w:tcW w:w="1053"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9,41</w:t>
            </w:r>
          </w:p>
        </w:tc>
        <w:tc>
          <w:tcPr>
            <w:tcW w:w="993"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0,0083</w:t>
            </w:r>
          </w:p>
        </w:tc>
        <w:tc>
          <w:tcPr>
            <w:tcW w:w="1262" w:type="dxa"/>
            <w:vAlign w:val="center"/>
          </w:tcPr>
          <w:p w:rsidR="007F6F6B" w:rsidRPr="00762059" w:rsidRDefault="007F6F6B" w:rsidP="007F6F6B">
            <w:pPr>
              <w:jc w:val="both"/>
              <w:rPr>
                <w:rFonts w:ascii="Times New Roman" w:eastAsia="Times New Roman" w:hAnsi="Times New Roman"/>
                <w:sz w:val="28"/>
                <w:szCs w:val="28"/>
                <w:lang w:eastAsia="en-GB"/>
              </w:rPr>
            </w:pPr>
            <w:r w:rsidRPr="00762059">
              <w:rPr>
                <w:rFonts w:ascii="Times New Roman" w:eastAsia="Times New Roman" w:hAnsi="Times New Roman"/>
                <w:sz w:val="28"/>
                <w:szCs w:val="28"/>
                <w:lang w:eastAsia="en-GB"/>
              </w:rPr>
              <w:t>significant</w:t>
            </w:r>
          </w:p>
        </w:tc>
      </w:tr>
      <w:tr w:rsidR="007F6F6B" w:rsidRPr="00762059">
        <w:tc>
          <w:tcPr>
            <w:tcW w:w="0" w:type="auto"/>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Фактор</w:t>
            </w:r>
            <w:r w:rsidRPr="00762059">
              <w:rPr>
                <w:rFonts w:ascii="Helvetica" w:eastAsia="Times New Roman" w:hAnsi="Helvetica"/>
                <w:color w:val="000000"/>
                <w:sz w:val="28"/>
                <w:szCs w:val="28"/>
                <w:lang w:eastAsia="en-GB"/>
              </w:rPr>
              <w:t xml:space="preserve"> </w:t>
            </w:r>
            <w:r w:rsidRPr="00762059">
              <w:rPr>
                <w:rFonts w:ascii="Times New Roman" w:eastAsia="Times New Roman" w:hAnsi="Times New Roman"/>
                <w:color w:val="000000"/>
                <w:sz w:val="28"/>
                <w:szCs w:val="28"/>
                <w:lang w:eastAsia="en-GB"/>
              </w:rPr>
              <w:t>А</w:t>
            </w:r>
          </w:p>
        </w:tc>
        <w:tc>
          <w:tcPr>
            <w:tcW w:w="1247"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1</w:t>
            </w:r>
          </w:p>
        </w:tc>
        <w:tc>
          <w:tcPr>
            <w:tcW w:w="1418"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864,33</w:t>
            </w:r>
          </w:p>
        </w:tc>
        <w:tc>
          <w:tcPr>
            <w:tcW w:w="1559"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864,33</w:t>
            </w:r>
          </w:p>
        </w:tc>
        <w:tc>
          <w:tcPr>
            <w:tcW w:w="1053"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30,05</w:t>
            </w:r>
          </w:p>
        </w:tc>
        <w:tc>
          <w:tcPr>
            <w:tcW w:w="993"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0,0015</w:t>
            </w:r>
          </w:p>
        </w:tc>
        <w:tc>
          <w:tcPr>
            <w:tcW w:w="1262" w:type="dxa"/>
            <w:vAlign w:val="center"/>
          </w:tcPr>
          <w:p w:rsidR="007F6F6B" w:rsidRPr="00762059" w:rsidRDefault="007F6F6B" w:rsidP="007F6F6B">
            <w:pPr>
              <w:jc w:val="both"/>
              <w:rPr>
                <w:rFonts w:ascii="Times New Roman" w:eastAsia="Times New Roman" w:hAnsi="Times New Roman"/>
                <w:sz w:val="28"/>
                <w:szCs w:val="28"/>
                <w:lang w:eastAsia="en-GB"/>
              </w:rPr>
            </w:pPr>
          </w:p>
        </w:tc>
      </w:tr>
      <w:tr w:rsidR="007F6F6B" w:rsidRPr="00762059">
        <w:tc>
          <w:tcPr>
            <w:tcW w:w="0" w:type="auto"/>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Фактор</w:t>
            </w:r>
            <w:r w:rsidRPr="00762059">
              <w:rPr>
                <w:rFonts w:ascii="Helvetica" w:eastAsia="Times New Roman" w:hAnsi="Helvetica"/>
                <w:color w:val="000000"/>
                <w:sz w:val="28"/>
                <w:szCs w:val="28"/>
                <w:lang w:eastAsia="en-GB"/>
              </w:rPr>
              <w:t xml:space="preserve"> </w:t>
            </w:r>
            <w:r w:rsidRPr="00762059">
              <w:rPr>
                <w:rFonts w:ascii="Times New Roman" w:eastAsia="Times New Roman" w:hAnsi="Times New Roman"/>
                <w:color w:val="000000"/>
                <w:sz w:val="28"/>
                <w:szCs w:val="28"/>
                <w:lang w:eastAsia="en-GB"/>
              </w:rPr>
              <w:t>В</w:t>
            </w:r>
          </w:p>
        </w:tc>
        <w:tc>
          <w:tcPr>
            <w:tcW w:w="1247"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1</w:t>
            </w:r>
          </w:p>
        </w:tc>
        <w:tc>
          <w:tcPr>
            <w:tcW w:w="1418"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108,46</w:t>
            </w:r>
          </w:p>
        </w:tc>
        <w:tc>
          <w:tcPr>
            <w:tcW w:w="1559"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108,46</w:t>
            </w:r>
          </w:p>
        </w:tc>
        <w:tc>
          <w:tcPr>
            <w:tcW w:w="1053"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3,77</w:t>
            </w:r>
          </w:p>
        </w:tc>
        <w:tc>
          <w:tcPr>
            <w:tcW w:w="993"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0,1002</w:t>
            </w:r>
          </w:p>
        </w:tc>
        <w:tc>
          <w:tcPr>
            <w:tcW w:w="1262" w:type="dxa"/>
            <w:vAlign w:val="center"/>
          </w:tcPr>
          <w:p w:rsidR="007F6F6B" w:rsidRPr="00762059" w:rsidRDefault="007F6F6B" w:rsidP="007F6F6B">
            <w:pPr>
              <w:jc w:val="both"/>
              <w:rPr>
                <w:rFonts w:ascii="Times New Roman" w:eastAsia="Times New Roman" w:hAnsi="Times New Roman"/>
                <w:sz w:val="28"/>
                <w:szCs w:val="28"/>
                <w:lang w:eastAsia="en-GB"/>
              </w:rPr>
            </w:pPr>
          </w:p>
        </w:tc>
      </w:tr>
      <w:tr w:rsidR="007F6F6B" w:rsidRPr="00762059">
        <w:tc>
          <w:tcPr>
            <w:tcW w:w="0" w:type="auto"/>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AB</w:t>
            </w:r>
          </w:p>
        </w:tc>
        <w:tc>
          <w:tcPr>
            <w:tcW w:w="1247"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1</w:t>
            </w:r>
          </w:p>
        </w:tc>
        <w:tc>
          <w:tcPr>
            <w:tcW w:w="1418"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64,00</w:t>
            </w:r>
          </w:p>
        </w:tc>
        <w:tc>
          <w:tcPr>
            <w:tcW w:w="1559"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64,00</w:t>
            </w:r>
          </w:p>
        </w:tc>
        <w:tc>
          <w:tcPr>
            <w:tcW w:w="1053"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2,22</w:t>
            </w:r>
          </w:p>
        </w:tc>
        <w:tc>
          <w:tcPr>
            <w:tcW w:w="993"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0,1864</w:t>
            </w:r>
          </w:p>
        </w:tc>
        <w:tc>
          <w:tcPr>
            <w:tcW w:w="1262" w:type="dxa"/>
            <w:vAlign w:val="center"/>
          </w:tcPr>
          <w:p w:rsidR="007F6F6B" w:rsidRPr="00762059" w:rsidRDefault="007F6F6B" w:rsidP="007F6F6B">
            <w:pPr>
              <w:jc w:val="both"/>
              <w:rPr>
                <w:rFonts w:ascii="Times New Roman" w:eastAsia="Times New Roman" w:hAnsi="Times New Roman"/>
                <w:sz w:val="28"/>
                <w:szCs w:val="28"/>
                <w:lang w:eastAsia="en-GB"/>
              </w:rPr>
            </w:pPr>
          </w:p>
        </w:tc>
      </w:tr>
      <w:tr w:rsidR="007F6F6B" w:rsidRPr="00762059">
        <w:tc>
          <w:tcPr>
            <w:tcW w:w="0" w:type="auto"/>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А</w:t>
            </w:r>
            <w:r w:rsidRPr="00762059">
              <w:rPr>
                <w:rFonts w:ascii="Times New Roman" w:eastAsia="Times New Roman" w:hAnsi="Times New Roman"/>
                <w:color w:val="000000"/>
                <w:sz w:val="28"/>
                <w:szCs w:val="28"/>
                <w:vertAlign w:val="superscript"/>
                <w:lang w:eastAsia="en-GB"/>
              </w:rPr>
              <w:t>2</w:t>
            </w:r>
          </w:p>
        </w:tc>
        <w:tc>
          <w:tcPr>
            <w:tcW w:w="1247"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1</w:t>
            </w:r>
          </w:p>
        </w:tc>
        <w:tc>
          <w:tcPr>
            <w:tcW w:w="1418"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93,03</w:t>
            </w:r>
          </w:p>
        </w:tc>
        <w:tc>
          <w:tcPr>
            <w:tcW w:w="1559"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93,03</w:t>
            </w:r>
          </w:p>
        </w:tc>
        <w:tc>
          <w:tcPr>
            <w:tcW w:w="1053"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3,23</w:t>
            </w:r>
          </w:p>
        </w:tc>
        <w:tc>
          <w:tcPr>
            <w:tcW w:w="993"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0,1222</w:t>
            </w:r>
          </w:p>
        </w:tc>
        <w:tc>
          <w:tcPr>
            <w:tcW w:w="1262" w:type="dxa"/>
            <w:vAlign w:val="center"/>
          </w:tcPr>
          <w:p w:rsidR="007F6F6B" w:rsidRPr="00762059" w:rsidRDefault="007F6F6B" w:rsidP="007F6F6B">
            <w:pPr>
              <w:jc w:val="both"/>
              <w:rPr>
                <w:rFonts w:ascii="Times New Roman" w:eastAsia="Times New Roman" w:hAnsi="Times New Roman"/>
                <w:sz w:val="28"/>
                <w:szCs w:val="28"/>
                <w:lang w:eastAsia="en-GB"/>
              </w:rPr>
            </w:pPr>
          </w:p>
        </w:tc>
      </w:tr>
      <w:tr w:rsidR="007F6F6B" w:rsidRPr="00762059">
        <w:tc>
          <w:tcPr>
            <w:tcW w:w="0" w:type="auto"/>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В</w:t>
            </w:r>
            <w:r w:rsidRPr="00762059">
              <w:rPr>
                <w:rFonts w:ascii="Times New Roman" w:eastAsia="Times New Roman" w:hAnsi="Times New Roman"/>
                <w:color w:val="000000"/>
                <w:sz w:val="28"/>
                <w:szCs w:val="28"/>
                <w:vertAlign w:val="superscript"/>
                <w:lang w:eastAsia="en-GB"/>
              </w:rPr>
              <w:t>2</w:t>
            </w:r>
          </w:p>
        </w:tc>
        <w:tc>
          <w:tcPr>
            <w:tcW w:w="1247"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1</w:t>
            </w:r>
          </w:p>
        </w:tc>
        <w:tc>
          <w:tcPr>
            <w:tcW w:w="1418"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275,63</w:t>
            </w:r>
          </w:p>
        </w:tc>
        <w:tc>
          <w:tcPr>
            <w:tcW w:w="1559"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275,63</w:t>
            </w:r>
          </w:p>
        </w:tc>
        <w:tc>
          <w:tcPr>
            <w:tcW w:w="1053"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9,58</w:t>
            </w:r>
          </w:p>
        </w:tc>
        <w:tc>
          <w:tcPr>
            <w:tcW w:w="993"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0,0212</w:t>
            </w:r>
          </w:p>
        </w:tc>
        <w:tc>
          <w:tcPr>
            <w:tcW w:w="1262" w:type="dxa"/>
            <w:vAlign w:val="center"/>
          </w:tcPr>
          <w:p w:rsidR="007F6F6B" w:rsidRPr="00762059" w:rsidRDefault="007F6F6B" w:rsidP="007F6F6B">
            <w:pPr>
              <w:jc w:val="both"/>
              <w:rPr>
                <w:rFonts w:ascii="Times New Roman" w:eastAsia="Times New Roman" w:hAnsi="Times New Roman"/>
                <w:sz w:val="28"/>
                <w:szCs w:val="28"/>
                <w:lang w:eastAsia="en-GB"/>
              </w:rPr>
            </w:pPr>
          </w:p>
        </w:tc>
      </w:tr>
      <w:tr w:rsidR="007F6F6B" w:rsidRPr="00762059">
        <w:tc>
          <w:tcPr>
            <w:tcW w:w="0" w:type="auto"/>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Residual</w:t>
            </w:r>
          </w:p>
        </w:tc>
        <w:tc>
          <w:tcPr>
            <w:tcW w:w="1247"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6</w:t>
            </w:r>
          </w:p>
        </w:tc>
        <w:tc>
          <w:tcPr>
            <w:tcW w:w="1418"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172,59</w:t>
            </w:r>
          </w:p>
        </w:tc>
        <w:tc>
          <w:tcPr>
            <w:tcW w:w="1559"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28,76</w:t>
            </w:r>
          </w:p>
        </w:tc>
        <w:tc>
          <w:tcPr>
            <w:tcW w:w="1053"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p>
        </w:tc>
        <w:tc>
          <w:tcPr>
            <w:tcW w:w="993"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p>
        </w:tc>
        <w:tc>
          <w:tcPr>
            <w:tcW w:w="1262" w:type="dxa"/>
            <w:vAlign w:val="center"/>
          </w:tcPr>
          <w:p w:rsidR="007F6F6B" w:rsidRPr="00762059" w:rsidRDefault="007F6F6B" w:rsidP="007F6F6B">
            <w:pPr>
              <w:jc w:val="both"/>
              <w:rPr>
                <w:rFonts w:ascii="Times New Roman" w:eastAsia="Times New Roman" w:hAnsi="Times New Roman"/>
                <w:sz w:val="28"/>
                <w:szCs w:val="28"/>
                <w:lang w:eastAsia="en-GB"/>
              </w:rPr>
            </w:pPr>
          </w:p>
        </w:tc>
      </w:tr>
      <w:tr w:rsidR="007F6F6B" w:rsidRPr="00762059">
        <w:tc>
          <w:tcPr>
            <w:tcW w:w="0" w:type="auto"/>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Залишок</w:t>
            </w:r>
            <w:r w:rsidRPr="00762059">
              <w:rPr>
                <w:rFonts w:ascii="Helvetica" w:eastAsia="Times New Roman" w:hAnsi="Helvetica"/>
                <w:color w:val="000000"/>
                <w:sz w:val="28"/>
                <w:szCs w:val="28"/>
                <w:lang w:eastAsia="en-GB"/>
              </w:rPr>
              <w:t xml:space="preserve"> </w:t>
            </w:r>
            <w:r w:rsidRPr="00762059">
              <w:rPr>
                <w:rFonts w:ascii="Times New Roman" w:eastAsia="Times New Roman" w:hAnsi="Times New Roman"/>
                <w:color w:val="000000"/>
                <w:sz w:val="28"/>
                <w:szCs w:val="28"/>
                <w:lang w:eastAsia="en-GB"/>
              </w:rPr>
              <w:t>(взаємодія)</w:t>
            </w:r>
          </w:p>
        </w:tc>
        <w:tc>
          <w:tcPr>
            <w:tcW w:w="1247"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3</w:t>
            </w:r>
          </w:p>
        </w:tc>
        <w:tc>
          <w:tcPr>
            <w:tcW w:w="1418"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159,84</w:t>
            </w:r>
          </w:p>
        </w:tc>
        <w:tc>
          <w:tcPr>
            <w:tcW w:w="1559"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53,28</w:t>
            </w:r>
          </w:p>
        </w:tc>
        <w:tc>
          <w:tcPr>
            <w:tcW w:w="1053"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12,54</w:t>
            </w:r>
          </w:p>
        </w:tc>
        <w:tc>
          <w:tcPr>
            <w:tcW w:w="993"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0,0333</w:t>
            </w:r>
          </w:p>
        </w:tc>
        <w:tc>
          <w:tcPr>
            <w:tcW w:w="1262" w:type="dxa"/>
            <w:vAlign w:val="center"/>
          </w:tcPr>
          <w:p w:rsidR="007F6F6B" w:rsidRPr="00762059" w:rsidRDefault="007F6F6B" w:rsidP="007F6F6B">
            <w:pPr>
              <w:jc w:val="both"/>
              <w:rPr>
                <w:rFonts w:ascii="Times New Roman" w:eastAsia="Times New Roman" w:hAnsi="Times New Roman"/>
                <w:sz w:val="28"/>
                <w:szCs w:val="28"/>
                <w:lang w:eastAsia="en-GB"/>
              </w:rPr>
            </w:pPr>
            <w:r w:rsidRPr="00762059">
              <w:rPr>
                <w:rFonts w:ascii="Times New Roman" w:eastAsia="Times New Roman" w:hAnsi="Times New Roman"/>
                <w:sz w:val="28"/>
                <w:szCs w:val="28"/>
                <w:lang w:eastAsia="en-GB"/>
              </w:rPr>
              <w:t>significant</w:t>
            </w:r>
          </w:p>
        </w:tc>
      </w:tr>
    </w:tbl>
    <w:p w:rsidR="00FC3228" w:rsidRDefault="00FC3228" w:rsidP="00FC3228">
      <w:pPr>
        <w:pStyle w:val="ac"/>
        <w:rPr>
          <w:sz w:val="28"/>
          <w:szCs w:val="28"/>
        </w:rPr>
      </w:pPr>
    </w:p>
    <w:p w:rsidR="00FC3228" w:rsidRDefault="00FC3228" w:rsidP="00FC3228">
      <w:pPr>
        <w:pStyle w:val="ac"/>
        <w:rPr>
          <w:sz w:val="28"/>
          <w:szCs w:val="28"/>
        </w:rPr>
      </w:pPr>
    </w:p>
    <w:p w:rsidR="00FC3228" w:rsidRPr="00FC3228" w:rsidRDefault="00FC3228" w:rsidP="00FC3228">
      <w:pPr>
        <w:pStyle w:val="ac"/>
        <w:rPr>
          <w:lang w:eastAsia="en-GB"/>
        </w:rPr>
      </w:pPr>
      <w:r>
        <w:rPr>
          <w:rFonts w:hint="cs"/>
          <w:sz w:val="28"/>
          <w:szCs w:val="28"/>
        </w:rPr>
        <w:t xml:space="preserve">Продовження таблиці </w:t>
      </w:r>
      <w:r>
        <w:rPr>
          <w:sz w:val="28"/>
          <w:szCs w:val="28"/>
        </w:rPr>
        <w:t>3</w:t>
      </w:r>
      <w:r>
        <w:rPr>
          <w:rFonts w:hint="cs"/>
          <w:sz w:val="28"/>
          <w:szCs w:val="28"/>
        </w:rPr>
        <w:t>.</w:t>
      </w:r>
      <w:r>
        <w:rPr>
          <w:sz w:val="28"/>
          <w:szCs w:val="28"/>
        </w:rPr>
        <w:t>6</w:t>
      </w:r>
      <w:r>
        <w:rPr>
          <w:rFonts w:hint="cs"/>
          <w:sz w:val="28"/>
          <w:szCs w:val="28"/>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529"/>
        <w:gridCol w:w="1247"/>
        <w:gridCol w:w="1418"/>
        <w:gridCol w:w="1559"/>
        <w:gridCol w:w="1053"/>
        <w:gridCol w:w="993"/>
        <w:gridCol w:w="1262"/>
      </w:tblGrid>
      <w:tr w:rsidR="007F6F6B" w:rsidRPr="00762059" w:rsidTr="00600FE9">
        <w:tc>
          <w:tcPr>
            <w:tcW w:w="0" w:type="auto"/>
          </w:tcPr>
          <w:p w:rsidR="007F6F6B" w:rsidRPr="007F6F6B" w:rsidRDefault="007F6F6B" w:rsidP="007F6F6B">
            <w:pPr>
              <w:spacing w:after="0" w:line="240" w:lineRule="auto"/>
              <w:jc w:val="center"/>
              <w:rPr>
                <w:rFonts w:ascii="Times New Roman" w:hAnsi="Times New Roman"/>
                <w:b/>
                <w:sz w:val="24"/>
                <w:szCs w:val="24"/>
              </w:rPr>
            </w:pPr>
            <w:r w:rsidRPr="007F6F6B">
              <w:rPr>
                <w:rFonts w:ascii="Times New Roman" w:hAnsi="Times New Roman"/>
                <w:b/>
                <w:sz w:val="24"/>
                <w:szCs w:val="24"/>
              </w:rPr>
              <w:t>1</w:t>
            </w:r>
          </w:p>
        </w:tc>
        <w:tc>
          <w:tcPr>
            <w:tcW w:w="1247" w:type="dxa"/>
          </w:tcPr>
          <w:p w:rsidR="007F6F6B" w:rsidRPr="007F6F6B" w:rsidRDefault="007F6F6B" w:rsidP="007F6F6B">
            <w:pPr>
              <w:spacing w:after="0" w:line="240" w:lineRule="auto"/>
              <w:jc w:val="center"/>
              <w:rPr>
                <w:rFonts w:ascii="Times New Roman" w:hAnsi="Times New Roman"/>
                <w:b/>
                <w:sz w:val="24"/>
                <w:szCs w:val="24"/>
              </w:rPr>
            </w:pPr>
            <w:r w:rsidRPr="007F6F6B">
              <w:rPr>
                <w:rFonts w:ascii="Times New Roman" w:hAnsi="Times New Roman"/>
                <w:b/>
                <w:sz w:val="24"/>
                <w:szCs w:val="24"/>
              </w:rPr>
              <w:t>2</w:t>
            </w:r>
          </w:p>
        </w:tc>
        <w:tc>
          <w:tcPr>
            <w:tcW w:w="1418" w:type="dxa"/>
          </w:tcPr>
          <w:p w:rsidR="007F6F6B" w:rsidRPr="007F6F6B" w:rsidRDefault="007F6F6B" w:rsidP="007F6F6B">
            <w:pPr>
              <w:spacing w:after="0" w:line="240" w:lineRule="auto"/>
              <w:jc w:val="center"/>
              <w:rPr>
                <w:rFonts w:ascii="Times New Roman" w:hAnsi="Times New Roman"/>
                <w:b/>
                <w:sz w:val="24"/>
                <w:szCs w:val="24"/>
              </w:rPr>
            </w:pPr>
            <w:r w:rsidRPr="007F6F6B">
              <w:rPr>
                <w:rFonts w:ascii="Times New Roman" w:hAnsi="Times New Roman"/>
                <w:b/>
                <w:sz w:val="24"/>
                <w:szCs w:val="24"/>
              </w:rPr>
              <w:t>3</w:t>
            </w:r>
          </w:p>
        </w:tc>
        <w:tc>
          <w:tcPr>
            <w:tcW w:w="1559" w:type="dxa"/>
          </w:tcPr>
          <w:p w:rsidR="007F6F6B" w:rsidRPr="007F6F6B" w:rsidRDefault="007F6F6B" w:rsidP="007F6F6B">
            <w:pPr>
              <w:spacing w:after="0" w:line="240" w:lineRule="auto"/>
              <w:jc w:val="center"/>
              <w:rPr>
                <w:rFonts w:ascii="Times New Roman" w:hAnsi="Times New Roman"/>
                <w:b/>
                <w:sz w:val="24"/>
                <w:szCs w:val="24"/>
              </w:rPr>
            </w:pPr>
            <w:r w:rsidRPr="007F6F6B">
              <w:rPr>
                <w:rFonts w:ascii="Times New Roman" w:hAnsi="Times New Roman"/>
                <w:b/>
                <w:sz w:val="24"/>
                <w:szCs w:val="24"/>
              </w:rPr>
              <w:t>4</w:t>
            </w:r>
          </w:p>
        </w:tc>
        <w:tc>
          <w:tcPr>
            <w:tcW w:w="1053" w:type="dxa"/>
          </w:tcPr>
          <w:p w:rsidR="007F6F6B" w:rsidRPr="007F6F6B" w:rsidRDefault="007F6F6B" w:rsidP="007F6F6B">
            <w:pPr>
              <w:spacing w:after="0" w:line="240" w:lineRule="auto"/>
              <w:jc w:val="center"/>
              <w:rPr>
                <w:rFonts w:ascii="Times New Roman" w:hAnsi="Times New Roman"/>
                <w:b/>
                <w:sz w:val="24"/>
                <w:szCs w:val="24"/>
              </w:rPr>
            </w:pPr>
            <w:r w:rsidRPr="007F6F6B">
              <w:rPr>
                <w:rFonts w:ascii="Times New Roman" w:hAnsi="Times New Roman"/>
                <w:b/>
                <w:sz w:val="24"/>
                <w:szCs w:val="24"/>
              </w:rPr>
              <w:t>5</w:t>
            </w:r>
          </w:p>
        </w:tc>
        <w:tc>
          <w:tcPr>
            <w:tcW w:w="993" w:type="dxa"/>
          </w:tcPr>
          <w:p w:rsidR="007F6F6B" w:rsidRPr="007F6F6B" w:rsidRDefault="007F6F6B" w:rsidP="007F6F6B">
            <w:pPr>
              <w:spacing w:after="0" w:line="240" w:lineRule="auto"/>
              <w:jc w:val="center"/>
              <w:rPr>
                <w:rFonts w:ascii="Times New Roman" w:hAnsi="Times New Roman"/>
                <w:b/>
                <w:sz w:val="24"/>
                <w:szCs w:val="24"/>
              </w:rPr>
            </w:pPr>
            <w:r w:rsidRPr="007F6F6B">
              <w:rPr>
                <w:rFonts w:ascii="Times New Roman" w:hAnsi="Times New Roman"/>
                <w:b/>
                <w:sz w:val="24"/>
                <w:szCs w:val="24"/>
              </w:rPr>
              <w:t>6</w:t>
            </w:r>
          </w:p>
        </w:tc>
        <w:tc>
          <w:tcPr>
            <w:tcW w:w="1262" w:type="dxa"/>
          </w:tcPr>
          <w:p w:rsidR="007F6F6B" w:rsidRPr="007F6F6B" w:rsidRDefault="007F6F6B" w:rsidP="007F6F6B">
            <w:pPr>
              <w:spacing w:after="0" w:line="240" w:lineRule="auto"/>
              <w:jc w:val="center"/>
              <w:rPr>
                <w:rFonts w:ascii="Times New Roman" w:hAnsi="Times New Roman"/>
                <w:b/>
                <w:sz w:val="24"/>
                <w:szCs w:val="24"/>
              </w:rPr>
            </w:pPr>
            <w:r w:rsidRPr="007F6F6B">
              <w:rPr>
                <w:rFonts w:ascii="Times New Roman" w:hAnsi="Times New Roman"/>
                <w:b/>
                <w:sz w:val="24"/>
                <w:szCs w:val="24"/>
              </w:rPr>
              <w:t>7</w:t>
            </w:r>
          </w:p>
        </w:tc>
      </w:tr>
      <w:tr w:rsidR="007F6F6B" w:rsidRPr="00762059">
        <w:tc>
          <w:tcPr>
            <w:tcW w:w="0" w:type="auto"/>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Похибка</w:t>
            </w:r>
            <w:r w:rsidRPr="00762059">
              <w:rPr>
                <w:rFonts w:ascii="Helvetica" w:eastAsia="Times New Roman" w:hAnsi="Helvetica"/>
                <w:color w:val="000000"/>
                <w:sz w:val="28"/>
                <w:szCs w:val="28"/>
                <w:lang w:eastAsia="en-GB"/>
              </w:rPr>
              <w:t xml:space="preserve"> </w:t>
            </w:r>
            <w:r w:rsidRPr="00762059">
              <w:rPr>
                <w:rFonts w:ascii="Times New Roman" w:eastAsia="Times New Roman" w:hAnsi="Times New Roman"/>
                <w:color w:val="000000"/>
                <w:sz w:val="28"/>
                <w:szCs w:val="28"/>
                <w:lang w:eastAsia="en-GB"/>
              </w:rPr>
              <w:t>всередині</w:t>
            </w:r>
            <w:r w:rsidRPr="00762059">
              <w:rPr>
                <w:rFonts w:ascii="Helvetica" w:eastAsia="Times New Roman" w:hAnsi="Helvetica"/>
                <w:color w:val="000000"/>
                <w:sz w:val="28"/>
                <w:szCs w:val="28"/>
                <w:lang w:eastAsia="en-GB"/>
              </w:rPr>
              <w:t xml:space="preserve"> </w:t>
            </w:r>
            <w:r w:rsidRPr="00762059">
              <w:rPr>
                <w:rFonts w:ascii="Times New Roman" w:eastAsia="Times New Roman" w:hAnsi="Times New Roman"/>
                <w:color w:val="000000"/>
                <w:sz w:val="28"/>
                <w:szCs w:val="28"/>
                <w:lang w:eastAsia="en-GB"/>
              </w:rPr>
              <w:t>клітинки</w:t>
            </w:r>
          </w:p>
        </w:tc>
        <w:tc>
          <w:tcPr>
            <w:tcW w:w="1247"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3</w:t>
            </w:r>
          </w:p>
        </w:tc>
        <w:tc>
          <w:tcPr>
            <w:tcW w:w="1418"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12,75</w:t>
            </w:r>
          </w:p>
        </w:tc>
        <w:tc>
          <w:tcPr>
            <w:tcW w:w="1559"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4,25</w:t>
            </w:r>
          </w:p>
        </w:tc>
        <w:tc>
          <w:tcPr>
            <w:tcW w:w="1053"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p>
        </w:tc>
        <w:tc>
          <w:tcPr>
            <w:tcW w:w="993"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p>
        </w:tc>
        <w:tc>
          <w:tcPr>
            <w:tcW w:w="1262" w:type="dxa"/>
            <w:vAlign w:val="center"/>
          </w:tcPr>
          <w:p w:rsidR="007F6F6B" w:rsidRPr="00762059" w:rsidRDefault="007F6F6B" w:rsidP="007F6F6B">
            <w:pPr>
              <w:jc w:val="both"/>
              <w:rPr>
                <w:rFonts w:ascii="Times New Roman" w:eastAsia="Times New Roman" w:hAnsi="Times New Roman"/>
                <w:sz w:val="28"/>
                <w:szCs w:val="28"/>
                <w:lang w:eastAsia="en-GB"/>
              </w:rPr>
            </w:pPr>
          </w:p>
        </w:tc>
      </w:tr>
      <w:tr w:rsidR="007F6F6B" w:rsidRPr="00762059">
        <w:tc>
          <w:tcPr>
            <w:tcW w:w="0" w:type="auto"/>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Загальна</w:t>
            </w:r>
            <w:r w:rsidRPr="00762059">
              <w:rPr>
                <w:rFonts w:ascii="Helvetica" w:eastAsia="Times New Roman" w:hAnsi="Helvetica"/>
                <w:color w:val="000000"/>
                <w:sz w:val="28"/>
                <w:szCs w:val="28"/>
                <w:lang w:eastAsia="en-GB"/>
              </w:rPr>
              <w:t xml:space="preserve"> </w:t>
            </w:r>
            <w:r w:rsidRPr="00762059">
              <w:rPr>
                <w:rFonts w:ascii="Times New Roman" w:eastAsia="Times New Roman" w:hAnsi="Times New Roman"/>
                <w:color w:val="000000"/>
                <w:sz w:val="28"/>
                <w:szCs w:val="28"/>
                <w:lang w:eastAsia="en-GB"/>
              </w:rPr>
              <w:t>сума</w:t>
            </w:r>
          </w:p>
        </w:tc>
        <w:tc>
          <w:tcPr>
            <w:tcW w:w="1247"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11</w:t>
            </w:r>
          </w:p>
        </w:tc>
        <w:tc>
          <w:tcPr>
            <w:tcW w:w="1418"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r w:rsidRPr="00762059">
              <w:rPr>
                <w:rFonts w:ascii="Times New Roman" w:eastAsia="Times New Roman" w:hAnsi="Times New Roman"/>
                <w:color w:val="000000"/>
                <w:sz w:val="28"/>
                <w:szCs w:val="28"/>
                <w:lang w:eastAsia="en-GB"/>
              </w:rPr>
              <w:t>1526,67</w:t>
            </w:r>
          </w:p>
        </w:tc>
        <w:tc>
          <w:tcPr>
            <w:tcW w:w="1559"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p>
        </w:tc>
        <w:tc>
          <w:tcPr>
            <w:tcW w:w="1053"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p>
        </w:tc>
        <w:tc>
          <w:tcPr>
            <w:tcW w:w="993" w:type="dxa"/>
            <w:vAlign w:val="center"/>
          </w:tcPr>
          <w:p w:rsidR="007F6F6B" w:rsidRPr="00762059" w:rsidRDefault="007F6F6B" w:rsidP="007F6F6B">
            <w:pPr>
              <w:spacing w:before="100" w:beforeAutospacing="1" w:after="100" w:afterAutospacing="1"/>
              <w:jc w:val="both"/>
              <w:rPr>
                <w:rFonts w:ascii="Times New Roman" w:eastAsia="Times New Roman" w:hAnsi="Times New Roman"/>
                <w:color w:val="000000"/>
                <w:sz w:val="28"/>
                <w:szCs w:val="28"/>
                <w:lang w:eastAsia="en-GB"/>
              </w:rPr>
            </w:pPr>
          </w:p>
        </w:tc>
        <w:tc>
          <w:tcPr>
            <w:tcW w:w="1262" w:type="dxa"/>
            <w:vAlign w:val="center"/>
          </w:tcPr>
          <w:p w:rsidR="007F6F6B" w:rsidRPr="00762059" w:rsidRDefault="007F6F6B" w:rsidP="007F6F6B">
            <w:pPr>
              <w:jc w:val="both"/>
              <w:rPr>
                <w:rFonts w:ascii="Times New Roman" w:eastAsia="Times New Roman" w:hAnsi="Times New Roman"/>
                <w:sz w:val="28"/>
                <w:szCs w:val="28"/>
                <w:lang w:eastAsia="en-GB"/>
              </w:rPr>
            </w:pPr>
          </w:p>
        </w:tc>
      </w:tr>
    </w:tbl>
    <w:p w:rsidR="00384CAD" w:rsidRPr="00A811BB" w:rsidRDefault="00384CAD" w:rsidP="00384CAD">
      <w:pPr>
        <w:ind w:firstLine="720"/>
        <w:jc w:val="both"/>
        <w:rPr>
          <w:rFonts w:ascii="Times New Roman" w:eastAsia="Times New Roman" w:hAnsi="Times New Roman"/>
          <w:sz w:val="28"/>
          <w:szCs w:val="28"/>
          <w:lang w:eastAsia="en-GB"/>
        </w:rPr>
      </w:pPr>
    </w:p>
    <w:p w:rsidR="00384CAD" w:rsidRPr="00A811BB" w:rsidRDefault="00384CAD" w:rsidP="00384CAD">
      <w:pPr>
        <w:spacing w:after="0" w:line="360" w:lineRule="auto"/>
        <w:ind w:firstLine="720"/>
        <w:jc w:val="both"/>
        <w:rPr>
          <w:rFonts w:ascii="Times New Roman" w:eastAsia="Times New Roman" w:hAnsi="Times New Roman"/>
          <w:sz w:val="28"/>
          <w:szCs w:val="28"/>
          <w:lang w:eastAsia="en-GB"/>
        </w:rPr>
      </w:pPr>
      <w:r w:rsidRPr="00A811BB">
        <w:rPr>
          <w:rFonts w:ascii="Times New Roman" w:eastAsia="Times New Roman" w:hAnsi="Times New Roman"/>
          <w:sz w:val="28"/>
          <w:szCs w:val="28"/>
          <w:lang w:eastAsia="en-GB"/>
        </w:rPr>
        <w:t>На основі попередніх досліджень</w:t>
      </w:r>
      <w:r>
        <w:rPr>
          <w:rFonts w:ascii="Times New Roman" w:eastAsia="Times New Roman" w:hAnsi="Times New Roman"/>
          <w:sz w:val="28"/>
          <w:szCs w:val="28"/>
          <w:lang w:eastAsia="en-GB"/>
        </w:rPr>
        <w:t xml:space="preserve"> </w:t>
      </w:r>
      <w:r w:rsidRPr="00A811BB">
        <w:rPr>
          <w:rFonts w:ascii="Times New Roman" w:eastAsia="Times New Roman" w:hAnsi="Times New Roman"/>
          <w:sz w:val="28"/>
          <w:szCs w:val="28"/>
          <w:lang w:eastAsia="en-GB"/>
        </w:rPr>
        <w:t>вивчен</w:t>
      </w:r>
      <w:r>
        <w:rPr>
          <w:rFonts w:ascii="Times New Roman" w:eastAsia="Times New Roman" w:hAnsi="Times New Roman"/>
          <w:sz w:val="28"/>
          <w:szCs w:val="28"/>
          <w:lang w:eastAsia="en-GB"/>
        </w:rPr>
        <w:t>о</w:t>
      </w:r>
      <w:r w:rsidRPr="00A811BB">
        <w:rPr>
          <w:rFonts w:ascii="Times New Roman" w:eastAsia="Times New Roman" w:hAnsi="Times New Roman"/>
          <w:sz w:val="28"/>
          <w:szCs w:val="28"/>
          <w:lang w:eastAsia="en-GB"/>
        </w:rPr>
        <w:t xml:space="preserve"> вплив нез</w:t>
      </w:r>
      <w:r>
        <w:rPr>
          <w:rFonts w:ascii="Times New Roman" w:eastAsia="Times New Roman" w:hAnsi="Times New Roman"/>
          <w:sz w:val="28"/>
          <w:szCs w:val="28"/>
          <w:lang w:eastAsia="en-GB"/>
        </w:rPr>
        <w:t>алежних змінних, тобто кількості</w:t>
      </w:r>
      <w:r w:rsidRPr="00A811BB">
        <w:rPr>
          <w:rFonts w:ascii="Times New Roman" w:eastAsia="Times New Roman" w:hAnsi="Times New Roman"/>
          <w:sz w:val="28"/>
          <w:szCs w:val="28"/>
          <w:lang w:eastAsia="en-GB"/>
        </w:rPr>
        <w:t xml:space="preserve"> желатину медичного (x</w:t>
      </w:r>
      <w:r w:rsidRPr="00A811BB">
        <w:rPr>
          <w:rFonts w:ascii="Times New Roman" w:eastAsia="Times New Roman" w:hAnsi="Times New Roman"/>
          <w:sz w:val="28"/>
          <w:szCs w:val="28"/>
          <w:vertAlign w:val="subscript"/>
          <w:lang w:eastAsia="en-GB"/>
        </w:rPr>
        <w:t>1</w:t>
      </w:r>
      <w:r w:rsidRPr="00A811BB">
        <w:rPr>
          <w:rFonts w:ascii="Times New Roman" w:eastAsia="Times New Roman" w:hAnsi="Times New Roman"/>
          <w:sz w:val="28"/>
          <w:szCs w:val="28"/>
          <w:lang w:eastAsia="en-GB"/>
        </w:rPr>
        <w:t xml:space="preserve">) </w:t>
      </w:r>
      <w:r>
        <w:rPr>
          <w:rFonts w:ascii="Times New Roman" w:eastAsia="Times New Roman" w:hAnsi="Times New Roman"/>
          <w:sz w:val="28"/>
          <w:szCs w:val="28"/>
          <w:lang w:eastAsia="en-GB"/>
        </w:rPr>
        <w:t>та</w:t>
      </w:r>
      <w:r w:rsidRPr="00A811BB">
        <w:rPr>
          <w:rFonts w:ascii="Times New Roman" w:eastAsia="Times New Roman" w:hAnsi="Times New Roman"/>
          <w:sz w:val="28"/>
          <w:szCs w:val="28"/>
          <w:lang w:eastAsia="en-GB"/>
        </w:rPr>
        <w:t xml:space="preserve"> кількості альдегіду (x</w:t>
      </w:r>
      <w:r w:rsidRPr="00A811BB">
        <w:rPr>
          <w:rFonts w:ascii="Times New Roman" w:eastAsia="Times New Roman" w:hAnsi="Times New Roman"/>
          <w:sz w:val="28"/>
          <w:szCs w:val="28"/>
          <w:vertAlign w:val="subscript"/>
          <w:lang w:eastAsia="en-GB"/>
        </w:rPr>
        <w:t>2</w:t>
      </w:r>
      <w:r w:rsidRPr="00A811BB">
        <w:rPr>
          <w:rFonts w:ascii="Times New Roman" w:eastAsia="Times New Roman" w:hAnsi="Times New Roman"/>
          <w:sz w:val="28"/>
          <w:szCs w:val="28"/>
          <w:lang w:eastAsia="en-GB"/>
        </w:rPr>
        <w:t>)</w:t>
      </w:r>
      <w:r>
        <w:rPr>
          <w:rFonts w:ascii="Times New Roman" w:eastAsia="Times New Roman" w:hAnsi="Times New Roman"/>
          <w:sz w:val="28"/>
          <w:szCs w:val="28"/>
          <w:lang w:eastAsia="en-GB"/>
        </w:rPr>
        <w:t>,</w:t>
      </w:r>
      <w:r w:rsidRPr="00A811BB">
        <w:rPr>
          <w:rFonts w:ascii="Times New Roman" w:eastAsia="Times New Roman" w:hAnsi="Times New Roman"/>
          <w:sz w:val="28"/>
          <w:szCs w:val="28"/>
          <w:lang w:eastAsia="en-GB"/>
        </w:rPr>
        <w:t xml:space="preserve"> на залежні змінні. Результати чітко вказують на те, що всі залежні змінні тісно пов’язані з обраними незалежними змінними. </w:t>
      </w:r>
    </w:p>
    <w:p w:rsidR="00384CAD" w:rsidRPr="00A811BB" w:rsidRDefault="00384CAD" w:rsidP="00384CAD">
      <w:pPr>
        <w:spacing w:after="0" w:line="360" w:lineRule="auto"/>
        <w:ind w:firstLine="720"/>
        <w:jc w:val="both"/>
        <w:rPr>
          <w:rFonts w:ascii="Times New Roman" w:eastAsia="Times New Roman" w:hAnsi="Times New Roman"/>
          <w:sz w:val="28"/>
          <w:szCs w:val="28"/>
          <w:lang w:eastAsia="en-GB"/>
        </w:rPr>
      </w:pPr>
      <w:r w:rsidRPr="00A811BB">
        <w:rPr>
          <w:rFonts w:ascii="Times New Roman" w:eastAsia="Times New Roman" w:hAnsi="Times New Roman"/>
          <w:sz w:val="28"/>
          <w:szCs w:val="28"/>
          <w:lang w:eastAsia="en-GB"/>
        </w:rPr>
        <w:t>Оптимізацію складу губок гемостатичних з мірамістином проводили за допомогою квадратичної моделі поверхні відгуку. Квадратична модель показала позитивний вплив таких значущих умов моделі, як лінійні змінні A, B на товщину губок.</w:t>
      </w:r>
    </w:p>
    <w:p w:rsidR="00384CAD" w:rsidRPr="00A811BB" w:rsidRDefault="00384CAD" w:rsidP="00384CAD">
      <w:pPr>
        <w:spacing w:line="360" w:lineRule="auto"/>
        <w:ind w:firstLine="720"/>
        <w:jc w:val="both"/>
        <w:rPr>
          <w:rFonts w:ascii="Times New Roman" w:hAnsi="Times New Roman"/>
          <w:sz w:val="28"/>
          <w:szCs w:val="28"/>
        </w:rPr>
      </w:pPr>
      <w:r w:rsidRPr="00A811BB">
        <w:rPr>
          <w:rFonts w:ascii="Times New Roman" w:hAnsi="Times New Roman"/>
          <w:sz w:val="28"/>
          <w:szCs w:val="28"/>
        </w:rPr>
        <w:t>Взаємозв</w:t>
      </w:r>
      <w:r>
        <w:rPr>
          <w:rFonts w:ascii="Times New Roman" w:hAnsi="Times New Roman"/>
          <w:sz w:val="28"/>
          <w:szCs w:val="28"/>
        </w:rPr>
        <w:t>’язок між вивченими факторами та</w:t>
      </w:r>
      <w:r w:rsidRPr="00A811BB">
        <w:rPr>
          <w:rFonts w:ascii="Times New Roman" w:hAnsi="Times New Roman"/>
          <w:sz w:val="28"/>
          <w:szCs w:val="28"/>
        </w:rPr>
        <w:t xml:space="preserve"> товщин</w:t>
      </w:r>
      <w:r>
        <w:rPr>
          <w:rFonts w:ascii="Times New Roman" w:hAnsi="Times New Roman"/>
          <w:sz w:val="28"/>
          <w:szCs w:val="28"/>
        </w:rPr>
        <w:t>ою</w:t>
      </w:r>
      <w:r w:rsidRPr="00A811BB">
        <w:rPr>
          <w:rFonts w:ascii="Times New Roman" w:hAnsi="Times New Roman"/>
          <w:sz w:val="28"/>
          <w:szCs w:val="28"/>
        </w:rPr>
        <w:t xml:space="preserve"> губок </w:t>
      </w:r>
      <w:r>
        <w:rPr>
          <w:rFonts w:ascii="Times New Roman" w:hAnsi="Times New Roman"/>
          <w:sz w:val="28"/>
          <w:szCs w:val="28"/>
        </w:rPr>
        <w:t xml:space="preserve">гемостатичних </w:t>
      </w:r>
      <w:r w:rsidRPr="00A811BB">
        <w:rPr>
          <w:rFonts w:ascii="Times New Roman" w:hAnsi="Times New Roman"/>
          <w:sz w:val="28"/>
          <w:szCs w:val="28"/>
        </w:rPr>
        <w:t>описується наступним рівнянням регресії:</w:t>
      </w:r>
    </w:p>
    <w:p w:rsidR="00384CAD" w:rsidRPr="00A811BB" w:rsidRDefault="00384CAD" w:rsidP="00384CAD">
      <w:pPr>
        <w:spacing w:line="360" w:lineRule="auto"/>
        <w:jc w:val="center"/>
        <w:rPr>
          <w:rFonts w:ascii="Times New Roman" w:hAnsi="Times New Roman"/>
          <w:color w:val="FF0000"/>
          <w:sz w:val="28"/>
          <w:szCs w:val="28"/>
        </w:rPr>
      </w:pPr>
      <w:r w:rsidRPr="00887DDD">
        <w:rPr>
          <w:rFonts w:ascii="Times New Roman" w:hAnsi="Times New Roman"/>
          <w:color w:val="000000"/>
          <w:sz w:val="28"/>
          <w:szCs w:val="28"/>
        </w:rPr>
        <w:t>y</w:t>
      </w:r>
      <w:r w:rsidRPr="00887DDD">
        <w:rPr>
          <w:rFonts w:ascii="Times New Roman" w:hAnsi="Times New Roman"/>
          <w:color w:val="000000"/>
          <w:sz w:val="28"/>
          <w:szCs w:val="28"/>
          <w:vertAlign w:val="subscript"/>
        </w:rPr>
        <w:t>1</w:t>
      </w:r>
      <w:r w:rsidRPr="00887DDD">
        <w:rPr>
          <w:rFonts w:ascii="Times New Roman" w:hAnsi="Times New Roman"/>
          <w:color w:val="000000"/>
          <w:sz w:val="28"/>
          <w:szCs w:val="28"/>
        </w:rPr>
        <w:t xml:space="preserve"> =0,941+0,17х</w:t>
      </w:r>
      <w:r w:rsidRPr="00887DDD">
        <w:rPr>
          <w:rFonts w:ascii="Times New Roman" w:hAnsi="Times New Roman"/>
          <w:color w:val="000000"/>
          <w:sz w:val="28"/>
          <w:szCs w:val="28"/>
          <w:vertAlign w:val="subscript"/>
        </w:rPr>
        <w:t>1</w:t>
      </w:r>
      <w:r w:rsidRPr="00887DDD">
        <w:rPr>
          <w:rFonts w:ascii="Times New Roman" w:hAnsi="Times New Roman"/>
          <w:color w:val="000000"/>
          <w:sz w:val="28"/>
          <w:szCs w:val="28"/>
        </w:rPr>
        <w:t xml:space="preserve"> +0,13x</w:t>
      </w:r>
      <w:r w:rsidRPr="00887DDD">
        <w:rPr>
          <w:rFonts w:ascii="Times New Roman" w:hAnsi="Times New Roman"/>
          <w:color w:val="000000"/>
          <w:sz w:val="28"/>
          <w:szCs w:val="28"/>
          <w:vertAlign w:val="subscript"/>
        </w:rPr>
        <w:t>2</w:t>
      </w:r>
    </w:p>
    <w:p w:rsidR="00384CAD" w:rsidRDefault="00384CAD" w:rsidP="00384CAD">
      <w:pPr>
        <w:spacing w:line="360" w:lineRule="auto"/>
        <w:ind w:firstLine="720"/>
        <w:jc w:val="both"/>
        <w:rPr>
          <w:rFonts w:ascii="Times New Roman" w:hAnsi="Times New Roman"/>
          <w:sz w:val="28"/>
          <w:szCs w:val="28"/>
        </w:rPr>
      </w:pPr>
      <w:r w:rsidRPr="00A811BB">
        <w:rPr>
          <w:rFonts w:ascii="Times New Roman" w:hAnsi="Times New Roman"/>
          <w:sz w:val="28"/>
          <w:szCs w:val="28"/>
        </w:rPr>
        <w:t>Для значимих коефіцієнтів парних взаємодій інтерпретацію рівняння регресії проводили за допомогою графіку</w:t>
      </w:r>
      <w:r>
        <w:rPr>
          <w:rFonts w:ascii="Times New Roman" w:hAnsi="Times New Roman"/>
          <w:sz w:val="28"/>
          <w:szCs w:val="28"/>
        </w:rPr>
        <w:t>,</w:t>
      </w:r>
      <w:r w:rsidRPr="00A811BB">
        <w:rPr>
          <w:rFonts w:ascii="Times New Roman" w:hAnsi="Times New Roman"/>
          <w:sz w:val="28"/>
          <w:szCs w:val="28"/>
        </w:rPr>
        <w:t xml:space="preserve"> представленому на рисунку </w:t>
      </w:r>
      <w:r>
        <w:rPr>
          <w:rFonts w:ascii="Times New Roman" w:hAnsi="Times New Roman"/>
          <w:sz w:val="28"/>
          <w:szCs w:val="28"/>
        </w:rPr>
        <w:t>3.6</w:t>
      </w:r>
      <w:r w:rsidRPr="00A811BB">
        <w:rPr>
          <w:rFonts w:ascii="Times New Roman" w:hAnsi="Times New Roman"/>
          <w:sz w:val="28"/>
          <w:szCs w:val="28"/>
        </w:rPr>
        <w:t xml:space="preserve">. Вплив кількості желатину медичного на товщину </w:t>
      </w:r>
      <w:r>
        <w:rPr>
          <w:rFonts w:ascii="Times New Roman" w:hAnsi="Times New Roman"/>
          <w:sz w:val="28"/>
          <w:szCs w:val="28"/>
        </w:rPr>
        <w:t>губок вивчався</w:t>
      </w:r>
      <w:r w:rsidRPr="00A811BB">
        <w:rPr>
          <w:rFonts w:ascii="Times New Roman" w:hAnsi="Times New Roman"/>
          <w:sz w:val="28"/>
          <w:szCs w:val="28"/>
        </w:rPr>
        <w:t xml:space="preserve"> під час деградації губок гемостатичних.</w:t>
      </w:r>
    </w:p>
    <w:p w:rsidR="00384CAD" w:rsidRPr="00A811BB" w:rsidRDefault="005E7FA7" w:rsidP="00384CAD">
      <w:pPr>
        <w:spacing w:line="360" w:lineRule="auto"/>
        <w:jc w:val="both"/>
        <w:rPr>
          <w:rFonts w:ascii="Times New Roman" w:hAnsi="Times New Roman"/>
          <w:sz w:val="28"/>
          <w:szCs w:val="28"/>
        </w:rPr>
      </w:pPr>
      <w:r w:rsidRPr="00940198">
        <w:rPr>
          <w:noProof/>
          <w:lang w:eastAsia="uk-UA"/>
        </w:rPr>
        <w:drawing>
          <wp:inline distT="0" distB="0" distL="0" distR="0">
            <wp:extent cx="5896610" cy="4391025"/>
            <wp:effectExtent l="0" t="0" r="0" b="0"/>
            <wp:docPr id="8" name="Рисунок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4"/>
                    <pic:cNvPicPr>
                      <a:picLocks/>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896610" cy="4391025"/>
                    </a:xfrm>
                    <a:prstGeom prst="rect">
                      <a:avLst/>
                    </a:prstGeom>
                    <a:noFill/>
                    <a:ln>
                      <a:noFill/>
                    </a:ln>
                  </pic:spPr>
                </pic:pic>
              </a:graphicData>
            </a:graphic>
          </wp:inline>
        </w:drawing>
      </w:r>
    </w:p>
    <w:p w:rsidR="00384CAD" w:rsidRPr="00A811BB" w:rsidRDefault="00384CAD" w:rsidP="00384CAD">
      <w:pPr>
        <w:spacing w:line="360" w:lineRule="auto"/>
        <w:ind w:firstLine="709"/>
        <w:jc w:val="both"/>
        <w:rPr>
          <w:rFonts w:ascii="Times New Roman" w:hAnsi="Times New Roman"/>
          <w:sz w:val="28"/>
          <w:szCs w:val="28"/>
        </w:rPr>
      </w:pPr>
      <w:r w:rsidRPr="00A811BB">
        <w:rPr>
          <w:rFonts w:ascii="Times New Roman" w:hAnsi="Times New Roman"/>
          <w:sz w:val="28"/>
          <w:szCs w:val="28"/>
        </w:rPr>
        <w:t xml:space="preserve">Рисунок </w:t>
      </w:r>
      <w:r>
        <w:rPr>
          <w:rFonts w:ascii="Times New Roman" w:hAnsi="Times New Roman"/>
          <w:sz w:val="28"/>
          <w:szCs w:val="28"/>
        </w:rPr>
        <w:t>3.6</w:t>
      </w:r>
      <w:r w:rsidRPr="00A811BB">
        <w:rPr>
          <w:rFonts w:ascii="Times New Roman" w:hAnsi="Times New Roman"/>
          <w:sz w:val="28"/>
          <w:szCs w:val="28"/>
        </w:rPr>
        <w:t xml:space="preserve"> – </w:t>
      </w:r>
      <w:r>
        <w:rPr>
          <w:rFonts w:ascii="Times New Roman" w:hAnsi="Times New Roman"/>
          <w:sz w:val="28"/>
          <w:szCs w:val="28"/>
        </w:rPr>
        <w:t>В</w:t>
      </w:r>
      <w:r w:rsidRPr="00A811BB">
        <w:rPr>
          <w:rFonts w:ascii="Times New Roman" w:hAnsi="Times New Roman"/>
          <w:sz w:val="28"/>
          <w:szCs w:val="28"/>
        </w:rPr>
        <w:t>плив кількостей желатину медичного та альдегіду на товщину губок гемостатичних з мірамістином</w:t>
      </w:r>
    </w:p>
    <w:p w:rsidR="00384CAD" w:rsidRPr="00762059" w:rsidRDefault="00384CAD" w:rsidP="00762059">
      <w:pPr>
        <w:spacing w:after="0" w:line="360" w:lineRule="auto"/>
        <w:ind w:firstLine="720"/>
        <w:jc w:val="both"/>
        <w:rPr>
          <w:rFonts w:ascii="Times New Roman" w:hAnsi="Times New Roman"/>
          <w:sz w:val="28"/>
          <w:szCs w:val="28"/>
        </w:rPr>
      </w:pPr>
      <w:r>
        <w:rPr>
          <w:rFonts w:ascii="Times New Roman" w:hAnsi="Times New Roman"/>
          <w:sz w:val="28"/>
          <w:szCs w:val="28"/>
        </w:rPr>
        <w:t>З рівняння регресії (</w:t>
      </w:r>
      <w:r w:rsidRPr="00A811BB">
        <w:rPr>
          <w:rFonts w:ascii="Times New Roman" w:hAnsi="Times New Roman"/>
          <w:sz w:val="28"/>
          <w:szCs w:val="28"/>
        </w:rPr>
        <w:t>рис</w:t>
      </w:r>
      <w:r>
        <w:rPr>
          <w:rFonts w:ascii="Times New Roman" w:hAnsi="Times New Roman"/>
          <w:sz w:val="28"/>
          <w:szCs w:val="28"/>
        </w:rPr>
        <w:t xml:space="preserve">. 3.6) </w:t>
      </w:r>
      <w:r w:rsidRPr="00A811BB">
        <w:rPr>
          <w:rFonts w:ascii="Times New Roman" w:hAnsi="Times New Roman"/>
          <w:sz w:val="28"/>
          <w:szCs w:val="28"/>
        </w:rPr>
        <w:t xml:space="preserve">випливає, що зі збільшенням кількості желатину медичного та формальдегіду в складі губок гемостатичних збільшується їх товщина, що не завжди позитивно впливає на розмір та структуру пор у губці. </w:t>
      </w:r>
    </w:p>
    <w:p w:rsidR="00384CAD" w:rsidRPr="00A811BB" w:rsidRDefault="00384CAD" w:rsidP="00762059">
      <w:pPr>
        <w:spacing w:after="0" w:line="360" w:lineRule="auto"/>
        <w:ind w:firstLine="720"/>
        <w:jc w:val="both"/>
        <w:rPr>
          <w:rFonts w:ascii="Times New Roman" w:hAnsi="Times New Roman"/>
          <w:sz w:val="28"/>
          <w:szCs w:val="28"/>
        </w:rPr>
      </w:pPr>
      <w:r w:rsidRPr="00A811BB">
        <w:rPr>
          <w:rFonts w:ascii="Times New Roman" w:hAnsi="Times New Roman"/>
          <w:sz w:val="28"/>
          <w:szCs w:val="28"/>
        </w:rPr>
        <w:t xml:space="preserve">Взаємозв’язок між </w:t>
      </w:r>
      <w:r>
        <w:rPr>
          <w:rFonts w:ascii="Times New Roman" w:hAnsi="Times New Roman"/>
          <w:sz w:val="28"/>
          <w:szCs w:val="28"/>
        </w:rPr>
        <w:t>впливом досліджуваних</w:t>
      </w:r>
      <w:r w:rsidRPr="00A811BB">
        <w:rPr>
          <w:rFonts w:ascii="Times New Roman" w:hAnsi="Times New Roman"/>
          <w:sz w:val="28"/>
          <w:szCs w:val="28"/>
        </w:rPr>
        <w:t xml:space="preserve"> фактор</w:t>
      </w:r>
      <w:r>
        <w:rPr>
          <w:rFonts w:ascii="Times New Roman" w:hAnsi="Times New Roman"/>
          <w:sz w:val="28"/>
          <w:szCs w:val="28"/>
        </w:rPr>
        <w:t>ів</w:t>
      </w:r>
      <w:r w:rsidRPr="00A811BB">
        <w:rPr>
          <w:rFonts w:ascii="Times New Roman" w:hAnsi="Times New Roman"/>
          <w:sz w:val="28"/>
          <w:szCs w:val="28"/>
        </w:rPr>
        <w:t xml:space="preserve"> (желатин</w:t>
      </w:r>
      <w:r>
        <w:rPr>
          <w:rFonts w:ascii="Times New Roman" w:hAnsi="Times New Roman"/>
          <w:sz w:val="28"/>
          <w:szCs w:val="28"/>
        </w:rPr>
        <w:t xml:space="preserve"> та альдегід</w:t>
      </w:r>
      <w:r w:rsidRPr="00A811BB">
        <w:rPr>
          <w:rFonts w:ascii="Times New Roman" w:hAnsi="Times New Roman"/>
          <w:sz w:val="28"/>
          <w:szCs w:val="28"/>
        </w:rPr>
        <w:t>) на рН губок гемостатичних описується таким рівнянням регресії:</w:t>
      </w:r>
    </w:p>
    <w:p w:rsidR="00384CAD" w:rsidRPr="00A811BB" w:rsidRDefault="00384CAD" w:rsidP="00384CAD">
      <w:pPr>
        <w:spacing w:line="360" w:lineRule="auto"/>
        <w:jc w:val="center"/>
        <w:rPr>
          <w:rFonts w:ascii="Times New Roman" w:hAnsi="Times New Roman"/>
          <w:sz w:val="28"/>
          <w:szCs w:val="28"/>
          <w:vertAlign w:val="superscript"/>
        </w:rPr>
      </w:pPr>
      <w:r w:rsidRPr="00A811BB">
        <w:rPr>
          <w:rFonts w:ascii="Times New Roman" w:hAnsi="Times New Roman"/>
          <w:sz w:val="28"/>
          <w:szCs w:val="28"/>
        </w:rPr>
        <w:t>y</w:t>
      </w:r>
      <w:r w:rsidRPr="0058535B">
        <w:rPr>
          <w:rFonts w:ascii="Times New Roman" w:hAnsi="Times New Roman"/>
          <w:sz w:val="28"/>
          <w:szCs w:val="28"/>
          <w:vertAlign w:val="subscript"/>
        </w:rPr>
        <w:t>2</w:t>
      </w:r>
      <w:r w:rsidRPr="00A811BB">
        <w:rPr>
          <w:rFonts w:ascii="Times New Roman" w:hAnsi="Times New Roman"/>
          <w:sz w:val="28"/>
          <w:szCs w:val="28"/>
        </w:rPr>
        <w:t xml:space="preserve"> =6,7+0,007x</w:t>
      </w:r>
      <w:r w:rsidRPr="00A811BB">
        <w:rPr>
          <w:rFonts w:ascii="Times New Roman" w:hAnsi="Times New Roman"/>
          <w:sz w:val="28"/>
          <w:szCs w:val="28"/>
          <w:vertAlign w:val="subscript"/>
        </w:rPr>
        <w:t>1</w:t>
      </w:r>
      <w:r w:rsidRPr="00A811BB">
        <w:rPr>
          <w:rFonts w:ascii="Times New Roman" w:hAnsi="Times New Roman"/>
          <w:sz w:val="28"/>
          <w:szCs w:val="28"/>
        </w:rPr>
        <w:t xml:space="preserve"> -0,326x</w:t>
      </w:r>
      <w:r w:rsidRPr="00A811BB">
        <w:rPr>
          <w:rFonts w:ascii="Times New Roman" w:hAnsi="Times New Roman"/>
          <w:sz w:val="28"/>
          <w:szCs w:val="28"/>
          <w:vertAlign w:val="subscript"/>
        </w:rPr>
        <w:t>2</w:t>
      </w:r>
      <w:r w:rsidRPr="00A811BB">
        <w:rPr>
          <w:rFonts w:ascii="Times New Roman" w:hAnsi="Times New Roman"/>
          <w:sz w:val="28"/>
          <w:szCs w:val="28"/>
        </w:rPr>
        <w:t>+0,1x</w:t>
      </w:r>
      <w:r w:rsidRPr="00A811BB">
        <w:rPr>
          <w:rFonts w:ascii="Times New Roman" w:hAnsi="Times New Roman"/>
          <w:sz w:val="28"/>
          <w:szCs w:val="28"/>
          <w:vertAlign w:val="subscript"/>
        </w:rPr>
        <w:t>1</w:t>
      </w:r>
      <w:r w:rsidRPr="00A811BB">
        <w:rPr>
          <w:rFonts w:ascii="Times New Roman" w:hAnsi="Times New Roman"/>
          <w:sz w:val="28"/>
          <w:szCs w:val="28"/>
        </w:rPr>
        <w:t>х</w:t>
      </w:r>
      <w:r w:rsidRPr="00A811BB">
        <w:rPr>
          <w:rFonts w:ascii="Times New Roman" w:hAnsi="Times New Roman"/>
          <w:sz w:val="28"/>
          <w:szCs w:val="28"/>
          <w:vertAlign w:val="subscript"/>
        </w:rPr>
        <w:t>2</w:t>
      </w:r>
      <w:r w:rsidRPr="00A811BB">
        <w:rPr>
          <w:rFonts w:ascii="Times New Roman" w:hAnsi="Times New Roman"/>
          <w:sz w:val="28"/>
          <w:szCs w:val="28"/>
        </w:rPr>
        <w:t>-0,437х</w:t>
      </w:r>
      <w:r w:rsidRPr="00A811BB">
        <w:rPr>
          <w:rFonts w:ascii="Times New Roman" w:hAnsi="Times New Roman"/>
          <w:sz w:val="28"/>
          <w:szCs w:val="28"/>
          <w:vertAlign w:val="subscript"/>
        </w:rPr>
        <w:t>1</w:t>
      </w:r>
      <w:r w:rsidRPr="00A811BB">
        <w:rPr>
          <w:rFonts w:ascii="Times New Roman" w:hAnsi="Times New Roman"/>
          <w:sz w:val="28"/>
          <w:szCs w:val="28"/>
          <w:vertAlign w:val="superscript"/>
        </w:rPr>
        <w:t>2</w:t>
      </w:r>
      <w:r w:rsidRPr="00A811BB">
        <w:rPr>
          <w:rFonts w:ascii="Times New Roman" w:hAnsi="Times New Roman"/>
          <w:sz w:val="28"/>
          <w:szCs w:val="28"/>
        </w:rPr>
        <w:t>-0,168х</w:t>
      </w:r>
      <w:r w:rsidRPr="00A811BB">
        <w:rPr>
          <w:rFonts w:ascii="Times New Roman" w:hAnsi="Times New Roman"/>
          <w:sz w:val="28"/>
          <w:szCs w:val="28"/>
          <w:vertAlign w:val="subscript"/>
        </w:rPr>
        <w:t>2</w:t>
      </w:r>
      <w:r w:rsidRPr="00A811BB">
        <w:rPr>
          <w:rFonts w:ascii="Times New Roman" w:hAnsi="Times New Roman"/>
          <w:sz w:val="28"/>
          <w:szCs w:val="28"/>
          <w:vertAlign w:val="superscript"/>
        </w:rPr>
        <w:t>2</w:t>
      </w:r>
    </w:p>
    <w:p w:rsidR="00384CAD" w:rsidRPr="00A811BB" w:rsidRDefault="00384CAD" w:rsidP="00384CAD">
      <w:pPr>
        <w:spacing w:line="360" w:lineRule="auto"/>
        <w:ind w:firstLine="720"/>
        <w:jc w:val="both"/>
        <w:rPr>
          <w:rFonts w:ascii="Times New Roman" w:hAnsi="Times New Roman"/>
          <w:sz w:val="28"/>
          <w:szCs w:val="28"/>
        </w:rPr>
      </w:pPr>
      <w:r w:rsidRPr="00A811BB">
        <w:rPr>
          <w:rFonts w:ascii="Times New Roman" w:hAnsi="Times New Roman"/>
          <w:sz w:val="28"/>
          <w:szCs w:val="28"/>
        </w:rPr>
        <w:t>Найбільш значущим фактором у даному рівнянні регресії, який впливає на рН губок, є фактор x</w:t>
      </w:r>
      <w:r w:rsidRPr="00A811BB">
        <w:rPr>
          <w:rFonts w:ascii="Times New Roman" w:hAnsi="Times New Roman"/>
          <w:sz w:val="28"/>
          <w:szCs w:val="28"/>
          <w:vertAlign w:val="subscript"/>
        </w:rPr>
        <w:t>2</w:t>
      </w:r>
      <w:r w:rsidRPr="00A811BB">
        <w:rPr>
          <w:rFonts w:ascii="Times New Roman" w:hAnsi="Times New Roman"/>
          <w:sz w:val="28"/>
          <w:szCs w:val="28"/>
        </w:rPr>
        <w:t xml:space="preserve">– кількість альдегіду. Вплив зміни кількості альдегіду на рН представлено на рисунку </w:t>
      </w:r>
      <w:r>
        <w:rPr>
          <w:rFonts w:ascii="Times New Roman" w:hAnsi="Times New Roman"/>
          <w:sz w:val="28"/>
          <w:szCs w:val="28"/>
        </w:rPr>
        <w:t>3.7</w:t>
      </w:r>
      <w:r w:rsidRPr="00A811BB">
        <w:rPr>
          <w:rFonts w:ascii="Times New Roman" w:hAnsi="Times New Roman"/>
          <w:sz w:val="28"/>
          <w:szCs w:val="28"/>
        </w:rPr>
        <w:t>.</w:t>
      </w:r>
    </w:p>
    <w:p w:rsidR="00384CAD" w:rsidRPr="00A811BB" w:rsidRDefault="005E7FA7" w:rsidP="00384CAD">
      <w:pPr>
        <w:spacing w:line="360" w:lineRule="auto"/>
        <w:jc w:val="both"/>
        <w:rPr>
          <w:rFonts w:ascii="Times New Roman" w:hAnsi="Times New Roman"/>
          <w:sz w:val="28"/>
          <w:szCs w:val="28"/>
        </w:rPr>
      </w:pPr>
      <w:r w:rsidRPr="00940198">
        <w:rPr>
          <w:noProof/>
          <w:lang w:eastAsia="uk-UA"/>
        </w:rPr>
        <w:drawing>
          <wp:inline distT="0" distB="0" distL="0" distR="0">
            <wp:extent cx="5486400" cy="4123055"/>
            <wp:effectExtent l="0" t="0" r="0" b="0"/>
            <wp:docPr id="9" name="Рисунок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6"/>
                    <pic:cNvPicPr>
                      <a:picLocks/>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486400" cy="4123055"/>
                    </a:xfrm>
                    <a:prstGeom prst="rect">
                      <a:avLst/>
                    </a:prstGeom>
                    <a:noFill/>
                    <a:ln>
                      <a:noFill/>
                    </a:ln>
                  </pic:spPr>
                </pic:pic>
              </a:graphicData>
            </a:graphic>
          </wp:inline>
        </w:drawing>
      </w:r>
    </w:p>
    <w:p w:rsidR="00384CAD" w:rsidRPr="00A811BB" w:rsidRDefault="00384CAD" w:rsidP="00384CAD">
      <w:pPr>
        <w:spacing w:line="360" w:lineRule="auto"/>
        <w:ind w:firstLine="720"/>
        <w:jc w:val="both"/>
        <w:rPr>
          <w:rFonts w:ascii="Times New Roman" w:hAnsi="Times New Roman"/>
          <w:sz w:val="28"/>
          <w:szCs w:val="28"/>
        </w:rPr>
      </w:pPr>
      <w:r w:rsidRPr="00A811BB">
        <w:rPr>
          <w:rFonts w:ascii="Times New Roman" w:hAnsi="Times New Roman"/>
          <w:sz w:val="28"/>
          <w:szCs w:val="28"/>
        </w:rPr>
        <w:t>Рисунок</w:t>
      </w:r>
      <w:r>
        <w:rPr>
          <w:rFonts w:ascii="Times New Roman" w:hAnsi="Times New Roman"/>
          <w:sz w:val="28"/>
          <w:szCs w:val="28"/>
        </w:rPr>
        <w:t xml:space="preserve"> 3.7 – В</w:t>
      </w:r>
      <w:r w:rsidRPr="00A811BB">
        <w:rPr>
          <w:rFonts w:ascii="Times New Roman" w:hAnsi="Times New Roman"/>
          <w:sz w:val="28"/>
          <w:szCs w:val="28"/>
        </w:rPr>
        <w:t>плив кількості альдегіду на рН</w:t>
      </w:r>
      <w:r>
        <w:rPr>
          <w:rFonts w:ascii="Times New Roman" w:hAnsi="Times New Roman"/>
          <w:sz w:val="28"/>
          <w:szCs w:val="28"/>
        </w:rPr>
        <w:t xml:space="preserve"> </w:t>
      </w:r>
      <w:r w:rsidRPr="00A811BB">
        <w:rPr>
          <w:rFonts w:ascii="Times New Roman" w:hAnsi="Times New Roman"/>
          <w:sz w:val="28"/>
          <w:szCs w:val="28"/>
        </w:rPr>
        <w:t>губок гемостатичних з мірамістином</w:t>
      </w:r>
    </w:p>
    <w:p w:rsidR="00384CAD" w:rsidRPr="00A811BB" w:rsidRDefault="00384CAD" w:rsidP="00384CAD">
      <w:pPr>
        <w:spacing w:line="360" w:lineRule="auto"/>
        <w:ind w:firstLine="720"/>
        <w:jc w:val="both"/>
        <w:rPr>
          <w:rFonts w:ascii="Times New Roman" w:hAnsi="Times New Roman"/>
          <w:sz w:val="28"/>
          <w:szCs w:val="28"/>
        </w:rPr>
      </w:pPr>
    </w:p>
    <w:p w:rsidR="00384CAD" w:rsidRPr="00A811BB" w:rsidRDefault="00384CAD" w:rsidP="00384CAD">
      <w:pPr>
        <w:spacing w:line="360" w:lineRule="auto"/>
        <w:ind w:firstLine="720"/>
        <w:jc w:val="both"/>
        <w:rPr>
          <w:rFonts w:ascii="Times New Roman" w:hAnsi="Times New Roman"/>
          <w:sz w:val="28"/>
          <w:szCs w:val="28"/>
        </w:rPr>
      </w:pPr>
      <w:r w:rsidRPr="00A811BB">
        <w:rPr>
          <w:rFonts w:ascii="Times New Roman" w:hAnsi="Times New Roman"/>
          <w:sz w:val="28"/>
          <w:szCs w:val="28"/>
        </w:rPr>
        <w:t>Вплив факторів на зовнішній вигляд губок гемостатичних структурованих оцінювали за п’ятибальною шкалою (</w:t>
      </w:r>
      <w:r w:rsidRPr="00091491">
        <w:rPr>
          <w:rFonts w:ascii="Times New Roman" w:hAnsi="Times New Roman"/>
          <w:sz w:val="28"/>
          <w:szCs w:val="28"/>
        </w:rPr>
        <w:t>“</w:t>
      </w:r>
      <w:r w:rsidRPr="00A811BB">
        <w:rPr>
          <w:rFonts w:ascii="Times New Roman" w:hAnsi="Times New Roman"/>
          <w:sz w:val="28"/>
          <w:szCs w:val="28"/>
        </w:rPr>
        <w:t>5</w:t>
      </w:r>
      <w:r w:rsidRPr="00091491">
        <w:rPr>
          <w:rFonts w:ascii="Times New Roman" w:hAnsi="Times New Roman"/>
          <w:sz w:val="28"/>
          <w:szCs w:val="28"/>
        </w:rPr>
        <w:t>”</w:t>
      </w:r>
      <w:r w:rsidRPr="00A811BB">
        <w:rPr>
          <w:rFonts w:ascii="Times New Roman" w:hAnsi="Times New Roman"/>
          <w:sz w:val="28"/>
          <w:szCs w:val="28"/>
        </w:rPr>
        <w:t xml:space="preserve"> – структуровані, білі, пухкі, однорідної структури</w:t>
      </w:r>
      <w:r>
        <w:rPr>
          <w:rFonts w:ascii="Times New Roman" w:hAnsi="Times New Roman"/>
          <w:sz w:val="28"/>
          <w:szCs w:val="28"/>
        </w:rPr>
        <w:t xml:space="preserve"> губки</w:t>
      </w:r>
      <w:r w:rsidRPr="00A811BB">
        <w:rPr>
          <w:rFonts w:ascii="Times New Roman" w:hAnsi="Times New Roman"/>
          <w:sz w:val="28"/>
          <w:szCs w:val="28"/>
        </w:rPr>
        <w:t xml:space="preserve"> та </w:t>
      </w:r>
      <w:r w:rsidRPr="00091491">
        <w:rPr>
          <w:rFonts w:ascii="Times New Roman" w:hAnsi="Times New Roman"/>
          <w:sz w:val="28"/>
          <w:szCs w:val="28"/>
        </w:rPr>
        <w:t>“</w:t>
      </w:r>
      <w:r w:rsidRPr="00A811BB">
        <w:rPr>
          <w:rFonts w:ascii="Times New Roman" w:hAnsi="Times New Roman"/>
          <w:sz w:val="28"/>
          <w:szCs w:val="28"/>
        </w:rPr>
        <w:t>1</w:t>
      </w:r>
      <w:r w:rsidRPr="00091491">
        <w:rPr>
          <w:rFonts w:ascii="Times New Roman" w:hAnsi="Times New Roman"/>
          <w:sz w:val="28"/>
          <w:szCs w:val="28"/>
        </w:rPr>
        <w:t>”</w:t>
      </w:r>
      <w:r w:rsidRPr="00A811BB">
        <w:rPr>
          <w:rFonts w:ascii="Times New Roman" w:hAnsi="Times New Roman"/>
          <w:sz w:val="28"/>
          <w:szCs w:val="28"/>
        </w:rPr>
        <w:t xml:space="preserve"> –</w:t>
      </w:r>
      <w:r w:rsidRPr="00091491">
        <w:rPr>
          <w:rFonts w:ascii="Times New Roman" w:hAnsi="Times New Roman"/>
          <w:sz w:val="28"/>
          <w:szCs w:val="28"/>
        </w:rPr>
        <w:t xml:space="preserve"> </w:t>
      </w:r>
      <w:r>
        <w:rPr>
          <w:rFonts w:ascii="Times New Roman" w:hAnsi="Times New Roman"/>
          <w:sz w:val="28"/>
          <w:szCs w:val="28"/>
        </w:rPr>
        <w:t>неструктуровані, крихкі чи надмірно тверді або ж тонкі, непористі</w:t>
      </w:r>
      <w:r w:rsidRPr="00091491">
        <w:rPr>
          <w:rFonts w:ascii="Times New Roman" w:hAnsi="Times New Roman"/>
          <w:sz w:val="28"/>
          <w:szCs w:val="28"/>
        </w:rPr>
        <w:t xml:space="preserve"> </w:t>
      </w:r>
      <w:r>
        <w:rPr>
          <w:rFonts w:ascii="Times New Roman" w:hAnsi="Times New Roman"/>
          <w:sz w:val="28"/>
          <w:szCs w:val="28"/>
        </w:rPr>
        <w:t>губ</w:t>
      </w:r>
      <w:r w:rsidRPr="00A811BB">
        <w:rPr>
          <w:rFonts w:ascii="Times New Roman" w:hAnsi="Times New Roman"/>
          <w:sz w:val="28"/>
          <w:szCs w:val="28"/>
        </w:rPr>
        <w:t>к</w:t>
      </w:r>
      <w:r>
        <w:rPr>
          <w:rFonts w:ascii="Times New Roman" w:hAnsi="Times New Roman"/>
          <w:sz w:val="28"/>
          <w:szCs w:val="28"/>
        </w:rPr>
        <w:t>и</w:t>
      </w:r>
      <w:r w:rsidRPr="00A811BB">
        <w:rPr>
          <w:rFonts w:ascii="Times New Roman" w:hAnsi="Times New Roman"/>
          <w:sz w:val="28"/>
          <w:szCs w:val="28"/>
        </w:rPr>
        <w:t xml:space="preserve">). При цьому рівняння регресії має </w:t>
      </w:r>
      <w:r>
        <w:rPr>
          <w:rFonts w:ascii="Times New Roman" w:hAnsi="Times New Roman"/>
          <w:sz w:val="28"/>
          <w:szCs w:val="28"/>
        </w:rPr>
        <w:t>такий</w:t>
      </w:r>
      <w:r w:rsidRPr="00A811BB">
        <w:rPr>
          <w:rFonts w:ascii="Times New Roman" w:hAnsi="Times New Roman"/>
          <w:sz w:val="28"/>
          <w:szCs w:val="28"/>
        </w:rPr>
        <w:t xml:space="preserve"> вигляд:</w:t>
      </w:r>
    </w:p>
    <w:p w:rsidR="00384CAD" w:rsidRPr="00A811BB" w:rsidRDefault="00384CAD" w:rsidP="00384CAD">
      <w:pPr>
        <w:spacing w:line="360" w:lineRule="auto"/>
        <w:ind w:firstLine="720"/>
        <w:jc w:val="center"/>
        <w:rPr>
          <w:rFonts w:ascii="Times New Roman" w:hAnsi="Times New Roman"/>
          <w:sz w:val="28"/>
          <w:szCs w:val="28"/>
        </w:rPr>
      </w:pPr>
      <w:r w:rsidRPr="00A811BB">
        <w:rPr>
          <w:rFonts w:ascii="Times New Roman" w:hAnsi="Times New Roman"/>
          <w:sz w:val="28"/>
          <w:szCs w:val="28"/>
        </w:rPr>
        <w:t>y</w:t>
      </w:r>
      <w:r w:rsidRPr="00A811BB">
        <w:rPr>
          <w:rFonts w:ascii="Times New Roman" w:hAnsi="Times New Roman"/>
          <w:sz w:val="28"/>
          <w:szCs w:val="28"/>
          <w:vertAlign w:val="subscript"/>
        </w:rPr>
        <w:t>3</w:t>
      </w:r>
      <w:r w:rsidRPr="00A811BB">
        <w:rPr>
          <w:rFonts w:ascii="Times New Roman" w:hAnsi="Times New Roman"/>
          <w:sz w:val="28"/>
          <w:szCs w:val="28"/>
        </w:rPr>
        <w:t xml:space="preserve"> =5+0,603х</w:t>
      </w:r>
      <w:r w:rsidRPr="00A811BB">
        <w:rPr>
          <w:rFonts w:ascii="Times New Roman" w:hAnsi="Times New Roman"/>
          <w:sz w:val="28"/>
          <w:szCs w:val="28"/>
          <w:vertAlign w:val="subscript"/>
        </w:rPr>
        <w:t>1</w:t>
      </w:r>
      <w:r w:rsidRPr="00A811BB">
        <w:rPr>
          <w:rFonts w:ascii="Times New Roman" w:hAnsi="Times New Roman"/>
          <w:sz w:val="28"/>
          <w:szCs w:val="28"/>
        </w:rPr>
        <w:t>+0,176х</w:t>
      </w:r>
      <w:r w:rsidRPr="00A811BB">
        <w:rPr>
          <w:rFonts w:ascii="Times New Roman" w:hAnsi="Times New Roman"/>
          <w:sz w:val="28"/>
          <w:szCs w:val="28"/>
          <w:vertAlign w:val="subscript"/>
        </w:rPr>
        <w:t>2</w:t>
      </w:r>
      <w:r w:rsidRPr="00A811BB">
        <w:rPr>
          <w:rFonts w:ascii="Times New Roman" w:hAnsi="Times New Roman"/>
          <w:sz w:val="28"/>
          <w:szCs w:val="28"/>
        </w:rPr>
        <w:t>-0,4375х</w:t>
      </w:r>
      <w:r w:rsidRPr="00A811BB">
        <w:rPr>
          <w:rFonts w:ascii="Times New Roman" w:hAnsi="Times New Roman"/>
          <w:sz w:val="28"/>
          <w:szCs w:val="28"/>
          <w:vertAlign w:val="subscript"/>
        </w:rPr>
        <w:t>1</w:t>
      </w:r>
      <w:r w:rsidRPr="00A811BB">
        <w:rPr>
          <w:rFonts w:ascii="Times New Roman" w:hAnsi="Times New Roman"/>
          <w:sz w:val="28"/>
          <w:szCs w:val="28"/>
          <w:vertAlign w:val="superscript"/>
        </w:rPr>
        <w:t>2</w:t>
      </w:r>
      <w:r w:rsidRPr="00A811BB">
        <w:rPr>
          <w:rFonts w:ascii="Times New Roman" w:hAnsi="Times New Roman"/>
          <w:sz w:val="28"/>
          <w:szCs w:val="28"/>
        </w:rPr>
        <w:t>-0,1875х</w:t>
      </w:r>
      <w:r w:rsidRPr="00A811BB">
        <w:rPr>
          <w:rFonts w:ascii="Times New Roman" w:hAnsi="Times New Roman"/>
          <w:sz w:val="28"/>
          <w:szCs w:val="28"/>
          <w:vertAlign w:val="subscript"/>
        </w:rPr>
        <w:t>2</w:t>
      </w:r>
      <w:r w:rsidRPr="00A811BB">
        <w:rPr>
          <w:rFonts w:ascii="Times New Roman" w:hAnsi="Times New Roman"/>
          <w:sz w:val="28"/>
          <w:szCs w:val="28"/>
          <w:vertAlign w:val="superscript"/>
        </w:rPr>
        <w:t>2</w:t>
      </w:r>
    </w:p>
    <w:p w:rsidR="00384CAD" w:rsidRPr="00A811BB" w:rsidRDefault="00384CAD" w:rsidP="00384CAD">
      <w:pPr>
        <w:spacing w:line="360" w:lineRule="auto"/>
        <w:ind w:firstLine="720"/>
        <w:jc w:val="both"/>
        <w:rPr>
          <w:rFonts w:ascii="Times New Roman" w:hAnsi="Times New Roman"/>
          <w:sz w:val="28"/>
          <w:szCs w:val="28"/>
        </w:rPr>
      </w:pPr>
      <w:r w:rsidRPr="00A811BB">
        <w:rPr>
          <w:rFonts w:ascii="Times New Roman" w:hAnsi="Times New Roman"/>
          <w:sz w:val="28"/>
          <w:szCs w:val="28"/>
        </w:rPr>
        <w:t>Найбільш значущими факторами, які впливають на зовнішній вигляд губок гемостатичних з мірамістином</w:t>
      </w:r>
      <w:r>
        <w:rPr>
          <w:rFonts w:ascii="Times New Roman" w:hAnsi="Times New Roman"/>
          <w:sz w:val="28"/>
          <w:szCs w:val="28"/>
        </w:rPr>
        <w:t xml:space="preserve">, </w:t>
      </w:r>
      <w:r w:rsidRPr="00A811BB">
        <w:rPr>
          <w:rFonts w:ascii="Times New Roman" w:hAnsi="Times New Roman"/>
          <w:sz w:val="28"/>
          <w:szCs w:val="28"/>
        </w:rPr>
        <w:t>виявились</w:t>
      </w:r>
      <w:r>
        <w:rPr>
          <w:rFonts w:ascii="Times New Roman" w:hAnsi="Times New Roman"/>
          <w:sz w:val="28"/>
          <w:szCs w:val="28"/>
        </w:rPr>
        <w:t xml:space="preserve"> як</w:t>
      </w:r>
      <w:r w:rsidRPr="00A811BB">
        <w:rPr>
          <w:rFonts w:ascii="Times New Roman" w:hAnsi="Times New Roman"/>
          <w:sz w:val="28"/>
          <w:szCs w:val="28"/>
        </w:rPr>
        <w:t xml:space="preserve"> фактор х</w:t>
      </w:r>
      <w:r w:rsidRPr="00A811BB">
        <w:rPr>
          <w:rFonts w:ascii="Times New Roman" w:hAnsi="Times New Roman"/>
          <w:sz w:val="28"/>
          <w:szCs w:val="28"/>
          <w:vertAlign w:val="subscript"/>
        </w:rPr>
        <w:t>1</w:t>
      </w:r>
      <w:r w:rsidRPr="00A811BB">
        <w:rPr>
          <w:rFonts w:ascii="Times New Roman" w:hAnsi="Times New Roman"/>
          <w:sz w:val="28"/>
          <w:szCs w:val="28"/>
        </w:rPr>
        <w:t xml:space="preserve"> – кількість желатину медичного</w:t>
      </w:r>
      <w:r>
        <w:rPr>
          <w:rFonts w:ascii="Times New Roman" w:hAnsi="Times New Roman"/>
          <w:sz w:val="28"/>
          <w:szCs w:val="28"/>
        </w:rPr>
        <w:t>,</w:t>
      </w:r>
      <w:r w:rsidRPr="00A811BB">
        <w:rPr>
          <w:rFonts w:ascii="Times New Roman" w:hAnsi="Times New Roman"/>
          <w:sz w:val="28"/>
          <w:szCs w:val="28"/>
        </w:rPr>
        <w:t xml:space="preserve"> так і фактор x</w:t>
      </w:r>
      <w:r w:rsidRPr="00A811BB">
        <w:rPr>
          <w:rFonts w:ascii="Times New Roman" w:hAnsi="Times New Roman"/>
          <w:sz w:val="28"/>
          <w:szCs w:val="28"/>
          <w:vertAlign w:val="subscript"/>
        </w:rPr>
        <w:t>2</w:t>
      </w:r>
      <w:r>
        <w:rPr>
          <w:rFonts w:ascii="Times New Roman" w:hAnsi="Times New Roman"/>
          <w:sz w:val="28"/>
          <w:szCs w:val="28"/>
          <w:vertAlign w:val="subscript"/>
        </w:rPr>
        <w:t xml:space="preserve"> </w:t>
      </w:r>
      <w:r w:rsidRPr="00A811BB">
        <w:rPr>
          <w:rFonts w:ascii="Times New Roman" w:hAnsi="Times New Roman"/>
          <w:sz w:val="28"/>
          <w:szCs w:val="28"/>
        </w:rPr>
        <w:t>– кількість альдегіду (</w:t>
      </w:r>
      <w:r>
        <w:rPr>
          <w:rFonts w:ascii="Times New Roman" w:hAnsi="Times New Roman"/>
          <w:sz w:val="28"/>
          <w:szCs w:val="28"/>
        </w:rPr>
        <w:t>рис.</w:t>
      </w:r>
      <w:r w:rsidRPr="00A811BB">
        <w:rPr>
          <w:rFonts w:ascii="Times New Roman" w:hAnsi="Times New Roman"/>
          <w:sz w:val="28"/>
          <w:szCs w:val="28"/>
        </w:rPr>
        <w:t xml:space="preserve"> </w:t>
      </w:r>
      <w:r>
        <w:rPr>
          <w:rFonts w:ascii="Times New Roman" w:hAnsi="Times New Roman"/>
          <w:sz w:val="28"/>
          <w:szCs w:val="28"/>
        </w:rPr>
        <w:t>3.8</w:t>
      </w:r>
      <w:r w:rsidRPr="00A811BB">
        <w:rPr>
          <w:rFonts w:ascii="Times New Roman" w:hAnsi="Times New Roman"/>
          <w:sz w:val="28"/>
          <w:szCs w:val="28"/>
        </w:rPr>
        <w:t>). Збільше</w:t>
      </w:r>
      <w:r>
        <w:rPr>
          <w:rFonts w:ascii="Times New Roman" w:hAnsi="Times New Roman"/>
          <w:sz w:val="28"/>
          <w:szCs w:val="28"/>
        </w:rPr>
        <w:t>ння та зменшення їх концентрацій</w:t>
      </w:r>
      <w:r w:rsidRPr="00A811BB">
        <w:rPr>
          <w:rFonts w:ascii="Times New Roman" w:hAnsi="Times New Roman"/>
          <w:sz w:val="28"/>
          <w:szCs w:val="28"/>
        </w:rPr>
        <w:t xml:space="preserve"> впливає на зовнішній вигляд, а саме</w:t>
      </w:r>
      <w:r>
        <w:rPr>
          <w:rFonts w:ascii="Times New Roman" w:hAnsi="Times New Roman"/>
          <w:sz w:val="28"/>
          <w:szCs w:val="28"/>
        </w:rPr>
        <w:t>,</w:t>
      </w:r>
      <w:r w:rsidRPr="00A811BB">
        <w:rPr>
          <w:rFonts w:ascii="Times New Roman" w:hAnsi="Times New Roman"/>
          <w:sz w:val="28"/>
          <w:szCs w:val="28"/>
        </w:rPr>
        <w:t xml:space="preserve"> товщину та однорідність структури.</w:t>
      </w:r>
    </w:p>
    <w:p w:rsidR="00384CAD" w:rsidRPr="00A811BB" w:rsidRDefault="005E7FA7" w:rsidP="00384CAD">
      <w:pPr>
        <w:spacing w:line="360" w:lineRule="auto"/>
        <w:jc w:val="both"/>
        <w:rPr>
          <w:rFonts w:ascii="Times New Roman" w:hAnsi="Times New Roman"/>
          <w:sz w:val="28"/>
          <w:szCs w:val="28"/>
        </w:rPr>
      </w:pPr>
      <w:r w:rsidRPr="00940198">
        <w:rPr>
          <w:noProof/>
          <w:lang w:eastAsia="uk-UA"/>
        </w:rPr>
        <w:drawing>
          <wp:inline distT="0" distB="0" distL="0" distR="0">
            <wp:extent cx="6116320" cy="4594225"/>
            <wp:effectExtent l="0" t="0" r="0" b="0"/>
            <wp:docPr id="10" name="Рисунок 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8"/>
                    <pic:cNvPicPr>
                      <a:picLocks/>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6116320" cy="4594225"/>
                    </a:xfrm>
                    <a:prstGeom prst="rect">
                      <a:avLst/>
                    </a:prstGeom>
                    <a:noFill/>
                    <a:ln>
                      <a:noFill/>
                    </a:ln>
                  </pic:spPr>
                </pic:pic>
              </a:graphicData>
            </a:graphic>
          </wp:inline>
        </w:drawing>
      </w:r>
    </w:p>
    <w:p w:rsidR="00384CAD" w:rsidRPr="00A811BB" w:rsidRDefault="00384CAD" w:rsidP="00384CAD">
      <w:pPr>
        <w:spacing w:line="360" w:lineRule="auto"/>
        <w:ind w:firstLine="720"/>
        <w:jc w:val="both"/>
        <w:rPr>
          <w:rFonts w:ascii="Times New Roman" w:hAnsi="Times New Roman"/>
          <w:sz w:val="28"/>
          <w:szCs w:val="28"/>
        </w:rPr>
      </w:pPr>
      <w:r w:rsidRPr="00A811BB">
        <w:rPr>
          <w:rFonts w:ascii="Times New Roman" w:hAnsi="Times New Roman"/>
          <w:sz w:val="28"/>
          <w:szCs w:val="28"/>
        </w:rPr>
        <w:t xml:space="preserve">Рисунок </w:t>
      </w:r>
      <w:r>
        <w:rPr>
          <w:rFonts w:ascii="Times New Roman" w:hAnsi="Times New Roman"/>
          <w:sz w:val="28"/>
          <w:szCs w:val="28"/>
        </w:rPr>
        <w:t>3.8</w:t>
      </w:r>
      <w:r w:rsidRPr="00A811BB">
        <w:rPr>
          <w:rFonts w:ascii="Times New Roman" w:hAnsi="Times New Roman"/>
          <w:sz w:val="28"/>
          <w:szCs w:val="28"/>
        </w:rPr>
        <w:t xml:space="preserve"> – </w:t>
      </w:r>
      <w:r>
        <w:rPr>
          <w:rFonts w:ascii="Times New Roman" w:hAnsi="Times New Roman"/>
          <w:sz w:val="28"/>
          <w:szCs w:val="28"/>
        </w:rPr>
        <w:t>В</w:t>
      </w:r>
      <w:r w:rsidRPr="00A811BB">
        <w:rPr>
          <w:rFonts w:ascii="Times New Roman" w:hAnsi="Times New Roman"/>
          <w:sz w:val="28"/>
          <w:szCs w:val="28"/>
        </w:rPr>
        <w:t>плив досліджуваних факторів на зовнішній вигляд губок гемостатичних</w:t>
      </w:r>
      <w:r w:rsidRPr="00FB367D">
        <w:rPr>
          <w:rFonts w:ascii="Times New Roman" w:hAnsi="Times New Roman"/>
          <w:sz w:val="28"/>
          <w:szCs w:val="28"/>
        </w:rPr>
        <w:t xml:space="preserve"> </w:t>
      </w:r>
      <w:r w:rsidRPr="00A811BB">
        <w:rPr>
          <w:rFonts w:ascii="Times New Roman" w:hAnsi="Times New Roman"/>
          <w:sz w:val="28"/>
          <w:szCs w:val="28"/>
        </w:rPr>
        <w:t>з мірамістином</w:t>
      </w:r>
    </w:p>
    <w:p w:rsidR="00384CAD" w:rsidRPr="00A811BB" w:rsidRDefault="00384CAD" w:rsidP="00384CAD">
      <w:pPr>
        <w:spacing w:line="360" w:lineRule="auto"/>
        <w:ind w:firstLine="720"/>
        <w:jc w:val="both"/>
        <w:rPr>
          <w:rFonts w:ascii="Times New Roman" w:hAnsi="Times New Roman"/>
          <w:sz w:val="28"/>
          <w:szCs w:val="28"/>
        </w:rPr>
      </w:pPr>
    </w:p>
    <w:p w:rsidR="00384CAD" w:rsidRPr="00A811BB" w:rsidRDefault="00384CAD" w:rsidP="00384CAD">
      <w:pPr>
        <w:spacing w:line="360" w:lineRule="auto"/>
        <w:ind w:firstLine="720"/>
        <w:jc w:val="both"/>
        <w:rPr>
          <w:rFonts w:ascii="Times New Roman" w:hAnsi="Times New Roman"/>
          <w:sz w:val="28"/>
          <w:szCs w:val="28"/>
        </w:rPr>
      </w:pPr>
      <w:r w:rsidRPr="00A811BB">
        <w:rPr>
          <w:rFonts w:ascii="Times New Roman" w:hAnsi="Times New Roman"/>
          <w:sz w:val="28"/>
          <w:szCs w:val="28"/>
        </w:rPr>
        <w:t xml:space="preserve">Взаємозв’язок між вивченими факторами та ступенем деградації губок гемостатичних з мірамістином за 24 години при 37 </w:t>
      </w:r>
      <w:r w:rsidRPr="00A811BB">
        <w:rPr>
          <w:rFonts w:ascii="Times New Roman" w:hAnsi="Times New Roman"/>
          <w:sz w:val="28"/>
          <w:szCs w:val="28"/>
          <w:vertAlign w:val="superscript"/>
        </w:rPr>
        <w:t>о</w:t>
      </w:r>
      <w:r w:rsidRPr="00A811BB">
        <w:rPr>
          <w:rFonts w:ascii="Times New Roman" w:hAnsi="Times New Roman"/>
          <w:sz w:val="28"/>
          <w:szCs w:val="28"/>
        </w:rPr>
        <w:t>С, після виключення усіх незначущих коефіцієнтів, описується таким рівнянням регресії:</w:t>
      </w:r>
    </w:p>
    <w:p w:rsidR="00384CAD" w:rsidRPr="00A811BB" w:rsidRDefault="00384CAD" w:rsidP="00384CAD">
      <w:pPr>
        <w:spacing w:line="360" w:lineRule="auto"/>
        <w:ind w:firstLine="720"/>
        <w:jc w:val="center"/>
        <w:rPr>
          <w:rFonts w:ascii="Times New Roman" w:hAnsi="Times New Roman"/>
          <w:sz w:val="28"/>
          <w:szCs w:val="28"/>
          <w:vertAlign w:val="superscript"/>
        </w:rPr>
      </w:pPr>
      <w:r w:rsidRPr="00A811BB">
        <w:rPr>
          <w:rFonts w:ascii="Times New Roman" w:hAnsi="Times New Roman"/>
          <w:sz w:val="28"/>
          <w:szCs w:val="28"/>
        </w:rPr>
        <w:t>y</w:t>
      </w:r>
      <w:r w:rsidRPr="00A811BB">
        <w:rPr>
          <w:rFonts w:ascii="Times New Roman" w:hAnsi="Times New Roman"/>
          <w:sz w:val="28"/>
          <w:szCs w:val="28"/>
          <w:vertAlign w:val="subscript"/>
        </w:rPr>
        <w:t>4</w:t>
      </w:r>
      <w:r w:rsidRPr="00A811BB">
        <w:rPr>
          <w:rFonts w:ascii="Times New Roman" w:hAnsi="Times New Roman"/>
          <w:sz w:val="28"/>
          <w:szCs w:val="28"/>
        </w:rPr>
        <w:t>=60-14,304x</w:t>
      </w:r>
      <w:r w:rsidRPr="00A811BB">
        <w:rPr>
          <w:rFonts w:ascii="Times New Roman" w:hAnsi="Times New Roman"/>
          <w:sz w:val="28"/>
          <w:szCs w:val="28"/>
          <w:vertAlign w:val="subscript"/>
        </w:rPr>
        <w:t>1</w:t>
      </w:r>
      <w:r w:rsidRPr="00A811BB">
        <w:rPr>
          <w:rFonts w:ascii="Times New Roman" w:hAnsi="Times New Roman"/>
          <w:sz w:val="28"/>
          <w:szCs w:val="28"/>
        </w:rPr>
        <w:t>-2,026x</w:t>
      </w:r>
      <w:r w:rsidRPr="00A811BB">
        <w:rPr>
          <w:rFonts w:ascii="Times New Roman" w:hAnsi="Times New Roman"/>
          <w:sz w:val="28"/>
          <w:szCs w:val="28"/>
          <w:vertAlign w:val="superscript"/>
        </w:rPr>
        <w:t>2</w:t>
      </w:r>
    </w:p>
    <w:p w:rsidR="00384CAD" w:rsidRPr="00A811BB" w:rsidRDefault="00384CAD" w:rsidP="00384CAD">
      <w:pPr>
        <w:spacing w:line="360" w:lineRule="auto"/>
        <w:ind w:firstLine="720"/>
        <w:jc w:val="both"/>
        <w:rPr>
          <w:rFonts w:ascii="Times New Roman" w:hAnsi="Times New Roman"/>
          <w:sz w:val="28"/>
          <w:szCs w:val="28"/>
        </w:rPr>
      </w:pPr>
      <w:r w:rsidRPr="00A811BB">
        <w:rPr>
          <w:rFonts w:ascii="Times New Roman" w:hAnsi="Times New Roman"/>
          <w:sz w:val="28"/>
          <w:szCs w:val="28"/>
        </w:rPr>
        <w:t xml:space="preserve">Як показують значення коефіцієнтів та видно із рисунка </w:t>
      </w:r>
      <w:r>
        <w:rPr>
          <w:rFonts w:ascii="Times New Roman" w:hAnsi="Times New Roman"/>
          <w:sz w:val="28"/>
          <w:szCs w:val="28"/>
        </w:rPr>
        <w:t xml:space="preserve">3.9, що </w:t>
      </w:r>
      <w:r w:rsidRPr="00A811BB">
        <w:rPr>
          <w:rFonts w:ascii="Times New Roman" w:hAnsi="Times New Roman"/>
          <w:sz w:val="28"/>
          <w:szCs w:val="28"/>
        </w:rPr>
        <w:t>найбільш значущим</w:t>
      </w:r>
      <w:r>
        <w:rPr>
          <w:rFonts w:ascii="Times New Roman" w:hAnsi="Times New Roman"/>
          <w:sz w:val="28"/>
          <w:szCs w:val="28"/>
        </w:rPr>
        <w:t xml:space="preserve"> фактором</w:t>
      </w:r>
      <w:r w:rsidRPr="00A811BB">
        <w:rPr>
          <w:rFonts w:ascii="Times New Roman" w:hAnsi="Times New Roman"/>
          <w:sz w:val="28"/>
          <w:szCs w:val="28"/>
        </w:rPr>
        <w:t>, як</w:t>
      </w:r>
      <w:r>
        <w:rPr>
          <w:rFonts w:ascii="Times New Roman" w:hAnsi="Times New Roman"/>
          <w:sz w:val="28"/>
          <w:szCs w:val="28"/>
        </w:rPr>
        <w:t xml:space="preserve">ий впливає на відсоток деградації, виявився </w:t>
      </w:r>
      <w:r w:rsidRPr="00A811BB">
        <w:rPr>
          <w:rFonts w:ascii="Times New Roman" w:hAnsi="Times New Roman"/>
          <w:sz w:val="28"/>
          <w:szCs w:val="28"/>
        </w:rPr>
        <w:t xml:space="preserve"> фактор х</w:t>
      </w:r>
      <w:r w:rsidRPr="00A811BB">
        <w:rPr>
          <w:rFonts w:ascii="Times New Roman" w:hAnsi="Times New Roman"/>
          <w:sz w:val="28"/>
          <w:szCs w:val="28"/>
          <w:vertAlign w:val="subscript"/>
        </w:rPr>
        <w:t>1</w:t>
      </w:r>
      <w:r w:rsidRPr="00A811BB">
        <w:rPr>
          <w:rFonts w:ascii="Times New Roman" w:hAnsi="Times New Roman"/>
          <w:sz w:val="28"/>
          <w:szCs w:val="28"/>
        </w:rPr>
        <w:t xml:space="preserve"> – кількість желатину медичного. При збільшенні концентрації желатину медичного до верхньої зіркової точки 5,414 in vitro деградація складає 37 %, та при зменшенні відсотка желатину до 2,586, що дорівняє нижній зірковій точці, відсоток деградації складає 96</w:t>
      </w:r>
      <w:r>
        <w:rPr>
          <w:rFonts w:ascii="Times New Roman" w:hAnsi="Times New Roman"/>
          <w:sz w:val="28"/>
          <w:szCs w:val="28"/>
        </w:rPr>
        <w:t xml:space="preserve"> %</w:t>
      </w:r>
      <w:r w:rsidRPr="00A811BB">
        <w:rPr>
          <w:rFonts w:ascii="Times New Roman" w:hAnsi="Times New Roman"/>
          <w:sz w:val="28"/>
          <w:szCs w:val="28"/>
        </w:rPr>
        <w:t xml:space="preserve">. Дані значення </w:t>
      </w:r>
      <w:r>
        <w:rPr>
          <w:rFonts w:ascii="Times New Roman" w:hAnsi="Times New Roman"/>
          <w:sz w:val="28"/>
          <w:szCs w:val="28"/>
        </w:rPr>
        <w:t xml:space="preserve">показника </w:t>
      </w:r>
      <w:r w:rsidRPr="00A811BB">
        <w:rPr>
          <w:rFonts w:ascii="Times New Roman" w:hAnsi="Times New Roman"/>
          <w:sz w:val="28"/>
          <w:szCs w:val="28"/>
        </w:rPr>
        <w:t>in vitro деградації губок гемостатичних в подальших експериментах будуть прямопропорційно впливати на час їх повного розчинення.</w:t>
      </w:r>
    </w:p>
    <w:p w:rsidR="00384CAD" w:rsidRPr="00A811BB" w:rsidRDefault="005E7FA7" w:rsidP="00384CAD">
      <w:pPr>
        <w:spacing w:line="360" w:lineRule="auto"/>
        <w:jc w:val="both"/>
        <w:rPr>
          <w:rFonts w:ascii="Times New Roman" w:hAnsi="Times New Roman"/>
          <w:sz w:val="28"/>
          <w:szCs w:val="28"/>
        </w:rPr>
      </w:pPr>
      <w:r w:rsidRPr="00940198">
        <w:rPr>
          <w:noProof/>
          <w:lang w:eastAsia="uk-UA"/>
        </w:rPr>
        <w:drawing>
          <wp:inline distT="0" distB="0" distL="0" distR="0">
            <wp:extent cx="5165090" cy="3881120"/>
            <wp:effectExtent l="0" t="0" r="0" b="0"/>
            <wp:docPr id="11" name="Рисунок 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0"/>
                    <pic:cNvPicPr>
                      <a:picLocks/>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165090" cy="3881120"/>
                    </a:xfrm>
                    <a:prstGeom prst="rect">
                      <a:avLst/>
                    </a:prstGeom>
                    <a:noFill/>
                    <a:ln>
                      <a:noFill/>
                    </a:ln>
                  </pic:spPr>
                </pic:pic>
              </a:graphicData>
            </a:graphic>
          </wp:inline>
        </w:drawing>
      </w:r>
    </w:p>
    <w:p w:rsidR="00384CAD" w:rsidRPr="00A811BB" w:rsidRDefault="00384CAD" w:rsidP="00384CAD">
      <w:pPr>
        <w:spacing w:line="360" w:lineRule="auto"/>
        <w:ind w:firstLine="720"/>
        <w:jc w:val="both"/>
        <w:rPr>
          <w:rFonts w:ascii="Times New Roman" w:hAnsi="Times New Roman"/>
          <w:sz w:val="28"/>
          <w:szCs w:val="28"/>
        </w:rPr>
      </w:pPr>
      <w:r w:rsidRPr="00A811BB">
        <w:rPr>
          <w:rFonts w:ascii="Times New Roman" w:hAnsi="Times New Roman"/>
          <w:sz w:val="28"/>
          <w:szCs w:val="28"/>
        </w:rPr>
        <w:t xml:space="preserve">Рисунок </w:t>
      </w:r>
      <w:r>
        <w:rPr>
          <w:rFonts w:ascii="Times New Roman" w:hAnsi="Times New Roman"/>
          <w:sz w:val="28"/>
          <w:szCs w:val="28"/>
        </w:rPr>
        <w:t>3.9</w:t>
      </w:r>
      <w:r w:rsidRPr="00A811BB">
        <w:rPr>
          <w:rFonts w:ascii="Times New Roman" w:hAnsi="Times New Roman"/>
          <w:sz w:val="28"/>
          <w:szCs w:val="28"/>
        </w:rPr>
        <w:t xml:space="preserve"> – </w:t>
      </w:r>
      <w:r>
        <w:rPr>
          <w:rFonts w:ascii="Times New Roman" w:hAnsi="Times New Roman"/>
          <w:sz w:val="28"/>
          <w:szCs w:val="28"/>
        </w:rPr>
        <w:t>В</w:t>
      </w:r>
      <w:r w:rsidRPr="00A811BB">
        <w:rPr>
          <w:rFonts w:ascii="Times New Roman" w:hAnsi="Times New Roman"/>
          <w:sz w:val="28"/>
          <w:szCs w:val="28"/>
        </w:rPr>
        <w:t>плив досліджуваних факторів на in vitro деградацію губок гемостатичних з мірамістином</w:t>
      </w:r>
    </w:p>
    <w:p w:rsidR="00384CAD" w:rsidRPr="00A811BB" w:rsidRDefault="00384CAD" w:rsidP="00384CAD">
      <w:pPr>
        <w:spacing w:line="360" w:lineRule="auto"/>
        <w:ind w:firstLine="720"/>
        <w:jc w:val="both"/>
        <w:rPr>
          <w:rFonts w:ascii="Times New Roman" w:hAnsi="Times New Roman"/>
          <w:sz w:val="28"/>
          <w:szCs w:val="28"/>
        </w:rPr>
      </w:pPr>
      <w:r w:rsidRPr="00A811BB">
        <w:rPr>
          <w:rFonts w:ascii="Times New Roman" w:hAnsi="Times New Roman"/>
          <w:sz w:val="28"/>
          <w:szCs w:val="28"/>
        </w:rPr>
        <w:t>Взаємозв’язок між досліджуваними факторами і відсотком вологопоглинання (y</w:t>
      </w:r>
      <w:r w:rsidRPr="00A811BB">
        <w:rPr>
          <w:rFonts w:ascii="Times New Roman" w:hAnsi="Times New Roman"/>
          <w:sz w:val="28"/>
          <w:szCs w:val="28"/>
          <w:vertAlign w:val="subscript"/>
        </w:rPr>
        <w:t>5</w:t>
      </w:r>
      <w:r w:rsidRPr="00A811BB">
        <w:rPr>
          <w:rFonts w:ascii="Times New Roman" w:hAnsi="Times New Roman"/>
          <w:sz w:val="28"/>
          <w:szCs w:val="28"/>
        </w:rPr>
        <w:t>) описується таким рівнянням регресії:</w:t>
      </w:r>
    </w:p>
    <w:p w:rsidR="00384CAD" w:rsidRPr="00A811BB" w:rsidRDefault="00384CAD" w:rsidP="00384CAD">
      <w:pPr>
        <w:spacing w:line="360" w:lineRule="auto"/>
        <w:ind w:firstLine="720"/>
        <w:jc w:val="center"/>
        <w:rPr>
          <w:rFonts w:ascii="Times New Roman" w:hAnsi="Times New Roman"/>
          <w:sz w:val="28"/>
          <w:szCs w:val="28"/>
          <w:vertAlign w:val="subscript"/>
        </w:rPr>
      </w:pPr>
      <w:r w:rsidRPr="00A811BB">
        <w:rPr>
          <w:rFonts w:ascii="Times New Roman" w:hAnsi="Times New Roman"/>
          <w:sz w:val="28"/>
          <w:szCs w:val="28"/>
        </w:rPr>
        <w:t>y</w:t>
      </w:r>
      <w:r w:rsidRPr="00A811BB">
        <w:rPr>
          <w:rFonts w:ascii="Times New Roman" w:hAnsi="Times New Roman"/>
          <w:sz w:val="28"/>
          <w:szCs w:val="28"/>
          <w:vertAlign w:val="subscript"/>
        </w:rPr>
        <w:t>5</w:t>
      </w:r>
      <w:r w:rsidRPr="00A811BB">
        <w:rPr>
          <w:rFonts w:ascii="Times New Roman" w:hAnsi="Times New Roman"/>
          <w:sz w:val="28"/>
          <w:szCs w:val="28"/>
        </w:rPr>
        <w:t>=3554,5+422,74x</w:t>
      </w:r>
      <w:r w:rsidRPr="00A811BB">
        <w:rPr>
          <w:rFonts w:ascii="Times New Roman" w:hAnsi="Times New Roman"/>
          <w:sz w:val="28"/>
          <w:szCs w:val="28"/>
          <w:vertAlign w:val="subscript"/>
        </w:rPr>
        <w:t>1</w:t>
      </w:r>
      <w:r w:rsidRPr="00A811BB">
        <w:rPr>
          <w:rFonts w:ascii="Times New Roman" w:hAnsi="Times New Roman"/>
          <w:sz w:val="28"/>
          <w:szCs w:val="28"/>
        </w:rPr>
        <w:t>+346,64х</w:t>
      </w:r>
      <w:r w:rsidRPr="00A811BB">
        <w:rPr>
          <w:rFonts w:ascii="Times New Roman" w:hAnsi="Times New Roman"/>
          <w:sz w:val="28"/>
          <w:szCs w:val="28"/>
          <w:vertAlign w:val="subscript"/>
        </w:rPr>
        <w:t>2</w:t>
      </w:r>
    </w:p>
    <w:p w:rsidR="00384CAD" w:rsidRPr="00A811BB" w:rsidRDefault="00384CAD" w:rsidP="00384CAD">
      <w:pPr>
        <w:spacing w:line="360" w:lineRule="auto"/>
        <w:ind w:firstLine="720"/>
        <w:jc w:val="both"/>
        <w:rPr>
          <w:rFonts w:ascii="Times New Roman" w:hAnsi="Times New Roman"/>
          <w:sz w:val="28"/>
          <w:szCs w:val="28"/>
        </w:rPr>
      </w:pPr>
      <w:r w:rsidRPr="00A811BB">
        <w:rPr>
          <w:rFonts w:ascii="Times New Roman" w:hAnsi="Times New Roman"/>
          <w:sz w:val="28"/>
          <w:szCs w:val="28"/>
        </w:rPr>
        <w:t>Значущими факторами, що впливають на відсоток вологопоглинання, є як фактор х</w:t>
      </w:r>
      <w:r w:rsidRPr="00A811BB">
        <w:rPr>
          <w:rFonts w:ascii="Times New Roman" w:hAnsi="Times New Roman"/>
          <w:sz w:val="28"/>
          <w:szCs w:val="28"/>
          <w:vertAlign w:val="subscript"/>
        </w:rPr>
        <w:t>1</w:t>
      </w:r>
      <w:r>
        <w:rPr>
          <w:rFonts w:ascii="Times New Roman" w:hAnsi="Times New Roman"/>
          <w:sz w:val="28"/>
          <w:szCs w:val="28"/>
        </w:rPr>
        <w:t xml:space="preserve"> – кількість желатин,</w:t>
      </w:r>
      <w:r w:rsidRPr="00A811BB">
        <w:rPr>
          <w:rFonts w:ascii="Times New Roman" w:hAnsi="Times New Roman"/>
          <w:sz w:val="28"/>
          <w:szCs w:val="28"/>
        </w:rPr>
        <w:t xml:space="preserve"> так і фактор x</w:t>
      </w:r>
      <w:r w:rsidRPr="00A811BB">
        <w:rPr>
          <w:rFonts w:ascii="Times New Roman" w:hAnsi="Times New Roman"/>
          <w:sz w:val="28"/>
          <w:szCs w:val="28"/>
          <w:vertAlign w:val="subscript"/>
        </w:rPr>
        <w:t>2</w:t>
      </w:r>
      <w:r>
        <w:rPr>
          <w:rFonts w:ascii="Times New Roman" w:hAnsi="Times New Roman"/>
          <w:sz w:val="28"/>
          <w:szCs w:val="28"/>
          <w:vertAlign w:val="subscript"/>
        </w:rPr>
        <w:t xml:space="preserve"> </w:t>
      </w:r>
      <w:r w:rsidRPr="00A811BB">
        <w:rPr>
          <w:rFonts w:ascii="Times New Roman" w:hAnsi="Times New Roman"/>
          <w:sz w:val="28"/>
          <w:szCs w:val="28"/>
        </w:rPr>
        <w:t>– кількість формальдегіду. В результаті проведеного дослідження встановлено залежність відсотка вологопоглинання від кількост</w:t>
      </w:r>
      <w:r>
        <w:rPr>
          <w:rFonts w:ascii="Times New Roman" w:hAnsi="Times New Roman"/>
          <w:sz w:val="28"/>
          <w:szCs w:val="28"/>
        </w:rPr>
        <w:t>ей</w:t>
      </w:r>
      <w:r w:rsidRPr="00A811BB">
        <w:rPr>
          <w:rFonts w:ascii="Times New Roman" w:hAnsi="Times New Roman"/>
          <w:sz w:val="28"/>
          <w:szCs w:val="28"/>
        </w:rPr>
        <w:t xml:space="preserve"> желатину та альдегіду, </w:t>
      </w:r>
      <w:r>
        <w:rPr>
          <w:rFonts w:ascii="Times New Roman" w:hAnsi="Times New Roman"/>
          <w:sz w:val="28"/>
          <w:szCs w:val="28"/>
        </w:rPr>
        <w:t xml:space="preserve">а саме, </w:t>
      </w:r>
      <w:r w:rsidRPr="00A811BB">
        <w:rPr>
          <w:rFonts w:ascii="Times New Roman" w:hAnsi="Times New Roman"/>
          <w:sz w:val="28"/>
          <w:szCs w:val="28"/>
        </w:rPr>
        <w:t>при збільшенні чи зменшенні</w:t>
      </w:r>
      <w:r>
        <w:rPr>
          <w:rFonts w:ascii="Times New Roman" w:hAnsi="Times New Roman"/>
          <w:sz w:val="28"/>
          <w:szCs w:val="28"/>
        </w:rPr>
        <w:t xml:space="preserve"> вказаних</w:t>
      </w:r>
      <w:r w:rsidRPr="00A811BB">
        <w:rPr>
          <w:rFonts w:ascii="Times New Roman" w:hAnsi="Times New Roman"/>
          <w:sz w:val="28"/>
          <w:szCs w:val="28"/>
        </w:rPr>
        <w:t xml:space="preserve"> компонентів у складі губок значення даного показника </w:t>
      </w:r>
      <w:r>
        <w:rPr>
          <w:rFonts w:ascii="Times New Roman" w:hAnsi="Times New Roman"/>
          <w:sz w:val="28"/>
          <w:szCs w:val="28"/>
        </w:rPr>
        <w:t xml:space="preserve">відповідно </w:t>
      </w:r>
      <w:r w:rsidRPr="00A811BB">
        <w:rPr>
          <w:rFonts w:ascii="Times New Roman" w:hAnsi="Times New Roman"/>
          <w:sz w:val="28"/>
          <w:szCs w:val="28"/>
        </w:rPr>
        <w:t>підвищується</w:t>
      </w:r>
      <w:r>
        <w:rPr>
          <w:rFonts w:ascii="Times New Roman" w:hAnsi="Times New Roman"/>
          <w:sz w:val="28"/>
          <w:szCs w:val="28"/>
        </w:rPr>
        <w:t xml:space="preserve"> </w:t>
      </w:r>
      <w:r w:rsidRPr="00A811BB">
        <w:rPr>
          <w:rFonts w:ascii="Times New Roman" w:hAnsi="Times New Roman"/>
          <w:sz w:val="28"/>
          <w:szCs w:val="28"/>
        </w:rPr>
        <w:t>чи навпаки знижується, що продемо</w:t>
      </w:r>
      <w:r>
        <w:rPr>
          <w:rFonts w:ascii="Times New Roman" w:hAnsi="Times New Roman"/>
          <w:sz w:val="28"/>
          <w:szCs w:val="28"/>
        </w:rPr>
        <w:t>н</w:t>
      </w:r>
      <w:r w:rsidRPr="00A811BB">
        <w:rPr>
          <w:rFonts w:ascii="Times New Roman" w:hAnsi="Times New Roman"/>
          <w:sz w:val="28"/>
          <w:szCs w:val="28"/>
        </w:rPr>
        <w:t xml:space="preserve">стровано на рисунку </w:t>
      </w:r>
      <w:r>
        <w:rPr>
          <w:rFonts w:ascii="Times New Roman" w:hAnsi="Times New Roman"/>
          <w:sz w:val="28"/>
          <w:szCs w:val="28"/>
        </w:rPr>
        <w:t>3.10</w:t>
      </w:r>
      <w:r w:rsidRPr="00A811BB">
        <w:rPr>
          <w:rFonts w:ascii="Times New Roman" w:hAnsi="Times New Roman"/>
          <w:sz w:val="28"/>
          <w:szCs w:val="28"/>
        </w:rPr>
        <w:t>.</w:t>
      </w:r>
    </w:p>
    <w:p w:rsidR="00384CAD" w:rsidRPr="00A811BB" w:rsidRDefault="005E7FA7" w:rsidP="00AF5B18">
      <w:pPr>
        <w:spacing w:line="360" w:lineRule="auto"/>
        <w:jc w:val="center"/>
        <w:rPr>
          <w:rFonts w:ascii="Times New Roman" w:hAnsi="Times New Roman"/>
          <w:sz w:val="28"/>
          <w:szCs w:val="28"/>
        </w:rPr>
      </w:pPr>
      <w:r w:rsidRPr="00940198">
        <w:rPr>
          <w:noProof/>
          <w:lang w:eastAsia="uk-UA"/>
        </w:rPr>
        <w:drawing>
          <wp:inline distT="0" distB="0" distL="0" distR="0">
            <wp:extent cx="4893310" cy="3677920"/>
            <wp:effectExtent l="0" t="0" r="0" b="0"/>
            <wp:docPr id="12" name="Рисунок 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3"/>
                    <pic:cNvPicPr>
                      <a:picLocks/>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893310" cy="3677920"/>
                    </a:xfrm>
                    <a:prstGeom prst="rect">
                      <a:avLst/>
                    </a:prstGeom>
                    <a:noFill/>
                    <a:ln>
                      <a:noFill/>
                    </a:ln>
                  </pic:spPr>
                </pic:pic>
              </a:graphicData>
            </a:graphic>
          </wp:inline>
        </w:drawing>
      </w:r>
    </w:p>
    <w:p w:rsidR="00384CAD" w:rsidRPr="00A811BB" w:rsidRDefault="00384CAD" w:rsidP="00384CAD">
      <w:pPr>
        <w:spacing w:line="360" w:lineRule="auto"/>
        <w:ind w:firstLine="709"/>
        <w:jc w:val="both"/>
        <w:rPr>
          <w:rFonts w:ascii="Times New Roman" w:hAnsi="Times New Roman"/>
          <w:sz w:val="28"/>
          <w:szCs w:val="28"/>
        </w:rPr>
      </w:pPr>
      <w:r>
        <w:rPr>
          <w:rFonts w:ascii="Times New Roman" w:hAnsi="Times New Roman"/>
          <w:sz w:val="28"/>
          <w:szCs w:val="28"/>
        </w:rPr>
        <w:t>Рисунок 3.10 – В</w:t>
      </w:r>
      <w:r w:rsidRPr="00A811BB">
        <w:rPr>
          <w:rFonts w:ascii="Times New Roman" w:hAnsi="Times New Roman"/>
          <w:sz w:val="28"/>
          <w:szCs w:val="28"/>
        </w:rPr>
        <w:t xml:space="preserve">плив </w:t>
      </w:r>
      <w:r>
        <w:rPr>
          <w:rFonts w:ascii="Times New Roman" w:hAnsi="Times New Roman"/>
          <w:sz w:val="28"/>
          <w:szCs w:val="28"/>
        </w:rPr>
        <w:t xml:space="preserve">кількостей </w:t>
      </w:r>
      <w:r w:rsidRPr="00A811BB">
        <w:rPr>
          <w:rFonts w:ascii="Times New Roman" w:hAnsi="Times New Roman"/>
          <w:sz w:val="28"/>
          <w:szCs w:val="28"/>
        </w:rPr>
        <w:t>желатину медичного та формальдегіду на відсоток вологопоглинання</w:t>
      </w:r>
      <w:r>
        <w:rPr>
          <w:rFonts w:ascii="Times New Roman" w:hAnsi="Times New Roman"/>
          <w:sz w:val="28"/>
          <w:szCs w:val="28"/>
        </w:rPr>
        <w:t xml:space="preserve"> </w:t>
      </w:r>
      <w:r w:rsidRPr="00A811BB">
        <w:rPr>
          <w:rFonts w:ascii="Times New Roman" w:hAnsi="Times New Roman"/>
          <w:sz w:val="28"/>
          <w:szCs w:val="28"/>
        </w:rPr>
        <w:t>губок гемостатичних з мірамістином</w:t>
      </w:r>
    </w:p>
    <w:p w:rsidR="00384CAD" w:rsidRPr="00A811BB" w:rsidRDefault="00384CAD" w:rsidP="00384CAD">
      <w:pPr>
        <w:spacing w:line="360" w:lineRule="auto"/>
        <w:ind w:firstLine="720"/>
        <w:jc w:val="both"/>
        <w:rPr>
          <w:rFonts w:ascii="Times New Roman" w:hAnsi="Times New Roman"/>
          <w:sz w:val="28"/>
          <w:szCs w:val="28"/>
        </w:rPr>
      </w:pPr>
      <w:r w:rsidRPr="00A811BB">
        <w:rPr>
          <w:rFonts w:ascii="Times New Roman" w:hAnsi="Times New Roman"/>
          <w:sz w:val="28"/>
          <w:szCs w:val="28"/>
        </w:rPr>
        <w:t xml:space="preserve">Після виключення усіх незначущих коефіцієнтів взаємозв’язок між вивченими факторами </w:t>
      </w:r>
      <w:r>
        <w:rPr>
          <w:rFonts w:ascii="Times New Roman" w:hAnsi="Times New Roman"/>
          <w:sz w:val="28"/>
          <w:szCs w:val="28"/>
        </w:rPr>
        <w:t>і</w:t>
      </w:r>
      <w:r w:rsidRPr="00A811BB">
        <w:rPr>
          <w:rFonts w:ascii="Times New Roman" w:hAnsi="Times New Roman"/>
          <w:sz w:val="28"/>
          <w:szCs w:val="28"/>
        </w:rPr>
        <w:t xml:space="preserve"> час</w:t>
      </w:r>
      <w:r>
        <w:rPr>
          <w:rFonts w:ascii="Times New Roman" w:hAnsi="Times New Roman"/>
          <w:sz w:val="28"/>
          <w:szCs w:val="28"/>
        </w:rPr>
        <w:t>ом</w:t>
      </w:r>
      <w:r w:rsidRPr="00A811BB">
        <w:rPr>
          <w:rFonts w:ascii="Times New Roman" w:hAnsi="Times New Roman"/>
          <w:sz w:val="28"/>
          <w:szCs w:val="28"/>
        </w:rPr>
        <w:t xml:space="preserve"> повного розчинення, описується даним рівнянням регресії:</w:t>
      </w:r>
    </w:p>
    <w:p w:rsidR="00384CAD" w:rsidRPr="00A811BB" w:rsidRDefault="00384CAD" w:rsidP="00384CAD">
      <w:pPr>
        <w:spacing w:line="360" w:lineRule="auto"/>
        <w:jc w:val="center"/>
        <w:rPr>
          <w:rFonts w:ascii="Times New Roman" w:hAnsi="Times New Roman"/>
          <w:sz w:val="28"/>
          <w:szCs w:val="28"/>
          <w:vertAlign w:val="superscript"/>
        </w:rPr>
      </w:pPr>
      <w:r w:rsidRPr="00A811BB">
        <w:rPr>
          <w:rFonts w:ascii="Times New Roman" w:hAnsi="Times New Roman"/>
          <w:sz w:val="28"/>
          <w:szCs w:val="28"/>
        </w:rPr>
        <w:t>у</w:t>
      </w:r>
      <w:r w:rsidRPr="00A811BB">
        <w:rPr>
          <w:rFonts w:ascii="Times New Roman" w:hAnsi="Times New Roman"/>
          <w:sz w:val="28"/>
          <w:szCs w:val="28"/>
          <w:vertAlign w:val="subscript"/>
        </w:rPr>
        <w:t>6</w:t>
      </w:r>
      <w:r w:rsidRPr="00A811BB">
        <w:rPr>
          <w:rFonts w:ascii="Times New Roman" w:hAnsi="Times New Roman"/>
          <w:sz w:val="28"/>
          <w:szCs w:val="28"/>
        </w:rPr>
        <w:t>=35,75+10,394х</w:t>
      </w:r>
      <w:r w:rsidRPr="00A811BB">
        <w:rPr>
          <w:rFonts w:ascii="Times New Roman" w:hAnsi="Times New Roman"/>
          <w:sz w:val="28"/>
          <w:szCs w:val="28"/>
          <w:vertAlign w:val="subscript"/>
        </w:rPr>
        <w:t>1</w:t>
      </w:r>
      <w:r w:rsidRPr="00A811BB">
        <w:rPr>
          <w:rFonts w:ascii="Times New Roman" w:hAnsi="Times New Roman"/>
          <w:sz w:val="28"/>
          <w:szCs w:val="28"/>
        </w:rPr>
        <w:t>+3,681х</w:t>
      </w:r>
      <w:r w:rsidRPr="00A811BB">
        <w:rPr>
          <w:rFonts w:ascii="Times New Roman" w:hAnsi="Times New Roman"/>
          <w:sz w:val="28"/>
          <w:szCs w:val="28"/>
          <w:vertAlign w:val="subscript"/>
        </w:rPr>
        <w:t>2</w:t>
      </w:r>
      <w:r w:rsidRPr="00A811BB">
        <w:rPr>
          <w:rFonts w:ascii="Times New Roman" w:hAnsi="Times New Roman"/>
          <w:sz w:val="28"/>
          <w:szCs w:val="28"/>
        </w:rPr>
        <w:t>-4 х</w:t>
      </w:r>
      <w:r w:rsidRPr="00A811BB">
        <w:rPr>
          <w:rFonts w:ascii="Times New Roman" w:hAnsi="Times New Roman"/>
          <w:sz w:val="28"/>
          <w:szCs w:val="28"/>
          <w:vertAlign w:val="subscript"/>
        </w:rPr>
        <w:t>1</w:t>
      </w:r>
      <w:r w:rsidRPr="00A811BB">
        <w:rPr>
          <w:rFonts w:ascii="Times New Roman" w:hAnsi="Times New Roman"/>
          <w:sz w:val="28"/>
          <w:szCs w:val="28"/>
        </w:rPr>
        <w:t>х</w:t>
      </w:r>
      <w:r w:rsidRPr="00A811BB">
        <w:rPr>
          <w:rFonts w:ascii="Times New Roman" w:hAnsi="Times New Roman"/>
          <w:sz w:val="28"/>
          <w:szCs w:val="28"/>
          <w:vertAlign w:val="subscript"/>
        </w:rPr>
        <w:t>2</w:t>
      </w:r>
      <w:r w:rsidRPr="00A811BB">
        <w:rPr>
          <w:rFonts w:ascii="Times New Roman" w:hAnsi="Times New Roman"/>
          <w:sz w:val="28"/>
          <w:szCs w:val="28"/>
        </w:rPr>
        <w:t>+3,812 х</w:t>
      </w:r>
      <w:r w:rsidRPr="00A811BB">
        <w:rPr>
          <w:rFonts w:ascii="Times New Roman" w:hAnsi="Times New Roman"/>
          <w:sz w:val="28"/>
          <w:szCs w:val="28"/>
          <w:vertAlign w:val="subscript"/>
        </w:rPr>
        <w:t>1</w:t>
      </w:r>
      <w:r w:rsidRPr="00A811BB">
        <w:rPr>
          <w:rFonts w:ascii="Times New Roman" w:hAnsi="Times New Roman"/>
          <w:sz w:val="28"/>
          <w:szCs w:val="28"/>
          <w:vertAlign w:val="superscript"/>
        </w:rPr>
        <w:t>2</w:t>
      </w:r>
      <w:r w:rsidRPr="00A811BB">
        <w:rPr>
          <w:rFonts w:ascii="Times New Roman" w:hAnsi="Times New Roman"/>
          <w:sz w:val="28"/>
          <w:szCs w:val="28"/>
        </w:rPr>
        <w:t>+6,562 х</w:t>
      </w:r>
      <w:r w:rsidRPr="00A811BB">
        <w:rPr>
          <w:rFonts w:ascii="Times New Roman" w:hAnsi="Times New Roman"/>
          <w:sz w:val="28"/>
          <w:szCs w:val="28"/>
          <w:vertAlign w:val="subscript"/>
        </w:rPr>
        <w:t>2</w:t>
      </w:r>
      <w:r w:rsidRPr="00A811BB">
        <w:rPr>
          <w:rFonts w:ascii="Times New Roman" w:hAnsi="Times New Roman"/>
          <w:sz w:val="28"/>
          <w:szCs w:val="28"/>
          <w:vertAlign w:val="superscript"/>
        </w:rPr>
        <w:t>2</w:t>
      </w:r>
    </w:p>
    <w:p w:rsidR="00384CAD" w:rsidRPr="00A811BB" w:rsidRDefault="00384CAD" w:rsidP="00384CAD">
      <w:pPr>
        <w:spacing w:line="360" w:lineRule="auto"/>
        <w:ind w:firstLine="720"/>
        <w:jc w:val="both"/>
        <w:rPr>
          <w:rFonts w:ascii="Times New Roman" w:hAnsi="Times New Roman"/>
          <w:sz w:val="28"/>
          <w:szCs w:val="28"/>
        </w:rPr>
      </w:pPr>
      <w:r>
        <w:rPr>
          <w:rFonts w:ascii="Times New Roman" w:hAnsi="Times New Roman"/>
          <w:sz w:val="28"/>
          <w:szCs w:val="28"/>
        </w:rPr>
        <w:t>Визначено, що на</w:t>
      </w:r>
      <w:r w:rsidRPr="00A811BB">
        <w:rPr>
          <w:rFonts w:ascii="Times New Roman" w:hAnsi="Times New Roman"/>
          <w:sz w:val="28"/>
          <w:szCs w:val="28"/>
        </w:rPr>
        <w:t xml:space="preserve"> час повного розчинення впливають як кількість желатину медичного, тобто фактор x</w:t>
      </w:r>
      <w:r w:rsidRPr="00A811BB">
        <w:rPr>
          <w:rFonts w:ascii="Times New Roman" w:hAnsi="Times New Roman"/>
          <w:sz w:val="28"/>
          <w:szCs w:val="28"/>
          <w:vertAlign w:val="subscript"/>
        </w:rPr>
        <w:t>1</w:t>
      </w:r>
      <w:r w:rsidRPr="00A811BB">
        <w:rPr>
          <w:rFonts w:ascii="Times New Roman" w:hAnsi="Times New Roman"/>
          <w:sz w:val="28"/>
          <w:szCs w:val="28"/>
        </w:rPr>
        <w:t xml:space="preserve">, так і кількість формальдегіду </w:t>
      </w:r>
      <w:r>
        <w:rPr>
          <w:rFonts w:ascii="Times New Roman" w:hAnsi="Times New Roman"/>
          <w:sz w:val="28"/>
          <w:szCs w:val="28"/>
        </w:rPr>
        <w:t>(</w:t>
      </w:r>
      <w:r w:rsidRPr="00A811BB">
        <w:rPr>
          <w:rFonts w:ascii="Times New Roman" w:hAnsi="Times New Roman"/>
          <w:sz w:val="28"/>
          <w:szCs w:val="28"/>
        </w:rPr>
        <w:t>фактор х</w:t>
      </w:r>
      <w:r w:rsidRPr="00A811BB">
        <w:rPr>
          <w:rFonts w:ascii="Times New Roman" w:hAnsi="Times New Roman"/>
          <w:sz w:val="28"/>
          <w:szCs w:val="28"/>
          <w:vertAlign w:val="subscript"/>
        </w:rPr>
        <w:t>2</w:t>
      </w:r>
      <w:r>
        <w:rPr>
          <w:rFonts w:ascii="Times New Roman" w:hAnsi="Times New Roman"/>
          <w:sz w:val="28"/>
          <w:szCs w:val="28"/>
        </w:rPr>
        <w:t>)</w:t>
      </w:r>
      <w:r w:rsidRPr="00A811BB">
        <w:rPr>
          <w:rFonts w:ascii="Times New Roman" w:hAnsi="Times New Roman"/>
          <w:sz w:val="28"/>
          <w:szCs w:val="28"/>
        </w:rPr>
        <w:t>, а також їх взаємодія</w:t>
      </w:r>
      <w:r>
        <w:rPr>
          <w:rFonts w:ascii="Times New Roman" w:hAnsi="Times New Roman"/>
          <w:sz w:val="28"/>
          <w:szCs w:val="28"/>
        </w:rPr>
        <w:t>.</w:t>
      </w:r>
      <w:r w:rsidRPr="00A811BB">
        <w:rPr>
          <w:rFonts w:ascii="Times New Roman" w:hAnsi="Times New Roman"/>
          <w:sz w:val="28"/>
          <w:szCs w:val="28"/>
          <w:vertAlign w:val="subscript"/>
        </w:rPr>
        <w:t xml:space="preserve">.  </w:t>
      </w:r>
      <w:r w:rsidRPr="00A811BB">
        <w:rPr>
          <w:rFonts w:ascii="Times New Roman" w:hAnsi="Times New Roman"/>
          <w:sz w:val="28"/>
          <w:szCs w:val="28"/>
        </w:rPr>
        <w:t xml:space="preserve">Вплив взаємодії даних факторів на час повного розчинення наведено на рисунку </w:t>
      </w:r>
      <w:r>
        <w:rPr>
          <w:rFonts w:ascii="Times New Roman" w:hAnsi="Times New Roman"/>
          <w:sz w:val="28"/>
          <w:szCs w:val="28"/>
        </w:rPr>
        <w:t>3.11</w:t>
      </w:r>
      <w:r w:rsidRPr="00A811BB">
        <w:rPr>
          <w:rFonts w:ascii="Times New Roman" w:hAnsi="Times New Roman"/>
          <w:sz w:val="28"/>
          <w:szCs w:val="28"/>
        </w:rPr>
        <w:t>.</w:t>
      </w:r>
    </w:p>
    <w:p w:rsidR="00384CAD" w:rsidRPr="00A811BB" w:rsidRDefault="005E7FA7" w:rsidP="00384CAD">
      <w:pPr>
        <w:spacing w:line="360" w:lineRule="auto"/>
        <w:jc w:val="both"/>
        <w:rPr>
          <w:rFonts w:ascii="Times New Roman" w:hAnsi="Times New Roman"/>
          <w:sz w:val="28"/>
          <w:szCs w:val="28"/>
        </w:rPr>
      </w:pPr>
      <w:r w:rsidRPr="00940198">
        <w:rPr>
          <w:noProof/>
          <w:lang w:eastAsia="uk-UA"/>
        </w:rPr>
        <w:drawing>
          <wp:inline distT="0" distB="0" distL="0" distR="0">
            <wp:extent cx="6116320" cy="4594225"/>
            <wp:effectExtent l="0" t="0" r="0" b="0"/>
            <wp:docPr id="13" name="Рисунок 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5"/>
                    <pic:cNvPicPr>
                      <a:picLocks/>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6116320" cy="4594225"/>
                    </a:xfrm>
                    <a:prstGeom prst="rect">
                      <a:avLst/>
                    </a:prstGeom>
                    <a:noFill/>
                    <a:ln>
                      <a:noFill/>
                    </a:ln>
                  </pic:spPr>
                </pic:pic>
              </a:graphicData>
            </a:graphic>
          </wp:inline>
        </w:drawing>
      </w:r>
    </w:p>
    <w:p w:rsidR="00384CAD" w:rsidRPr="00A811BB" w:rsidRDefault="00384CAD" w:rsidP="00384CAD">
      <w:pPr>
        <w:spacing w:line="360" w:lineRule="auto"/>
        <w:ind w:firstLine="709"/>
        <w:jc w:val="both"/>
        <w:rPr>
          <w:rFonts w:ascii="Times New Roman" w:hAnsi="Times New Roman"/>
          <w:sz w:val="28"/>
          <w:szCs w:val="28"/>
        </w:rPr>
      </w:pPr>
      <w:r w:rsidRPr="00A811BB">
        <w:rPr>
          <w:rFonts w:ascii="Times New Roman" w:hAnsi="Times New Roman"/>
          <w:sz w:val="28"/>
          <w:szCs w:val="28"/>
        </w:rPr>
        <w:t xml:space="preserve">Рисунок </w:t>
      </w:r>
      <w:r>
        <w:rPr>
          <w:rFonts w:ascii="Times New Roman" w:hAnsi="Times New Roman"/>
          <w:sz w:val="28"/>
          <w:szCs w:val="28"/>
        </w:rPr>
        <w:t>3.11</w:t>
      </w:r>
      <w:r w:rsidRPr="00A811BB">
        <w:rPr>
          <w:rFonts w:ascii="Times New Roman" w:hAnsi="Times New Roman"/>
          <w:sz w:val="28"/>
          <w:szCs w:val="28"/>
        </w:rPr>
        <w:t xml:space="preserve"> – Вплив взаємодії досліджуваних факторів на час повного розчинення губ</w:t>
      </w:r>
      <w:r>
        <w:rPr>
          <w:rFonts w:ascii="Times New Roman" w:hAnsi="Times New Roman"/>
          <w:sz w:val="28"/>
          <w:szCs w:val="28"/>
        </w:rPr>
        <w:t>ок гемостатичних з мірамістином</w:t>
      </w:r>
    </w:p>
    <w:p w:rsidR="00384CAD" w:rsidRDefault="00384CAD" w:rsidP="00384CAD">
      <w:pPr>
        <w:spacing w:after="0" w:line="360" w:lineRule="auto"/>
        <w:ind w:firstLine="720"/>
        <w:jc w:val="both"/>
        <w:rPr>
          <w:rFonts w:ascii="Times New Roman" w:hAnsi="Times New Roman"/>
          <w:sz w:val="28"/>
          <w:szCs w:val="28"/>
        </w:rPr>
      </w:pPr>
      <w:r w:rsidRPr="00A811BB">
        <w:rPr>
          <w:rFonts w:ascii="Times New Roman" w:hAnsi="Times New Roman"/>
          <w:sz w:val="28"/>
          <w:szCs w:val="28"/>
        </w:rPr>
        <w:t>Зменшення концентрації желатину медичного та формальдегіду до нижньої зіркової точки пришвидшує розчинення губок, а подальше збільшення до верхньої зіркової точки концентрації зумовлю</w:t>
      </w:r>
      <w:r>
        <w:rPr>
          <w:rFonts w:ascii="Times New Roman" w:hAnsi="Times New Roman"/>
          <w:sz w:val="28"/>
          <w:szCs w:val="28"/>
        </w:rPr>
        <w:t>є тривале, поетапне розчинення.</w:t>
      </w:r>
    </w:p>
    <w:p w:rsidR="00384CAD" w:rsidRPr="00A811BB" w:rsidRDefault="00384CAD" w:rsidP="00384CAD">
      <w:pPr>
        <w:spacing w:after="0" w:line="360" w:lineRule="auto"/>
        <w:ind w:firstLine="720"/>
        <w:jc w:val="both"/>
        <w:rPr>
          <w:rFonts w:ascii="Times New Roman" w:hAnsi="Times New Roman"/>
          <w:sz w:val="28"/>
          <w:szCs w:val="28"/>
        </w:rPr>
      </w:pPr>
      <w:r w:rsidRPr="00A811BB">
        <w:rPr>
          <w:rFonts w:ascii="Times New Roman" w:hAnsi="Times New Roman"/>
          <w:sz w:val="28"/>
          <w:szCs w:val="28"/>
        </w:rPr>
        <w:t>Після аналізу шести рівнянь регресії, які пов’язують залежні та незалежні змінні, процес оптимізували (рис</w:t>
      </w:r>
      <w:r>
        <w:rPr>
          <w:rFonts w:ascii="Times New Roman" w:hAnsi="Times New Roman"/>
          <w:sz w:val="28"/>
          <w:szCs w:val="28"/>
        </w:rPr>
        <w:t>. 3.12</w:t>
      </w:r>
      <w:r w:rsidRPr="00A811BB">
        <w:rPr>
          <w:rFonts w:ascii="Times New Roman" w:hAnsi="Times New Roman"/>
          <w:sz w:val="28"/>
          <w:szCs w:val="28"/>
        </w:rPr>
        <w:t>). Оптимальний склад було обран</w:t>
      </w:r>
      <w:r>
        <w:rPr>
          <w:rFonts w:ascii="Times New Roman" w:hAnsi="Times New Roman"/>
          <w:sz w:val="28"/>
          <w:szCs w:val="28"/>
        </w:rPr>
        <w:t>о</w:t>
      </w:r>
      <w:r w:rsidRPr="00A811BB">
        <w:rPr>
          <w:rFonts w:ascii="Times New Roman" w:hAnsi="Times New Roman"/>
          <w:sz w:val="28"/>
          <w:szCs w:val="28"/>
        </w:rPr>
        <w:t xml:space="preserve"> на основі обмежень, встановлених незалежними змінними</w:t>
      </w:r>
      <w:r w:rsidRPr="00A811BB">
        <w:t xml:space="preserve"> </w:t>
      </w:r>
      <w:r w:rsidRPr="00A811BB">
        <w:rPr>
          <w:rFonts w:ascii="Times New Roman" w:hAnsi="Times New Roman"/>
          <w:sz w:val="28"/>
          <w:szCs w:val="28"/>
        </w:rPr>
        <w:t>з використанням програми Design-Expert 10.0.0.</w:t>
      </w:r>
    </w:p>
    <w:p w:rsidR="00384CAD" w:rsidRPr="00A811BB" w:rsidRDefault="00384CAD" w:rsidP="00384CAD">
      <w:pPr>
        <w:spacing w:line="360" w:lineRule="auto"/>
        <w:ind w:firstLine="720"/>
        <w:jc w:val="both"/>
        <w:rPr>
          <w:rFonts w:ascii="Times New Roman" w:hAnsi="Times New Roman"/>
          <w:sz w:val="28"/>
          <w:szCs w:val="28"/>
        </w:rPr>
      </w:pPr>
      <w:r w:rsidRPr="00A811BB">
        <w:rPr>
          <w:rFonts w:ascii="Times New Roman" w:hAnsi="Times New Roman"/>
          <w:sz w:val="28"/>
          <w:szCs w:val="28"/>
        </w:rPr>
        <w:t xml:space="preserve"> </w:t>
      </w:r>
      <w:r w:rsidR="005E7FA7" w:rsidRPr="00940198">
        <w:rPr>
          <w:noProof/>
          <w:lang w:eastAsia="uk-UA"/>
        </w:rPr>
        <w:drawing>
          <wp:inline distT="0" distB="0" distL="0" distR="0">
            <wp:extent cx="6118225" cy="4582160"/>
            <wp:effectExtent l="0" t="0" r="0" b="0"/>
            <wp:docPr id="14" name="Рисунок 1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7"/>
                    <pic:cNvPicPr>
                      <a:picLocks/>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6118225" cy="4582160"/>
                    </a:xfrm>
                    <a:prstGeom prst="rect">
                      <a:avLst/>
                    </a:prstGeom>
                    <a:noFill/>
                    <a:ln>
                      <a:noFill/>
                    </a:ln>
                  </pic:spPr>
                </pic:pic>
              </a:graphicData>
            </a:graphic>
          </wp:inline>
        </w:drawing>
      </w:r>
    </w:p>
    <w:p w:rsidR="00384CAD" w:rsidRPr="00A811BB" w:rsidRDefault="00384CAD" w:rsidP="00384CAD">
      <w:pPr>
        <w:spacing w:line="360" w:lineRule="auto"/>
        <w:ind w:firstLine="720"/>
        <w:jc w:val="both"/>
        <w:rPr>
          <w:rFonts w:ascii="Times New Roman" w:hAnsi="Times New Roman"/>
          <w:sz w:val="28"/>
          <w:szCs w:val="28"/>
        </w:rPr>
      </w:pPr>
      <w:r w:rsidRPr="00A811BB">
        <w:rPr>
          <w:rFonts w:ascii="Times New Roman" w:hAnsi="Times New Roman"/>
          <w:sz w:val="28"/>
          <w:szCs w:val="28"/>
        </w:rPr>
        <w:t xml:space="preserve">Рисунок </w:t>
      </w:r>
      <w:r>
        <w:rPr>
          <w:rFonts w:ascii="Times New Roman" w:hAnsi="Times New Roman"/>
          <w:sz w:val="28"/>
          <w:szCs w:val="28"/>
        </w:rPr>
        <w:t>3.12</w:t>
      </w:r>
      <w:r w:rsidRPr="00A811BB">
        <w:rPr>
          <w:rFonts w:ascii="Times New Roman" w:hAnsi="Times New Roman"/>
          <w:sz w:val="28"/>
          <w:szCs w:val="28"/>
        </w:rPr>
        <w:t xml:space="preserve"> </w:t>
      </w:r>
      <w:r>
        <w:rPr>
          <w:rFonts w:ascii="Times New Roman" w:hAnsi="Times New Roman"/>
          <w:sz w:val="28"/>
          <w:szCs w:val="28"/>
        </w:rPr>
        <w:t xml:space="preserve">– </w:t>
      </w:r>
      <w:r w:rsidRPr="00A811BB">
        <w:rPr>
          <w:rFonts w:ascii="Times New Roman" w:hAnsi="Times New Roman"/>
          <w:sz w:val="28"/>
          <w:szCs w:val="28"/>
        </w:rPr>
        <w:t>Взаємодія факторів та їх рівнів при визначенні оптимального складу губок гемостатичних з мірамістином</w:t>
      </w:r>
    </w:p>
    <w:p w:rsidR="00384CAD" w:rsidRDefault="00384CAD" w:rsidP="00384CAD">
      <w:pPr>
        <w:spacing w:line="360" w:lineRule="auto"/>
        <w:ind w:firstLine="720"/>
        <w:jc w:val="both"/>
        <w:rPr>
          <w:rFonts w:ascii="Times New Roman" w:hAnsi="Times New Roman"/>
          <w:sz w:val="28"/>
          <w:szCs w:val="28"/>
        </w:rPr>
      </w:pPr>
      <w:r w:rsidRPr="00A811BB">
        <w:rPr>
          <w:rFonts w:ascii="Times New Roman" w:hAnsi="Times New Roman"/>
          <w:sz w:val="28"/>
          <w:szCs w:val="28"/>
        </w:rPr>
        <w:t>Виходячи з отриманих результатів, запропоновано оптимальний склад губок гемостатичних з 1</w:t>
      </w:r>
      <w:r>
        <w:rPr>
          <w:rFonts w:ascii="Times New Roman" w:hAnsi="Times New Roman"/>
          <w:sz w:val="28"/>
          <w:szCs w:val="28"/>
        </w:rPr>
        <w:t xml:space="preserve"> </w:t>
      </w:r>
      <w:r w:rsidRPr="00A811BB">
        <w:rPr>
          <w:rFonts w:ascii="Times New Roman" w:hAnsi="Times New Roman"/>
          <w:sz w:val="28"/>
          <w:szCs w:val="28"/>
        </w:rPr>
        <w:t>% мірамістином, які одержані методом ліофілізації.</w:t>
      </w:r>
    </w:p>
    <w:p w:rsidR="00384CAD" w:rsidRPr="00A811BB" w:rsidRDefault="00384CAD" w:rsidP="00384CAD">
      <w:pPr>
        <w:spacing w:line="360" w:lineRule="auto"/>
        <w:ind w:firstLine="709"/>
        <w:jc w:val="both"/>
        <w:rPr>
          <w:rFonts w:ascii="Times New Roman" w:hAnsi="Times New Roman"/>
          <w:sz w:val="28"/>
          <w:szCs w:val="28"/>
        </w:rPr>
      </w:pPr>
      <w:r w:rsidRPr="00A811BB">
        <w:rPr>
          <w:rFonts w:ascii="Times New Roman" w:hAnsi="Times New Roman"/>
          <w:sz w:val="28"/>
          <w:szCs w:val="28"/>
        </w:rPr>
        <w:t xml:space="preserve">Мірамістин </w:t>
      </w:r>
      <w:r>
        <w:rPr>
          <w:rFonts w:ascii="Times New Roman" w:hAnsi="Times New Roman"/>
          <w:sz w:val="28"/>
          <w:szCs w:val="28"/>
        </w:rPr>
        <w:t>0</w:t>
      </w:r>
      <w:r w:rsidRPr="00A811BB">
        <w:rPr>
          <w:rFonts w:ascii="Times New Roman" w:hAnsi="Times New Roman"/>
          <w:sz w:val="28"/>
          <w:szCs w:val="28"/>
        </w:rPr>
        <w:t>,0</w:t>
      </w:r>
      <w:r>
        <w:rPr>
          <w:rFonts w:ascii="Times New Roman" w:hAnsi="Times New Roman"/>
          <w:sz w:val="28"/>
          <w:szCs w:val="28"/>
        </w:rPr>
        <w:t>6 (що складає 1 % у перерахунку на суху масу губки)</w:t>
      </w:r>
    </w:p>
    <w:p w:rsidR="00384CAD" w:rsidRPr="00A811BB" w:rsidRDefault="00384CAD" w:rsidP="00384CAD">
      <w:pPr>
        <w:spacing w:line="360" w:lineRule="auto"/>
        <w:ind w:firstLine="709"/>
        <w:jc w:val="both"/>
        <w:rPr>
          <w:rFonts w:ascii="Times New Roman" w:hAnsi="Times New Roman"/>
          <w:sz w:val="28"/>
          <w:szCs w:val="28"/>
        </w:rPr>
      </w:pPr>
      <w:r w:rsidRPr="00A811BB">
        <w:rPr>
          <w:rFonts w:ascii="Times New Roman" w:hAnsi="Times New Roman"/>
          <w:sz w:val="28"/>
          <w:szCs w:val="28"/>
        </w:rPr>
        <w:t>Желатин медичний 4,0</w:t>
      </w:r>
    </w:p>
    <w:p w:rsidR="00384CAD" w:rsidRPr="00A811BB" w:rsidRDefault="00384CAD" w:rsidP="00384CAD">
      <w:pPr>
        <w:spacing w:line="360" w:lineRule="auto"/>
        <w:ind w:firstLine="709"/>
        <w:jc w:val="both"/>
        <w:rPr>
          <w:rFonts w:ascii="Times New Roman" w:hAnsi="Times New Roman"/>
          <w:sz w:val="28"/>
          <w:szCs w:val="28"/>
        </w:rPr>
      </w:pPr>
      <w:r w:rsidRPr="00A811BB">
        <w:rPr>
          <w:rFonts w:ascii="Times New Roman" w:hAnsi="Times New Roman"/>
          <w:sz w:val="28"/>
          <w:szCs w:val="28"/>
        </w:rPr>
        <w:t>Формальдегід 0,15</w:t>
      </w:r>
    </w:p>
    <w:p w:rsidR="00384CAD" w:rsidRPr="00A811BB" w:rsidRDefault="00384CAD" w:rsidP="00384CAD">
      <w:pPr>
        <w:spacing w:line="360" w:lineRule="auto"/>
        <w:ind w:firstLine="709"/>
        <w:jc w:val="both"/>
        <w:rPr>
          <w:rFonts w:ascii="Times New Roman" w:hAnsi="Times New Roman"/>
          <w:sz w:val="28"/>
          <w:szCs w:val="28"/>
        </w:rPr>
      </w:pPr>
      <w:r w:rsidRPr="00A811BB">
        <w:rPr>
          <w:rFonts w:ascii="Times New Roman" w:hAnsi="Times New Roman"/>
          <w:sz w:val="28"/>
          <w:szCs w:val="28"/>
        </w:rPr>
        <w:t>Пропіленгліколь 2,0</w:t>
      </w:r>
    </w:p>
    <w:p w:rsidR="00384CAD" w:rsidRDefault="00384CAD" w:rsidP="00384CAD">
      <w:pPr>
        <w:spacing w:line="360" w:lineRule="auto"/>
        <w:ind w:firstLine="709"/>
        <w:jc w:val="both"/>
        <w:rPr>
          <w:rFonts w:ascii="Times New Roman" w:hAnsi="Times New Roman"/>
          <w:sz w:val="28"/>
          <w:szCs w:val="28"/>
        </w:rPr>
      </w:pPr>
      <w:r w:rsidRPr="00A811BB">
        <w:rPr>
          <w:rFonts w:ascii="Times New Roman" w:hAnsi="Times New Roman"/>
          <w:sz w:val="28"/>
          <w:szCs w:val="28"/>
        </w:rPr>
        <w:t xml:space="preserve">Води </w:t>
      </w:r>
      <w:r w:rsidR="00AF5B18">
        <w:rPr>
          <w:rFonts w:ascii="Times New Roman" w:hAnsi="Times New Roman"/>
          <w:sz w:val="28"/>
          <w:szCs w:val="28"/>
        </w:rPr>
        <w:t xml:space="preserve">очищеної </w:t>
      </w:r>
      <w:r w:rsidRPr="00A811BB">
        <w:rPr>
          <w:rFonts w:ascii="Times New Roman" w:hAnsi="Times New Roman"/>
          <w:sz w:val="28"/>
          <w:szCs w:val="28"/>
        </w:rPr>
        <w:t>до 100 мл</w:t>
      </w:r>
    </w:p>
    <w:p w:rsidR="00384CAD" w:rsidRPr="00A811BB" w:rsidRDefault="00384CAD" w:rsidP="00384CAD">
      <w:pPr>
        <w:spacing w:line="360" w:lineRule="auto"/>
        <w:jc w:val="both"/>
        <w:rPr>
          <w:rFonts w:ascii="Times New Roman" w:hAnsi="Times New Roman"/>
          <w:sz w:val="28"/>
          <w:szCs w:val="28"/>
        </w:rPr>
      </w:pPr>
      <w:r>
        <w:rPr>
          <w:rFonts w:ascii="Times New Roman" w:hAnsi="Times New Roman"/>
          <w:sz w:val="28"/>
          <w:szCs w:val="28"/>
        </w:rPr>
        <w:tab/>
        <w:t>Маса сухої губки після ліофілізації складає 6,0.</w:t>
      </w:r>
    </w:p>
    <w:p w:rsidR="00384CAD" w:rsidRPr="00A811BB" w:rsidRDefault="00384CAD" w:rsidP="00384CAD">
      <w:pPr>
        <w:spacing w:line="360" w:lineRule="auto"/>
        <w:ind w:firstLine="720"/>
        <w:jc w:val="both"/>
        <w:rPr>
          <w:rFonts w:ascii="Times New Roman" w:hAnsi="Times New Roman"/>
          <w:sz w:val="28"/>
          <w:szCs w:val="28"/>
        </w:rPr>
      </w:pPr>
      <w:r w:rsidRPr="00A811BB">
        <w:rPr>
          <w:rFonts w:ascii="Times New Roman" w:hAnsi="Times New Roman"/>
          <w:sz w:val="28"/>
          <w:szCs w:val="28"/>
        </w:rPr>
        <w:t xml:space="preserve">На рисунку </w:t>
      </w:r>
      <w:r>
        <w:rPr>
          <w:rFonts w:ascii="Times New Roman" w:hAnsi="Times New Roman"/>
          <w:sz w:val="28"/>
          <w:szCs w:val="28"/>
        </w:rPr>
        <w:t>3.13</w:t>
      </w:r>
      <w:r w:rsidRPr="00A811BB">
        <w:rPr>
          <w:rFonts w:ascii="Times New Roman" w:hAnsi="Times New Roman"/>
          <w:sz w:val="28"/>
          <w:szCs w:val="28"/>
        </w:rPr>
        <w:t xml:space="preserve"> представлено зовнішній вигляд розроблених губок гемостатичних з 1% мірамістином.</w:t>
      </w:r>
    </w:p>
    <w:p w:rsidR="00384CAD" w:rsidRPr="00A811BB" w:rsidRDefault="005E7FA7" w:rsidP="00384CAD">
      <w:pPr>
        <w:spacing w:line="360" w:lineRule="auto"/>
        <w:jc w:val="both"/>
        <w:rPr>
          <w:rFonts w:ascii="Times New Roman" w:hAnsi="Times New Roman"/>
          <w:sz w:val="28"/>
          <w:szCs w:val="28"/>
        </w:rPr>
      </w:pPr>
      <w:r w:rsidRPr="003B48BC">
        <w:rPr>
          <w:rFonts w:ascii="Times New Roman" w:hAnsi="Times New Roman"/>
          <w:noProof/>
          <w:sz w:val="28"/>
          <w:szCs w:val="28"/>
          <w:lang w:eastAsia="uk-UA"/>
        </w:rPr>
        <w:drawing>
          <wp:inline distT="0" distB="0" distL="0" distR="0">
            <wp:extent cx="2781935" cy="3515360"/>
            <wp:effectExtent l="0" t="0" r="0" b="0"/>
            <wp:docPr id="15" name="Picture 8392010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3920109"/>
                    <pic:cNvPicPr>
                      <a:picLocks/>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2781935" cy="3515360"/>
                    </a:xfrm>
                    <a:prstGeom prst="rect">
                      <a:avLst/>
                    </a:prstGeom>
                    <a:noFill/>
                    <a:ln>
                      <a:noFill/>
                    </a:ln>
                  </pic:spPr>
                </pic:pic>
              </a:graphicData>
            </a:graphic>
          </wp:inline>
        </w:drawing>
      </w:r>
      <w:r w:rsidR="00384CAD" w:rsidRPr="00A811BB">
        <w:rPr>
          <w:rFonts w:ascii="Times New Roman" w:hAnsi="Times New Roman"/>
          <w:sz w:val="28"/>
          <w:szCs w:val="28"/>
        </w:rPr>
        <w:t xml:space="preserve">. </w:t>
      </w:r>
      <w:r w:rsidRPr="003B48BC">
        <w:rPr>
          <w:rFonts w:ascii="Times New Roman" w:hAnsi="Times New Roman"/>
          <w:noProof/>
          <w:sz w:val="28"/>
          <w:szCs w:val="28"/>
          <w:lang w:eastAsia="uk-UA"/>
        </w:rPr>
        <w:drawing>
          <wp:inline distT="0" distB="0" distL="0" distR="0">
            <wp:extent cx="2627630" cy="3511550"/>
            <wp:effectExtent l="0" t="0" r="0" b="0"/>
            <wp:docPr id="16" name="Picture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
                    <pic:cNvPicPr>
                      <a:picLocks/>
                    </pic:cNvPicPr>
                  </pic:nvPicPr>
                  <pic:blipFill>
                    <a:blip r:embed="rId30">
                      <a:extLst>
                        <a:ext uri="{28A0092B-C50C-407E-A947-70E740481C1C}">
                          <a14:useLocalDpi xmlns:a14="http://schemas.microsoft.com/office/drawing/2010/main" val="0"/>
                        </a:ext>
                      </a:extLst>
                    </a:blip>
                    <a:srcRect t="29608" r="3281" b="22275"/>
                    <a:stretch>
                      <a:fillRect/>
                    </a:stretch>
                  </pic:blipFill>
                  <pic:spPr bwMode="auto">
                    <a:xfrm>
                      <a:off x="0" y="0"/>
                      <a:ext cx="2627630" cy="3511550"/>
                    </a:xfrm>
                    <a:prstGeom prst="rect">
                      <a:avLst/>
                    </a:prstGeom>
                    <a:noFill/>
                    <a:ln>
                      <a:noFill/>
                    </a:ln>
                  </pic:spPr>
                </pic:pic>
              </a:graphicData>
            </a:graphic>
          </wp:inline>
        </w:drawing>
      </w:r>
    </w:p>
    <w:p w:rsidR="00384CAD" w:rsidRPr="00A811BB" w:rsidRDefault="00384CAD" w:rsidP="00384CAD">
      <w:pPr>
        <w:spacing w:line="360" w:lineRule="auto"/>
        <w:ind w:firstLine="709"/>
        <w:jc w:val="both"/>
        <w:rPr>
          <w:rFonts w:ascii="Times New Roman" w:hAnsi="Times New Roman"/>
          <w:sz w:val="28"/>
          <w:szCs w:val="28"/>
        </w:rPr>
      </w:pPr>
      <w:r w:rsidRPr="00A811BB">
        <w:rPr>
          <w:rFonts w:ascii="Times New Roman" w:hAnsi="Times New Roman"/>
          <w:sz w:val="28"/>
          <w:szCs w:val="28"/>
        </w:rPr>
        <w:t xml:space="preserve">Рисунок </w:t>
      </w:r>
      <w:r>
        <w:rPr>
          <w:rFonts w:ascii="Times New Roman" w:hAnsi="Times New Roman"/>
          <w:sz w:val="28"/>
          <w:szCs w:val="28"/>
        </w:rPr>
        <w:t>3.13</w:t>
      </w:r>
      <w:r w:rsidRPr="00A811BB">
        <w:rPr>
          <w:rFonts w:ascii="Times New Roman" w:hAnsi="Times New Roman"/>
          <w:sz w:val="28"/>
          <w:szCs w:val="28"/>
        </w:rPr>
        <w:t xml:space="preserve"> – Зовнішній вигляд розробленої губки гемостатичної з мірамістином</w:t>
      </w:r>
    </w:p>
    <w:p w:rsidR="00384CAD" w:rsidRPr="00A811BB" w:rsidRDefault="00384CAD" w:rsidP="00384CAD">
      <w:pPr>
        <w:spacing w:line="360" w:lineRule="auto"/>
        <w:ind w:firstLine="720"/>
        <w:jc w:val="both"/>
        <w:rPr>
          <w:rFonts w:ascii="Times New Roman" w:hAnsi="Times New Roman"/>
          <w:sz w:val="28"/>
          <w:szCs w:val="28"/>
        </w:rPr>
      </w:pPr>
      <w:r w:rsidRPr="00A811BB">
        <w:rPr>
          <w:rFonts w:ascii="Times New Roman" w:hAnsi="Times New Roman"/>
          <w:sz w:val="28"/>
          <w:szCs w:val="28"/>
        </w:rPr>
        <w:t xml:space="preserve">Склад і технологію губок медичних розроблено в умовах ТОВ “Інститут біомедичних технологій” та </w:t>
      </w:r>
      <w:r>
        <w:rPr>
          <w:rFonts w:ascii="Times New Roman" w:hAnsi="Times New Roman"/>
          <w:sz w:val="28"/>
          <w:szCs w:val="28"/>
        </w:rPr>
        <w:t xml:space="preserve">на </w:t>
      </w:r>
      <w:r w:rsidRPr="00A811BB">
        <w:rPr>
          <w:rFonts w:ascii="Times New Roman" w:hAnsi="Times New Roman"/>
          <w:sz w:val="28"/>
          <w:szCs w:val="28"/>
        </w:rPr>
        <w:t>кафедр</w:t>
      </w:r>
      <w:r>
        <w:rPr>
          <w:rFonts w:ascii="Times New Roman" w:hAnsi="Times New Roman"/>
          <w:sz w:val="28"/>
          <w:szCs w:val="28"/>
        </w:rPr>
        <w:t>і</w:t>
      </w:r>
      <w:r w:rsidRPr="00A811BB">
        <w:rPr>
          <w:rFonts w:ascii="Times New Roman" w:hAnsi="Times New Roman"/>
          <w:sz w:val="28"/>
          <w:szCs w:val="28"/>
        </w:rPr>
        <w:t xml:space="preserve"> управління та економіки фармації з технологією ліків Тернопільського національного медичного університету імені І.Я. Горбачевського</w:t>
      </w:r>
      <w:r>
        <w:rPr>
          <w:rFonts w:ascii="Times New Roman" w:hAnsi="Times New Roman"/>
          <w:sz w:val="28"/>
          <w:szCs w:val="28"/>
        </w:rPr>
        <w:t xml:space="preserve"> МОЗ України</w:t>
      </w:r>
      <w:r w:rsidRPr="00A811BB">
        <w:rPr>
          <w:rFonts w:ascii="Times New Roman" w:hAnsi="Times New Roman"/>
          <w:sz w:val="28"/>
          <w:szCs w:val="28"/>
        </w:rPr>
        <w:t>.</w:t>
      </w:r>
    </w:p>
    <w:p w:rsidR="00384CAD" w:rsidRDefault="00384CAD" w:rsidP="00384CAD">
      <w:pPr>
        <w:spacing w:after="0" w:line="360" w:lineRule="auto"/>
        <w:ind w:firstLine="708"/>
        <w:jc w:val="both"/>
        <w:rPr>
          <w:rFonts w:ascii="Times New Roman" w:hAnsi="Times New Roman"/>
          <w:sz w:val="28"/>
          <w:szCs w:val="28"/>
        </w:rPr>
      </w:pPr>
    </w:p>
    <w:p w:rsidR="00762059" w:rsidRPr="0033770F" w:rsidRDefault="007F6F6B" w:rsidP="00762059">
      <w:pPr>
        <w:spacing w:line="360" w:lineRule="auto"/>
        <w:ind w:firstLine="709"/>
        <w:jc w:val="both"/>
        <w:rPr>
          <w:rFonts w:ascii="Times New Roman" w:hAnsi="Times New Roman"/>
          <w:bCs/>
          <w:sz w:val="28"/>
          <w:szCs w:val="28"/>
        </w:rPr>
      </w:pPr>
      <w:r>
        <w:rPr>
          <w:rFonts w:ascii="Times New Roman" w:hAnsi="Times New Roman"/>
          <w:bCs/>
          <w:sz w:val="28"/>
          <w:szCs w:val="28"/>
        </w:rPr>
        <w:t>3.3</w:t>
      </w:r>
      <w:r w:rsidR="00384CAD" w:rsidRPr="0033770F">
        <w:rPr>
          <w:rFonts w:ascii="Times New Roman" w:hAnsi="Times New Roman"/>
          <w:bCs/>
          <w:sz w:val="28"/>
          <w:szCs w:val="28"/>
        </w:rPr>
        <w:t xml:space="preserve"> Ідентифікація та кількісне визначення мірамістину у губках гемостатичних на основі желатину</w:t>
      </w:r>
    </w:p>
    <w:p w:rsidR="00384CAD" w:rsidRDefault="00384CAD" w:rsidP="00384CAD">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Із даних літератури відомо, що для кількісного визначення мірамістину у лікарських засобах використовують різні методи аналізу, зокрема, титриметричні – ацидиметрію в неводному середовищі, меркуриметрію. Найбільш чутливими і селективними, що особливо важливо для аналізу багатокомпонентних лікарських засобів, є фізико-хімічні методи визначення: спектрофотометрія та рідинна хроматографія </w:t>
      </w:r>
      <w:r w:rsidRPr="004D2E1B">
        <w:rPr>
          <w:rFonts w:ascii="Times New Roman" w:hAnsi="Times New Roman"/>
          <w:bCs/>
          <w:sz w:val="28"/>
          <w:szCs w:val="28"/>
        </w:rPr>
        <w:t>[</w:t>
      </w:r>
      <w:r>
        <w:rPr>
          <w:rFonts w:ascii="Times New Roman" w:hAnsi="Times New Roman"/>
          <w:bCs/>
          <w:sz w:val="28"/>
          <w:szCs w:val="28"/>
        </w:rPr>
        <w:t>92-94</w:t>
      </w:r>
      <w:r w:rsidRPr="004D2E1B">
        <w:rPr>
          <w:rFonts w:ascii="Times New Roman" w:hAnsi="Times New Roman"/>
          <w:bCs/>
          <w:sz w:val="28"/>
          <w:szCs w:val="28"/>
        </w:rPr>
        <w:t>]</w:t>
      </w:r>
      <w:r>
        <w:rPr>
          <w:rFonts w:ascii="Times New Roman" w:hAnsi="Times New Roman"/>
          <w:bCs/>
          <w:sz w:val="28"/>
          <w:szCs w:val="28"/>
        </w:rPr>
        <w:t>. Для визначення вмісту мірамістину в присутності диклофенаку натрію у складі м</w:t>
      </w:r>
      <w:r w:rsidRPr="00BA5CC3">
        <w:rPr>
          <w:rFonts w:ascii="Times New Roman" w:hAnsi="Times New Roman"/>
          <w:bCs/>
          <w:sz w:val="28"/>
          <w:szCs w:val="28"/>
        </w:rPr>
        <w:t>’</w:t>
      </w:r>
      <w:r>
        <w:rPr>
          <w:rFonts w:ascii="Times New Roman" w:hAnsi="Times New Roman"/>
          <w:bCs/>
          <w:sz w:val="28"/>
          <w:szCs w:val="28"/>
        </w:rPr>
        <w:t xml:space="preserve">якої лікарської форми авторами </w:t>
      </w:r>
      <w:r w:rsidRPr="00BA5CC3">
        <w:rPr>
          <w:rFonts w:ascii="Times New Roman" w:hAnsi="Times New Roman"/>
          <w:bCs/>
          <w:sz w:val="28"/>
          <w:szCs w:val="28"/>
        </w:rPr>
        <w:t>[</w:t>
      </w:r>
      <w:r>
        <w:rPr>
          <w:rFonts w:ascii="Times New Roman" w:hAnsi="Times New Roman"/>
          <w:bCs/>
          <w:sz w:val="28"/>
          <w:szCs w:val="28"/>
        </w:rPr>
        <w:t>92</w:t>
      </w:r>
      <w:r w:rsidRPr="00BA5CC3">
        <w:rPr>
          <w:rFonts w:ascii="Times New Roman" w:hAnsi="Times New Roman"/>
          <w:bCs/>
          <w:sz w:val="28"/>
          <w:szCs w:val="28"/>
        </w:rPr>
        <w:t>]</w:t>
      </w:r>
      <w:r>
        <w:rPr>
          <w:rFonts w:ascii="Times New Roman" w:hAnsi="Times New Roman"/>
          <w:bCs/>
          <w:sz w:val="28"/>
          <w:szCs w:val="28"/>
        </w:rPr>
        <w:t xml:space="preserve"> запропоновано екстракційно-спектрофотометричну методику, зокрема, досліджено вплив рН середовища на ефективність вилучення мірамістину хлороформом і визначені оптимальні умови пробопідготовки</w:t>
      </w:r>
      <w:r w:rsidRPr="00BA5CC3">
        <w:rPr>
          <w:rFonts w:ascii="Times New Roman" w:hAnsi="Times New Roman"/>
          <w:bCs/>
          <w:sz w:val="28"/>
          <w:szCs w:val="28"/>
        </w:rPr>
        <w:t>.</w:t>
      </w:r>
      <w:r>
        <w:rPr>
          <w:rFonts w:ascii="Times New Roman" w:hAnsi="Times New Roman"/>
          <w:bCs/>
          <w:sz w:val="28"/>
          <w:szCs w:val="28"/>
        </w:rPr>
        <w:t xml:space="preserve"> Є позитивне вирішення питання одночасних ідентифікації та визначення вмісту мірамістину в складі гелю із ранозагоювальною дією методом високоефективної рідинної хроматографії (ВЕРХ) </w:t>
      </w:r>
      <w:r w:rsidRPr="00480C84">
        <w:rPr>
          <w:rFonts w:ascii="Times New Roman" w:hAnsi="Times New Roman"/>
          <w:bCs/>
          <w:sz w:val="28"/>
          <w:szCs w:val="28"/>
        </w:rPr>
        <w:t>[</w:t>
      </w:r>
      <w:r>
        <w:rPr>
          <w:rFonts w:ascii="Times New Roman" w:hAnsi="Times New Roman"/>
          <w:bCs/>
          <w:sz w:val="28"/>
          <w:szCs w:val="28"/>
        </w:rPr>
        <w:t>93</w:t>
      </w:r>
      <w:r w:rsidRPr="00480C84">
        <w:rPr>
          <w:rFonts w:ascii="Times New Roman" w:hAnsi="Times New Roman"/>
          <w:bCs/>
          <w:sz w:val="28"/>
          <w:szCs w:val="28"/>
        </w:rPr>
        <w:t>].</w:t>
      </w:r>
      <w:r>
        <w:rPr>
          <w:rFonts w:ascii="Times New Roman" w:hAnsi="Times New Roman"/>
          <w:bCs/>
          <w:sz w:val="28"/>
          <w:szCs w:val="28"/>
        </w:rPr>
        <w:t xml:space="preserve"> Авторами </w:t>
      </w:r>
      <w:r w:rsidRPr="004502FB">
        <w:rPr>
          <w:rFonts w:ascii="Times New Roman" w:hAnsi="Times New Roman"/>
          <w:bCs/>
          <w:sz w:val="28"/>
          <w:szCs w:val="28"/>
        </w:rPr>
        <w:t>[</w:t>
      </w:r>
      <w:r>
        <w:rPr>
          <w:rFonts w:ascii="Times New Roman" w:hAnsi="Times New Roman"/>
          <w:bCs/>
          <w:sz w:val="28"/>
          <w:szCs w:val="28"/>
        </w:rPr>
        <w:t>94</w:t>
      </w:r>
      <w:r w:rsidRPr="004502FB">
        <w:rPr>
          <w:rFonts w:ascii="Times New Roman" w:hAnsi="Times New Roman"/>
          <w:bCs/>
          <w:sz w:val="28"/>
          <w:szCs w:val="28"/>
        </w:rPr>
        <w:t>]</w:t>
      </w:r>
      <w:r>
        <w:rPr>
          <w:rFonts w:ascii="Times New Roman" w:hAnsi="Times New Roman"/>
          <w:bCs/>
          <w:sz w:val="28"/>
          <w:szCs w:val="28"/>
        </w:rPr>
        <w:t xml:space="preserve"> розроблено та провалідовано методику одночасного визначення мірамістину та ацикловіру в м</w:t>
      </w:r>
      <w:r w:rsidRPr="004502FB">
        <w:rPr>
          <w:rFonts w:ascii="Times New Roman" w:hAnsi="Times New Roman"/>
          <w:bCs/>
          <w:sz w:val="28"/>
          <w:szCs w:val="28"/>
        </w:rPr>
        <w:t>’</w:t>
      </w:r>
      <w:r>
        <w:rPr>
          <w:rFonts w:ascii="Times New Roman" w:hAnsi="Times New Roman"/>
          <w:bCs/>
          <w:sz w:val="28"/>
          <w:szCs w:val="28"/>
        </w:rPr>
        <w:t xml:space="preserve">якій лікарській формі методом ВЕРХ. Зважаючи на відсутність монографії на мірамістин у ДФУ, Європейській та Британській фармакопеях,  та виходячи із його вмісту у губці та хіміко-аналітичних властивостей, було вирішено  застосувати інструментальний метод – ВЕРХ. Тому, ідентифікацію та кількісне визначення мірамістину в складі губок гемостатичних на основі желатину проводили методом ВЕРХ  (ДФУ, 2.2.29), який є чутливим та селективним методом </w:t>
      </w:r>
      <w:r w:rsidRPr="004502FB">
        <w:rPr>
          <w:rFonts w:ascii="Times New Roman" w:hAnsi="Times New Roman"/>
          <w:bCs/>
          <w:sz w:val="28"/>
          <w:szCs w:val="28"/>
          <w:lang w:val="ru-RU"/>
        </w:rPr>
        <w:t>[</w:t>
      </w:r>
      <w:r>
        <w:rPr>
          <w:rFonts w:ascii="Times New Roman" w:hAnsi="Times New Roman"/>
          <w:bCs/>
          <w:sz w:val="28"/>
          <w:szCs w:val="28"/>
          <w:lang w:val="ru-RU"/>
        </w:rPr>
        <w:t>95</w:t>
      </w:r>
      <w:r w:rsidRPr="004502FB">
        <w:rPr>
          <w:rFonts w:ascii="Times New Roman" w:hAnsi="Times New Roman"/>
          <w:bCs/>
          <w:sz w:val="28"/>
          <w:szCs w:val="28"/>
          <w:lang w:val="ru-RU"/>
        </w:rPr>
        <w:t>]</w:t>
      </w:r>
      <w:r>
        <w:rPr>
          <w:rFonts w:ascii="Times New Roman" w:hAnsi="Times New Roman"/>
          <w:bCs/>
          <w:sz w:val="28"/>
          <w:szCs w:val="28"/>
        </w:rPr>
        <w:t>.</w:t>
      </w:r>
    </w:p>
    <w:p w:rsidR="00384CAD" w:rsidRPr="003F2A8B" w:rsidRDefault="00384CAD" w:rsidP="00384CAD">
      <w:pPr>
        <w:pStyle w:val="aa"/>
        <w:tabs>
          <w:tab w:val="left" w:pos="993"/>
        </w:tabs>
        <w:spacing w:after="0" w:line="360" w:lineRule="auto"/>
        <w:ind w:left="0" w:firstLine="709"/>
        <w:jc w:val="both"/>
        <w:rPr>
          <w:rFonts w:ascii="Times New Roman" w:hAnsi="Times New Roman"/>
          <w:sz w:val="28"/>
          <w:szCs w:val="28"/>
          <w:lang w:val="uk-UA"/>
        </w:rPr>
      </w:pPr>
      <w:r w:rsidRPr="003F2A8B">
        <w:rPr>
          <w:rFonts w:ascii="Times New Roman" w:hAnsi="Times New Roman"/>
          <w:sz w:val="28"/>
          <w:szCs w:val="28"/>
          <w:lang w:val="uk-UA"/>
        </w:rPr>
        <w:t xml:space="preserve">Дослідження </w:t>
      </w:r>
      <w:r>
        <w:rPr>
          <w:rFonts w:ascii="Times New Roman" w:hAnsi="Times New Roman"/>
          <w:sz w:val="28"/>
          <w:szCs w:val="28"/>
          <w:lang w:val="uk-UA"/>
        </w:rPr>
        <w:t>здійснюва</w:t>
      </w:r>
      <w:r w:rsidRPr="003F2A8B">
        <w:rPr>
          <w:rFonts w:ascii="Times New Roman" w:hAnsi="Times New Roman"/>
          <w:sz w:val="28"/>
          <w:szCs w:val="28"/>
          <w:lang w:val="uk-UA"/>
        </w:rPr>
        <w:t xml:space="preserve">ли на рідинному хроматографі </w:t>
      </w:r>
      <w:r w:rsidRPr="00FF51E6">
        <w:rPr>
          <w:rFonts w:ascii="Times New Roman" w:hAnsi="Times New Roman"/>
          <w:sz w:val="28"/>
          <w:szCs w:val="28"/>
          <w:lang w:val="uk-UA"/>
        </w:rPr>
        <w:t>“</w:t>
      </w:r>
      <w:r>
        <w:rPr>
          <w:rFonts w:ascii="Times New Roman" w:hAnsi="Times New Roman"/>
          <w:sz w:val="28"/>
          <w:szCs w:val="28"/>
          <w:lang w:val="en-US"/>
        </w:rPr>
        <w:t>Shimadzu</w:t>
      </w:r>
      <w:r w:rsidRPr="00FF51E6">
        <w:rPr>
          <w:rFonts w:ascii="Times New Roman" w:hAnsi="Times New Roman"/>
          <w:sz w:val="28"/>
          <w:szCs w:val="28"/>
          <w:lang w:val="uk-UA"/>
        </w:rPr>
        <w:t>”</w:t>
      </w:r>
      <w:r w:rsidRPr="003F2A8B">
        <w:rPr>
          <w:rFonts w:ascii="Times New Roman" w:hAnsi="Times New Roman"/>
          <w:sz w:val="28"/>
          <w:szCs w:val="28"/>
          <w:lang w:val="uk-UA"/>
        </w:rPr>
        <w:t xml:space="preserve"> </w:t>
      </w:r>
      <w:r>
        <w:rPr>
          <w:rFonts w:ascii="Times New Roman" w:hAnsi="Times New Roman"/>
          <w:sz w:val="28"/>
          <w:szCs w:val="28"/>
          <w:lang w:val="uk-UA"/>
        </w:rPr>
        <w:t xml:space="preserve">(Японія) </w:t>
      </w:r>
      <w:r w:rsidRPr="003F2A8B">
        <w:rPr>
          <w:rFonts w:ascii="Times New Roman" w:hAnsi="Times New Roman"/>
          <w:sz w:val="28"/>
          <w:szCs w:val="28"/>
          <w:lang w:val="uk-UA"/>
        </w:rPr>
        <w:t xml:space="preserve">з </w:t>
      </w:r>
      <w:r>
        <w:rPr>
          <w:rFonts w:ascii="Times New Roman" w:hAnsi="Times New Roman"/>
          <w:sz w:val="28"/>
          <w:szCs w:val="28"/>
          <w:lang w:val="uk-UA"/>
        </w:rPr>
        <w:t>УФ-</w:t>
      </w:r>
      <w:r w:rsidRPr="003F2A8B">
        <w:rPr>
          <w:rFonts w:ascii="Times New Roman" w:hAnsi="Times New Roman"/>
          <w:sz w:val="28"/>
          <w:szCs w:val="28"/>
          <w:lang w:val="uk-UA"/>
        </w:rPr>
        <w:t>детектором, підібравши попередньо відповідні умови хроматографування та пробопідготовки.</w:t>
      </w:r>
    </w:p>
    <w:p w:rsidR="00384CAD" w:rsidRDefault="00384CAD" w:rsidP="00384CAD">
      <w:pPr>
        <w:spacing w:line="360" w:lineRule="auto"/>
        <w:ind w:firstLine="709"/>
        <w:jc w:val="both"/>
        <w:rPr>
          <w:rFonts w:ascii="Times New Roman" w:hAnsi="Times New Roman"/>
          <w:sz w:val="28"/>
          <w:szCs w:val="28"/>
        </w:rPr>
      </w:pPr>
      <w:r>
        <w:rPr>
          <w:rFonts w:ascii="Times New Roman" w:hAnsi="Times New Roman"/>
          <w:sz w:val="28"/>
          <w:szCs w:val="28"/>
        </w:rPr>
        <w:t>Ідентифікацію мірамістину</w:t>
      </w:r>
      <w:r w:rsidRPr="007867CE">
        <w:rPr>
          <w:rFonts w:ascii="Times New Roman" w:hAnsi="Times New Roman"/>
          <w:sz w:val="28"/>
          <w:szCs w:val="28"/>
        </w:rPr>
        <w:t xml:space="preserve"> у г</w:t>
      </w:r>
      <w:r>
        <w:rPr>
          <w:rFonts w:ascii="Times New Roman" w:hAnsi="Times New Roman"/>
          <w:sz w:val="28"/>
          <w:szCs w:val="28"/>
        </w:rPr>
        <w:t>убках</w:t>
      </w:r>
      <w:r w:rsidRPr="007867CE">
        <w:rPr>
          <w:rFonts w:ascii="Times New Roman" w:hAnsi="Times New Roman"/>
          <w:sz w:val="28"/>
          <w:szCs w:val="28"/>
        </w:rPr>
        <w:t xml:space="preserve"> </w:t>
      </w:r>
      <w:r>
        <w:rPr>
          <w:rFonts w:ascii="Times New Roman" w:hAnsi="Times New Roman"/>
          <w:sz w:val="28"/>
          <w:szCs w:val="28"/>
        </w:rPr>
        <w:t>здійснювали шляхом порівняння часів</w:t>
      </w:r>
      <w:r w:rsidRPr="007867CE">
        <w:rPr>
          <w:rFonts w:ascii="Times New Roman" w:hAnsi="Times New Roman"/>
          <w:sz w:val="28"/>
          <w:szCs w:val="28"/>
        </w:rPr>
        <w:t xml:space="preserve"> утримування відповідн</w:t>
      </w:r>
      <w:r>
        <w:rPr>
          <w:rFonts w:ascii="Times New Roman" w:hAnsi="Times New Roman"/>
          <w:sz w:val="28"/>
          <w:szCs w:val="28"/>
        </w:rPr>
        <w:t>их</w:t>
      </w:r>
      <w:r w:rsidRPr="007867CE">
        <w:rPr>
          <w:rFonts w:ascii="Times New Roman" w:hAnsi="Times New Roman"/>
          <w:sz w:val="28"/>
          <w:szCs w:val="28"/>
        </w:rPr>
        <w:t xml:space="preserve"> пік</w:t>
      </w:r>
      <w:r>
        <w:rPr>
          <w:rFonts w:ascii="Times New Roman" w:hAnsi="Times New Roman"/>
          <w:sz w:val="28"/>
          <w:szCs w:val="28"/>
        </w:rPr>
        <w:t>ів</w:t>
      </w:r>
      <w:r w:rsidRPr="007867CE">
        <w:rPr>
          <w:rFonts w:ascii="Times New Roman" w:hAnsi="Times New Roman"/>
          <w:sz w:val="28"/>
          <w:szCs w:val="28"/>
        </w:rPr>
        <w:t xml:space="preserve"> на хроматограм</w:t>
      </w:r>
      <w:r>
        <w:rPr>
          <w:rFonts w:ascii="Times New Roman" w:hAnsi="Times New Roman"/>
          <w:sz w:val="28"/>
          <w:szCs w:val="28"/>
        </w:rPr>
        <w:t>ах випробовуваного розчину</w:t>
      </w:r>
      <w:r w:rsidRPr="007867CE">
        <w:rPr>
          <w:rFonts w:ascii="Times New Roman" w:hAnsi="Times New Roman"/>
          <w:sz w:val="28"/>
          <w:szCs w:val="28"/>
        </w:rPr>
        <w:t xml:space="preserve"> </w:t>
      </w:r>
      <w:r>
        <w:rPr>
          <w:rFonts w:ascii="Times New Roman" w:hAnsi="Times New Roman"/>
          <w:sz w:val="28"/>
          <w:szCs w:val="28"/>
        </w:rPr>
        <w:t xml:space="preserve">і розчину порівняння, </w:t>
      </w:r>
      <w:r w:rsidRPr="007867CE">
        <w:rPr>
          <w:rFonts w:ascii="Times New Roman" w:hAnsi="Times New Roman"/>
          <w:sz w:val="28"/>
          <w:szCs w:val="28"/>
        </w:rPr>
        <w:t>отрим</w:t>
      </w:r>
      <w:r>
        <w:rPr>
          <w:rFonts w:ascii="Times New Roman" w:hAnsi="Times New Roman"/>
          <w:sz w:val="28"/>
          <w:szCs w:val="28"/>
        </w:rPr>
        <w:t>уваних</w:t>
      </w:r>
      <w:r w:rsidRPr="007867CE">
        <w:rPr>
          <w:rFonts w:ascii="Times New Roman" w:hAnsi="Times New Roman"/>
          <w:sz w:val="28"/>
          <w:szCs w:val="28"/>
        </w:rPr>
        <w:t xml:space="preserve"> в умовах кількісного визначення</w:t>
      </w:r>
      <w:r>
        <w:rPr>
          <w:rFonts w:ascii="Times New Roman" w:hAnsi="Times New Roman"/>
          <w:sz w:val="28"/>
          <w:szCs w:val="28"/>
        </w:rPr>
        <w:t xml:space="preserve"> (рис. </w:t>
      </w:r>
      <w:r w:rsidRPr="006A2A57">
        <w:rPr>
          <w:rFonts w:ascii="Times New Roman" w:hAnsi="Times New Roman"/>
          <w:sz w:val="28"/>
          <w:szCs w:val="28"/>
        </w:rPr>
        <w:t>3.14 і 3.15).</w:t>
      </w:r>
      <w:r>
        <w:rPr>
          <w:rFonts w:ascii="Times New Roman" w:hAnsi="Times New Roman"/>
          <w:sz w:val="28"/>
          <w:szCs w:val="28"/>
        </w:rPr>
        <w:t xml:space="preserve"> Кількісний вміст розраховували, виходячи із середніх значень площ піків мірамістину на хроматограмах випробовуваного розчину та розчину порівняння відповідно.  </w:t>
      </w:r>
    </w:p>
    <w:p w:rsidR="00384CAD" w:rsidRDefault="005E7FA7" w:rsidP="00384CAD">
      <w:pPr>
        <w:spacing w:line="360" w:lineRule="auto"/>
        <w:jc w:val="both"/>
        <w:rPr>
          <w:rFonts w:ascii="Times New Roman" w:hAnsi="Times New Roman"/>
          <w:sz w:val="28"/>
          <w:szCs w:val="28"/>
        </w:rPr>
      </w:pPr>
      <w:r w:rsidRPr="003B48BC">
        <w:rPr>
          <w:rFonts w:ascii="Times New Roman" w:hAnsi="Times New Roman"/>
          <w:noProof/>
          <w:sz w:val="28"/>
          <w:szCs w:val="28"/>
          <w:lang w:eastAsia="uk-UA"/>
        </w:rPr>
        <w:drawing>
          <wp:inline distT="0" distB="0" distL="0" distR="0">
            <wp:extent cx="6071870" cy="2974975"/>
            <wp:effectExtent l="0" t="0" r="0" b="0"/>
            <wp:docPr id="17" name="Picture 165429201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654292018"/>
                    <pic:cNvPicPr>
                      <a:picLocks/>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6071870" cy="2974975"/>
                    </a:xfrm>
                    <a:prstGeom prst="rect">
                      <a:avLst/>
                    </a:prstGeom>
                    <a:noFill/>
                    <a:ln>
                      <a:noFill/>
                    </a:ln>
                  </pic:spPr>
                </pic:pic>
              </a:graphicData>
            </a:graphic>
          </wp:inline>
        </w:drawing>
      </w:r>
    </w:p>
    <w:p w:rsidR="00384CAD" w:rsidRPr="006A2A57" w:rsidRDefault="00384CAD" w:rsidP="00384CAD">
      <w:pPr>
        <w:spacing w:line="360" w:lineRule="auto"/>
        <w:ind w:firstLine="709"/>
        <w:jc w:val="both"/>
        <w:rPr>
          <w:rFonts w:ascii="Times New Roman" w:hAnsi="Times New Roman"/>
          <w:sz w:val="28"/>
          <w:szCs w:val="28"/>
        </w:rPr>
      </w:pPr>
      <w:r>
        <w:rPr>
          <w:rFonts w:ascii="Times New Roman" w:hAnsi="Times New Roman"/>
          <w:sz w:val="28"/>
          <w:szCs w:val="28"/>
        </w:rPr>
        <w:t xml:space="preserve">Рисунок </w:t>
      </w:r>
      <w:r w:rsidRPr="006A2A57">
        <w:rPr>
          <w:rFonts w:ascii="Times New Roman" w:hAnsi="Times New Roman"/>
          <w:sz w:val="28"/>
          <w:szCs w:val="28"/>
        </w:rPr>
        <w:t>3.14 – Хроматограма випробовуваного розчину, отримана в умовах кількісного визначення мірамістину в губках гемостатичних на основі желатину.</w:t>
      </w:r>
    </w:p>
    <w:p w:rsidR="00384CAD" w:rsidRPr="006A2A57" w:rsidRDefault="005E7FA7" w:rsidP="00384CAD">
      <w:pPr>
        <w:spacing w:line="360" w:lineRule="auto"/>
        <w:jc w:val="center"/>
        <w:rPr>
          <w:rFonts w:ascii="Times New Roman" w:hAnsi="Times New Roman"/>
          <w:sz w:val="28"/>
          <w:szCs w:val="28"/>
        </w:rPr>
      </w:pPr>
      <w:r w:rsidRPr="003B48BC">
        <w:rPr>
          <w:rFonts w:ascii="Times New Roman" w:hAnsi="Times New Roman"/>
          <w:noProof/>
          <w:sz w:val="28"/>
          <w:szCs w:val="28"/>
          <w:lang w:eastAsia="uk-UA"/>
        </w:rPr>
        <w:drawing>
          <wp:inline distT="0" distB="0" distL="0" distR="0">
            <wp:extent cx="5845810" cy="2912110"/>
            <wp:effectExtent l="0" t="0" r="0" b="0"/>
            <wp:docPr id="18" name="Picture 122601109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226011091"/>
                    <pic:cNvPicPr>
                      <a:picLocks/>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845810" cy="2912110"/>
                    </a:xfrm>
                    <a:prstGeom prst="rect">
                      <a:avLst/>
                    </a:prstGeom>
                    <a:noFill/>
                    <a:ln>
                      <a:noFill/>
                    </a:ln>
                  </pic:spPr>
                </pic:pic>
              </a:graphicData>
            </a:graphic>
          </wp:inline>
        </w:drawing>
      </w:r>
    </w:p>
    <w:p w:rsidR="00384CAD" w:rsidRDefault="00384CAD" w:rsidP="00384CAD">
      <w:pPr>
        <w:spacing w:line="360" w:lineRule="auto"/>
        <w:ind w:firstLine="709"/>
        <w:jc w:val="both"/>
        <w:rPr>
          <w:rFonts w:ascii="Times New Roman" w:hAnsi="Times New Roman"/>
          <w:sz w:val="28"/>
          <w:szCs w:val="28"/>
        </w:rPr>
      </w:pPr>
      <w:r w:rsidRPr="006A2A57">
        <w:rPr>
          <w:rFonts w:ascii="Times New Roman" w:hAnsi="Times New Roman"/>
          <w:sz w:val="28"/>
          <w:szCs w:val="28"/>
        </w:rPr>
        <w:t>Рисунок 3.15 – Х</w:t>
      </w:r>
      <w:r>
        <w:rPr>
          <w:rFonts w:ascii="Times New Roman" w:hAnsi="Times New Roman"/>
          <w:sz w:val="28"/>
          <w:szCs w:val="28"/>
        </w:rPr>
        <w:t>роматограма</w:t>
      </w:r>
      <w:r w:rsidRPr="00DC0DC5">
        <w:rPr>
          <w:rFonts w:ascii="Times New Roman" w:hAnsi="Times New Roman"/>
          <w:sz w:val="28"/>
          <w:szCs w:val="28"/>
        </w:rPr>
        <w:t xml:space="preserve"> </w:t>
      </w:r>
      <w:r w:rsidRPr="002536C1">
        <w:rPr>
          <w:rFonts w:ascii="Times New Roman" w:hAnsi="Times New Roman"/>
          <w:sz w:val="28"/>
          <w:szCs w:val="28"/>
        </w:rPr>
        <w:t>розчину порівняння</w:t>
      </w:r>
      <w:r>
        <w:rPr>
          <w:rFonts w:ascii="Times New Roman" w:hAnsi="Times New Roman"/>
          <w:sz w:val="28"/>
          <w:szCs w:val="28"/>
        </w:rPr>
        <w:t>,</w:t>
      </w:r>
      <w:r w:rsidRPr="002536C1">
        <w:rPr>
          <w:rFonts w:ascii="Times New Roman" w:hAnsi="Times New Roman"/>
          <w:sz w:val="28"/>
          <w:szCs w:val="28"/>
        </w:rPr>
        <w:t xml:space="preserve"> отриман</w:t>
      </w:r>
      <w:r>
        <w:rPr>
          <w:rFonts w:ascii="Times New Roman" w:hAnsi="Times New Roman"/>
          <w:sz w:val="28"/>
          <w:szCs w:val="28"/>
        </w:rPr>
        <w:t>а</w:t>
      </w:r>
      <w:r w:rsidRPr="002536C1">
        <w:rPr>
          <w:rFonts w:ascii="Times New Roman" w:hAnsi="Times New Roman"/>
          <w:sz w:val="28"/>
          <w:szCs w:val="28"/>
        </w:rPr>
        <w:t xml:space="preserve"> в умовах кількісного визначення</w:t>
      </w:r>
      <w:r>
        <w:rPr>
          <w:rFonts w:ascii="Times New Roman" w:hAnsi="Times New Roman"/>
          <w:sz w:val="28"/>
          <w:szCs w:val="28"/>
        </w:rPr>
        <w:t xml:space="preserve"> мірамістину в губках гемостатичних на основі желатину.</w:t>
      </w:r>
    </w:p>
    <w:p w:rsidR="00384CAD" w:rsidRPr="00452408" w:rsidRDefault="00384CAD" w:rsidP="00384CAD">
      <w:pPr>
        <w:spacing w:line="360" w:lineRule="auto"/>
        <w:ind w:firstLine="709"/>
        <w:jc w:val="both"/>
        <w:rPr>
          <w:rFonts w:ascii="Times New Roman" w:hAnsi="Times New Roman"/>
          <w:bCs/>
          <w:sz w:val="28"/>
          <w:szCs w:val="28"/>
        </w:rPr>
      </w:pPr>
      <w:r w:rsidRPr="002536C1">
        <w:rPr>
          <w:rFonts w:ascii="Times New Roman" w:hAnsi="Times New Roman"/>
          <w:i/>
          <w:sz w:val="28"/>
          <w:szCs w:val="28"/>
          <w:u w:val="single"/>
        </w:rPr>
        <w:t xml:space="preserve">Методика кількісного визначення </w:t>
      </w:r>
      <w:r>
        <w:rPr>
          <w:rFonts w:ascii="Times New Roman" w:hAnsi="Times New Roman"/>
          <w:i/>
          <w:sz w:val="28"/>
          <w:szCs w:val="28"/>
          <w:u w:val="single"/>
        </w:rPr>
        <w:t>мірамістину</w:t>
      </w:r>
      <w:r w:rsidRPr="002536C1">
        <w:rPr>
          <w:rFonts w:ascii="Times New Roman" w:hAnsi="Times New Roman"/>
          <w:i/>
          <w:sz w:val="28"/>
          <w:szCs w:val="28"/>
          <w:u w:val="single"/>
        </w:rPr>
        <w:t xml:space="preserve"> у складі </w:t>
      </w:r>
      <w:r>
        <w:rPr>
          <w:rFonts w:ascii="Times New Roman" w:hAnsi="Times New Roman"/>
          <w:i/>
          <w:sz w:val="28"/>
          <w:szCs w:val="28"/>
          <w:u w:val="single"/>
        </w:rPr>
        <w:t>губок гемостатичних на основі желатину</w:t>
      </w:r>
    </w:p>
    <w:p w:rsidR="00384CAD" w:rsidRPr="00290BEE" w:rsidRDefault="00384CAD" w:rsidP="00384CAD">
      <w:pPr>
        <w:spacing w:after="0" w:line="360" w:lineRule="auto"/>
        <w:ind w:firstLine="709"/>
        <w:jc w:val="both"/>
        <w:rPr>
          <w:rFonts w:ascii="Times New Roman" w:hAnsi="Times New Roman"/>
          <w:bCs/>
          <w:sz w:val="28"/>
          <w:szCs w:val="28"/>
        </w:rPr>
      </w:pPr>
      <w:r w:rsidRPr="0060713F">
        <w:rPr>
          <w:rFonts w:ascii="Times New Roman" w:hAnsi="Times New Roman"/>
          <w:bCs/>
          <w:i/>
          <w:sz w:val="28"/>
          <w:szCs w:val="28"/>
        </w:rPr>
        <w:t>Випробовуваний розчин</w:t>
      </w:r>
      <w:r w:rsidRPr="00452408">
        <w:rPr>
          <w:rFonts w:ascii="Times New Roman" w:hAnsi="Times New Roman"/>
          <w:bCs/>
          <w:sz w:val="28"/>
          <w:szCs w:val="28"/>
        </w:rPr>
        <w:t>. 0,5 г (точна наважка</w:t>
      </w:r>
      <w:r>
        <w:rPr>
          <w:rFonts w:ascii="Times New Roman" w:hAnsi="Times New Roman"/>
          <w:bCs/>
          <w:sz w:val="28"/>
          <w:szCs w:val="28"/>
        </w:rPr>
        <w:t xml:space="preserve">) подрібненої губки </w:t>
      </w:r>
      <w:r w:rsidRPr="00452408">
        <w:rPr>
          <w:rFonts w:ascii="Times New Roman" w:hAnsi="Times New Roman"/>
          <w:bCs/>
          <w:sz w:val="28"/>
          <w:szCs w:val="28"/>
        </w:rPr>
        <w:t>поміщають в мірну колбу місткістю 100 мл</w:t>
      </w:r>
      <w:r>
        <w:rPr>
          <w:rFonts w:ascii="Times New Roman" w:hAnsi="Times New Roman"/>
          <w:bCs/>
          <w:sz w:val="28"/>
          <w:szCs w:val="28"/>
        </w:rPr>
        <w:t xml:space="preserve">, додають 50 мл 70 % етанолу Р, </w:t>
      </w:r>
      <w:r w:rsidRPr="00452408">
        <w:rPr>
          <w:rFonts w:ascii="Times New Roman" w:hAnsi="Times New Roman"/>
          <w:bCs/>
          <w:sz w:val="28"/>
          <w:szCs w:val="28"/>
        </w:rPr>
        <w:t>перемішують та поміщають в ультразвукову ба</w:t>
      </w:r>
      <w:r>
        <w:rPr>
          <w:rFonts w:ascii="Times New Roman" w:hAnsi="Times New Roman"/>
          <w:bCs/>
          <w:sz w:val="28"/>
          <w:szCs w:val="28"/>
        </w:rPr>
        <w:t>ню на 10 хв при температурі 25</w:t>
      </w:r>
      <w:r w:rsidRPr="00452408">
        <w:rPr>
          <w:rFonts w:ascii="Times New Roman" w:hAnsi="Times New Roman"/>
          <w:bCs/>
          <w:sz w:val="28"/>
          <w:szCs w:val="28"/>
        </w:rPr>
        <w:t xml:space="preserve">°С. Доводять об’єм до 100 мл тим же розчинником. </w:t>
      </w:r>
      <w:r>
        <w:rPr>
          <w:rFonts w:ascii="Times New Roman" w:hAnsi="Times New Roman"/>
          <w:bCs/>
          <w:sz w:val="28"/>
          <w:szCs w:val="28"/>
        </w:rPr>
        <w:t xml:space="preserve">Розчин фільтрують через фільтр </w:t>
      </w:r>
      <w:r w:rsidRPr="0060713F">
        <w:rPr>
          <w:rFonts w:ascii="Times New Roman" w:hAnsi="Times New Roman"/>
          <w:bCs/>
          <w:sz w:val="28"/>
          <w:szCs w:val="28"/>
        </w:rPr>
        <w:t>“</w:t>
      </w:r>
      <w:r w:rsidRPr="00452408">
        <w:rPr>
          <w:rFonts w:ascii="Times New Roman" w:hAnsi="Times New Roman"/>
          <w:bCs/>
          <w:sz w:val="28"/>
          <w:szCs w:val="28"/>
        </w:rPr>
        <w:t>синя стрічка</w:t>
      </w:r>
      <w:r w:rsidRPr="0060713F">
        <w:rPr>
          <w:rFonts w:ascii="Times New Roman" w:hAnsi="Times New Roman"/>
          <w:bCs/>
          <w:sz w:val="28"/>
          <w:szCs w:val="28"/>
        </w:rPr>
        <w:t>”</w:t>
      </w:r>
      <w:r>
        <w:rPr>
          <w:rFonts w:ascii="Times New Roman" w:hAnsi="Times New Roman"/>
          <w:bCs/>
          <w:sz w:val="28"/>
          <w:szCs w:val="28"/>
        </w:rPr>
        <w:t>,</w:t>
      </w:r>
      <w:r w:rsidRPr="00452408">
        <w:rPr>
          <w:rFonts w:ascii="Times New Roman" w:hAnsi="Times New Roman"/>
          <w:bCs/>
          <w:sz w:val="28"/>
          <w:szCs w:val="28"/>
        </w:rPr>
        <w:t xml:space="preserve"> відкидаючи перші 2 мл фільт</w:t>
      </w:r>
      <w:r>
        <w:rPr>
          <w:rFonts w:ascii="Times New Roman" w:hAnsi="Times New Roman"/>
          <w:bCs/>
          <w:sz w:val="28"/>
          <w:szCs w:val="28"/>
        </w:rPr>
        <w:t>рату.</w:t>
      </w:r>
    </w:p>
    <w:p w:rsidR="00384CAD" w:rsidRPr="00452408" w:rsidRDefault="00384CAD" w:rsidP="00384CAD">
      <w:pPr>
        <w:spacing w:after="0" w:line="360" w:lineRule="auto"/>
        <w:ind w:firstLine="709"/>
        <w:jc w:val="both"/>
        <w:rPr>
          <w:rFonts w:ascii="Times New Roman" w:hAnsi="Times New Roman"/>
          <w:bCs/>
          <w:sz w:val="28"/>
          <w:szCs w:val="28"/>
        </w:rPr>
      </w:pPr>
      <w:r>
        <w:rPr>
          <w:rFonts w:ascii="Times New Roman" w:hAnsi="Times New Roman"/>
          <w:bCs/>
          <w:sz w:val="28"/>
          <w:szCs w:val="28"/>
        </w:rPr>
        <w:t>20</w:t>
      </w:r>
      <w:r w:rsidRPr="00290BEE">
        <w:rPr>
          <w:rFonts w:ascii="Times New Roman" w:hAnsi="Times New Roman"/>
          <w:bCs/>
          <w:sz w:val="28"/>
          <w:szCs w:val="28"/>
        </w:rPr>
        <w:t>,</w:t>
      </w:r>
      <w:r>
        <w:rPr>
          <w:rFonts w:ascii="Times New Roman" w:hAnsi="Times New Roman"/>
          <w:bCs/>
          <w:sz w:val="28"/>
          <w:szCs w:val="28"/>
        </w:rPr>
        <w:t>0 мл о</w:t>
      </w:r>
      <w:r w:rsidRPr="00452408">
        <w:rPr>
          <w:rFonts w:ascii="Times New Roman" w:hAnsi="Times New Roman"/>
          <w:bCs/>
          <w:sz w:val="28"/>
          <w:szCs w:val="28"/>
        </w:rPr>
        <w:t>триман</w:t>
      </w:r>
      <w:r>
        <w:rPr>
          <w:rFonts w:ascii="Times New Roman" w:hAnsi="Times New Roman"/>
          <w:bCs/>
          <w:sz w:val="28"/>
          <w:szCs w:val="28"/>
        </w:rPr>
        <w:t>ого</w:t>
      </w:r>
      <w:r w:rsidRPr="00452408">
        <w:rPr>
          <w:rFonts w:ascii="Times New Roman" w:hAnsi="Times New Roman"/>
          <w:bCs/>
          <w:sz w:val="28"/>
          <w:szCs w:val="28"/>
        </w:rPr>
        <w:t xml:space="preserve"> розчин</w:t>
      </w:r>
      <w:r>
        <w:rPr>
          <w:rFonts w:ascii="Times New Roman" w:hAnsi="Times New Roman"/>
          <w:bCs/>
          <w:sz w:val="28"/>
          <w:szCs w:val="28"/>
        </w:rPr>
        <w:t>у</w:t>
      </w:r>
      <w:r w:rsidRPr="00452408">
        <w:rPr>
          <w:rFonts w:ascii="Times New Roman" w:hAnsi="Times New Roman"/>
          <w:bCs/>
          <w:sz w:val="28"/>
          <w:szCs w:val="28"/>
        </w:rPr>
        <w:t xml:space="preserve"> </w:t>
      </w:r>
      <w:r>
        <w:rPr>
          <w:rFonts w:ascii="Times New Roman" w:hAnsi="Times New Roman"/>
          <w:bCs/>
          <w:sz w:val="28"/>
          <w:szCs w:val="28"/>
        </w:rPr>
        <w:t>поміщають у мірну колбу місткістю 100 мл і доводять об’єм розчину рухомою фазою до позначки, перемішують. Отриманий розчин фільтрують через тефлоновий фільтр (</w:t>
      </w:r>
      <w:r>
        <w:rPr>
          <w:rFonts w:ascii="Times New Roman" w:hAnsi="Times New Roman"/>
          <w:bCs/>
          <w:sz w:val="28"/>
          <w:szCs w:val="28"/>
          <w:lang w:val="en-US"/>
        </w:rPr>
        <w:t>PTFE</w:t>
      </w:r>
      <w:r w:rsidRPr="006F742A">
        <w:rPr>
          <w:rFonts w:ascii="Times New Roman" w:hAnsi="Times New Roman"/>
          <w:bCs/>
          <w:sz w:val="28"/>
          <w:szCs w:val="28"/>
        </w:rPr>
        <w:t xml:space="preserve"> 0,45 мкм</w:t>
      </w:r>
      <w:r>
        <w:rPr>
          <w:rFonts w:ascii="Times New Roman" w:hAnsi="Times New Roman"/>
          <w:bCs/>
          <w:sz w:val="28"/>
          <w:szCs w:val="28"/>
        </w:rPr>
        <w:t>)</w:t>
      </w:r>
      <w:r w:rsidRPr="006F742A">
        <w:rPr>
          <w:rFonts w:ascii="Times New Roman" w:hAnsi="Times New Roman"/>
          <w:bCs/>
          <w:sz w:val="28"/>
          <w:szCs w:val="28"/>
        </w:rPr>
        <w:t xml:space="preserve"> </w:t>
      </w:r>
      <w:r w:rsidRPr="00452408">
        <w:rPr>
          <w:rFonts w:ascii="Times New Roman" w:hAnsi="Times New Roman"/>
          <w:bCs/>
          <w:sz w:val="28"/>
          <w:szCs w:val="28"/>
        </w:rPr>
        <w:t>у</w:t>
      </w:r>
      <w:r>
        <w:rPr>
          <w:rFonts w:ascii="Times New Roman" w:hAnsi="Times New Roman"/>
          <w:bCs/>
          <w:sz w:val="28"/>
          <w:szCs w:val="28"/>
        </w:rPr>
        <w:t xml:space="preserve"> </w:t>
      </w:r>
      <w:r w:rsidRPr="00452408">
        <w:rPr>
          <w:rFonts w:ascii="Times New Roman" w:hAnsi="Times New Roman"/>
          <w:bCs/>
          <w:sz w:val="28"/>
          <w:szCs w:val="28"/>
        </w:rPr>
        <w:t>віалу.</w:t>
      </w:r>
    </w:p>
    <w:p w:rsidR="00384CAD" w:rsidRPr="00290BEE" w:rsidRDefault="00384CAD" w:rsidP="00384CAD">
      <w:pPr>
        <w:spacing w:after="0" w:line="360" w:lineRule="auto"/>
        <w:ind w:firstLine="709"/>
        <w:jc w:val="both"/>
        <w:rPr>
          <w:rFonts w:ascii="Times New Roman" w:hAnsi="Times New Roman"/>
          <w:bCs/>
          <w:sz w:val="28"/>
          <w:szCs w:val="28"/>
          <w:lang w:val="ru-RU"/>
        </w:rPr>
      </w:pPr>
      <w:r w:rsidRPr="0060713F">
        <w:rPr>
          <w:rFonts w:ascii="Times New Roman" w:hAnsi="Times New Roman"/>
          <w:bCs/>
          <w:i/>
          <w:sz w:val="28"/>
          <w:szCs w:val="28"/>
        </w:rPr>
        <w:t>Розчин порівняння.</w:t>
      </w:r>
      <w:r w:rsidRPr="00452408">
        <w:rPr>
          <w:rFonts w:ascii="Times New Roman" w:hAnsi="Times New Roman"/>
          <w:bCs/>
          <w:sz w:val="28"/>
          <w:szCs w:val="28"/>
        </w:rPr>
        <w:t xml:space="preserve"> 0,</w:t>
      </w:r>
      <w:r>
        <w:rPr>
          <w:rFonts w:ascii="Times New Roman" w:hAnsi="Times New Roman"/>
          <w:bCs/>
          <w:sz w:val="28"/>
          <w:szCs w:val="28"/>
        </w:rPr>
        <w:t>05</w:t>
      </w:r>
      <w:r w:rsidRPr="00452408">
        <w:rPr>
          <w:rFonts w:ascii="Times New Roman" w:hAnsi="Times New Roman"/>
          <w:bCs/>
          <w:sz w:val="28"/>
          <w:szCs w:val="28"/>
        </w:rPr>
        <w:t xml:space="preserve"> г (точна наважка) с</w:t>
      </w:r>
      <w:r>
        <w:rPr>
          <w:rFonts w:ascii="Times New Roman" w:hAnsi="Times New Roman"/>
          <w:bCs/>
          <w:sz w:val="28"/>
          <w:szCs w:val="28"/>
        </w:rPr>
        <w:t xml:space="preserve">тандартного зразка мірамістину </w:t>
      </w:r>
      <w:r w:rsidRPr="00452408">
        <w:rPr>
          <w:rFonts w:ascii="Times New Roman" w:hAnsi="Times New Roman"/>
          <w:bCs/>
          <w:sz w:val="28"/>
          <w:szCs w:val="28"/>
        </w:rPr>
        <w:t>поміщають у мірну колбу місткістю 100 мл</w:t>
      </w:r>
      <w:r>
        <w:rPr>
          <w:rFonts w:ascii="Times New Roman" w:hAnsi="Times New Roman"/>
          <w:bCs/>
          <w:sz w:val="28"/>
          <w:szCs w:val="28"/>
        </w:rPr>
        <w:t>, додають 50 мл 70 % етанолу Р, перемішують та доводять до познач</w:t>
      </w:r>
      <w:r w:rsidRPr="00452408">
        <w:rPr>
          <w:rFonts w:ascii="Times New Roman" w:hAnsi="Times New Roman"/>
          <w:bCs/>
          <w:sz w:val="28"/>
          <w:szCs w:val="28"/>
        </w:rPr>
        <w:t>ки тим ж</w:t>
      </w:r>
      <w:r>
        <w:rPr>
          <w:rFonts w:ascii="Times New Roman" w:hAnsi="Times New Roman"/>
          <w:bCs/>
          <w:sz w:val="28"/>
          <w:szCs w:val="28"/>
        </w:rPr>
        <w:t>е розчинником.</w:t>
      </w:r>
    </w:p>
    <w:p w:rsidR="00384CAD" w:rsidRPr="00452408" w:rsidRDefault="00384CAD" w:rsidP="00384CAD">
      <w:pPr>
        <w:spacing w:after="0" w:line="360" w:lineRule="auto"/>
        <w:ind w:firstLine="709"/>
        <w:jc w:val="both"/>
        <w:rPr>
          <w:rFonts w:ascii="Times New Roman" w:hAnsi="Times New Roman"/>
          <w:bCs/>
          <w:sz w:val="28"/>
          <w:szCs w:val="28"/>
        </w:rPr>
      </w:pPr>
      <w:r>
        <w:rPr>
          <w:rFonts w:ascii="Times New Roman" w:hAnsi="Times New Roman"/>
          <w:bCs/>
          <w:sz w:val="28"/>
          <w:szCs w:val="28"/>
        </w:rPr>
        <w:t>2</w:t>
      </w:r>
      <w:r w:rsidRPr="00290BEE">
        <w:rPr>
          <w:rFonts w:ascii="Times New Roman" w:hAnsi="Times New Roman"/>
          <w:bCs/>
          <w:sz w:val="28"/>
          <w:szCs w:val="28"/>
          <w:lang w:val="ru-RU"/>
        </w:rPr>
        <w:t>,</w:t>
      </w:r>
      <w:r>
        <w:rPr>
          <w:rFonts w:ascii="Times New Roman" w:hAnsi="Times New Roman"/>
          <w:bCs/>
          <w:sz w:val="28"/>
          <w:szCs w:val="28"/>
        </w:rPr>
        <w:t xml:space="preserve">0 мл отриманого </w:t>
      </w:r>
      <w:r w:rsidRPr="00452408">
        <w:rPr>
          <w:rFonts w:ascii="Times New Roman" w:hAnsi="Times New Roman"/>
          <w:bCs/>
          <w:sz w:val="28"/>
          <w:szCs w:val="28"/>
        </w:rPr>
        <w:t xml:space="preserve">розчину переносять у мірну колбу місткістю </w:t>
      </w:r>
      <w:r>
        <w:rPr>
          <w:rFonts w:ascii="Times New Roman" w:hAnsi="Times New Roman"/>
          <w:bCs/>
          <w:sz w:val="28"/>
          <w:szCs w:val="28"/>
        </w:rPr>
        <w:t>10</w:t>
      </w:r>
      <w:r w:rsidRPr="00452408">
        <w:rPr>
          <w:rFonts w:ascii="Times New Roman" w:hAnsi="Times New Roman"/>
          <w:bCs/>
          <w:sz w:val="28"/>
          <w:szCs w:val="28"/>
        </w:rPr>
        <w:t>0</w:t>
      </w:r>
      <w:r>
        <w:rPr>
          <w:rFonts w:ascii="Times New Roman" w:hAnsi="Times New Roman"/>
          <w:bCs/>
          <w:sz w:val="28"/>
          <w:szCs w:val="28"/>
        </w:rPr>
        <w:t xml:space="preserve"> мл та доводять до позначки рухомою фазою, перемішують</w:t>
      </w:r>
      <w:r w:rsidRPr="00452408">
        <w:rPr>
          <w:rFonts w:ascii="Times New Roman" w:hAnsi="Times New Roman"/>
          <w:bCs/>
          <w:sz w:val="28"/>
          <w:szCs w:val="28"/>
        </w:rPr>
        <w:t>.</w:t>
      </w:r>
      <w:r>
        <w:rPr>
          <w:rFonts w:ascii="Times New Roman" w:hAnsi="Times New Roman"/>
          <w:bCs/>
          <w:sz w:val="28"/>
          <w:szCs w:val="28"/>
        </w:rPr>
        <w:t xml:space="preserve"> Отриманий розчин фільтрують через тефлоновий фільтр (</w:t>
      </w:r>
      <w:r>
        <w:rPr>
          <w:rFonts w:ascii="Times New Roman" w:hAnsi="Times New Roman"/>
          <w:bCs/>
          <w:sz w:val="28"/>
          <w:szCs w:val="28"/>
          <w:lang w:val="en-US"/>
        </w:rPr>
        <w:t>PTFE</w:t>
      </w:r>
      <w:r w:rsidRPr="006F742A">
        <w:rPr>
          <w:rFonts w:ascii="Times New Roman" w:hAnsi="Times New Roman"/>
          <w:bCs/>
          <w:sz w:val="28"/>
          <w:szCs w:val="28"/>
        </w:rPr>
        <w:t xml:space="preserve"> 0,45 мкм</w:t>
      </w:r>
      <w:r>
        <w:rPr>
          <w:rFonts w:ascii="Times New Roman" w:hAnsi="Times New Roman"/>
          <w:bCs/>
          <w:sz w:val="28"/>
          <w:szCs w:val="28"/>
        </w:rPr>
        <w:t>)</w:t>
      </w:r>
      <w:r w:rsidRPr="006F742A">
        <w:rPr>
          <w:rFonts w:ascii="Times New Roman" w:hAnsi="Times New Roman"/>
          <w:bCs/>
          <w:sz w:val="28"/>
          <w:szCs w:val="28"/>
        </w:rPr>
        <w:t xml:space="preserve"> </w:t>
      </w:r>
      <w:r w:rsidRPr="00452408">
        <w:rPr>
          <w:rFonts w:ascii="Times New Roman" w:hAnsi="Times New Roman"/>
          <w:bCs/>
          <w:sz w:val="28"/>
          <w:szCs w:val="28"/>
        </w:rPr>
        <w:t>у</w:t>
      </w:r>
      <w:r>
        <w:rPr>
          <w:rFonts w:ascii="Times New Roman" w:hAnsi="Times New Roman"/>
          <w:bCs/>
          <w:sz w:val="28"/>
          <w:szCs w:val="28"/>
        </w:rPr>
        <w:t xml:space="preserve"> </w:t>
      </w:r>
      <w:r w:rsidRPr="00452408">
        <w:rPr>
          <w:rFonts w:ascii="Times New Roman" w:hAnsi="Times New Roman"/>
          <w:bCs/>
          <w:sz w:val="28"/>
          <w:szCs w:val="28"/>
        </w:rPr>
        <w:t>віалу.</w:t>
      </w:r>
    </w:p>
    <w:p w:rsidR="00384CAD" w:rsidRPr="00452408" w:rsidRDefault="00384CAD" w:rsidP="00384CAD">
      <w:pPr>
        <w:spacing w:after="0" w:line="360" w:lineRule="auto"/>
        <w:ind w:firstLine="709"/>
        <w:jc w:val="both"/>
        <w:rPr>
          <w:rFonts w:ascii="Times New Roman" w:hAnsi="Times New Roman"/>
          <w:bCs/>
          <w:sz w:val="28"/>
          <w:szCs w:val="28"/>
        </w:rPr>
      </w:pPr>
      <w:r>
        <w:rPr>
          <w:rFonts w:ascii="Times New Roman" w:hAnsi="Times New Roman"/>
          <w:bCs/>
          <w:sz w:val="28"/>
          <w:szCs w:val="28"/>
        </w:rPr>
        <w:t>Випробовуваний розчин і розчин порівняння</w:t>
      </w:r>
      <w:r w:rsidRPr="00452408">
        <w:rPr>
          <w:rFonts w:ascii="Times New Roman" w:hAnsi="Times New Roman"/>
          <w:bCs/>
          <w:sz w:val="28"/>
          <w:szCs w:val="28"/>
        </w:rPr>
        <w:t xml:space="preserve"> </w:t>
      </w:r>
      <w:r>
        <w:rPr>
          <w:rFonts w:ascii="Times New Roman" w:hAnsi="Times New Roman"/>
          <w:bCs/>
          <w:sz w:val="28"/>
          <w:szCs w:val="28"/>
        </w:rPr>
        <w:t xml:space="preserve">почергово хроматографують, отримуючи по три хроматограми для кожного, </w:t>
      </w:r>
      <w:r w:rsidRPr="00452408">
        <w:rPr>
          <w:rFonts w:ascii="Times New Roman" w:hAnsi="Times New Roman"/>
          <w:bCs/>
          <w:sz w:val="28"/>
          <w:szCs w:val="28"/>
        </w:rPr>
        <w:t>за наступних умов:</w:t>
      </w:r>
    </w:p>
    <w:p w:rsidR="00384CAD" w:rsidRDefault="00384CAD" w:rsidP="00384CAD">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 </w:t>
      </w:r>
      <w:r w:rsidRPr="00FC2D2E">
        <w:rPr>
          <w:rFonts w:ascii="Times New Roman" w:hAnsi="Times New Roman"/>
          <w:bCs/>
          <w:i/>
          <w:sz w:val="28"/>
          <w:szCs w:val="28"/>
        </w:rPr>
        <w:t>колонка: Phenomenex Luna C8</w:t>
      </w:r>
      <w:r w:rsidRPr="00452408">
        <w:rPr>
          <w:rFonts w:ascii="Times New Roman" w:hAnsi="Times New Roman"/>
          <w:bCs/>
          <w:sz w:val="28"/>
          <w:szCs w:val="28"/>
        </w:rPr>
        <w:t xml:space="preserve"> 25</w:t>
      </w:r>
      <w:r>
        <w:rPr>
          <w:rFonts w:ascii="Times New Roman" w:hAnsi="Times New Roman"/>
          <w:bCs/>
          <w:sz w:val="28"/>
          <w:szCs w:val="28"/>
        </w:rPr>
        <w:t xml:space="preserve">0х4,6 мм, заповнена сорбентом з </w:t>
      </w:r>
      <w:r w:rsidRPr="00452408">
        <w:rPr>
          <w:rFonts w:ascii="Times New Roman" w:hAnsi="Times New Roman"/>
          <w:bCs/>
          <w:sz w:val="28"/>
          <w:szCs w:val="28"/>
        </w:rPr>
        <w:t>розміром часток 5 мкм або аналогіч</w:t>
      </w:r>
      <w:r>
        <w:rPr>
          <w:rFonts w:ascii="Times New Roman" w:hAnsi="Times New Roman"/>
          <w:bCs/>
          <w:sz w:val="28"/>
          <w:szCs w:val="28"/>
        </w:rPr>
        <w:t xml:space="preserve">на, для якої виконуються вимоги </w:t>
      </w:r>
      <w:r w:rsidRPr="00452408">
        <w:rPr>
          <w:rFonts w:ascii="Times New Roman" w:hAnsi="Times New Roman"/>
          <w:bCs/>
          <w:sz w:val="28"/>
          <w:szCs w:val="28"/>
        </w:rPr>
        <w:t>тесту «Перевірка придатно</w:t>
      </w:r>
      <w:r>
        <w:rPr>
          <w:rFonts w:ascii="Times New Roman" w:hAnsi="Times New Roman"/>
          <w:bCs/>
          <w:sz w:val="28"/>
          <w:szCs w:val="28"/>
        </w:rPr>
        <w:t xml:space="preserve">сті хроматографічної системи»;  </w:t>
      </w:r>
    </w:p>
    <w:p w:rsidR="00384CAD" w:rsidRDefault="00384CAD" w:rsidP="00384CAD">
      <w:pPr>
        <w:spacing w:line="360" w:lineRule="auto"/>
        <w:ind w:firstLine="709"/>
        <w:jc w:val="both"/>
        <w:rPr>
          <w:rFonts w:ascii="Times New Roman" w:hAnsi="Times New Roman"/>
          <w:bCs/>
          <w:sz w:val="28"/>
          <w:szCs w:val="28"/>
        </w:rPr>
      </w:pPr>
      <w:r w:rsidRPr="00452408">
        <w:rPr>
          <w:rFonts w:ascii="Times New Roman" w:hAnsi="Times New Roman"/>
          <w:bCs/>
          <w:sz w:val="28"/>
          <w:szCs w:val="28"/>
        </w:rPr>
        <w:t xml:space="preserve">- </w:t>
      </w:r>
      <w:r w:rsidRPr="00FC2D2E">
        <w:rPr>
          <w:rFonts w:ascii="Times New Roman" w:hAnsi="Times New Roman"/>
          <w:bCs/>
          <w:i/>
          <w:sz w:val="28"/>
          <w:szCs w:val="28"/>
        </w:rPr>
        <w:t>р</w:t>
      </w:r>
      <w:r>
        <w:rPr>
          <w:rFonts w:ascii="Times New Roman" w:hAnsi="Times New Roman"/>
          <w:bCs/>
          <w:i/>
          <w:sz w:val="28"/>
          <w:szCs w:val="28"/>
        </w:rPr>
        <w:t>ухом</w:t>
      </w:r>
      <w:r w:rsidRPr="00FC2D2E">
        <w:rPr>
          <w:rFonts w:ascii="Times New Roman" w:hAnsi="Times New Roman"/>
          <w:bCs/>
          <w:i/>
          <w:sz w:val="28"/>
          <w:szCs w:val="28"/>
        </w:rPr>
        <w:t>а фаза</w:t>
      </w:r>
      <w:r>
        <w:rPr>
          <w:rFonts w:ascii="Times New Roman" w:hAnsi="Times New Roman"/>
          <w:bCs/>
          <w:sz w:val="28"/>
          <w:szCs w:val="28"/>
        </w:rPr>
        <w:t>:</w:t>
      </w:r>
      <w:r w:rsidRPr="00452408">
        <w:rPr>
          <w:rFonts w:ascii="Times New Roman" w:hAnsi="Times New Roman"/>
          <w:bCs/>
          <w:sz w:val="28"/>
          <w:szCs w:val="28"/>
        </w:rPr>
        <w:t xml:space="preserve"> 77,0 г</w:t>
      </w:r>
      <w:r>
        <w:rPr>
          <w:rFonts w:ascii="Times New Roman" w:hAnsi="Times New Roman"/>
          <w:bCs/>
          <w:sz w:val="28"/>
          <w:szCs w:val="28"/>
        </w:rPr>
        <w:t xml:space="preserve"> </w:t>
      </w:r>
      <w:r w:rsidRPr="0060713F">
        <w:rPr>
          <w:rFonts w:ascii="Times New Roman" w:hAnsi="Times New Roman"/>
          <w:bCs/>
          <w:i/>
          <w:sz w:val="28"/>
          <w:szCs w:val="28"/>
        </w:rPr>
        <w:t>амоній форміату Р</w:t>
      </w:r>
      <w:r>
        <w:rPr>
          <w:rFonts w:ascii="Times New Roman" w:hAnsi="Times New Roman"/>
          <w:bCs/>
          <w:sz w:val="28"/>
          <w:szCs w:val="28"/>
        </w:rPr>
        <w:t xml:space="preserve"> розчиняють в </w:t>
      </w:r>
      <w:r w:rsidRPr="00452408">
        <w:rPr>
          <w:rFonts w:ascii="Times New Roman" w:hAnsi="Times New Roman"/>
          <w:bCs/>
          <w:sz w:val="28"/>
          <w:szCs w:val="28"/>
        </w:rPr>
        <w:t xml:space="preserve">700 мл суміші </w:t>
      </w:r>
      <w:r w:rsidRPr="0060713F">
        <w:rPr>
          <w:rFonts w:ascii="Times New Roman" w:hAnsi="Times New Roman"/>
          <w:bCs/>
          <w:i/>
          <w:sz w:val="28"/>
          <w:szCs w:val="28"/>
        </w:rPr>
        <w:t>метанол Р</w:t>
      </w:r>
      <w:r w:rsidRPr="00452408">
        <w:rPr>
          <w:rFonts w:ascii="Times New Roman" w:hAnsi="Times New Roman"/>
          <w:bCs/>
          <w:sz w:val="28"/>
          <w:szCs w:val="28"/>
        </w:rPr>
        <w:t xml:space="preserve"> </w:t>
      </w:r>
      <w:r w:rsidRPr="0060713F">
        <w:rPr>
          <w:rFonts w:ascii="Times New Roman" w:hAnsi="Times New Roman"/>
          <w:bCs/>
          <w:i/>
          <w:sz w:val="28"/>
          <w:szCs w:val="28"/>
        </w:rPr>
        <w:t>: вода Р</w:t>
      </w:r>
      <w:r w:rsidRPr="00452408">
        <w:rPr>
          <w:rFonts w:ascii="Times New Roman" w:hAnsi="Times New Roman"/>
          <w:bCs/>
          <w:sz w:val="28"/>
          <w:szCs w:val="28"/>
        </w:rPr>
        <w:t xml:space="preserve"> (93:7</w:t>
      </w:r>
      <w:r>
        <w:rPr>
          <w:rFonts w:ascii="Times New Roman" w:hAnsi="Times New Roman"/>
          <w:bCs/>
          <w:sz w:val="28"/>
          <w:szCs w:val="28"/>
        </w:rPr>
        <w:t xml:space="preserve">) та доводять рН до 6,5 </w:t>
      </w:r>
      <w:r w:rsidRPr="0060713F">
        <w:rPr>
          <w:rFonts w:ascii="Times New Roman" w:hAnsi="Times New Roman"/>
          <w:bCs/>
          <w:i/>
          <w:sz w:val="28"/>
          <w:szCs w:val="28"/>
        </w:rPr>
        <w:t>оцтовою кислотою Р</w:t>
      </w:r>
      <w:r w:rsidRPr="00452408">
        <w:rPr>
          <w:rFonts w:ascii="Times New Roman" w:hAnsi="Times New Roman"/>
          <w:bCs/>
          <w:sz w:val="28"/>
          <w:szCs w:val="28"/>
        </w:rPr>
        <w:t>. Отриманий розчин д</w:t>
      </w:r>
      <w:r>
        <w:rPr>
          <w:rFonts w:ascii="Times New Roman" w:hAnsi="Times New Roman"/>
          <w:bCs/>
          <w:sz w:val="28"/>
          <w:szCs w:val="28"/>
        </w:rPr>
        <w:t xml:space="preserve">оводять до позначки тією ж сумішшю </w:t>
      </w:r>
      <w:r w:rsidRPr="00452408">
        <w:rPr>
          <w:rFonts w:ascii="Times New Roman" w:hAnsi="Times New Roman"/>
          <w:bCs/>
          <w:sz w:val="28"/>
          <w:szCs w:val="28"/>
        </w:rPr>
        <w:t>розчинників до 1000 мл, перевіряю</w:t>
      </w:r>
      <w:r>
        <w:rPr>
          <w:rFonts w:ascii="Times New Roman" w:hAnsi="Times New Roman"/>
          <w:bCs/>
          <w:sz w:val="28"/>
          <w:szCs w:val="28"/>
        </w:rPr>
        <w:t xml:space="preserve">ть рН та при необхідності знову </w:t>
      </w:r>
      <w:r w:rsidRPr="00452408">
        <w:rPr>
          <w:rFonts w:ascii="Times New Roman" w:hAnsi="Times New Roman"/>
          <w:bCs/>
          <w:sz w:val="28"/>
          <w:szCs w:val="28"/>
        </w:rPr>
        <w:t xml:space="preserve">доводять до </w:t>
      </w:r>
      <w:r>
        <w:rPr>
          <w:rFonts w:ascii="Times New Roman" w:hAnsi="Times New Roman"/>
          <w:bCs/>
          <w:sz w:val="28"/>
          <w:szCs w:val="28"/>
        </w:rPr>
        <w:t xml:space="preserve">рН </w:t>
      </w:r>
      <w:r w:rsidRPr="00452408">
        <w:rPr>
          <w:rFonts w:ascii="Times New Roman" w:hAnsi="Times New Roman"/>
          <w:bCs/>
          <w:sz w:val="28"/>
          <w:szCs w:val="28"/>
        </w:rPr>
        <w:t xml:space="preserve">6,5 </w:t>
      </w:r>
      <w:r w:rsidRPr="0060713F">
        <w:rPr>
          <w:rFonts w:ascii="Times New Roman" w:hAnsi="Times New Roman"/>
          <w:bCs/>
          <w:i/>
          <w:sz w:val="28"/>
          <w:szCs w:val="28"/>
        </w:rPr>
        <w:t>оцтовою кислотою Р</w:t>
      </w:r>
      <w:r>
        <w:rPr>
          <w:rFonts w:ascii="Times New Roman" w:hAnsi="Times New Roman"/>
          <w:bCs/>
          <w:sz w:val="28"/>
          <w:szCs w:val="28"/>
        </w:rPr>
        <w:t>.</w:t>
      </w:r>
    </w:p>
    <w:p w:rsidR="00384CAD" w:rsidRPr="00452408" w:rsidRDefault="00384CAD" w:rsidP="00384CAD">
      <w:pPr>
        <w:spacing w:line="360" w:lineRule="auto"/>
        <w:ind w:firstLine="709"/>
        <w:jc w:val="both"/>
        <w:rPr>
          <w:rFonts w:ascii="Times New Roman" w:hAnsi="Times New Roman"/>
          <w:bCs/>
          <w:sz w:val="28"/>
          <w:szCs w:val="28"/>
        </w:rPr>
      </w:pPr>
      <w:r>
        <w:rPr>
          <w:rFonts w:ascii="Times New Roman" w:hAnsi="Times New Roman"/>
          <w:bCs/>
          <w:sz w:val="28"/>
          <w:szCs w:val="28"/>
        </w:rPr>
        <w:t xml:space="preserve">- </w:t>
      </w:r>
      <w:r w:rsidRPr="00C863CC">
        <w:rPr>
          <w:rFonts w:ascii="Times New Roman" w:hAnsi="Times New Roman"/>
          <w:bCs/>
          <w:i/>
          <w:sz w:val="28"/>
          <w:szCs w:val="28"/>
        </w:rPr>
        <w:t>елюювання</w:t>
      </w:r>
      <w:r>
        <w:rPr>
          <w:rFonts w:ascii="Times New Roman" w:hAnsi="Times New Roman"/>
          <w:bCs/>
          <w:sz w:val="28"/>
          <w:szCs w:val="28"/>
        </w:rPr>
        <w:t xml:space="preserve"> – ізократичне;</w:t>
      </w:r>
    </w:p>
    <w:p w:rsidR="00384CAD" w:rsidRPr="00452408" w:rsidRDefault="00384CAD" w:rsidP="00384CAD">
      <w:pPr>
        <w:spacing w:line="360" w:lineRule="auto"/>
        <w:ind w:firstLine="709"/>
        <w:jc w:val="both"/>
        <w:rPr>
          <w:rFonts w:ascii="Times New Roman" w:hAnsi="Times New Roman"/>
          <w:bCs/>
          <w:sz w:val="28"/>
          <w:szCs w:val="28"/>
        </w:rPr>
      </w:pPr>
      <w:r w:rsidRPr="00452408">
        <w:rPr>
          <w:rFonts w:ascii="Times New Roman" w:hAnsi="Times New Roman"/>
          <w:bCs/>
          <w:sz w:val="28"/>
          <w:szCs w:val="28"/>
        </w:rPr>
        <w:t xml:space="preserve">- </w:t>
      </w:r>
      <w:r w:rsidRPr="00FC2D2E">
        <w:rPr>
          <w:rFonts w:ascii="Times New Roman" w:hAnsi="Times New Roman"/>
          <w:bCs/>
          <w:i/>
          <w:sz w:val="28"/>
          <w:szCs w:val="28"/>
        </w:rPr>
        <w:t>швидкість рухомої фази</w:t>
      </w:r>
      <w:r w:rsidRPr="00452408">
        <w:rPr>
          <w:rFonts w:ascii="Times New Roman" w:hAnsi="Times New Roman"/>
          <w:bCs/>
          <w:sz w:val="28"/>
          <w:szCs w:val="28"/>
        </w:rPr>
        <w:t xml:space="preserve"> – 1,0 мл/хв;</w:t>
      </w:r>
    </w:p>
    <w:p w:rsidR="00384CAD" w:rsidRPr="00452408" w:rsidRDefault="00384CAD" w:rsidP="00384CAD">
      <w:pPr>
        <w:spacing w:line="360" w:lineRule="auto"/>
        <w:ind w:firstLine="709"/>
        <w:jc w:val="both"/>
        <w:rPr>
          <w:rFonts w:ascii="Times New Roman" w:hAnsi="Times New Roman"/>
          <w:bCs/>
          <w:sz w:val="28"/>
          <w:szCs w:val="28"/>
        </w:rPr>
      </w:pPr>
      <w:r w:rsidRPr="00452408">
        <w:rPr>
          <w:rFonts w:ascii="Times New Roman" w:hAnsi="Times New Roman"/>
          <w:bCs/>
          <w:sz w:val="28"/>
          <w:szCs w:val="28"/>
        </w:rPr>
        <w:t xml:space="preserve">- </w:t>
      </w:r>
      <w:r w:rsidRPr="00FC2D2E">
        <w:rPr>
          <w:rFonts w:ascii="Times New Roman" w:hAnsi="Times New Roman"/>
          <w:bCs/>
          <w:i/>
          <w:sz w:val="28"/>
          <w:szCs w:val="28"/>
        </w:rPr>
        <w:t>детектування за довжини хвилі</w:t>
      </w:r>
      <w:r w:rsidRPr="00452408">
        <w:rPr>
          <w:rFonts w:ascii="Times New Roman" w:hAnsi="Times New Roman"/>
          <w:bCs/>
          <w:sz w:val="28"/>
          <w:szCs w:val="28"/>
        </w:rPr>
        <w:t xml:space="preserve"> – 261 нм;</w:t>
      </w:r>
    </w:p>
    <w:p w:rsidR="00384CAD" w:rsidRPr="00452408" w:rsidRDefault="00384CAD" w:rsidP="00384CAD">
      <w:pPr>
        <w:spacing w:line="360" w:lineRule="auto"/>
        <w:ind w:firstLine="709"/>
        <w:jc w:val="both"/>
        <w:rPr>
          <w:rFonts w:ascii="Times New Roman" w:hAnsi="Times New Roman"/>
          <w:bCs/>
          <w:sz w:val="28"/>
          <w:szCs w:val="28"/>
        </w:rPr>
      </w:pPr>
      <w:r w:rsidRPr="00452408">
        <w:rPr>
          <w:rFonts w:ascii="Times New Roman" w:hAnsi="Times New Roman"/>
          <w:bCs/>
          <w:sz w:val="28"/>
          <w:szCs w:val="28"/>
        </w:rPr>
        <w:t xml:space="preserve">- </w:t>
      </w:r>
      <w:r w:rsidRPr="00FC2D2E">
        <w:rPr>
          <w:rFonts w:ascii="Times New Roman" w:hAnsi="Times New Roman"/>
          <w:bCs/>
          <w:i/>
          <w:sz w:val="28"/>
          <w:szCs w:val="28"/>
        </w:rPr>
        <w:t>температура колонки</w:t>
      </w:r>
      <w:r w:rsidRPr="00452408">
        <w:rPr>
          <w:rFonts w:ascii="Times New Roman" w:hAnsi="Times New Roman"/>
          <w:bCs/>
          <w:sz w:val="28"/>
          <w:szCs w:val="28"/>
        </w:rPr>
        <w:t xml:space="preserve"> – 30 ºС;</w:t>
      </w:r>
    </w:p>
    <w:p w:rsidR="00384CAD" w:rsidRDefault="00384CAD" w:rsidP="00384CAD">
      <w:pPr>
        <w:spacing w:line="360" w:lineRule="auto"/>
        <w:ind w:firstLine="709"/>
        <w:jc w:val="both"/>
        <w:rPr>
          <w:rFonts w:ascii="Times New Roman" w:hAnsi="Times New Roman"/>
          <w:bCs/>
          <w:sz w:val="28"/>
          <w:szCs w:val="28"/>
        </w:rPr>
      </w:pPr>
      <w:r w:rsidRPr="00452408">
        <w:rPr>
          <w:rFonts w:ascii="Times New Roman" w:hAnsi="Times New Roman"/>
          <w:bCs/>
          <w:sz w:val="28"/>
          <w:szCs w:val="28"/>
        </w:rPr>
        <w:t xml:space="preserve">- </w:t>
      </w:r>
      <w:r w:rsidRPr="00FC2D2E">
        <w:rPr>
          <w:rFonts w:ascii="Times New Roman" w:hAnsi="Times New Roman"/>
          <w:bCs/>
          <w:i/>
          <w:sz w:val="28"/>
          <w:szCs w:val="28"/>
        </w:rPr>
        <w:t>тривалість хроматографування</w:t>
      </w:r>
      <w:r>
        <w:rPr>
          <w:rFonts w:ascii="Times New Roman" w:hAnsi="Times New Roman"/>
          <w:bCs/>
          <w:sz w:val="28"/>
          <w:szCs w:val="28"/>
        </w:rPr>
        <w:t xml:space="preserve"> – 15 хв;</w:t>
      </w:r>
    </w:p>
    <w:p w:rsidR="00384CAD" w:rsidRPr="00452408" w:rsidRDefault="00384CAD" w:rsidP="00384CAD">
      <w:pPr>
        <w:spacing w:line="360" w:lineRule="auto"/>
        <w:ind w:firstLine="709"/>
        <w:jc w:val="both"/>
        <w:rPr>
          <w:rFonts w:ascii="Times New Roman" w:hAnsi="Times New Roman"/>
          <w:bCs/>
          <w:sz w:val="28"/>
          <w:szCs w:val="28"/>
        </w:rPr>
      </w:pPr>
      <w:r>
        <w:rPr>
          <w:rFonts w:ascii="Times New Roman" w:hAnsi="Times New Roman"/>
          <w:bCs/>
          <w:sz w:val="28"/>
          <w:szCs w:val="28"/>
        </w:rPr>
        <w:t xml:space="preserve">- </w:t>
      </w:r>
      <w:r w:rsidRPr="00C863CC">
        <w:rPr>
          <w:rFonts w:ascii="Times New Roman" w:hAnsi="Times New Roman"/>
          <w:bCs/>
          <w:i/>
          <w:sz w:val="28"/>
          <w:szCs w:val="28"/>
        </w:rPr>
        <w:t>об’єм інжекції</w:t>
      </w:r>
      <w:r>
        <w:rPr>
          <w:rFonts w:ascii="Times New Roman" w:hAnsi="Times New Roman"/>
          <w:bCs/>
          <w:sz w:val="28"/>
          <w:szCs w:val="28"/>
        </w:rPr>
        <w:t xml:space="preserve"> – 20 мкл.</w:t>
      </w:r>
    </w:p>
    <w:p w:rsidR="00384CAD" w:rsidRPr="00452408" w:rsidRDefault="00384CAD" w:rsidP="00384CAD">
      <w:pPr>
        <w:spacing w:line="360" w:lineRule="auto"/>
        <w:ind w:firstLine="709"/>
        <w:jc w:val="both"/>
        <w:rPr>
          <w:rFonts w:ascii="Times New Roman" w:hAnsi="Times New Roman"/>
          <w:bCs/>
          <w:sz w:val="28"/>
          <w:szCs w:val="28"/>
        </w:rPr>
      </w:pPr>
      <w:r w:rsidRPr="00452408">
        <w:rPr>
          <w:rFonts w:ascii="Times New Roman" w:hAnsi="Times New Roman"/>
          <w:bCs/>
          <w:sz w:val="28"/>
          <w:szCs w:val="28"/>
        </w:rPr>
        <w:t>Час виходу мірамістину – близько 5 хв.</w:t>
      </w:r>
    </w:p>
    <w:p w:rsidR="00384CAD" w:rsidRPr="00452408" w:rsidRDefault="00384CAD" w:rsidP="00384CAD">
      <w:pPr>
        <w:spacing w:line="360" w:lineRule="auto"/>
        <w:ind w:firstLine="709"/>
        <w:jc w:val="both"/>
        <w:rPr>
          <w:rFonts w:ascii="Times New Roman" w:hAnsi="Times New Roman"/>
          <w:bCs/>
          <w:sz w:val="28"/>
          <w:szCs w:val="28"/>
        </w:rPr>
      </w:pPr>
      <w:r w:rsidRPr="00452408">
        <w:rPr>
          <w:rFonts w:ascii="Times New Roman" w:hAnsi="Times New Roman"/>
          <w:bCs/>
          <w:sz w:val="28"/>
          <w:szCs w:val="28"/>
        </w:rPr>
        <w:t>Хроматографічна система вважаєт</w:t>
      </w:r>
      <w:r>
        <w:rPr>
          <w:rFonts w:ascii="Times New Roman" w:hAnsi="Times New Roman"/>
          <w:bCs/>
          <w:sz w:val="28"/>
          <w:szCs w:val="28"/>
        </w:rPr>
        <w:t xml:space="preserve">ься придатною, якщо виконуються </w:t>
      </w:r>
      <w:r w:rsidRPr="00452408">
        <w:rPr>
          <w:rFonts w:ascii="Times New Roman" w:hAnsi="Times New Roman"/>
          <w:bCs/>
          <w:sz w:val="28"/>
          <w:szCs w:val="28"/>
        </w:rPr>
        <w:t>наступні умови:</w:t>
      </w:r>
    </w:p>
    <w:p w:rsidR="00384CAD" w:rsidRDefault="00384CAD" w:rsidP="00384CAD">
      <w:pPr>
        <w:numPr>
          <w:ilvl w:val="0"/>
          <w:numId w:val="20"/>
        </w:numPr>
        <w:tabs>
          <w:tab w:val="left" w:pos="993"/>
        </w:tabs>
        <w:spacing w:after="0" w:line="360" w:lineRule="auto"/>
        <w:ind w:left="0" w:firstLine="709"/>
        <w:jc w:val="both"/>
        <w:rPr>
          <w:rFonts w:ascii="Times New Roman" w:hAnsi="Times New Roman"/>
          <w:bCs/>
          <w:sz w:val="28"/>
          <w:szCs w:val="28"/>
        </w:rPr>
      </w:pPr>
      <w:r w:rsidRPr="00452408">
        <w:rPr>
          <w:rFonts w:ascii="Times New Roman" w:hAnsi="Times New Roman"/>
          <w:bCs/>
          <w:sz w:val="28"/>
          <w:szCs w:val="28"/>
        </w:rPr>
        <w:t>ефективність хроматографічно</w:t>
      </w:r>
      <w:r>
        <w:rPr>
          <w:rFonts w:ascii="Times New Roman" w:hAnsi="Times New Roman"/>
          <w:bCs/>
          <w:sz w:val="28"/>
          <w:szCs w:val="28"/>
        </w:rPr>
        <w:t xml:space="preserve">ї колонки, розрахована за піком </w:t>
      </w:r>
      <w:r w:rsidRPr="00452408">
        <w:rPr>
          <w:rFonts w:ascii="Times New Roman" w:hAnsi="Times New Roman"/>
          <w:bCs/>
          <w:sz w:val="28"/>
          <w:szCs w:val="28"/>
        </w:rPr>
        <w:t xml:space="preserve">мірамістину, не </w:t>
      </w:r>
      <w:r>
        <w:rPr>
          <w:rFonts w:ascii="Times New Roman" w:hAnsi="Times New Roman"/>
          <w:bCs/>
          <w:sz w:val="28"/>
          <w:szCs w:val="28"/>
        </w:rPr>
        <w:t>менше 2000 теоретичних тарілок.</w:t>
      </w:r>
    </w:p>
    <w:p w:rsidR="00384CAD" w:rsidRDefault="00384CAD" w:rsidP="00384CAD">
      <w:pPr>
        <w:spacing w:line="360" w:lineRule="auto"/>
        <w:ind w:firstLine="709"/>
        <w:jc w:val="both"/>
        <w:rPr>
          <w:rFonts w:ascii="Times New Roman" w:hAnsi="Times New Roman"/>
          <w:bCs/>
          <w:sz w:val="28"/>
          <w:szCs w:val="28"/>
        </w:rPr>
      </w:pPr>
      <w:r>
        <w:rPr>
          <w:rFonts w:ascii="Times New Roman" w:hAnsi="Times New Roman"/>
          <w:bCs/>
          <w:sz w:val="28"/>
          <w:szCs w:val="28"/>
        </w:rPr>
        <w:t>Вміст мірамістину (мг/г)</w:t>
      </w:r>
      <w:r w:rsidRPr="00452408">
        <w:rPr>
          <w:rFonts w:ascii="Times New Roman" w:hAnsi="Times New Roman"/>
          <w:bCs/>
          <w:sz w:val="28"/>
          <w:szCs w:val="28"/>
        </w:rPr>
        <w:t xml:space="preserve"> </w:t>
      </w:r>
      <w:r>
        <w:rPr>
          <w:rFonts w:ascii="Times New Roman" w:hAnsi="Times New Roman"/>
          <w:bCs/>
          <w:sz w:val="28"/>
          <w:szCs w:val="28"/>
        </w:rPr>
        <w:t>розрахову</w:t>
      </w:r>
      <w:r w:rsidRPr="00452408">
        <w:rPr>
          <w:rFonts w:ascii="Times New Roman" w:hAnsi="Times New Roman"/>
          <w:bCs/>
          <w:sz w:val="28"/>
          <w:szCs w:val="28"/>
        </w:rPr>
        <w:t>ють за формулою:</w:t>
      </w:r>
    </w:p>
    <w:p w:rsidR="00384CAD" w:rsidRDefault="0037031B" w:rsidP="00384CAD">
      <w:pPr>
        <w:jc w:val="center"/>
      </w:pPr>
      <w:r>
        <w:rPr>
          <w:noProof/>
        </w:rPr>
        <w:pict>
          <v:shape id="_x0000_i1030" type="#_x0000_t75" style="width:91.5pt;height:29.25pt" equationxml="&lt;?xml version=&quot;1.0&quot; encoding=&quot;UTF-8&quot; standalone=&quot;yes&quot;?&gt;&#10;&#10;&#10;&#10;&#10;&#10;&lt;?mso-application progid=&quot;Word.Document&quot;?&gt;&#10;&#10;&#10;&#10;&#10;&#10;&lt;w:wordDocument xmlns:aml=&quot;http://schemas.microsoft.com/aml/2001/core&quot; xmlns:wpc=&quot;http://schemas.microsoft.com/office/word/2010/wordprocessingCanvas&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4&lt;/o:Version&gt;&lt;/o:DocumentProperties&gt;&lt;w:docPr&gt;&lt;w:view w:val=&quot;print&quot;/&gt;&lt;w:zoom w:percent=&quot;100&quot;/&gt;&lt;w:doNotEmbedSystemFonts/&gt;&lt;w:defaultTabStop w:val=&quot;708&quot;/&gt;&lt;w:hyphenationZone w:val=&quot;425&quot;/&gt;&lt;w:punctuationKerning/&gt;&lt;w:characterSpacingControl w:val=&quot;DontCompress&quot;/&gt;&lt;w:optimizeForBrowser/&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6171A8&quot;/&gt;&lt;wsp:rsid wsp:val=&quot;00084D49&quot;/&gt;&lt;wsp:rsid wsp:val=&quot;000B147D&quot;/&gt;&lt;wsp:rsid wsp:val=&quot;000B413D&quot;/&gt;&lt;wsp:rsid wsp:val=&quot;00164678&quot;/&gt;&lt;wsp:rsid wsp:val=&quot;001E1F4F&quot;/&gt;&lt;wsp:rsid wsp:val=&quot;001F28FA&quot;/&gt;&lt;wsp:rsid wsp:val=&quot;002534CB&quot;/&gt;&lt;wsp:rsid wsp:val=&quot;002536C1&quot;/&gt;&lt;wsp:rsid wsp:val=&quot;003530BE&quot;/&gt;&lt;wsp:rsid wsp:val=&quot;003F2A8B&quot;/&gt;&lt;wsp:rsid wsp:val=&quot;004502FB&quot;/&gt;&lt;wsp:rsid wsp:val=&quot;00452408&quot;/&gt;&lt;wsp:rsid wsp:val=&quot;00480C84&quot;/&gt;&lt;wsp:rsid wsp:val=&quot;00483A4A&quot;/&gt;&lt;wsp:rsid wsp:val=&quot;004D2E1B&quot;/&gt;&lt;wsp:rsid wsp:val=&quot;004F6A38&quot;/&gt;&lt;wsp:rsid wsp:val=&quot;005335A7&quot;/&gt;&lt;wsp:rsid wsp:val=&quot;00541B8E&quot;/&gt;&lt;wsp:rsid wsp:val=&quot;0058311B&quot;/&gt;&lt;wsp:rsid wsp:val=&quot;0060713F&quot;/&gt;&lt;wsp:rsid wsp:val=&quot;006171A8&quot;/&gt;&lt;wsp:rsid wsp:val=&quot;0066393F&quot;/&gt;&lt;wsp:rsid wsp:val=&quot;006F742A&quot;/&gt;&lt;wsp:rsid wsp:val=&quot;00770083&quot;/&gt;&lt;wsp:rsid wsp:val=&quot;00777E76&quot;/&gt;&lt;wsp:rsid wsp:val=&quot;007867CE&quot;/&gt;&lt;wsp:rsid wsp:val=&quot;00886E03&quot;/&gt;&lt;wsp:rsid wsp:val=&quot;00892166&quot;/&gt;&lt;wsp:rsid wsp:val=&quot;008A4D57&quot;/&gt;&lt;wsp:rsid wsp:val=&quot;009073CF&quot;/&gt;&lt;wsp:rsid wsp:val=&quot;00943D84&quot;/&gt;&lt;wsp:rsid wsp:val=&quot;009F4696&quot;/&gt;&lt;wsp:rsid wsp:val=&quot;00A1352B&quot;/&gt;&lt;wsp:rsid wsp:val=&quot;00A14A94&quot;/&gt;&lt;wsp:rsid wsp:val=&quot;00AB108B&quot;/&gt;&lt;wsp:rsid wsp:val=&quot;00AE4B04&quot;/&gt;&lt;wsp:rsid wsp:val=&quot;00AF5DAF&quot;/&gt;&lt;wsp:rsid wsp:val=&quot;00B7179F&quot;/&gt;&lt;wsp:rsid wsp:val=&quot;00BA489A&quot;/&gt;&lt;wsp:rsid wsp:val=&quot;00BA5CC3&quot;/&gt;&lt;wsp:rsid wsp:val=&quot;00BD0A17&quot;/&gt;&lt;wsp:rsid wsp:val=&quot;00C82989&quot;/&gt;&lt;wsp:rsid wsp:val=&quot;00C863CC&quot;/&gt;&lt;wsp:rsid wsp:val=&quot;00CC0F04&quot;/&gt;&lt;wsp:rsid wsp:val=&quot;00CC1EA1&quot;/&gt;&lt;wsp:rsid wsp:val=&quot;00D24E3E&quot;/&gt;&lt;wsp:rsid wsp:val=&quot;00D40DF0&quot;/&gt;&lt;wsp:rsid wsp:val=&quot;00D8016B&quot;/&gt;&lt;wsp:rsid wsp:val=&quot;00DB46BB&quot;/&gt;&lt;wsp:rsid wsp:val=&quot;00DC0DC5&quot;/&gt;&lt;wsp:rsid wsp:val=&quot;00E44AD8&quot;/&gt;&lt;wsp:rsid wsp:val=&quot;00E50F4F&quot;/&gt;&lt;wsp:rsid wsp:val=&quot;00E82E16&quot;/&gt;&lt;wsp:rsid wsp:val=&quot;00EC0D36&quot;/&gt;&lt;wsp:rsid wsp:val=&quot;00F16074&quot;/&gt;&lt;wsp:rsid wsp:val=&quot;00FC2D2E&quot;/&gt;&lt;wsp:rsid wsp:val=&quot;00FF51E6&quot;/&gt;&lt;/wsp:rsids&gt;&lt;/w:docPr&gt;&lt;w:body&gt;&lt;wx:sect&gt;&lt;w:p wsp:rsidR=&quot;00000000&quot; wsp:rsidRPr=&quot;00AE4B04&quot; wsp:rsidRDefault=&quot;00AE4B04&quot; wsp:rsidP=&quot;00AE4B04&quot;&gt;&lt;m:oMathPara&gt;&lt;m:oMath&gt;&lt;m:r&gt;&lt;w:rPr&gt;&lt;w:rFonts w:ascii=&quot;Cambria Math&quot; w:h-ansi=&quot;Cambria Math&quot;/&gt;&lt;wx:font wx:val=&quot;Cambria Math&quot;/&gt;&lt;w:i/&gt;&lt;/w:rPr&gt;&lt;m:t&gt;–•=&lt;/m:t&gt;&lt;/m:r&gt;&lt;m:f&gt;&lt;m:fPr&gt;&lt;m:ctrlPr&gt;&lt;w:rPr&gt;&lt;w:rFonts w:ascii=&quot;Cambria Math&quot; w:h-ansi=&quot;Cambria Math&quot;/&gt;&lt;wx:font wx:val=&quot;Cambria Math&quot;/&gt;&lt;w:i/&gt;&lt;/w:rPr&gt;&lt;/m:ctrlPr&gt;&lt;/m:fPr&gt;&lt;m:num&gt;&lt;m:sSub&gt;&lt;m:sSubPr&gt;&lt;m:ctrlPr&gt;&lt;w:rPr&gt;&lt;w:rFonts w:ascii=&quot;Cambria Math&quot; w:h-ansi=&quot;Cambria Math&quot;/&gt;&lt;wx:font wx:val=&quot;Cambria Math&quot;/&gt;&lt;w:i/&gt;&lt;/w:rPr&gt;&lt;/m:ctrlPr&gt;&lt;/m:sSubPr&gt;&lt;m:e&gt;&lt;m:r&gt;&lt;w:rPr&gt;&lt;w:rFonts w:ascii=&quot;Cambria Math&quot; w:h-ansi=&quot;Cambria Math&quot;/&gt;&lt;wx:font wx:val=&quot;Cambria Math&quot;/&gt;&lt;w:i/&gt;&lt;/w:rPr&gt;&lt;m:t&gt;m&lt;/m:t&gt;&lt;/m:r&gt;&lt;/m:e&gt;&lt;m:sub&gt;&lt;m:r&gt;&lt;w:rPr&gt;&lt;w:rFonts w:ascii=&quot;Cambria Math&quot; w:h-ansi=&quot;Cambria Math&quot;/&gt;&lt;wx:font wx:val=&quot;Cambria Math&quot;/&gt;&lt;w:i/&gt;&lt;/w:rPr&gt;&lt;m:t&gt;0&lt;/m:t&gt;&lt;/m:r&gt;&lt;/m:sub&gt;&lt;/m:sSub&gt;&lt;m:r&gt;&lt;w:rPr&gt;&lt;w:rFonts w:ascii=&quot;Cambria Math&quot; w:h-ansi=&quot;Cambria Math&quot;/&gt;&lt;wx:font wx:val=&quot;Cambria Math&quot;/&gt;&lt;w:i/&gt;&lt;/w:rPr&gt;&lt;m:t&gt;*&lt;/m:t&gt;&lt;/m:r&gt;&lt;m:sSub&gt;&lt;m:sSubPr&gt;&lt;m:ctrlPr&gt;&lt;w:rPr&gt;&lt;w:rFonts w:ascii=&quot;Cambria Math&quot; w:h-ansi=&quot;Cambria Math&quot;/&gt;&lt;wx:font wx:val=&quot;Cambria Math&quot;/&gt;&lt;w:i/&gt;&lt;/w:rPr&gt;&lt;/m:ctrlPr&gt;&lt;/m:sSubPr&gt;&lt;m:e&gt;&lt;m:r&gt;&lt;w:rPr&gt;&lt;w:rFonts w:ascii=&quot;Cambria Math&quot; w:h-ansi=&quot;Cambria Math&quot;/&gt;&lt;wx:font wx:val=&quot;Cambria Math&quot;/&gt;&lt;w:i/&gt;&lt;/w:rPr&gt;&lt;m:t&gt;S&lt;/m:t&gt;&lt;/m:r&gt;&lt;/m:e&gt;&lt;m:sub&gt;&lt;m:r&gt;&lt;w:rPr&gt;&lt;w:rFonts w:ascii=&quot;Cambria Math&quot; w:h-ansi=&quot;Cambria Math&quot;/&gt;&lt;wx:font wx:val=&quot;Cambria Math&quot;/&gt;&lt;w:i/&gt;&lt;/w:rPr&gt;&lt;m:t&gt;x&lt;/m:t&gt;&lt;/m:r&gt;&lt;/m:sub&gt;&lt;/m:sSub&gt;&lt;m:r&gt;&lt;w:rPr&gt;&lt;w:rFonts w:ascii=&quot;Cambria Math&quot; w:h-ansi=&quot;Cambria Math&quot;/&gt;&lt;wx:font wx:val=&quot;Cambria Math&quot;/&gt;&lt;w:i/&gt;&lt;/w:rPr&gt;&lt;m:t&gt;*100&lt;/m:t&gt;&lt;/m:r&gt;&lt;/m:num&gt;&lt;m:den&gt;&lt;m:sSub&gt;&lt;m:sSubPr&gt;&lt;m:ctrlPr&gt;&lt;w:rPr&gt;&lt;w:rFonts w:ascii=&quot;Cambria Math&quot; w:h-ansi=&quot;Cambria Math&quot;/&gt;&lt;wx:font wx:val=&quot;Cambria Math&quot;/&gt;&lt;w:i/&gt;&lt;w:lang w:val=&quot;EN-US&quot;/&gt;&lt;/w:rPr&gt;&lt;/m:ctrlPr&gt;&lt;/m:sSubPr&gt;&lt;m:e&gt;&lt;m:r&gt;&lt;w:rPr&gt;&lt;w:rFonts w:ascii=&quot;Cambria Math&quot; w:h-ansi=&quot;Cambria Math&quot;/&gt;&lt;wx:font wx:val=&quot;Cambria Math&quot;/&gt;&lt;w:i/&gt;&lt;w:lang w:val=&quot;EN-US&quot;/&gt;&lt;/w:rPr&gt;&lt;m:t&gt;m*S&lt;/m:t&gt;&lt;/m:r&gt;&lt;/m:e&gt;&lt;m:sub&gt;&lt;m:r&gt;&lt;w:rPr&gt;&lt;w:rFonts w:ascii=&quot;Cambria Math&quot; w:h-ansi=&quot;Cambria Math&quot;/&gt;&lt;wx:font wx:val=&quot;Cambria Math&quot;/&gt;&lt;w:i/&gt;&lt;w:lang w:val=&quot;EN-US&quot;/&gt;&lt;/w:rPr&gt;&lt;m:t&gt;0&lt;/m:t&gt;&lt;/m:r&gt;&lt;/m:sub&gt;&lt;/m:sSub&gt;&lt;/m:den&gt;&lt;/m:f&gt;&lt;/m:oMath&gt;&lt;/m:oMathPara&gt;&lt;/w:p&gt;&lt;w:sectPr wsp:rsidR=&quot;00000000&quot; wsp:rsidRPr=&quot;00AE4B04&quot;&gt;&lt;w:pgSz w:w=&quot;12240&quot; w:h=&quot;15840&quot;/&gt;&lt;w:pgMar w:top=&quot;850&quot; w:right=&quot;850&quot; w:bottom=&quot;850&quot; w:left=&quot;1417&quot; w:header=&quot;708&quot; w:footer=&quot;708&quot; w:gutter=&quot;0&quot;/&gt;&lt;w:cols w:space=&quot;720&quot;/&gt;&lt;/w:sectPr&gt;&lt;/wx:sect&gt;&lt;/w:body&gt;&lt;/w:wordDocument&gt;">
            <v:imagedata r:id="rId33" o:title="" chromakey="white"/>
          </v:shape>
        </w:pict>
      </w:r>
    </w:p>
    <w:tbl>
      <w:tblPr>
        <w:tblW w:w="0" w:type="auto"/>
        <w:jc w:val="center"/>
        <w:tblLayout w:type="fixed"/>
        <w:tblCellMar>
          <w:left w:w="70" w:type="dxa"/>
          <w:right w:w="70" w:type="dxa"/>
        </w:tblCellMar>
        <w:tblLook w:val="0000" w:firstRow="0" w:lastRow="0" w:firstColumn="0" w:lastColumn="0" w:noHBand="0" w:noVBand="0"/>
      </w:tblPr>
      <w:tblGrid>
        <w:gridCol w:w="496"/>
        <w:gridCol w:w="1056"/>
        <w:gridCol w:w="570"/>
        <w:gridCol w:w="7392"/>
      </w:tblGrid>
      <w:tr w:rsidR="00384CAD" w:rsidRPr="0060713F">
        <w:trPr>
          <w:trHeight w:val="479"/>
          <w:jc w:val="center"/>
        </w:trPr>
        <w:tc>
          <w:tcPr>
            <w:tcW w:w="496" w:type="dxa"/>
          </w:tcPr>
          <w:p w:rsidR="00384CAD" w:rsidRPr="0060713F" w:rsidRDefault="00384CAD">
            <w:pPr>
              <w:tabs>
                <w:tab w:val="left" w:pos="709"/>
                <w:tab w:val="left" w:pos="1134"/>
              </w:tabs>
              <w:spacing w:before="100" w:beforeAutospacing="1" w:line="360" w:lineRule="auto"/>
              <w:jc w:val="both"/>
              <w:rPr>
                <w:rFonts w:ascii="Times New Roman" w:hAnsi="Times New Roman"/>
                <w:sz w:val="28"/>
                <w:szCs w:val="28"/>
              </w:rPr>
            </w:pPr>
            <w:r w:rsidRPr="0060713F">
              <w:rPr>
                <w:rFonts w:ascii="Times New Roman" w:hAnsi="Times New Roman"/>
                <w:sz w:val="28"/>
                <w:szCs w:val="28"/>
              </w:rPr>
              <w:t>де:</w:t>
            </w:r>
          </w:p>
        </w:tc>
        <w:tc>
          <w:tcPr>
            <w:tcW w:w="1056" w:type="dxa"/>
          </w:tcPr>
          <w:p w:rsidR="00384CAD" w:rsidRPr="00BA489A" w:rsidRDefault="00384CAD">
            <w:pPr>
              <w:tabs>
                <w:tab w:val="left" w:pos="709"/>
                <w:tab w:val="left" w:pos="1134"/>
              </w:tabs>
              <w:spacing w:before="100" w:beforeAutospacing="1" w:line="360" w:lineRule="auto"/>
              <w:jc w:val="center"/>
              <w:rPr>
                <w:rFonts w:ascii="Times New Roman" w:hAnsi="Times New Roman"/>
                <w:i/>
                <w:sz w:val="28"/>
                <w:szCs w:val="28"/>
                <w:vertAlign w:val="subscript"/>
              </w:rPr>
            </w:pPr>
            <w:r w:rsidRPr="0060713F">
              <w:rPr>
                <w:rFonts w:ascii="Times New Roman" w:hAnsi="Times New Roman"/>
                <w:i/>
                <w:sz w:val="28"/>
                <w:szCs w:val="28"/>
                <w:lang w:val="en-US"/>
              </w:rPr>
              <w:t>S</w:t>
            </w:r>
            <w:r>
              <w:rPr>
                <w:rFonts w:ascii="Times New Roman" w:hAnsi="Times New Roman"/>
                <w:i/>
                <w:sz w:val="28"/>
                <w:szCs w:val="28"/>
                <w:vertAlign w:val="subscript"/>
              </w:rPr>
              <w:t>х</w:t>
            </w:r>
          </w:p>
        </w:tc>
        <w:tc>
          <w:tcPr>
            <w:tcW w:w="570" w:type="dxa"/>
          </w:tcPr>
          <w:p w:rsidR="00384CAD" w:rsidRPr="0060713F" w:rsidRDefault="00384CAD">
            <w:pPr>
              <w:spacing w:before="100" w:beforeAutospacing="1" w:line="360" w:lineRule="auto"/>
              <w:rPr>
                <w:rFonts w:ascii="Times New Roman" w:hAnsi="Times New Roman"/>
                <w:sz w:val="28"/>
                <w:szCs w:val="28"/>
              </w:rPr>
            </w:pPr>
            <w:r w:rsidRPr="002536C1">
              <w:rPr>
                <w:rFonts w:ascii="Times New Roman" w:hAnsi="Times New Roman"/>
                <w:sz w:val="28"/>
                <w:szCs w:val="28"/>
                <w:lang w:eastAsia="uk-UA"/>
              </w:rPr>
              <w:t>–</w:t>
            </w:r>
          </w:p>
        </w:tc>
        <w:tc>
          <w:tcPr>
            <w:tcW w:w="7392" w:type="dxa"/>
          </w:tcPr>
          <w:p w:rsidR="00384CAD" w:rsidRPr="0060713F" w:rsidRDefault="00384CAD">
            <w:pPr>
              <w:tabs>
                <w:tab w:val="left" w:pos="709"/>
                <w:tab w:val="left" w:pos="1134"/>
              </w:tabs>
              <w:spacing w:before="100" w:beforeAutospacing="1" w:line="360" w:lineRule="auto"/>
              <w:jc w:val="both"/>
              <w:rPr>
                <w:rFonts w:ascii="Times New Roman" w:hAnsi="Times New Roman"/>
                <w:sz w:val="28"/>
                <w:szCs w:val="28"/>
              </w:rPr>
            </w:pPr>
            <w:r w:rsidRPr="0060713F">
              <w:rPr>
                <w:rFonts w:ascii="Times New Roman" w:hAnsi="Times New Roman"/>
                <w:sz w:val="28"/>
                <w:szCs w:val="28"/>
              </w:rPr>
              <w:t xml:space="preserve">середнє значення </w:t>
            </w:r>
            <w:r w:rsidRPr="0060713F">
              <w:rPr>
                <w:rFonts w:ascii="Times New Roman" w:hAnsi="Times New Roman"/>
                <w:spacing w:val="2"/>
                <w:sz w:val="28"/>
                <w:szCs w:val="28"/>
              </w:rPr>
              <w:t>площ</w:t>
            </w:r>
            <w:r>
              <w:rPr>
                <w:rFonts w:ascii="Times New Roman" w:hAnsi="Times New Roman"/>
                <w:spacing w:val="2"/>
                <w:sz w:val="28"/>
                <w:szCs w:val="28"/>
              </w:rPr>
              <w:t>і</w:t>
            </w:r>
            <w:r w:rsidRPr="0060713F">
              <w:rPr>
                <w:rFonts w:ascii="Times New Roman" w:hAnsi="Times New Roman"/>
                <w:sz w:val="28"/>
                <w:szCs w:val="28"/>
              </w:rPr>
              <w:t xml:space="preserve"> пік</w:t>
            </w:r>
            <w:r>
              <w:rPr>
                <w:rFonts w:ascii="Times New Roman" w:hAnsi="Times New Roman"/>
                <w:sz w:val="28"/>
                <w:szCs w:val="28"/>
              </w:rPr>
              <w:t>у</w:t>
            </w:r>
            <w:r w:rsidRPr="0060713F">
              <w:rPr>
                <w:rFonts w:ascii="Times New Roman" w:hAnsi="Times New Roman"/>
                <w:sz w:val="28"/>
                <w:szCs w:val="28"/>
              </w:rPr>
              <w:t xml:space="preserve"> </w:t>
            </w:r>
            <w:r w:rsidRPr="0060713F">
              <w:rPr>
                <w:rFonts w:ascii="Times New Roman" w:hAnsi="Times New Roman"/>
                <w:iCs/>
                <w:sz w:val="28"/>
                <w:szCs w:val="28"/>
              </w:rPr>
              <w:t>мірамістину</w:t>
            </w:r>
            <w:r w:rsidRPr="0060713F">
              <w:rPr>
                <w:rFonts w:ascii="Times New Roman" w:hAnsi="Times New Roman"/>
                <w:sz w:val="28"/>
                <w:szCs w:val="28"/>
              </w:rPr>
              <w:t xml:space="preserve">, </w:t>
            </w:r>
            <w:r w:rsidRPr="00BA489A">
              <w:rPr>
                <w:rFonts w:ascii="Times New Roman" w:hAnsi="Times New Roman"/>
                <w:sz w:val="28"/>
                <w:szCs w:val="28"/>
                <w:lang w:val="ru-RU"/>
              </w:rPr>
              <w:t>розрахова</w:t>
            </w:r>
            <w:r w:rsidRPr="0060713F">
              <w:rPr>
                <w:rFonts w:ascii="Times New Roman" w:hAnsi="Times New Roman"/>
                <w:sz w:val="28"/>
                <w:szCs w:val="28"/>
              </w:rPr>
              <w:t xml:space="preserve">не </w:t>
            </w:r>
            <w:r>
              <w:rPr>
                <w:rFonts w:ascii="Times New Roman" w:hAnsi="Times New Roman"/>
                <w:sz w:val="28"/>
                <w:szCs w:val="28"/>
              </w:rPr>
              <w:t xml:space="preserve">з </w:t>
            </w:r>
            <w:r w:rsidRPr="0060713F">
              <w:rPr>
                <w:rFonts w:ascii="Times New Roman" w:hAnsi="Times New Roman"/>
                <w:spacing w:val="2"/>
                <w:sz w:val="28"/>
                <w:szCs w:val="28"/>
              </w:rPr>
              <w:t>хроматограм</w:t>
            </w:r>
            <w:r w:rsidRPr="0060713F">
              <w:rPr>
                <w:rFonts w:ascii="Times New Roman" w:hAnsi="Times New Roman"/>
                <w:sz w:val="28"/>
                <w:szCs w:val="28"/>
              </w:rPr>
              <w:t xml:space="preserve"> випробовуваного розчину;</w:t>
            </w:r>
          </w:p>
        </w:tc>
      </w:tr>
      <w:tr w:rsidR="00384CAD" w:rsidRPr="0060713F">
        <w:trPr>
          <w:jc w:val="center"/>
        </w:trPr>
        <w:tc>
          <w:tcPr>
            <w:tcW w:w="496" w:type="dxa"/>
          </w:tcPr>
          <w:p w:rsidR="00384CAD" w:rsidRPr="0060713F" w:rsidRDefault="00384CAD">
            <w:pPr>
              <w:tabs>
                <w:tab w:val="left" w:pos="709"/>
                <w:tab w:val="left" w:pos="1134"/>
              </w:tabs>
              <w:spacing w:before="100" w:beforeAutospacing="1" w:line="360" w:lineRule="auto"/>
              <w:jc w:val="both"/>
              <w:rPr>
                <w:rFonts w:ascii="Times New Roman" w:hAnsi="Times New Roman"/>
                <w:sz w:val="28"/>
                <w:szCs w:val="28"/>
              </w:rPr>
            </w:pPr>
          </w:p>
        </w:tc>
        <w:tc>
          <w:tcPr>
            <w:tcW w:w="1056" w:type="dxa"/>
          </w:tcPr>
          <w:p w:rsidR="00384CAD" w:rsidRPr="0060713F" w:rsidRDefault="00384CAD">
            <w:pPr>
              <w:tabs>
                <w:tab w:val="left" w:pos="709"/>
                <w:tab w:val="left" w:pos="1134"/>
              </w:tabs>
              <w:spacing w:before="100" w:beforeAutospacing="1" w:line="360" w:lineRule="auto"/>
              <w:jc w:val="center"/>
              <w:rPr>
                <w:rFonts w:ascii="Times New Roman" w:hAnsi="Times New Roman"/>
                <w:i/>
                <w:sz w:val="28"/>
                <w:szCs w:val="28"/>
                <w:vertAlign w:val="subscript"/>
                <w:lang w:val="en-US"/>
              </w:rPr>
            </w:pPr>
            <w:r w:rsidRPr="0060713F">
              <w:rPr>
                <w:rFonts w:ascii="Times New Roman" w:hAnsi="Times New Roman"/>
                <w:i/>
                <w:sz w:val="28"/>
                <w:szCs w:val="28"/>
                <w:lang w:val="en-US"/>
              </w:rPr>
              <w:t>S</w:t>
            </w:r>
            <w:r w:rsidRPr="0060713F">
              <w:rPr>
                <w:rFonts w:ascii="Times New Roman" w:hAnsi="Times New Roman"/>
                <w:i/>
                <w:sz w:val="28"/>
                <w:szCs w:val="28"/>
                <w:vertAlign w:val="subscript"/>
                <w:lang w:val="en-US"/>
              </w:rPr>
              <w:t>0</w:t>
            </w:r>
          </w:p>
        </w:tc>
        <w:tc>
          <w:tcPr>
            <w:tcW w:w="570" w:type="dxa"/>
          </w:tcPr>
          <w:p w:rsidR="00384CAD" w:rsidRPr="0060713F" w:rsidRDefault="00384CAD">
            <w:pPr>
              <w:spacing w:before="100" w:beforeAutospacing="1" w:line="360" w:lineRule="auto"/>
              <w:rPr>
                <w:rFonts w:ascii="Times New Roman" w:hAnsi="Times New Roman"/>
                <w:sz w:val="28"/>
                <w:szCs w:val="28"/>
              </w:rPr>
            </w:pPr>
            <w:r w:rsidRPr="002536C1">
              <w:rPr>
                <w:rFonts w:ascii="Times New Roman" w:hAnsi="Times New Roman"/>
                <w:sz w:val="28"/>
                <w:szCs w:val="28"/>
                <w:lang w:eastAsia="uk-UA"/>
              </w:rPr>
              <w:t>–</w:t>
            </w:r>
          </w:p>
        </w:tc>
        <w:tc>
          <w:tcPr>
            <w:tcW w:w="7392" w:type="dxa"/>
          </w:tcPr>
          <w:p w:rsidR="00384CAD" w:rsidRPr="0060713F" w:rsidRDefault="00384CAD">
            <w:pPr>
              <w:tabs>
                <w:tab w:val="left" w:pos="709"/>
                <w:tab w:val="left" w:pos="1134"/>
              </w:tabs>
              <w:spacing w:before="100" w:beforeAutospacing="1" w:line="360" w:lineRule="auto"/>
              <w:jc w:val="both"/>
              <w:rPr>
                <w:rFonts w:ascii="Times New Roman" w:hAnsi="Times New Roman"/>
                <w:sz w:val="28"/>
                <w:szCs w:val="28"/>
              </w:rPr>
            </w:pPr>
            <w:r w:rsidRPr="0060713F">
              <w:rPr>
                <w:rFonts w:ascii="Times New Roman" w:hAnsi="Times New Roman"/>
                <w:sz w:val="28"/>
                <w:szCs w:val="28"/>
              </w:rPr>
              <w:t xml:space="preserve">середнє значення </w:t>
            </w:r>
            <w:r w:rsidRPr="0060713F">
              <w:rPr>
                <w:rFonts w:ascii="Times New Roman" w:hAnsi="Times New Roman"/>
                <w:spacing w:val="2"/>
                <w:sz w:val="28"/>
                <w:szCs w:val="28"/>
              </w:rPr>
              <w:t>площ</w:t>
            </w:r>
            <w:r>
              <w:rPr>
                <w:rFonts w:ascii="Times New Roman" w:hAnsi="Times New Roman"/>
                <w:spacing w:val="2"/>
                <w:sz w:val="28"/>
                <w:szCs w:val="28"/>
              </w:rPr>
              <w:t>і</w:t>
            </w:r>
            <w:r w:rsidRPr="0060713F">
              <w:rPr>
                <w:rFonts w:ascii="Times New Roman" w:hAnsi="Times New Roman"/>
                <w:sz w:val="28"/>
                <w:szCs w:val="28"/>
              </w:rPr>
              <w:t xml:space="preserve"> пік</w:t>
            </w:r>
            <w:r>
              <w:rPr>
                <w:rFonts w:ascii="Times New Roman" w:hAnsi="Times New Roman"/>
                <w:sz w:val="28"/>
                <w:szCs w:val="28"/>
              </w:rPr>
              <w:t>у</w:t>
            </w:r>
            <w:r w:rsidRPr="0060713F">
              <w:rPr>
                <w:rFonts w:ascii="Times New Roman" w:hAnsi="Times New Roman"/>
                <w:sz w:val="28"/>
                <w:szCs w:val="28"/>
              </w:rPr>
              <w:t xml:space="preserve"> </w:t>
            </w:r>
            <w:r w:rsidRPr="0060713F">
              <w:rPr>
                <w:rFonts w:ascii="Times New Roman" w:hAnsi="Times New Roman"/>
                <w:iCs/>
                <w:sz w:val="28"/>
                <w:szCs w:val="28"/>
              </w:rPr>
              <w:t>мірамістину</w:t>
            </w:r>
            <w:r w:rsidRPr="0060713F">
              <w:rPr>
                <w:rFonts w:ascii="Times New Roman" w:hAnsi="Times New Roman"/>
                <w:sz w:val="28"/>
                <w:szCs w:val="28"/>
              </w:rPr>
              <w:t xml:space="preserve">, </w:t>
            </w:r>
            <w:r>
              <w:rPr>
                <w:rFonts w:ascii="Times New Roman" w:hAnsi="Times New Roman"/>
                <w:sz w:val="28"/>
                <w:szCs w:val="28"/>
              </w:rPr>
              <w:t>розрахова</w:t>
            </w:r>
            <w:r w:rsidRPr="0060713F">
              <w:rPr>
                <w:rFonts w:ascii="Times New Roman" w:hAnsi="Times New Roman"/>
                <w:sz w:val="28"/>
                <w:szCs w:val="28"/>
              </w:rPr>
              <w:t xml:space="preserve">не </w:t>
            </w:r>
            <w:r w:rsidRPr="0060713F">
              <w:rPr>
                <w:rFonts w:ascii="Times New Roman" w:hAnsi="Times New Roman"/>
                <w:spacing w:val="2"/>
                <w:sz w:val="28"/>
                <w:szCs w:val="28"/>
              </w:rPr>
              <w:t>з</w:t>
            </w:r>
            <w:r w:rsidRPr="0060713F">
              <w:rPr>
                <w:rFonts w:ascii="Times New Roman" w:hAnsi="Times New Roman"/>
                <w:sz w:val="28"/>
                <w:szCs w:val="28"/>
              </w:rPr>
              <w:t xml:space="preserve"> </w:t>
            </w:r>
            <w:r w:rsidRPr="0060713F">
              <w:rPr>
                <w:rFonts w:ascii="Times New Roman" w:hAnsi="Times New Roman"/>
                <w:spacing w:val="2"/>
                <w:sz w:val="28"/>
                <w:szCs w:val="28"/>
              </w:rPr>
              <w:t>хроматограм</w:t>
            </w:r>
            <w:r w:rsidRPr="0060713F">
              <w:rPr>
                <w:rFonts w:ascii="Times New Roman" w:hAnsi="Times New Roman"/>
                <w:sz w:val="28"/>
                <w:szCs w:val="28"/>
              </w:rPr>
              <w:t xml:space="preserve"> розчину порівняння;</w:t>
            </w:r>
          </w:p>
        </w:tc>
      </w:tr>
      <w:tr w:rsidR="00384CAD" w:rsidRPr="0060713F">
        <w:trPr>
          <w:trHeight w:val="246"/>
          <w:jc w:val="center"/>
        </w:trPr>
        <w:tc>
          <w:tcPr>
            <w:tcW w:w="496" w:type="dxa"/>
          </w:tcPr>
          <w:p w:rsidR="00384CAD" w:rsidRPr="0060713F" w:rsidRDefault="00384CAD">
            <w:pPr>
              <w:tabs>
                <w:tab w:val="left" w:pos="709"/>
                <w:tab w:val="left" w:pos="1134"/>
              </w:tabs>
              <w:spacing w:before="100" w:beforeAutospacing="1" w:line="360" w:lineRule="auto"/>
              <w:jc w:val="both"/>
              <w:rPr>
                <w:rFonts w:ascii="Times New Roman" w:hAnsi="Times New Roman"/>
                <w:sz w:val="28"/>
                <w:szCs w:val="28"/>
              </w:rPr>
            </w:pPr>
          </w:p>
        </w:tc>
        <w:tc>
          <w:tcPr>
            <w:tcW w:w="1056" w:type="dxa"/>
          </w:tcPr>
          <w:p w:rsidR="00384CAD" w:rsidRPr="0060713F" w:rsidRDefault="00384CAD">
            <w:pPr>
              <w:tabs>
                <w:tab w:val="left" w:pos="709"/>
                <w:tab w:val="left" w:pos="1134"/>
              </w:tabs>
              <w:spacing w:before="100" w:beforeAutospacing="1" w:line="360" w:lineRule="auto"/>
              <w:jc w:val="center"/>
              <w:rPr>
                <w:rFonts w:ascii="Times New Roman" w:hAnsi="Times New Roman"/>
                <w:i/>
                <w:sz w:val="28"/>
                <w:szCs w:val="28"/>
                <w:vertAlign w:val="subscript"/>
                <w:lang w:val="en-US"/>
              </w:rPr>
            </w:pPr>
            <w:r w:rsidRPr="0060713F">
              <w:rPr>
                <w:rFonts w:ascii="Times New Roman" w:hAnsi="Times New Roman"/>
                <w:i/>
                <w:sz w:val="28"/>
                <w:szCs w:val="28"/>
                <w:lang w:val="en-US"/>
              </w:rPr>
              <w:t>m</w:t>
            </w:r>
            <w:r w:rsidRPr="0060713F">
              <w:rPr>
                <w:rFonts w:ascii="Times New Roman" w:hAnsi="Times New Roman"/>
                <w:i/>
                <w:sz w:val="28"/>
                <w:szCs w:val="28"/>
                <w:vertAlign w:val="subscript"/>
                <w:lang w:val="en-US"/>
              </w:rPr>
              <w:t>0</w:t>
            </w:r>
          </w:p>
        </w:tc>
        <w:tc>
          <w:tcPr>
            <w:tcW w:w="570" w:type="dxa"/>
          </w:tcPr>
          <w:p w:rsidR="00384CAD" w:rsidRPr="0060713F" w:rsidRDefault="00384CAD">
            <w:pPr>
              <w:spacing w:before="100" w:beforeAutospacing="1" w:line="360" w:lineRule="auto"/>
              <w:rPr>
                <w:rFonts w:ascii="Times New Roman" w:hAnsi="Times New Roman"/>
                <w:sz w:val="28"/>
                <w:szCs w:val="28"/>
              </w:rPr>
            </w:pPr>
            <w:r w:rsidRPr="002536C1">
              <w:rPr>
                <w:rFonts w:ascii="Times New Roman" w:hAnsi="Times New Roman"/>
                <w:sz w:val="28"/>
                <w:szCs w:val="28"/>
                <w:lang w:eastAsia="uk-UA"/>
              </w:rPr>
              <w:t>–</w:t>
            </w:r>
          </w:p>
        </w:tc>
        <w:tc>
          <w:tcPr>
            <w:tcW w:w="7392" w:type="dxa"/>
          </w:tcPr>
          <w:p w:rsidR="00384CAD" w:rsidRPr="0060713F" w:rsidRDefault="00384CAD">
            <w:pPr>
              <w:tabs>
                <w:tab w:val="left" w:pos="709"/>
                <w:tab w:val="left" w:pos="1134"/>
              </w:tabs>
              <w:spacing w:before="100" w:beforeAutospacing="1" w:line="360" w:lineRule="auto"/>
              <w:jc w:val="both"/>
              <w:rPr>
                <w:rFonts w:ascii="Times New Roman" w:hAnsi="Times New Roman"/>
                <w:sz w:val="28"/>
                <w:szCs w:val="28"/>
              </w:rPr>
            </w:pPr>
            <w:r w:rsidRPr="0060713F">
              <w:rPr>
                <w:rFonts w:ascii="Times New Roman" w:hAnsi="Times New Roman"/>
                <w:sz w:val="28"/>
                <w:szCs w:val="28"/>
              </w:rPr>
              <w:t xml:space="preserve">маса </w:t>
            </w:r>
            <w:r w:rsidRPr="0060713F">
              <w:rPr>
                <w:rFonts w:ascii="Times New Roman" w:hAnsi="Times New Roman"/>
                <w:spacing w:val="2"/>
                <w:sz w:val="28"/>
                <w:szCs w:val="28"/>
              </w:rPr>
              <w:t>наважки</w:t>
            </w:r>
            <w:r w:rsidRPr="0060713F">
              <w:rPr>
                <w:rFonts w:ascii="Times New Roman" w:hAnsi="Times New Roman"/>
                <w:sz w:val="28"/>
                <w:szCs w:val="28"/>
              </w:rPr>
              <w:t xml:space="preserve"> </w:t>
            </w:r>
            <w:r>
              <w:rPr>
                <w:rFonts w:ascii="Times New Roman" w:hAnsi="Times New Roman"/>
                <w:iCs/>
                <w:sz w:val="28"/>
                <w:szCs w:val="28"/>
              </w:rPr>
              <w:t>стандартного зразка</w:t>
            </w:r>
            <w:r w:rsidRPr="0060713F">
              <w:rPr>
                <w:rFonts w:ascii="Times New Roman" w:hAnsi="Times New Roman"/>
                <w:iCs/>
                <w:sz w:val="28"/>
                <w:szCs w:val="28"/>
              </w:rPr>
              <w:t xml:space="preserve"> мірамістину</w:t>
            </w:r>
            <w:r w:rsidRPr="0060713F">
              <w:rPr>
                <w:rFonts w:ascii="Times New Roman" w:hAnsi="Times New Roman"/>
                <w:sz w:val="28"/>
                <w:szCs w:val="28"/>
              </w:rPr>
              <w:t xml:space="preserve">, </w:t>
            </w:r>
            <w:r w:rsidRPr="0060713F">
              <w:rPr>
                <w:rFonts w:ascii="Times New Roman" w:hAnsi="Times New Roman"/>
                <w:i/>
                <w:sz w:val="28"/>
                <w:szCs w:val="28"/>
              </w:rPr>
              <w:t>г</w:t>
            </w:r>
            <w:r w:rsidRPr="0060713F">
              <w:rPr>
                <w:rFonts w:ascii="Times New Roman" w:hAnsi="Times New Roman"/>
                <w:sz w:val="28"/>
                <w:szCs w:val="28"/>
              </w:rPr>
              <w:t>;</w:t>
            </w:r>
          </w:p>
        </w:tc>
      </w:tr>
      <w:tr w:rsidR="00384CAD" w:rsidRPr="0060713F">
        <w:trPr>
          <w:jc w:val="center"/>
        </w:trPr>
        <w:tc>
          <w:tcPr>
            <w:tcW w:w="496" w:type="dxa"/>
          </w:tcPr>
          <w:p w:rsidR="00384CAD" w:rsidRPr="0060713F" w:rsidRDefault="00384CAD">
            <w:pPr>
              <w:tabs>
                <w:tab w:val="left" w:pos="709"/>
                <w:tab w:val="left" w:pos="1134"/>
              </w:tabs>
              <w:spacing w:before="100" w:beforeAutospacing="1" w:line="360" w:lineRule="auto"/>
              <w:jc w:val="both"/>
              <w:rPr>
                <w:rFonts w:ascii="Times New Roman" w:hAnsi="Times New Roman"/>
                <w:sz w:val="28"/>
                <w:szCs w:val="28"/>
              </w:rPr>
            </w:pPr>
          </w:p>
        </w:tc>
        <w:tc>
          <w:tcPr>
            <w:tcW w:w="1056" w:type="dxa"/>
          </w:tcPr>
          <w:p w:rsidR="00384CAD" w:rsidRPr="0060713F" w:rsidRDefault="00384CAD">
            <w:pPr>
              <w:tabs>
                <w:tab w:val="left" w:pos="709"/>
                <w:tab w:val="left" w:pos="1134"/>
              </w:tabs>
              <w:spacing w:before="100" w:beforeAutospacing="1" w:line="360" w:lineRule="auto"/>
              <w:jc w:val="center"/>
              <w:rPr>
                <w:rFonts w:ascii="Times New Roman" w:hAnsi="Times New Roman"/>
                <w:i/>
                <w:sz w:val="28"/>
                <w:szCs w:val="28"/>
              </w:rPr>
            </w:pPr>
            <w:r w:rsidRPr="0060713F">
              <w:rPr>
                <w:rFonts w:ascii="Times New Roman" w:hAnsi="Times New Roman"/>
                <w:i/>
                <w:sz w:val="28"/>
                <w:szCs w:val="28"/>
                <w:lang w:val="en-US"/>
              </w:rPr>
              <w:t>m</w:t>
            </w:r>
          </w:p>
        </w:tc>
        <w:tc>
          <w:tcPr>
            <w:tcW w:w="570" w:type="dxa"/>
          </w:tcPr>
          <w:p w:rsidR="00384CAD" w:rsidRPr="0060713F" w:rsidRDefault="00384CAD">
            <w:pPr>
              <w:spacing w:before="100" w:beforeAutospacing="1" w:line="360" w:lineRule="auto"/>
              <w:rPr>
                <w:rFonts w:ascii="Times New Roman" w:hAnsi="Times New Roman"/>
                <w:sz w:val="28"/>
                <w:szCs w:val="28"/>
              </w:rPr>
            </w:pPr>
            <w:r w:rsidRPr="002536C1">
              <w:rPr>
                <w:rFonts w:ascii="Times New Roman" w:hAnsi="Times New Roman"/>
                <w:sz w:val="28"/>
                <w:szCs w:val="28"/>
                <w:lang w:eastAsia="uk-UA"/>
              </w:rPr>
              <w:t>–</w:t>
            </w:r>
          </w:p>
        </w:tc>
        <w:tc>
          <w:tcPr>
            <w:tcW w:w="7392" w:type="dxa"/>
          </w:tcPr>
          <w:p w:rsidR="00384CAD" w:rsidRPr="0060713F" w:rsidRDefault="00384CAD">
            <w:pPr>
              <w:tabs>
                <w:tab w:val="left" w:pos="709"/>
                <w:tab w:val="left" w:pos="1134"/>
              </w:tabs>
              <w:spacing w:before="100" w:beforeAutospacing="1" w:line="360" w:lineRule="auto"/>
              <w:jc w:val="both"/>
              <w:rPr>
                <w:rFonts w:ascii="Times New Roman" w:hAnsi="Times New Roman"/>
                <w:sz w:val="28"/>
                <w:szCs w:val="28"/>
              </w:rPr>
            </w:pPr>
            <w:r>
              <w:rPr>
                <w:rFonts w:ascii="Times New Roman" w:hAnsi="Times New Roman"/>
                <w:sz w:val="28"/>
                <w:szCs w:val="28"/>
              </w:rPr>
              <w:t>маса наважки зразка губки</w:t>
            </w:r>
            <w:r w:rsidRPr="0060713F">
              <w:rPr>
                <w:rFonts w:ascii="Times New Roman" w:hAnsi="Times New Roman"/>
                <w:sz w:val="28"/>
                <w:szCs w:val="28"/>
              </w:rPr>
              <w:t>,</w:t>
            </w:r>
            <w:r>
              <w:rPr>
                <w:rFonts w:ascii="Times New Roman" w:hAnsi="Times New Roman"/>
                <w:sz w:val="28"/>
                <w:szCs w:val="28"/>
              </w:rPr>
              <w:t xml:space="preserve"> взятої для аналізу,</w:t>
            </w:r>
            <w:r w:rsidRPr="0060713F">
              <w:rPr>
                <w:rFonts w:ascii="Times New Roman" w:hAnsi="Times New Roman"/>
                <w:sz w:val="28"/>
                <w:szCs w:val="28"/>
              </w:rPr>
              <w:t xml:space="preserve"> </w:t>
            </w:r>
            <w:r w:rsidRPr="0060713F">
              <w:rPr>
                <w:rFonts w:ascii="Times New Roman" w:hAnsi="Times New Roman"/>
                <w:i/>
                <w:sz w:val="28"/>
                <w:szCs w:val="28"/>
              </w:rPr>
              <w:t>г</w:t>
            </w:r>
            <w:r>
              <w:rPr>
                <w:rFonts w:ascii="Times New Roman" w:hAnsi="Times New Roman"/>
                <w:sz w:val="28"/>
                <w:szCs w:val="28"/>
              </w:rPr>
              <w:t>.</w:t>
            </w:r>
          </w:p>
        </w:tc>
      </w:tr>
    </w:tbl>
    <w:p w:rsidR="00384CAD" w:rsidRPr="006A2A57" w:rsidRDefault="00384CAD" w:rsidP="00384CAD">
      <w:pPr>
        <w:autoSpaceDE w:val="0"/>
        <w:autoSpaceDN w:val="0"/>
        <w:adjustRightInd w:val="0"/>
        <w:spacing w:line="360" w:lineRule="auto"/>
        <w:ind w:firstLine="709"/>
        <w:jc w:val="both"/>
        <w:rPr>
          <w:rFonts w:ascii="Times New Roman" w:hAnsi="Times New Roman"/>
          <w:sz w:val="28"/>
          <w:szCs w:val="28"/>
        </w:rPr>
      </w:pPr>
      <w:r>
        <w:rPr>
          <w:rFonts w:ascii="Times New Roman" w:hAnsi="Times New Roman"/>
          <w:sz w:val="28"/>
          <w:szCs w:val="28"/>
        </w:rPr>
        <w:t xml:space="preserve">Результати </w:t>
      </w:r>
      <w:r w:rsidRPr="002536C1">
        <w:rPr>
          <w:rFonts w:ascii="Times New Roman" w:hAnsi="Times New Roman"/>
          <w:sz w:val="28"/>
          <w:szCs w:val="28"/>
        </w:rPr>
        <w:t>визначення</w:t>
      </w:r>
      <w:r>
        <w:rPr>
          <w:rFonts w:ascii="Times New Roman" w:hAnsi="Times New Roman"/>
          <w:sz w:val="28"/>
          <w:szCs w:val="28"/>
        </w:rPr>
        <w:t xml:space="preserve"> вмісту</w:t>
      </w:r>
      <w:r w:rsidRPr="002536C1">
        <w:rPr>
          <w:rFonts w:ascii="Times New Roman" w:hAnsi="Times New Roman"/>
          <w:sz w:val="28"/>
          <w:szCs w:val="28"/>
        </w:rPr>
        <w:t xml:space="preserve"> </w:t>
      </w:r>
      <w:r>
        <w:rPr>
          <w:rFonts w:ascii="Times New Roman" w:hAnsi="Times New Roman"/>
          <w:sz w:val="28"/>
          <w:szCs w:val="28"/>
        </w:rPr>
        <w:t>мірамістину</w:t>
      </w:r>
      <w:r w:rsidRPr="002536C1">
        <w:rPr>
          <w:rFonts w:ascii="Times New Roman" w:hAnsi="Times New Roman"/>
          <w:sz w:val="28"/>
          <w:szCs w:val="28"/>
        </w:rPr>
        <w:t xml:space="preserve"> в розробле</w:t>
      </w:r>
      <w:r>
        <w:rPr>
          <w:rFonts w:ascii="Times New Roman" w:hAnsi="Times New Roman"/>
          <w:sz w:val="28"/>
          <w:szCs w:val="28"/>
        </w:rPr>
        <w:t>них</w:t>
      </w:r>
      <w:r w:rsidRPr="002536C1">
        <w:rPr>
          <w:rFonts w:ascii="Times New Roman" w:hAnsi="Times New Roman"/>
          <w:sz w:val="28"/>
          <w:szCs w:val="28"/>
        </w:rPr>
        <w:t xml:space="preserve"> г</w:t>
      </w:r>
      <w:r>
        <w:rPr>
          <w:rFonts w:ascii="Times New Roman" w:hAnsi="Times New Roman"/>
          <w:sz w:val="28"/>
          <w:szCs w:val="28"/>
        </w:rPr>
        <w:t>убках</w:t>
      </w:r>
      <w:r w:rsidRPr="002536C1">
        <w:rPr>
          <w:rFonts w:ascii="Times New Roman" w:hAnsi="Times New Roman"/>
          <w:sz w:val="28"/>
          <w:szCs w:val="28"/>
        </w:rPr>
        <w:t xml:space="preserve"> наведені в </w:t>
      </w:r>
      <w:r w:rsidRPr="006A2A57">
        <w:rPr>
          <w:rFonts w:ascii="Times New Roman" w:hAnsi="Times New Roman"/>
          <w:sz w:val="28"/>
          <w:szCs w:val="28"/>
        </w:rPr>
        <w:t>таблиці 3.7.</w:t>
      </w:r>
    </w:p>
    <w:p w:rsidR="00384CAD" w:rsidRDefault="00384CAD" w:rsidP="00384CAD">
      <w:pPr>
        <w:spacing w:line="360" w:lineRule="auto"/>
        <w:ind w:firstLine="709"/>
        <w:jc w:val="right"/>
        <w:rPr>
          <w:rFonts w:ascii="Times New Roman" w:hAnsi="Times New Roman"/>
          <w:sz w:val="28"/>
          <w:szCs w:val="28"/>
          <w:lang w:val="ru-RU"/>
        </w:rPr>
      </w:pPr>
      <w:r w:rsidRPr="006A2A57">
        <w:rPr>
          <w:rFonts w:ascii="Times New Roman" w:hAnsi="Times New Roman"/>
          <w:sz w:val="28"/>
          <w:szCs w:val="28"/>
        </w:rPr>
        <w:t>Таблиця 3.7</w:t>
      </w:r>
    </w:p>
    <w:p w:rsidR="00762059" w:rsidRPr="00AF5B18" w:rsidRDefault="00384CAD" w:rsidP="00AF5B18">
      <w:pPr>
        <w:spacing w:line="360" w:lineRule="auto"/>
        <w:ind w:firstLine="709"/>
        <w:jc w:val="both"/>
        <w:rPr>
          <w:rFonts w:ascii="Times New Roman" w:hAnsi="Times New Roman"/>
          <w:sz w:val="28"/>
          <w:szCs w:val="28"/>
        </w:rPr>
      </w:pPr>
      <w:r w:rsidRPr="006A2A57">
        <w:rPr>
          <w:rFonts w:ascii="Times New Roman" w:hAnsi="Times New Roman"/>
          <w:sz w:val="28"/>
          <w:szCs w:val="28"/>
        </w:rPr>
        <w:t>Результати кількісного визначення мірамістину у губках гемостатичних на основі</w:t>
      </w:r>
      <w:r>
        <w:rPr>
          <w:rFonts w:ascii="Times New Roman" w:hAnsi="Times New Roman"/>
          <w:sz w:val="28"/>
          <w:szCs w:val="28"/>
        </w:rPr>
        <w:t xml:space="preserve"> желатин</w:t>
      </w:r>
      <w:r w:rsidR="00AF5B18">
        <w:rPr>
          <w:rFonts w:ascii="Times New Roman" w:hAnsi="Times New Roman"/>
          <w:sz w:val="28"/>
          <w:szCs w:val="28"/>
        </w:rPr>
        <w:t>у</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27"/>
        <w:gridCol w:w="2261"/>
        <w:gridCol w:w="2626"/>
        <w:gridCol w:w="2547"/>
      </w:tblGrid>
      <w:tr w:rsidR="00384CAD" w:rsidRPr="001F28FA" w:rsidTr="00FC3228">
        <w:trPr>
          <w:trHeight w:val="724"/>
          <w:jc w:val="center"/>
        </w:trPr>
        <w:tc>
          <w:tcPr>
            <w:tcW w:w="1682" w:type="dxa"/>
            <w:vAlign w:val="center"/>
          </w:tcPr>
          <w:p w:rsidR="00384CAD" w:rsidRPr="001F28FA" w:rsidRDefault="00384CAD" w:rsidP="007D40B4">
            <w:pPr>
              <w:spacing w:line="240" w:lineRule="auto"/>
              <w:jc w:val="center"/>
              <w:rPr>
                <w:rFonts w:ascii="Times New Roman" w:hAnsi="Times New Roman"/>
                <w:sz w:val="28"/>
                <w:szCs w:val="28"/>
              </w:rPr>
            </w:pPr>
            <w:r w:rsidRPr="001F28FA">
              <w:rPr>
                <w:rFonts w:ascii="Times New Roman" w:hAnsi="Times New Roman"/>
                <w:sz w:val="28"/>
                <w:szCs w:val="28"/>
              </w:rPr>
              <w:t xml:space="preserve">Серія </w:t>
            </w:r>
            <w:r>
              <w:rPr>
                <w:rFonts w:ascii="Times New Roman" w:hAnsi="Times New Roman"/>
                <w:sz w:val="28"/>
                <w:szCs w:val="28"/>
              </w:rPr>
              <w:t>губки</w:t>
            </w:r>
          </w:p>
        </w:tc>
        <w:tc>
          <w:tcPr>
            <w:tcW w:w="2333" w:type="dxa"/>
            <w:vAlign w:val="center"/>
          </w:tcPr>
          <w:p w:rsidR="00384CAD" w:rsidRPr="001F28FA" w:rsidRDefault="00384CAD" w:rsidP="007D40B4">
            <w:pPr>
              <w:spacing w:line="240" w:lineRule="auto"/>
              <w:jc w:val="center"/>
              <w:rPr>
                <w:rFonts w:ascii="Times New Roman" w:hAnsi="Times New Roman"/>
                <w:sz w:val="28"/>
                <w:szCs w:val="28"/>
              </w:rPr>
            </w:pPr>
            <w:r w:rsidRPr="001F28FA">
              <w:rPr>
                <w:rFonts w:ascii="Times New Roman" w:hAnsi="Times New Roman"/>
                <w:sz w:val="28"/>
                <w:szCs w:val="28"/>
              </w:rPr>
              <w:t>Маса наважки, г</w:t>
            </w:r>
          </w:p>
        </w:tc>
        <w:tc>
          <w:tcPr>
            <w:tcW w:w="2692" w:type="dxa"/>
            <w:vAlign w:val="center"/>
          </w:tcPr>
          <w:p w:rsidR="00384CAD" w:rsidRPr="00E44AD8" w:rsidRDefault="00384CAD" w:rsidP="007D40B4">
            <w:pPr>
              <w:spacing w:line="240" w:lineRule="auto"/>
              <w:jc w:val="center"/>
              <w:rPr>
                <w:rFonts w:ascii="Times New Roman" w:hAnsi="Times New Roman"/>
                <w:sz w:val="28"/>
                <w:szCs w:val="28"/>
              </w:rPr>
            </w:pPr>
            <w:r w:rsidRPr="001F28FA">
              <w:rPr>
                <w:rFonts w:ascii="Times New Roman" w:hAnsi="Times New Roman"/>
                <w:sz w:val="28"/>
                <w:szCs w:val="28"/>
              </w:rPr>
              <w:t xml:space="preserve">Вміст </w:t>
            </w:r>
            <w:r>
              <w:rPr>
                <w:rFonts w:ascii="Times New Roman" w:hAnsi="Times New Roman"/>
                <w:sz w:val="28"/>
                <w:szCs w:val="28"/>
              </w:rPr>
              <w:t>мірамістину</w:t>
            </w:r>
            <w:r w:rsidRPr="001F28FA">
              <w:rPr>
                <w:rFonts w:ascii="Times New Roman" w:hAnsi="Times New Roman"/>
                <w:sz w:val="28"/>
                <w:szCs w:val="28"/>
              </w:rPr>
              <w:t>,</w:t>
            </w:r>
            <w:r>
              <w:rPr>
                <w:rFonts w:ascii="Times New Roman" w:hAnsi="Times New Roman"/>
                <w:sz w:val="28"/>
                <w:szCs w:val="28"/>
              </w:rPr>
              <w:t xml:space="preserve"> мг</w:t>
            </w:r>
            <w:r>
              <w:rPr>
                <w:rFonts w:ascii="Times New Roman" w:hAnsi="Times New Roman"/>
                <w:sz w:val="28"/>
                <w:szCs w:val="28"/>
                <w:lang w:val="en-US"/>
              </w:rPr>
              <w:t>/</w:t>
            </w:r>
            <w:r>
              <w:rPr>
                <w:rFonts w:ascii="Times New Roman" w:hAnsi="Times New Roman"/>
                <w:sz w:val="28"/>
                <w:szCs w:val="28"/>
              </w:rPr>
              <w:t>г</w:t>
            </w:r>
          </w:p>
        </w:tc>
        <w:tc>
          <w:tcPr>
            <w:tcW w:w="2580" w:type="dxa"/>
          </w:tcPr>
          <w:p w:rsidR="00384CAD" w:rsidRPr="001F28FA" w:rsidRDefault="00384CAD" w:rsidP="007D40B4">
            <w:pPr>
              <w:spacing w:line="240" w:lineRule="auto"/>
              <w:jc w:val="center"/>
              <w:rPr>
                <w:rFonts w:ascii="Times New Roman" w:hAnsi="Times New Roman"/>
                <w:sz w:val="28"/>
                <w:szCs w:val="28"/>
              </w:rPr>
            </w:pPr>
            <w:r>
              <w:rPr>
                <w:rFonts w:ascii="Times New Roman" w:hAnsi="Times New Roman"/>
                <w:sz w:val="28"/>
                <w:szCs w:val="28"/>
              </w:rPr>
              <w:t>Метрологічні характеристики</w:t>
            </w:r>
          </w:p>
        </w:tc>
      </w:tr>
      <w:tr w:rsidR="007F6F6B" w:rsidRPr="001F28FA" w:rsidTr="007F6F6B">
        <w:trPr>
          <w:trHeight w:val="70"/>
          <w:jc w:val="center"/>
        </w:trPr>
        <w:tc>
          <w:tcPr>
            <w:tcW w:w="1682" w:type="dxa"/>
            <w:vAlign w:val="center"/>
          </w:tcPr>
          <w:p w:rsidR="007F6F6B" w:rsidRPr="007F6F6B" w:rsidRDefault="007F6F6B" w:rsidP="007F6F6B">
            <w:pPr>
              <w:spacing w:after="0" w:line="240" w:lineRule="auto"/>
              <w:jc w:val="center"/>
              <w:rPr>
                <w:rFonts w:ascii="Times New Roman" w:hAnsi="Times New Roman"/>
                <w:b/>
                <w:sz w:val="24"/>
                <w:szCs w:val="24"/>
              </w:rPr>
            </w:pPr>
            <w:r w:rsidRPr="007F6F6B">
              <w:rPr>
                <w:rFonts w:ascii="Times New Roman" w:hAnsi="Times New Roman"/>
                <w:b/>
                <w:sz w:val="24"/>
                <w:szCs w:val="24"/>
              </w:rPr>
              <w:t>1</w:t>
            </w:r>
          </w:p>
        </w:tc>
        <w:tc>
          <w:tcPr>
            <w:tcW w:w="2333" w:type="dxa"/>
            <w:vAlign w:val="center"/>
          </w:tcPr>
          <w:p w:rsidR="007F6F6B" w:rsidRPr="007F6F6B" w:rsidRDefault="007F6F6B" w:rsidP="007F6F6B">
            <w:pPr>
              <w:spacing w:after="0" w:line="240" w:lineRule="auto"/>
              <w:jc w:val="center"/>
              <w:rPr>
                <w:rFonts w:ascii="Times New Roman" w:hAnsi="Times New Roman"/>
                <w:b/>
                <w:sz w:val="24"/>
                <w:szCs w:val="24"/>
              </w:rPr>
            </w:pPr>
            <w:r w:rsidRPr="007F6F6B">
              <w:rPr>
                <w:rFonts w:ascii="Times New Roman" w:hAnsi="Times New Roman"/>
                <w:b/>
                <w:sz w:val="24"/>
                <w:szCs w:val="24"/>
              </w:rPr>
              <w:t>2</w:t>
            </w:r>
          </w:p>
        </w:tc>
        <w:tc>
          <w:tcPr>
            <w:tcW w:w="2692" w:type="dxa"/>
            <w:vAlign w:val="center"/>
          </w:tcPr>
          <w:p w:rsidR="007F6F6B" w:rsidRPr="007F6F6B" w:rsidRDefault="007F6F6B" w:rsidP="007F6F6B">
            <w:pPr>
              <w:spacing w:after="0" w:line="240" w:lineRule="auto"/>
              <w:jc w:val="center"/>
              <w:rPr>
                <w:rFonts w:ascii="Times New Roman" w:hAnsi="Times New Roman"/>
                <w:b/>
                <w:sz w:val="24"/>
                <w:szCs w:val="24"/>
              </w:rPr>
            </w:pPr>
            <w:r w:rsidRPr="007F6F6B">
              <w:rPr>
                <w:rFonts w:ascii="Times New Roman" w:hAnsi="Times New Roman"/>
                <w:b/>
                <w:sz w:val="24"/>
                <w:szCs w:val="24"/>
              </w:rPr>
              <w:t>3</w:t>
            </w:r>
          </w:p>
        </w:tc>
        <w:tc>
          <w:tcPr>
            <w:tcW w:w="2580" w:type="dxa"/>
          </w:tcPr>
          <w:p w:rsidR="007F6F6B" w:rsidRPr="007F6F6B" w:rsidRDefault="007F6F6B" w:rsidP="007F6F6B">
            <w:pPr>
              <w:spacing w:after="0" w:line="240" w:lineRule="auto"/>
              <w:jc w:val="center"/>
              <w:rPr>
                <w:rFonts w:ascii="Times New Roman" w:hAnsi="Times New Roman"/>
                <w:b/>
                <w:sz w:val="24"/>
                <w:szCs w:val="24"/>
              </w:rPr>
            </w:pPr>
            <w:r w:rsidRPr="007F6F6B">
              <w:rPr>
                <w:rFonts w:ascii="Times New Roman" w:hAnsi="Times New Roman"/>
                <w:b/>
                <w:sz w:val="24"/>
                <w:szCs w:val="24"/>
              </w:rPr>
              <w:t>4</w:t>
            </w:r>
          </w:p>
        </w:tc>
      </w:tr>
      <w:tr w:rsidR="00384CAD" w:rsidRPr="001F28FA" w:rsidTr="00FC3228">
        <w:trPr>
          <w:trHeight w:val="473"/>
          <w:jc w:val="center"/>
        </w:trPr>
        <w:tc>
          <w:tcPr>
            <w:tcW w:w="1682" w:type="dxa"/>
            <w:vAlign w:val="center"/>
          </w:tcPr>
          <w:p w:rsidR="00384CAD" w:rsidRPr="00EC0D36" w:rsidRDefault="00384CAD" w:rsidP="007D40B4">
            <w:pPr>
              <w:spacing w:line="240" w:lineRule="auto"/>
              <w:jc w:val="center"/>
              <w:rPr>
                <w:rFonts w:ascii="Times New Roman" w:hAnsi="Times New Roman"/>
                <w:sz w:val="28"/>
                <w:szCs w:val="28"/>
              </w:rPr>
            </w:pPr>
            <w:r w:rsidRPr="00EC0D36">
              <w:rPr>
                <w:rFonts w:ascii="Times New Roman" w:hAnsi="Times New Roman"/>
                <w:sz w:val="28"/>
                <w:szCs w:val="28"/>
              </w:rPr>
              <w:t>1</w:t>
            </w:r>
          </w:p>
        </w:tc>
        <w:tc>
          <w:tcPr>
            <w:tcW w:w="2333" w:type="dxa"/>
            <w:vAlign w:val="center"/>
          </w:tcPr>
          <w:p w:rsidR="00384CAD" w:rsidRPr="00EC0D36" w:rsidRDefault="00384CAD" w:rsidP="007D40B4">
            <w:pPr>
              <w:spacing w:line="240" w:lineRule="auto"/>
              <w:jc w:val="center"/>
              <w:rPr>
                <w:rFonts w:ascii="Times New Roman" w:hAnsi="Times New Roman"/>
                <w:sz w:val="28"/>
                <w:szCs w:val="28"/>
              </w:rPr>
            </w:pPr>
            <w:r w:rsidRPr="00EC0D36">
              <w:rPr>
                <w:rFonts w:ascii="Times New Roman" w:hAnsi="Times New Roman"/>
                <w:sz w:val="28"/>
                <w:szCs w:val="28"/>
                <w:lang w:val="en-US"/>
              </w:rPr>
              <w:t>0</w:t>
            </w:r>
            <w:r w:rsidRPr="00EC0D36">
              <w:rPr>
                <w:rFonts w:ascii="Times New Roman" w:hAnsi="Times New Roman"/>
                <w:sz w:val="28"/>
                <w:szCs w:val="28"/>
              </w:rPr>
              <w:t>,</w:t>
            </w:r>
            <w:r w:rsidRPr="00EC0D36">
              <w:rPr>
                <w:rFonts w:ascii="Times New Roman" w:hAnsi="Times New Roman"/>
                <w:sz w:val="28"/>
                <w:szCs w:val="28"/>
                <w:lang w:val="en-US"/>
              </w:rPr>
              <w:t>5</w:t>
            </w:r>
            <w:r w:rsidRPr="00EC0D36">
              <w:rPr>
                <w:rFonts w:ascii="Times New Roman" w:hAnsi="Times New Roman"/>
                <w:sz w:val="28"/>
                <w:szCs w:val="28"/>
              </w:rPr>
              <w:t>015</w:t>
            </w:r>
          </w:p>
        </w:tc>
        <w:tc>
          <w:tcPr>
            <w:tcW w:w="2692" w:type="dxa"/>
            <w:vAlign w:val="center"/>
          </w:tcPr>
          <w:p w:rsidR="00384CAD" w:rsidRPr="00EC0D36" w:rsidRDefault="00384CAD" w:rsidP="007D40B4">
            <w:pPr>
              <w:spacing w:line="240" w:lineRule="auto"/>
              <w:jc w:val="center"/>
              <w:rPr>
                <w:rFonts w:ascii="Times New Roman" w:hAnsi="Times New Roman"/>
                <w:sz w:val="28"/>
                <w:szCs w:val="28"/>
              </w:rPr>
            </w:pPr>
            <w:r w:rsidRPr="00EC0D36">
              <w:rPr>
                <w:rFonts w:ascii="Times New Roman" w:hAnsi="Times New Roman"/>
                <w:sz w:val="28"/>
                <w:szCs w:val="28"/>
              </w:rPr>
              <w:t>1</w:t>
            </w:r>
            <w:r>
              <w:rPr>
                <w:rFonts w:ascii="Times New Roman" w:hAnsi="Times New Roman"/>
                <w:sz w:val="28"/>
                <w:szCs w:val="28"/>
              </w:rPr>
              <w:t>0</w:t>
            </w:r>
            <w:r w:rsidRPr="00EC0D36">
              <w:rPr>
                <w:rFonts w:ascii="Times New Roman" w:hAnsi="Times New Roman"/>
                <w:sz w:val="28"/>
                <w:szCs w:val="28"/>
              </w:rPr>
              <w:t>,</w:t>
            </w:r>
            <w:r>
              <w:rPr>
                <w:rFonts w:ascii="Times New Roman" w:hAnsi="Times New Roman"/>
                <w:sz w:val="28"/>
                <w:szCs w:val="28"/>
              </w:rPr>
              <w:t>08</w:t>
            </w:r>
          </w:p>
        </w:tc>
        <w:tc>
          <w:tcPr>
            <w:tcW w:w="2580" w:type="dxa"/>
          </w:tcPr>
          <w:p w:rsidR="00384CAD" w:rsidRPr="00943D84" w:rsidRDefault="00384CAD" w:rsidP="007D40B4">
            <w:pPr>
              <w:spacing w:line="240" w:lineRule="auto"/>
              <w:jc w:val="center"/>
              <w:rPr>
                <w:rFonts w:ascii="Times New Roman" w:hAnsi="Times New Roman"/>
                <w:sz w:val="26"/>
                <w:szCs w:val="26"/>
              </w:rPr>
            </w:pPr>
            <w:r w:rsidRPr="00943D84">
              <w:rPr>
                <w:rFonts w:ascii="Times New Roman" w:hAnsi="Times New Roman"/>
                <w:sz w:val="26"/>
                <w:szCs w:val="26"/>
              </w:rPr>
              <w:fldChar w:fldCharType="begin"/>
            </w:r>
            <w:r w:rsidRPr="00943D84">
              <w:rPr>
                <w:rFonts w:ascii="Times New Roman" w:hAnsi="Times New Roman"/>
                <w:sz w:val="26"/>
                <w:szCs w:val="26"/>
              </w:rPr>
              <w:instrText xml:space="preserve"> QUOTE </w:instrText>
            </w:r>
            <w:r w:rsidR="005E7FA7" w:rsidRPr="003B48BC">
              <w:rPr>
                <w:rFonts w:ascii="Times New Roman" w:hAnsi="Times New Roman"/>
                <w:noProof/>
                <w:position w:val="-8"/>
                <w:sz w:val="26"/>
                <w:szCs w:val="26"/>
                <w:lang w:eastAsia="uk-UA"/>
              </w:rPr>
              <w:drawing>
                <wp:inline distT="0" distB="0" distL="0" distR="0">
                  <wp:extent cx="89535" cy="221615"/>
                  <wp:effectExtent l="0" t="0" r="0" b="0"/>
                  <wp:docPr id="20" name="Picture 142094763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420947631"/>
                          <pic:cNvPicPr>
                            <a:picLocks/>
                          </pic:cNvPicPr>
                        </pic:nvPicPr>
                        <pic:blipFill>
                          <a:blip r:embed="rId34">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89535" cy="221615"/>
                          </a:xfrm>
                          <a:prstGeom prst="rect">
                            <a:avLst/>
                          </a:prstGeom>
                          <a:noFill/>
                          <a:ln>
                            <a:noFill/>
                          </a:ln>
                        </pic:spPr>
                      </pic:pic>
                    </a:graphicData>
                  </a:graphic>
                </wp:inline>
              </w:drawing>
            </w:r>
            <w:r w:rsidRPr="00943D84">
              <w:rPr>
                <w:rFonts w:ascii="Times New Roman" w:hAnsi="Times New Roman"/>
                <w:sz w:val="26"/>
                <w:szCs w:val="26"/>
              </w:rPr>
              <w:instrText xml:space="preserve"> </w:instrText>
            </w:r>
            <w:r w:rsidRPr="00943D84">
              <w:rPr>
                <w:rFonts w:ascii="Times New Roman" w:hAnsi="Times New Roman"/>
                <w:sz w:val="26"/>
                <w:szCs w:val="26"/>
              </w:rPr>
              <w:fldChar w:fldCharType="separate"/>
            </w:r>
            <w:r w:rsidR="005E7FA7" w:rsidRPr="003B48BC">
              <w:rPr>
                <w:rFonts w:ascii="Times New Roman" w:hAnsi="Times New Roman"/>
                <w:noProof/>
                <w:position w:val="-8"/>
                <w:sz w:val="26"/>
                <w:szCs w:val="26"/>
                <w:lang w:eastAsia="uk-UA"/>
              </w:rPr>
              <w:drawing>
                <wp:inline distT="0" distB="0" distL="0" distR="0">
                  <wp:extent cx="89535" cy="221615"/>
                  <wp:effectExtent l="0" t="0" r="0" b="0"/>
                  <wp:docPr id="21" name="Picture 187258520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872585201"/>
                          <pic:cNvPicPr>
                            <a:picLocks/>
                          </pic:cNvPicPr>
                        </pic:nvPicPr>
                        <pic:blipFill>
                          <a:blip r:embed="rId34">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89535" cy="221615"/>
                          </a:xfrm>
                          <a:prstGeom prst="rect">
                            <a:avLst/>
                          </a:prstGeom>
                          <a:noFill/>
                          <a:ln>
                            <a:noFill/>
                          </a:ln>
                        </pic:spPr>
                      </pic:pic>
                    </a:graphicData>
                  </a:graphic>
                </wp:inline>
              </w:drawing>
            </w:r>
            <w:r w:rsidRPr="00943D84">
              <w:rPr>
                <w:rFonts w:ascii="Times New Roman" w:hAnsi="Times New Roman"/>
                <w:sz w:val="26"/>
                <w:szCs w:val="26"/>
              </w:rPr>
              <w:fldChar w:fldCharType="end"/>
            </w:r>
            <w:r w:rsidRPr="00943D84">
              <w:rPr>
                <w:rFonts w:ascii="Times New Roman" w:hAnsi="Times New Roman"/>
                <w:sz w:val="26"/>
                <w:szCs w:val="26"/>
              </w:rPr>
              <w:t xml:space="preserve"> = 10,02</w:t>
            </w:r>
          </w:p>
          <w:p w:rsidR="00384CAD" w:rsidRPr="00FC3228" w:rsidRDefault="00384CAD" w:rsidP="00FC3228">
            <w:pPr>
              <w:spacing w:line="240" w:lineRule="auto"/>
              <w:jc w:val="center"/>
              <w:rPr>
                <w:rFonts w:ascii="Times New Roman" w:hAnsi="Times New Roman"/>
                <w:sz w:val="26"/>
                <w:szCs w:val="26"/>
              </w:rPr>
            </w:pPr>
            <w:r w:rsidRPr="00943D84">
              <w:rPr>
                <w:rFonts w:ascii="Times New Roman" w:hAnsi="Times New Roman"/>
                <w:sz w:val="26"/>
                <w:szCs w:val="26"/>
                <w:lang w:val="en-US"/>
              </w:rPr>
              <w:t>S = 0,</w:t>
            </w:r>
            <w:r w:rsidRPr="00943D84">
              <w:rPr>
                <w:rFonts w:ascii="Times New Roman" w:hAnsi="Times New Roman"/>
                <w:sz w:val="26"/>
                <w:szCs w:val="26"/>
              </w:rPr>
              <w:t>2915</w:t>
            </w:r>
          </w:p>
        </w:tc>
      </w:tr>
    </w:tbl>
    <w:p w:rsidR="00FC3228" w:rsidRPr="007F6F6B" w:rsidRDefault="00FC3228" w:rsidP="007F6F6B">
      <w:pPr>
        <w:pStyle w:val="ac"/>
        <w:spacing w:before="0" w:beforeAutospacing="0" w:after="0" w:afterAutospacing="0"/>
        <w:rPr>
          <w:lang w:eastAsia="en-GB"/>
        </w:rPr>
      </w:pPr>
      <w:r>
        <w:rPr>
          <w:rFonts w:hint="cs"/>
          <w:sz w:val="28"/>
          <w:szCs w:val="28"/>
        </w:rPr>
        <w:t xml:space="preserve">Продовження таблиці </w:t>
      </w:r>
      <w:r>
        <w:rPr>
          <w:sz w:val="28"/>
          <w:szCs w:val="28"/>
        </w:rPr>
        <w:t>3</w:t>
      </w:r>
      <w:r>
        <w:rPr>
          <w:rFonts w:hint="cs"/>
          <w:sz w:val="28"/>
          <w:szCs w:val="28"/>
        </w:rPr>
        <w:t>.</w:t>
      </w:r>
      <w:r>
        <w:rPr>
          <w:sz w:val="28"/>
          <w:szCs w:val="28"/>
        </w:rPr>
        <w:t>7</w:t>
      </w:r>
      <w:r>
        <w:rPr>
          <w:rFonts w:hint="cs"/>
          <w:sz w:val="28"/>
          <w:szCs w:val="28"/>
        </w:rPr>
        <w:t xml:space="preserv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33"/>
        <w:gridCol w:w="2284"/>
        <w:gridCol w:w="2624"/>
        <w:gridCol w:w="2520"/>
      </w:tblGrid>
      <w:tr w:rsidR="007F6F6B" w:rsidRPr="007F6F6B" w:rsidTr="007F6F6B">
        <w:trPr>
          <w:trHeight w:val="116"/>
          <w:jc w:val="center"/>
        </w:trPr>
        <w:tc>
          <w:tcPr>
            <w:tcW w:w="1682" w:type="dxa"/>
            <w:vAlign w:val="center"/>
          </w:tcPr>
          <w:p w:rsidR="007F6F6B" w:rsidRPr="007F6F6B" w:rsidRDefault="007F6F6B" w:rsidP="007F6F6B">
            <w:pPr>
              <w:spacing w:after="0" w:line="240" w:lineRule="auto"/>
              <w:jc w:val="center"/>
              <w:rPr>
                <w:rFonts w:ascii="Times New Roman" w:hAnsi="Times New Roman"/>
                <w:b/>
                <w:sz w:val="24"/>
                <w:szCs w:val="24"/>
              </w:rPr>
            </w:pPr>
            <w:r w:rsidRPr="007F6F6B">
              <w:rPr>
                <w:rFonts w:ascii="Times New Roman" w:hAnsi="Times New Roman"/>
                <w:b/>
                <w:sz w:val="24"/>
                <w:szCs w:val="24"/>
              </w:rPr>
              <w:t>1</w:t>
            </w:r>
          </w:p>
        </w:tc>
        <w:tc>
          <w:tcPr>
            <w:tcW w:w="2333" w:type="dxa"/>
            <w:vAlign w:val="center"/>
          </w:tcPr>
          <w:p w:rsidR="007F6F6B" w:rsidRPr="007F6F6B" w:rsidRDefault="007F6F6B" w:rsidP="007F6F6B">
            <w:pPr>
              <w:spacing w:after="0" w:line="240" w:lineRule="auto"/>
              <w:jc w:val="center"/>
              <w:rPr>
                <w:rFonts w:ascii="Times New Roman" w:hAnsi="Times New Roman"/>
                <w:b/>
                <w:sz w:val="24"/>
                <w:szCs w:val="24"/>
              </w:rPr>
            </w:pPr>
            <w:r w:rsidRPr="007F6F6B">
              <w:rPr>
                <w:rFonts w:ascii="Times New Roman" w:hAnsi="Times New Roman"/>
                <w:b/>
                <w:sz w:val="24"/>
                <w:szCs w:val="24"/>
              </w:rPr>
              <w:t>2</w:t>
            </w:r>
          </w:p>
        </w:tc>
        <w:tc>
          <w:tcPr>
            <w:tcW w:w="2692" w:type="dxa"/>
            <w:vAlign w:val="center"/>
          </w:tcPr>
          <w:p w:rsidR="007F6F6B" w:rsidRPr="007F6F6B" w:rsidRDefault="007F6F6B" w:rsidP="007F6F6B">
            <w:pPr>
              <w:spacing w:after="0" w:line="240" w:lineRule="auto"/>
              <w:jc w:val="center"/>
              <w:rPr>
                <w:rFonts w:ascii="Times New Roman" w:hAnsi="Times New Roman"/>
                <w:b/>
                <w:sz w:val="24"/>
                <w:szCs w:val="24"/>
              </w:rPr>
            </w:pPr>
            <w:r w:rsidRPr="007F6F6B">
              <w:rPr>
                <w:rFonts w:ascii="Times New Roman" w:hAnsi="Times New Roman"/>
                <w:b/>
                <w:sz w:val="24"/>
                <w:szCs w:val="24"/>
              </w:rPr>
              <w:t>3</w:t>
            </w:r>
          </w:p>
        </w:tc>
        <w:tc>
          <w:tcPr>
            <w:tcW w:w="2580" w:type="dxa"/>
          </w:tcPr>
          <w:p w:rsidR="007F6F6B" w:rsidRPr="007F6F6B" w:rsidRDefault="007F6F6B" w:rsidP="007F6F6B">
            <w:pPr>
              <w:spacing w:after="0" w:line="240" w:lineRule="auto"/>
              <w:jc w:val="center"/>
              <w:rPr>
                <w:rFonts w:ascii="Times New Roman" w:hAnsi="Times New Roman"/>
                <w:b/>
                <w:sz w:val="24"/>
                <w:szCs w:val="24"/>
              </w:rPr>
            </w:pPr>
            <w:r w:rsidRPr="007F6F6B">
              <w:rPr>
                <w:rFonts w:ascii="Times New Roman" w:hAnsi="Times New Roman"/>
                <w:b/>
                <w:sz w:val="24"/>
                <w:szCs w:val="24"/>
              </w:rPr>
              <w:t>4</w:t>
            </w:r>
          </w:p>
        </w:tc>
      </w:tr>
      <w:tr w:rsidR="007F6F6B" w:rsidRPr="001F28FA" w:rsidTr="00FC3228">
        <w:trPr>
          <w:trHeight w:val="475"/>
          <w:jc w:val="center"/>
        </w:trPr>
        <w:tc>
          <w:tcPr>
            <w:tcW w:w="1682" w:type="dxa"/>
            <w:vAlign w:val="center"/>
          </w:tcPr>
          <w:p w:rsidR="007F6F6B" w:rsidRPr="00EC0D36" w:rsidRDefault="007F6F6B" w:rsidP="007F6F6B">
            <w:pPr>
              <w:spacing w:line="240" w:lineRule="auto"/>
              <w:jc w:val="center"/>
              <w:rPr>
                <w:rFonts w:ascii="Times New Roman" w:hAnsi="Times New Roman"/>
                <w:sz w:val="28"/>
                <w:szCs w:val="28"/>
              </w:rPr>
            </w:pPr>
            <w:r w:rsidRPr="00EC0D36">
              <w:rPr>
                <w:rFonts w:ascii="Times New Roman" w:hAnsi="Times New Roman"/>
                <w:sz w:val="28"/>
                <w:szCs w:val="28"/>
              </w:rPr>
              <w:t>2</w:t>
            </w:r>
          </w:p>
        </w:tc>
        <w:tc>
          <w:tcPr>
            <w:tcW w:w="2333" w:type="dxa"/>
            <w:vAlign w:val="center"/>
          </w:tcPr>
          <w:p w:rsidR="007F6F6B" w:rsidRPr="00EC0D36" w:rsidRDefault="007F6F6B" w:rsidP="007F6F6B">
            <w:pPr>
              <w:spacing w:line="240" w:lineRule="auto"/>
              <w:jc w:val="center"/>
              <w:rPr>
                <w:rFonts w:ascii="Times New Roman" w:hAnsi="Times New Roman"/>
                <w:sz w:val="28"/>
                <w:szCs w:val="28"/>
              </w:rPr>
            </w:pPr>
            <w:r w:rsidRPr="00EC0D36">
              <w:rPr>
                <w:rFonts w:ascii="Times New Roman" w:hAnsi="Times New Roman"/>
                <w:sz w:val="28"/>
                <w:szCs w:val="28"/>
              </w:rPr>
              <w:t>0,</w:t>
            </w:r>
            <w:r w:rsidRPr="00EC0D36">
              <w:rPr>
                <w:rFonts w:ascii="Times New Roman" w:hAnsi="Times New Roman"/>
                <w:sz w:val="28"/>
                <w:szCs w:val="28"/>
                <w:lang w:val="en-US"/>
              </w:rPr>
              <w:t>5004</w:t>
            </w:r>
          </w:p>
        </w:tc>
        <w:tc>
          <w:tcPr>
            <w:tcW w:w="2692" w:type="dxa"/>
            <w:vAlign w:val="center"/>
          </w:tcPr>
          <w:p w:rsidR="007F6F6B" w:rsidRPr="00EC0D36" w:rsidRDefault="007F6F6B" w:rsidP="007F6F6B">
            <w:pPr>
              <w:spacing w:line="240" w:lineRule="auto"/>
              <w:jc w:val="center"/>
              <w:rPr>
                <w:rFonts w:ascii="Times New Roman" w:hAnsi="Times New Roman"/>
                <w:sz w:val="28"/>
                <w:szCs w:val="28"/>
              </w:rPr>
            </w:pPr>
            <w:r>
              <w:rPr>
                <w:rFonts w:ascii="Times New Roman" w:hAnsi="Times New Roman"/>
                <w:sz w:val="28"/>
                <w:szCs w:val="28"/>
              </w:rPr>
              <w:t>10</w:t>
            </w:r>
            <w:r w:rsidRPr="00EC0D36">
              <w:rPr>
                <w:rFonts w:ascii="Times New Roman" w:hAnsi="Times New Roman"/>
                <w:sz w:val="28"/>
                <w:szCs w:val="28"/>
              </w:rPr>
              <w:t>,</w:t>
            </w:r>
            <w:r>
              <w:rPr>
                <w:rFonts w:ascii="Times New Roman" w:hAnsi="Times New Roman"/>
                <w:sz w:val="28"/>
                <w:szCs w:val="28"/>
              </w:rPr>
              <w:t xml:space="preserve">05 </w:t>
            </w:r>
          </w:p>
        </w:tc>
        <w:tc>
          <w:tcPr>
            <w:tcW w:w="2580" w:type="dxa"/>
            <w:vMerge w:val="restart"/>
          </w:tcPr>
          <w:p w:rsidR="007F6F6B" w:rsidRPr="00943D84" w:rsidRDefault="007F6F6B" w:rsidP="007F6F6B">
            <w:pPr>
              <w:spacing w:line="240" w:lineRule="auto"/>
              <w:jc w:val="center"/>
              <w:rPr>
                <w:rFonts w:ascii="Times New Roman" w:hAnsi="Times New Roman"/>
                <w:sz w:val="26"/>
                <w:szCs w:val="26"/>
                <w:vertAlign w:val="superscript"/>
              </w:rPr>
            </w:pPr>
            <w:r w:rsidRPr="00943D84">
              <w:rPr>
                <w:rFonts w:ascii="Times New Roman" w:hAnsi="Times New Roman"/>
                <w:sz w:val="26"/>
                <w:szCs w:val="26"/>
                <w:lang w:val="en-US"/>
              </w:rPr>
              <w:t>S</w:t>
            </w:r>
            <w:r w:rsidRPr="00943D84">
              <w:rPr>
                <w:rFonts w:ascii="Times New Roman" w:hAnsi="Times New Roman"/>
                <w:sz w:val="26"/>
                <w:szCs w:val="26"/>
                <w:vertAlign w:val="superscript"/>
                <w:lang w:val="en-US"/>
              </w:rPr>
              <w:t xml:space="preserve">2 </w:t>
            </w:r>
            <w:r w:rsidRPr="00943D84">
              <w:rPr>
                <w:rFonts w:ascii="Times New Roman" w:hAnsi="Times New Roman"/>
                <w:sz w:val="26"/>
                <w:szCs w:val="26"/>
                <w:lang w:val="en-US"/>
              </w:rPr>
              <w:t>=</w:t>
            </w:r>
            <w:r w:rsidRPr="00943D84">
              <w:rPr>
                <w:rFonts w:ascii="Times New Roman" w:hAnsi="Times New Roman"/>
                <w:sz w:val="26"/>
                <w:szCs w:val="26"/>
              </w:rPr>
              <w:t xml:space="preserve"> 0,085</w:t>
            </w:r>
          </w:p>
          <w:p w:rsidR="007F6F6B" w:rsidRPr="00943D84" w:rsidRDefault="007F6F6B" w:rsidP="007F6F6B">
            <w:pPr>
              <w:spacing w:line="240" w:lineRule="auto"/>
              <w:jc w:val="center"/>
              <w:rPr>
                <w:rFonts w:ascii="Times New Roman" w:hAnsi="Times New Roman"/>
                <w:sz w:val="26"/>
                <w:szCs w:val="26"/>
              </w:rPr>
            </w:pPr>
            <w:r w:rsidRPr="00943D84">
              <w:rPr>
                <w:rFonts w:ascii="Times New Roman" w:hAnsi="Times New Roman"/>
                <w:sz w:val="26"/>
                <w:szCs w:val="26"/>
                <w:lang w:val="en-US"/>
              </w:rPr>
              <w:fldChar w:fldCharType="begin"/>
            </w:r>
            <w:r w:rsidRPr="00943D84">
              <w:rPr>
                <w:rFonts w:ascii="Times New Roman" w:hAnsi="Times New Roman"/>
                <w:sz w:val="26"/>
                <w:szCs w:val="26"/>
                <w:lang w:val="en-US"/>
              </w:rPr>
              <w:instrText xml:space="preserve"> QUOTE </w:instrText>
            </w:r>
            <w:r w:rsidR="005E7FA7" w:rsidRPr="003B48BC">
              <w:rPr>
                <w:rFonts w:ascii="Times New Roman" w:hAnsi="Times New Roman"/>
                <w:noProof/>
                <w:position w:val="-8"/>
                <w:sz w:val="26"/>
                <w:szCs w:val="26"/>
                <w:lang w:eastAsia="uk-UA"/>
              </w:rPr>
              <w:drawing>
                <wp:inline distT="0" distB="0" distL="0" distR="0">
                  <wp:extent cx="180975" cy="221615"/>
                  <wp:effectExtent l="0" t="0" r="0" b="0"/>
                  <wp:docPr id="22" name="Picture 192694597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926945975"/>
                          <pic:cNvPicPr>
                            <a:picLocks/>
                          </pic:cNvPicPr>
                        </pic:nvPicPr>
                        <pic:blipFill>
                          <a:blip r:embed="rId35">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80975" cy="221615"/>
                          </a:xfrm>
                          <a:prstGeom prst="rect">
                            <a:avLst/>
                          </a:prstGeom>
                          <a:noFill/>
                          <a:ln>
                            <a:noFill/>
                          </a:ln>
                        </pic:spPr>
                      </pic:pic>
                    </a:graphicData>
                  </a:graphic>
                </wp:inline>
              </w:drawing>
            </w:r>
            <w:r w:rsidRPr="00943D84">
              <w:rPr>
                <w:rFonts w:ascii="Times New Roman" w:hAnsi="Times New Roman"/>
                <w:sz w:val="26"/>
                <w:szCs w:val="26"/>
                <w:lang w:val="en-US"/>
              </w:rPr>
              <w:instrText xml:space="preserve"> </w:instrText>
            </w:r>
            <w:r w:rsidRPr="00943D84">
              <w:rPr>
                <w:rFonts w:ascii="Times New Roman" w:hAnsi="Times New Roman"/>
                <w:sz w:val="26"/>
                <w:szCs w:val="26"/>
                <w:lang w:val="en-US"/>
              </w:rPr>
              <w:fldChar w:fldCharType="separate"/>
            </w:r>
            <w:r w:rsidR="005E7FA7" w:rsidRPr="003B48BC">
              <w:rPr>
                <w:rFonts w:ascii="Times New Roman" w:hAnsi="Times New Roman"/>
                <w:noProof/>
                <w:position w:val="-8"/>
                <w:sz w:val="26"/>
                <w:szCs w:val="26"/>
                <w:lang w:eastAsia="uk-UA"/>
              </w:rPr>
              <w:drawing>
                <wp:inline distT="0" distB="0" distL="0" distR="0">
                  <wp:extent cx="180975" cy="221615"/>
                  <wp:effectExtent l="0" t="0" r="0" b="0"/>
                  <wp:docPr id="23" name="Picture 136019388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360193884"/>
                          <pic:cNvPicPr>
                            <a:picLocks/>
                          </pic:cNvPicPr>
                        </pic:nvPicPr>
                        <pic:blipFill>
                          <a:blip r:embed="rId35">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80975" cy="221615"/>
                          </a:xfrm>
                          <a:prstGeom prst="rect">
                            <a:avLst/>
                          </a:prstGeom>
                          <a:noFill/>
                          <a:ln>
                            <a:noFill/>
                          </a:ln>
                        </pic:spPr>
                      </pic:pic>
                    </a:graphicData>
                  </a:graphic>
                </wp:inline>
              </w:drawing>
            </w:r>
            <w:r w:rsidRPr="00943D84">
              <w:rPr>
                <w:rFonts w:ascii="Times New Roman" w:hAnsi="Times New Roman"/>
                <w:sz w:val="26"/>
                <w:szCs w:val="26"/>
                <w:lang w:val="en-US"/>
              </w:rPr>
              <w:fldChar w:fldCharType="end"/>
            </w:r>
            <w:r w:rsidRPr="00943D84">
              <w:rPr>
                <w:rFonts w:ascii="Times New Roman" w:hAnsi="Times New Roman"/>
                <w:sz w:val="26"/>
                <w:szCs w:val="26"/>
                <w:lang w:val="en-US"/>
              </w:rPr>
              <w:t xml:space="preserve"> = 0,1303</w:t>
            </w:r>
          </w:p>
          <w:p w:rsidR="007F6F6B" w:rsidRPr="00943D84" w:rsidRDefault="007F6F6B" w:rsidP="007F6F6B">
            <w:pPr>
              <w:spacing w:line="240" w:lineRule="auto"/>
              <w:jc w:val="center"/>
              <w:rPr>
                <w:rFonts w:ascii="Times New Roman" w:hAnsi="Times New Roman"/>
                <w:sz w:val="26"/>
                <w:szCs w:val="26"/>
              </w:rPr>
            </w:pPr>
            <w:r w:rsidRPr="00943D84">
              <w:rPr>
                <w:rFonts w:ascii="Times New Roman" w:hAnsi="Times New Roman"/>
                <w:sz w:val="26"/>
                <w:szCs w:val="26"/>
                <w:lang w:val="en-US"/>
              </w:rPr>
              <w:t>S</w:t>
            </w:r>
            <w:r w:rsidRPr="00943D84">
              <w:rPr>
                <w:rFonts w:ascii="Times New Roman" w:hAnsi="Times New Roman"/>
                <w:sz w:val="26"/>
                <w:szCs w:val="26"/>
                <w:vertAlign w:val="subscript"/>
                <w:lang w:val="en-US"/>
              </w:rPr>
              <w:t>r</w:t>
            </w:r>
            <w:r w:rsidRPr="00943D84">
              <w:rPr>
                <w:rFonts w:ascii="Times New Roman" w:hAnsi="Times New Roman"/>
                <w:sz w:val="26"/>
                <w:szCs w:val="26"/>
                <w:vertAlign w:val="subscript"/>
              </w:rPr>
              <w:t xml:space="preserve"> </w:t>
            </w:r>
            <w:r w:rsidRPr="00943D84">
              <w:rPr>
                <w:rFonts w:ascii="Times New Roman" w:hAnsi="Times New Roman"/>
                <w:sz w:val="26"/>
                <w:szCs w:val="26"/>
              </w:rPr>
              <w:t>= 0,0291</w:t>
            </w:r>
          </w:p>
          <w:p w:rsidR="007F6F6B" w:rsidRPr="00943D84" w:rsidRDefault="007F6F6B" w:rsidP="007F6F6B">
            <w:pPr>
              <w:spacing w:line="240" w:lineRule="auto"/>
              <w:jc w:val="center"/>
              <w:rPr>
                <w:rFonts w:ascii="Times New Roman" w:hAnsi="Times New Roman"/>
                <w:sz w:val="26"/>
                <w:szCs w:val="26"/>
              </w:rPr>
            </w:pPr>
            <w:r w:rsidRPr="00943D84">
              <w:rPr>
                <w:rFonts w:ascii="Times New Roman" w:hAnsi="Times New Roman"/>
                <w:sz w:val="26"/>
                <w:szCs w:val="26"/>
              </w:rPr>
              <w:t>Δ</w:t>
            </w:r>
            <w:r w:rsidRPr="00943D84">
              <w:rPr>
                <w:rFonts w:ascii="Times New Roman" w:hAnsi="Times New Roman"/>
                <w:sz w:val="26"/>
                <w:szCs w:val="26"/>
              </w:rPr>
              <w:fldChar w:fldCharType="begin"/>
            </w:r>
            <w:r w:rsidRPr="00943D84">
              <w:rPr>
                <w:rFonts w:ascii="Times New Roman" w:hAnsi="Times New Roman"/>
                <w:sz w:val="26"/>
                <w:szCs w:val="26"/>
              </w:rPr>
              <w:instrText xml:space="preserve"> QUOTE </w:instrText>
            </w:r>
            <w:r w:rsidR="005E7FA7" w:rsidRPr="003B48BC">
              <w:rPr>
                <w:rFonts w:ascii="Times New Roman" w:hAnsi="Times New Roman"/>
                <w:noProof/>
                <w:position w:val="-8"/>
                <w:sz w:val="26"/>
                <w:szCs w:val="26"/>
                <w:lang w:eastAsia="uk-UA"/>
              </w:rPr>
              <w:drawing>
                <wp:inline distT="0" distB="0" distL="0" distR="0">
                  <wp:extent cx="89535" cy="221615"/>
                  <wp:effectExtent l="0" t="0" r="0" b="0"/>
                  <wp:docPr id="24" name="Picture 4982006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9820062"/>
                          <pic:cNvPicPr>
                            <a:picLocks/>
                          </pic:cNvPicPr>
                        </pic:nvPicPr>
                        <pic:blipFill>
                          <a:blip r:embed="rId34">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89535" cy="221615"/>
                          </a:xfrm>
                          <a:prstGeom prst="rect">
                            <a:avLst/>
                          </a:prstGeom>
                          <a:noFill/>
                          <a:ln>
                            <a:noFill/>
                          </a:ln>
                        </pic:spPr>
                      </pic:pic>
                    </a:graphicData>
                  </a:graphic>
                </wp:inline>
              </w:drawing>
            </w:r>
            <w:r w:rsidRPr="00943D84">
              <w:rPr>
                <w:rFonts w:ascii="Times New Roman" w:hAnsi="Times New Roman"/>
                <w:sz w:val="26"/>
                <w:szCs w:val="26"/>
              </w:rPr>
              <w:instrText xml:space="preserve"> </w:instrText>
            </w:r>
            <w:r w:rsidRPr="00943D84">
              <w:rPr>
                <w:rFonts w:ascii="Times New Roman" w:hAnsi="Times New Roman"/>
                <w:sz w:val="26"/>
                <w:szCs w:val="26"/>
              </w:rPr>
              <w:fldChar w:fldCharType="separate"/>
            </w:r>
            <w:r w:rsidR="005E7FA7" w:rsidRPr="003B48BC">
              <w:rPr>
                <w:rFonts w:ascii="Times New Roman" w:hAnsi="Times New Roman"/>
                <w:noProof/>
                <w:position w:val="-8"/>
                <w:sz w:val="26"/>
                <w:szCs w:val="26"/>
                <w:lang w:eastAsia="uk-UA"/>
              </w:rPr>
              <w:drawing>
                <wp:inline distT="0" distB="0" distL="0" distR="0">
                  <wp:extent cx="89535" cy="221615"/>
                  <wp:effectExtent l="0" t="0" r="0" b="0"/>
                  <wp:docPr id="25" name="Picture 46705699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67056992"/>
                          <pic:cNvPicPr>
                            <a:picLocks/>
                          </pic:cNvPicPr>
                        </pic:nvPicPr>
                        <pic:blipFill>
                          <a:blip r:embed="rId34">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89535" cy="221615"/>
                          </a:xfrm>
                          <a:prstGeom prst="rect">
                            <a:avLst/>
                          </a:prstGeom>
                          <a:noFill/>
                          <a:ln>
                            <a:noFill/>
                          </a:ln>
                        </pic:spPr>
                      </pic:pic>
                    </a:graphicData>
                  </a:graphic>
                </wp:inline>
              </w:drawing>
            </w:r>
            <w:r w:rsidRPr="00943D84">
              <w:rPr>
                <w:rFonts w:ascii="Times New Roman" w:hAnsi="Times New Roman"/>
                <w:sz w:val="26"/>
                <w:szCs w:val="26"/>
              </w:rPr>
              <w:fldChar w:fldCharType="end"/>
            </w:r>
            <w:r w:rsidRPr="00943D84">
              <w:rPr>
                <w:rFonts w:ascii="Times New Roman" w:hAnsi="Times New Roman"/>
                <w:sz w:val="26"/>
                <w:szCs w:val="26"/>
              </w:rPr>
              <w:t>= 0,3619</w:t>
            </w:r>
          </w:p>
          <w:p w:rsidR="007F6F6B" w:rsidRPr="00943D84" w:rsidRDefault="007F6F6B" w:rsidP="007F6F6B">
            <w:pPr>
              <w:spacing w:line="240" w:lineRule="auto"/>
              <w:jc w:val="center"/>
              <w:rPr>
                <w:rFonts w:ascii="Times New Roman" w:hAnsi="Times New Roman"/>
                <w:sz w:val="26"/>
                <w:szCs w:val="26"/>
                <w:lang w:val="en-US"/>
              </w:rPr>
            </w:pPr>
            <w:r w:rsidRPr="00943D84">
              <w:rPr>
                <w:rFonts w:ascii="Times New Roman" w:hAnsi="Times New Roman"/>
                <w:sz w:val="26"/>
                <w:szCs w:val="26"/>
              </w:rPr>
              <w:fldChar w:fldCharType="begin"/>
            </w:r>
            <w:r w:rsidRPr="00943D84">
              <w:rPr>
                <w:rFonts w:ascii="Times New Roman" w:hAnsi="Times New Roman"/>
                <w:sz w:val="26"/>
                <w:szCs w:val="26"/>
              </w:rPr>
              <w:instrText xml:space="preserve"> QUOTE </w:instrText>
            </w:r>
            <w:r w:rsidR="005E7FA7" w:rsidRPr="003B48BC">
              <w:rPr>
                <w:rFonts w:ascii="Times New Roman" w:hAnsi="Times New Roman"/>
                <w:noProof/>
                <w:position w:val="-8"/>
                <w:sz w:val="26"/>
                <w:szCs w:val="26"/>
                <w:lang w:eastAsia="uk-UA"/>
              </w:rPr>
              <w:drawing>
                <wp:inline distT="0" distB="0" distL="0" distR="0">
                  <wp:extent cx="89535" cy="221615"/>
                  <wp:effectExtent l="0" t="0" r="0" b="0"/>
                  <wp:docPr id="26" name="Pictur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pic:cNvPicPr>
                            <a:picLocks/>
                          </pic:cNvPicPr>
                        </pic:nvPicPr>
                        <pic:blipFill>
                          <a:blip r:embed="rId36">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89535" cy="221615"/>
                          </a:xfrm>
                          <a:prstGeom prst="rect">
                            <a:avLst/>
                          </a:prstGeom>
                          <a:noFill/>
                          <a:ln>
                            <a:noFill/>
                          </a:ln>
                        </pic:spPr>
                      </pic:pic>
                    </a:graphicData>
                  </a:graphic>
                </wp:inline>
              </w:drawing>
            </w:r>
            <w:r w:rsidRPr="00943D84">
              <w:rPr>
                <w:rFonts w:ascii="Times New Roman" w:hAnsi="Times New Roman"/>
                <w:sz w:val="26"/>
                <w:szCs w:val="26"/>
              </w:rPr>
              <w:instrText xml:space="preserve"> </w:instrText>
            </w:r>
            <w:r w:rsidRPr="00943D84">
              <w:rPr>
                <w:rFonts w:ascii="Times New Roman" w:hAnsi="Times New Roman"/>
                <w:sz w:val="26"/>
                <w:szCs w:val="26"/>
              </w:rPr>
              <w:fldChar w:fldCharType="separate"/>
            </w:r>
            <w:r w:rsidR="005E7FA7" w:rsidRPr="003B48BC">
              <w:rPr>
                <w:rFonts w:ascii="Times New Roman" w:hAnsi="Times New Roman"/>
                <w:noProof/>
                <w:position w:val="-8"/>
                <w:sz w:val="26"/>
                <w:szCs w:val="26"/>
                <w:lang w:eastAsia="uk-UA"/>
              </w:rPr>
              <w:drawing>
                <wp:inline distT="0" distB="0" distL="0" distR="0">
                  <wp:extent cx="89535" cy="221615"/>
                  <wp:effectExtent l="0" t="0" r="0" b="0"/>
                  <wp:docPr id="27" name="Pictur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a:picLocks/>
                          </pic:cNvPicPr>
                        </pic:nvPicPr>
                        <pic:blipFill>
                          <a:blip r:embed="rId36">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89535" cy="221615"/>
                          </a:xfrm>
                          <a:prstGeom prst="rect">
                            <a:avLst/>
                          </a:prstGeom>
                          <a:noFill/>
                          <a:ln>
                            <a:noFill/>
                          </a:ln>
                        </pic:spPr>
                      </pic:pic>
                    </a:graphicData>
                  </a:graphic>
                </wp:inline>
              </w:drawing>
            </w:r>
            <w:r w:rsidRPr="00943D84">
              <w:rPr>
                <w:rFonts w:ascii="Times New Roman" w:hAnsi="Times New Roman"/>
                <w:sz w:val="26"/>
                <w:szCs w:val="26"/>
              </w:rPr>
              <w:fldChar w:fldCharType="end"/>
            </w:r>
            <w:r w:rsidRPr="00943D84">
              <w:rPr>
                <w:rFonts w:ascii="Times New Roman" w:hAnsi="Times New Roman"/>
                <w:sz w:val="26"/>
                <w:szCs w:val="26"/>
              </w:rPr>
              <w:t xml:space="preserve"> = 3,6 %</w:t>
            </w:r>
          </w:p>
        </w:tc>
      </w:tr>
      <w:tr w:rsidR="007F6F6B" w:rsidRPr="001F28FA" w:rsidTr="00FC3228">
        <w:trPr>
          <w:trHeight w:val="411"/>
          <w:jc w:val="center"/>
        </w:trPr>
        <w:tc>
          <w:tcPr>
            <w:tcW w:w="1682" w:type="dxa"/>
            <w:vAlign w:val="center"/>
          </w:tcPr>
          <w:p w:rsidR="007F6F6B" w:rsidRPr="00EC0D36" w:rsidRDefault="007F6F6B" w:rsidP="007F6F6B">
            <w:pPr>
              <w:spacing w:line="240" w:lineRule="auto"/>
              <w:jc w:val="center"/>
              <w:rPr>
                <w:rFonts w:ascii="Times New Roman" w:hAnsi="Times New Roman"/>
                <w:sz w:val="28"/>
                <w:szCs w:val="28"/>
              </w:rPr>
            </w:pPr>
            <w:r w:rsidRPr="00EC0D36">
              <w:rPr>
                <w:rFonts w:ascii="Times New Roman" w:hAnsi="Times New Roman"/>
                <w:sz w:val="28"/>
                <w:szCs w:val="28"/>
              </w:rPr>
              <w:t>3</w:t>
            </w:r>
          </w:p>
        </w:tc>
        <w:tc>
          <w:tcPr>
            <w:tcW w:w="2333" w:type="dxa"/>
            <w:vAlign w:val="center"/>
          </w:tcPr>
          <w:p w:rsidR="007F6F6B" w:rsidRPr="00EC0D36" w:rsidRDefault="007F6F6B" w:rsidP="007F6F6B">
            <w:pPr>
              <w:spacing w:line="240" w:lineRule="auto"/>
              <w:jc w:val="center"/>
              <w:rPr>
                <w:rFonts w:ascii="Times New Roman" w:hAnsi="Times New Roman"/>
                <w:sz w:val="28"/>
                <w:szCs w:val="28"/>
                <w:lang w:val="en-US"/>
              </w:rPr>
            </w:pPr>
            <w:r w:rsidRPr="00EC0D36">
              <w:rPr>
                <w:rFonts w:ascii="Times New Roman" w:hAnsi="Times New Roman"/>
                <w:sz w:val="28"/>
                <w:szCs w:val="28"/>
              </w:rPr>
              <w:t>0,</w:t>
            </w:r>
            <w:r w:rsidRPr="00EC0D36">
              <w:rPr>
                <w:rFonts w:ascii="Times New Roman" w:hAnsi="Times New Roman"/>
                <w:sz w:val="28"/>
                <w:szCs w:val="28"/>
                <w:lang w:val="en-US"/>
              </w:rPr>
              <w:t>5047</w:t>
            </w:r>
          </w:p>
        </w:tc>
        <w:tc>
          <w:tcPr>
            <w:tcW w:w="2692" w:type="dxa"/>
            <w:vAlign w:val="center"/>
          </w:tcPr>
          <w:p w:rsidR="007F6F6B" w:rsidRPr="00EC0D36" w:rsidRDefault="007F6F6B" w:rsidP="007F6F6B">
            <w:pPr>
              <w:spacing w:line="240" w:lineRule="auto"/>
              <w:jc w:val="center"/>
              <w:rPr>
                <w:rFonts w:ascii="Times New Roman" w:hAnsi="Times New Roman"/>
                <w:sz w:val="28"/>
                <w:szCs w:val="28"/>
              </w:rPr>
            </w:pPr>
            <w:r>
              <w:rPr>
                <w:rFonts w:ascii="Times New Roman" w:hAnsi="Times New Roman"/>
                <w:sz w:val="28"/>
                <w:szCs w:val="28"/>
              </w:rPr>
              <w:t>9,91</w:t>
            </w:r>
          </w:p>
        </w:tc>
        <w:tc>
          <w:tcPr>
            <w:tcW w:w="2580" w:type="dxa"/>
            <w:vMerge/>
          </w:tcPr>
          <w:p w:rsidR="007F6F6B" w:rsidRPr="00EC0D36" w:rsidRDefault="007F6F6B" w:rsidP="007F6F6B">
            <w:pPr>
              <w:spacing w:line="240" w:lineRule="auto"/>
              <w:jc w:val="center"/>
              <w:rPr>
                <w:rFonts w:ascii="Times New Roman" w:hAnsi="Times New Roman"/>
                <w:sz w:val="28"/>
                <w:szCs w:val="28"/>
              </w:rPr>
            </w:pPr>
          </w:p>
        </w:tc>
      </w:tr>
      <w:tr w:rsidR="007F6F6B" w:rsidRPr="001F28FA" w:rsidTr="00FC3228">
        <w:trPr>
          <w:trHeight w:val="491"/>
          <w:jc w:val="center"/>
        </w:trPr>
        <w:tc>
          <w:tcPr>
            <w:tcW w:w="1682" w:type="dxa"/>
            <w:vAlign w:val="center"/>
          </w:tcPr>
          <w:p w:rsidR="007F6F6B" w:rsidRPr="00EC0D36" w:rsidRDefault="007F6F6B" w:rsidP="007F6F6B">
            <w:pPr>
              <w:spacing w:line="240" w:lineRule="auto"/>
              <w:jc w:val="center"/>
              <w:rPr>
                <w:rFonts w:ascii="Times New Roman" w:hAnsi="Times New Roman"/>
                <w:sz w:val="28"/>
                <w:szCs w:val="28"/>
              </w:rPr>
            </w:pPr>
            <w:r w:rsidRPr="00EC0D36">
              <w:rPr>
                <w:rFonts w:ascii="Times New Roman" w:hAnsi="Times New Roman"/>
                <w:sz w:val="28"/>
                <w:szCs w:val="28"/>
              </w:rPr>
              <w:t>4</w:t>
            </w:r>
          </w:p>
        </w:tc>
        <w:tc>
          <w:tcPr>
            <w:tcW w:w="2333" w:type="dxa"/>
            <w:vAlign w:val="center"/>
          </w:tcPr>
          <w:p w:rsidR="007F6F6B" w:rsidRPr="00EC0D36" w:rsidRDefault="007F6F6B" w:rsidP="007F6F6B">
            <w:pPr>
              <w:spacing w:line="240" w:lineRule="auto"/>
              <w:jc w:val="center"/>
              <w:rPr>
                <w:rFonts w:ascii="Times New Roman" w:hAnsi="Times New Roman"/>
                <w:sz w:val="28"/>
                <w:szCs w:val="28"/>
                <w:lang w:val="en-US"/>
              </w:rPr>
            </w:pPr>
            <w:r w:rsidRPr="00EC0D36">
              <w:rPr>
                <w:rFonts w:ascii="Times New Roman" w:hAnsi="Times New Roman"/>
                <w:sz w:val="28"/>
                <w:szCs w:val="28"/>
              </w:rPr>
              <w:t>0,</w:t>
            </w:r>
            <w:r w:rsidRPr="00EC0D36">
              <w:rPr>
                <w:rFonts w:ascii="Times New Roman" w:hAnsi="Times New Roman"/>
                <w:sz w:val="28"/>
                <w:szCs w:val="28"/>
                <w:lang w:val="en-US"/>
              </w:rPr>
              <w:t>4998</w:t>
            </w:r>
          </w:p>
        </w:tc>
        <w:tc>
          <w:tcPr>
            <w:tcW w:w="2692" w:type="dxa"/>
            <w:vAlign w:val="center"/>
          </w:tcPr>
          <w:p w:rsidR="007F6F6B" w:rsidRPr="00EC0D36" w:rsidRDefault="007F6F6B" w:rsidP="007F6F6B">
            <w:pPr>
              <w:spacing w:line="240" w:lineRule="auto"/>
              <w:jc w:val="center"/>
              <w:rPr>
                <w:rFonts w:ascii="Times New Roman" w:hAnsi="Times New Roman"/>
                <w:sz w:val="28"/>
                <w:szCs w:val="28"/>
              </w:rPr>
            </w:pPr>
            <w:r>
              <w:rPr>
                <w:rFonts w:ascii="Times New Roman" w:hAnsi="Times New Roman"/>
                <w:sz w:val="28"/>
                <w:szCs w:val="28"/>
              </w:rPr>
              <w:t>9</w:t>
            </w:r>
            <w:r w:rsidRPr="00EC0D36">
              <w:rPr>
                <w:rFonts w:ascii="Times New Roman" w:hAnsi="Times New Roman"/>
                <w:sz w:val="28"/>
                <w:szCs w:val="28"/>
              </w:rPr>
              <w:t>,</w:t>
            </w:r>
            <w:r>
              <w:rPr>
                <w:rFonts w:ascii="Times New Roman" w:hAnsi="Times New Roman"/>
                <w:sz w:val="28"/>
                <w:szCs w:val="28"/>
              </w:rPr>
              <w:t>97</w:t>
            </w:r>
          </w:p>
        </w:tc>
        <w:tc>
          <w:tcPr>
            <w:tcW w:w="2580" w:type="dxa"/>
            <w:vMerge/>
          </w:tcPr>
          <w:p w:rsidR="007F6F6B" w:rsidRPr="00EC0D36" w:rsidRDefault="007F6F6B" w:rsidP="007F6F6B">
            <w:pPr>
              <w:spacing w:line="240" w:lineRule="auto"/>
              <w:jc w:val="center"/>
              <w:rPr>
                <w:rFonts w:ascii="Times New Roman" w:hAnsi="Times New Roman"/>
                <w:sz w:val="28"/>
                <w:szCs w:val="28"/>
              </w:rPr>
            </w:pPr>
          </w:p>
        </w:tc>
      </w:tr>
      <w:tr w:rsidR="007F6F6B" w:rsidRPr="001F28FA" w:rsidTr="00FC3228">
        <w:trPr>
          <w:trHeight w:val="285"/>
          <w:jc w:val="center"/>
        </w:trPr>
        <w:tc>
          <w:tcPr>
            <w:tcW w:w="1682" w:type="dxa"/>
            <w:vAlign w:val="center"/>
          </w:tcPr>
          <w:p w:rsidR="007F6F6B" w:rsidRPr="00EC0D36" w:rsidRDefault="007F6F6B" w:rsidP="007F6F6B">
            <w:pPr>
              <w:spacing w:line="240" w:lineRule="auto"/>
              <w:jc w:val="center"/>
              <w:rPr>
                <w:rFonts w:ascii="Times New Roman" w:hAnsi="Times New Roman"/>
                <w:sz w:val="28"/>
                <w:szCs w:val="28"/>
              </w:rPr>
            </w:pPr>
            <w:r w:rsidRPr="00EC0D36">
              <w:rPr>
                <w:rFonts w:ascii="Times New Roman" w:hAnsi="Times New Roman"/>
                <w:sz w:val="28"/>
                <w:szCs w:val="28"/>
              </w:rPr>
              <w:t>5</w:t>
            </w:r>
          </w:p>
        </w:tc>
        <w:tc>
          <w:tcPr>
            <w:tcW w:w="2333" w:type="dxa"/>
            <w:vAlign w:val="center"/>
          </w:tcPr>
          <w:p w:rsidR="007F6F6B" w:rsidRPr="00EC0D36" w:rsidRDefault="007F6F6B" w:rsidP="007F6F6B">
            <w:pPr>
              <w:spacing w:line="240" w:lineRule="auto"/>
              <w:jc w:val="center"/>
              <w:rPr>
                <w:rFonts w:ascii="Times New Roman" w:hAnsi="Times New Roman"/>
                <w:sz w:val="28"/>
                <w:szCs w:val="28"/>
                <w:lang w:val="en-US"/>
              </w:rPr>
            </w:pPr>
            <w:r w:rsidRPr="00EC0D36">
              <w:rPr>
                <w:rFonts w:ascii="Times New Roman" w:hAnsi="Times New Roman"/>
                <w:sz w:val="28"/>
                <w:szCs w:val="28"/>
              </w:rPr>
              <w:t>0,</w:t>
            </w:r>
            <w:r w:rsidRPr="00EC0D36">
              <w:rPr>
                <w:rFonts w:ascii="Times New Roman" w:hAnsi="Times New Roman"/>
                <w:sz w:val="28"/>
                <w:szCs w:val="28"/>
                <w:lang w:val="en-US"/>
              </w:rPr>
              <w:t>5025</w:t>
            </w:r>
          </w:p>
        </w:tc>
        <w:tc>
          <w:tcPr>
            <w:tcW w:w="2692" w:type="dxa"/>
            <w:vAlign w:val="center"/>
          </w:tcPr>
          <w:p w:rsidR="007F6F6B" w:rsidRPr="00EC0D36" w:rsidRDefault="007F6F6B" w:rsidP="007F6F6B">
            <w:pPr>
              <w:spacing w:line="240" w:lineRule="auto"/>
              <w:jc w:val="center"/>
              <w:rPr>
                <w:rFonts w:ascii="Times New Roman" w:hAnsi="Times New Roman"/>
                <w:sz w:val="28"/>
                <w:szCs w:val="28"/>
              </w:rPr>
            </w:pPr>
            <w:r>
              <w:rPr>
                <w:rFonts w:ascii="Times New Roman" w:hAnsi="Times New Roman"/>
                <w:sz w:val="28"/>
                <w:szCs w:val="28"/>
              </w:rPr>
              <w:t>10,11</w:t>
            </w:r>
          </w:p>
        </w:tc>
        <w:tc>
          <w:tcPr>
            <w:tcW w:w="2580" w:type="dxa"/>
            <w:vMerge/>
          </w:tcPr>
          <w:p w:rsidR="007F6F6B" w:rsidRPr="00EC0D36" w:rsidRDefault="007F6F6B" w:rsidP="007F6F6B">
            <w:pPr>
              <w:spacing w:line="240" w:lineRule="auto"/>
              <w:jc w:val="center"/>
              <w:rPr>
                <w:rFonts w:ascii="Times New Roman" w:hAnsi="Times New Roman"/>
                <w:sz w:val="28"/>
                <w:szCs w:val="28"/>
              </w:rPr>
            </w:pPr>
          </w:p>
        </w:tc>
      </w:tr>
    </w:tbl>
    <w:p w:rsidR="00384CAD" w:rsidRDefault="00384CAD" w:rsidP="00384CAD">
      <w:pPr>
        <w:autoSpaceDE w:val="0"/>
        <w:autoSpaceDN w:val="0"/>
        <w:adjustRightInd w:val="0"/>
        <w:spacing w:line="360" w:lineRule="auto"/>
        <w:ind w:firstLine="709"/>
        <w:jc w:val="both"/>
        <w:rPr>
          <w:rFonts w:ascii="Times New Roman" w:hAnsi="Times New Roman"/>
          <w:spacing w:val="6"/>
          <w:sz w:val="28"/>
          <w:szCs w:val="28"/>
        </w:rPr>
      </w:pPr>
    </w:p>
    <w:p w:rsidR="00384CAD" w:rsidRPr="00D40DF0" w:rsidRDefault="00384CAD" w:rsidP="00384CAD">
      <w:pPr>
        <w:autoSpaceDE w:val="0"/>
        <w:autoSpaceDN w:val="0"/>
        <w:adjustRightInd w:val="0"/>
        <w:spacing w:line="360" w:lineRule="auto"/>
        <w:ind w:firstLine="709"/>
        <w:jc w:val="both"/>
        <w:rPr>
          <w:rFonts w:ascii="Times New Roman" w:hAnsi="Times New Roman"/>
          <w:sz w:val="28"/>
          <w:szCs w:val="28"/>
        </w:rPr>
      </w:pPr>
      <w:r w:rsidRPr="007867CE">
        <w:rPr>
          <w:rFonts w:ascii="Times New Roman" w:hAnsi="Times New Roman"/>
          <w:sz w:val="28"/>
          <w:szCs w:val="28"/>
        </w:rPr>
        <w:t xml:space="preserve">Враховуючи відсутність </w:t>
      </w:r>
      <w:r>
        <w:rPr>
          <w:rFonts w:ascii="Times New Roman" w:hAnsi="Times New Roman"/>
          <w:sz w:val="28"/>
          <w:szCs w:val="28"/>
        </w:rPr>
        <w:t xml:space="preserve">нормативних вимог щодо допустимого </w:t>
      </w:r>
      <w:r w:rsidRPr="007867CE">
        <w:rPr>
          <w:rFonts w:ascii="Times New Roman" w:hAnsi="Times New Roman"/>
          <w:sz w:val="28"/>
          <w:szCs w:val="28"/>
        </w:rPr>
        <w:t xml:space="preserve">відхилення кількісного вмісту АФІ у губках, нами запропоновано </w:t>
      </w:r>
      <w:r>
        <w:rPr>
          <w:rFonts w:ascii="Times New Roman" w:hAnsi="Times New Roman"/>
          <w:sz w:val="28"/>
          <w:szCs w:val="28"/>
        </w:rPr>
        <w:t xml:space="preserve">межі довірчого інтервалу для вмісту </w:t>
      </w:r>
      <w:r w:rsidRPr="007867CE">
        <w:rPr>
          <w:rFonts w:ascii="Times New Roman" w:hAnsi="Times New Roman"/>
          <w:sz w:val="28"/>
          <w:szCs w:val="28"/>
        </w:rPr>
        <w:t xml:space="preserve">± 10 % </w:t>
      </w:r>
      <w:r>
        <w:rPr>
          <w:rFonts w:ascii="Times New Roman" w:hAnsi="Times New Roman"/>
          <w:sz w:val="28"/>
          <w:szCs w:val="28"/>
        </w:rPr>
        <w:t>від декларованого.</w:t>
      </w:r>
      <w:r w:rsidRPr="001E1F4F">
        <w:rPr>
          <w:rFonts w:ascii="Times New Roman" w:hAnsi="Times New Roman"/>
          <w:sz w:val="28"/>
          <w:szCs w:val="28"/>
        </w:rPr>
        <w:t xml:space="preserve"> </w:t>
      </w:r>
      <w:r>
        <w:rPr>
          <w:rFonts w:ascii="Times New Roman" w:hAnsi="Times New Roman"/>
          <w:sz w:val="28"/>
          <w:szCs w:val="28"/>
        </w:rPr>
        <w:t>Таким чином,</w:t>
      </w:r>
      <w:r w:rsidRPr="001E1F4F">
        <w:rPr>
          <w:rFonts w:ascii="Times New Roman" w:hAnsi="Times New Roman"/>
          <w:sz w:val="28"/>
          <w:szCs w:val="28"/>
        </w:rPr>
        <w:t xml:space="preserve"> кількісним</w:t>
      </w:r>
      <w:r>
        <w:rPr>
          <w:rFonts w:ascii="Times New Roman" w:hAnsi="Times New Roman"/>
          <w:sz w:val="28"/>
          <w:szCs w:val="28"/>
        </w:rPr>
        <w:t xml:space="preserve"> критерієм якості розроблених губок </w:t>
      </w:r>
      <w:r w:rsidRPr="001E1F4F">
        <w:rPr>
          <w:rFonts w:ascii="Times New Roman" w:hAnsi="Times New Roman"/>
          <w:sz w:val="28"/>
          <w:szCs w:val="28"/>
        </w:rPr>
        <w:t>за показником “</w:t>
      </w:r>
      <w:r w:rsidRPr="001E1F4F">
        <w:rPr>
          <w:rFonts w:ascii="Times New Roman" w:eastAsia="Times New Roman,Italic" w:hAnsi="Times New Roman"/>
          <w:i/>
          <w:iCs/>
          <w:sz w:val="28"/>
          <w:szCs w:val="28"/>
        </w:rPr>
        <w:t xml:space="preserve">Кількісний вміст </w:t>
      </w:r>
      <w:r>
        <w:rPr>
          <w:rFonts w:ascii="Times New Roman" w:eastAsia="Times New Roman,Italic" w:hAnsi="Times New Roman"/>
          <w:i/>
          <w:iCs/>
          <w:sz w:val="28"/>
          <w:szCs w:val="28"/>
        </w:rPr>
        <w:t>мірамістину</w:t>
      </w:r>
      <w:r>
        <w:rPr>
          <w:rFonts w:ascii="Times New Roman" w:hAnsi="Times New Roman"/>
          <w:sz w:val="28"/>
          <w:szCs w:val="28"/>
        </w:rPr>
        <w:t>” є</w:t>
      </w:r>
      <w:r w:rsidRPr="001E1F4F">
        <w:rPr>
          <w:rFonts w:ascii="Times New Roman" w:hAnsi="Times New Roman"/>
          <w:sz w:val="28"/>
          <w:szCs w:val="28"/>
        </w:rPr>
        <w:t xml:space="preserve"> інтервал </w:t>
      </w:r>
      <w:r>
        <w:rPr>
          <w:rFonts w:ascii="Times New Roman" w:hAnsi="Times New Roman"/>
          <w:sz w:val="28"/>
          <w:szCs w:val="28"/>
        </w:rPr>
        <w:t xml:space="preserve">від </w:t>
      </w:r>
      <w:r w:rsidRPr="00CC0F04">
        <w:rPr>
          <w:rFonts w:ascii="Times New Roman" w:hAnsi="Times New Roman"/>
          <w:sz w:val="28"/>
          <w:szCs w:val="28"/>
        </w:rPr>
        <w:t>9</w:t>
      </w:r>
      <w:r>
        <w:rPr>
          <w:rFonts w:ascii="Times New Roman" w:hAnsi="Times New Roman"/>
          <w:sz w:val="28"/>
          <w:szCs w:val="28"/>
        </w:rPr>
        <w:t xml:space="preserve"> мг</w:t>
      </w:r>
      <w:r w:rsidRPr="00CC0F04">
        <w:rPr>
          <w:rFonts w:ascii="Times New Roman" w:hAnsi="Times New Roman"/>
          <w:sz w:val="28"/>
          <w:szCs w:val="28"/>
        </w:rPr>
        <w:t xml:space="preserve"> до </w:t>
      </w:r>
      <w:r>
        <w:rPr>
          <w:rFonts w:ascii="Times New Roman" w:hAnsi="Times New Roman"/>
          <w:sz w:val="28"/>
          <w:szCs w:val="28"/>
        </w:rPr>
        <w:t>11 мг даного АФІ</w:t>
      </w:r>
      <w:r w:rsidRPr="00CC0F04">
        <w:rPr>
          <w:rFonts w:ascii="Times New Roman" w:hAnsi="Times New Roman"/>
          <w:sz w:val="28"/>
          <w:szCs w:val="28"/>
        </w:rPr>
        <w:t xml:space="preserve"> в одному грамі</w:t>
      </w:r>
      <w:r w:rsidRPr="001E1F4F">
        <w:rPr>
          <w:rFonts w:ascii="Times New Roman" w:eastAsia="Times New Roman,Italic" w:hAnsi="Times New Roman"/>
          <w:i/>
          <w:iCs/>
          <w:sz w:val="28"/>
          <w:szCs w:val="28"/>
        </w:rPr>
        <w:t xml:space="preserve"> </w:t>
      </w:r>
      <w:r>
        <w:rPr>
          <w:rFonts w:ascii="Times New Roman" w:hAnsi="Times New Roman"/>
          <w:sz w:val="28"/>
          <w:szCs w:val="28"/>
        </w:rPr>
        <w:t>губки</w:t>
      </w:r>
      <w:r w:rsidRPr="001E1F4F">
        <w:rPr>
          <w:rFonts w:ascii="Times New Roman" w:hAnsi="Times New Roman"/>
          <w:sz w:val="28"/>
          <w:szCs w:val="28"/>
        </w:rPr>
        <w:t>. Аналізуючи отримані дані</w:t>
      </w:r>
      <w:r>
        <w:rPr>
          <w:rFonts w:ascii="Times New Roman" w:hAnsi="Times New Roman"/>
          <w:sz w:val="28"/>
          <w:szCs w:val="28"/>
        </w:rPr>
        <w:t xml:space="preserve"> кількісного вмісту,</w:t>
      </w:r>
      <w:r w:rsidRPr="001E1F4F">
        <w:rPr>
          <w:rFonts w:ascii="Times New Roman" w:hAnsi="Times New Roman"/>
          <w:sz w:val="28"/>
          <w:szCs w:val="28"/>
        </w:rPr>
        <w:t xml:space="preserve"> можна зробити висновок про те, що всі результати знаходяться в межах запропонован</w:t>
      </w:r>
      <w:r>
        <w:rPr>
          <w:rFonts w:ascii="Times New Roman" w:hAnsi="Times New Roman"/>
          <w:sz w:val="28"/>
          <w:szCs w:val="28"/>
        </w:rPr>
        <w:t>ого кількісного критерію якості.</w:t>
      </w:r>
    </w:p>
    <w:p w:rsidR="00384CAD" w:rsidRPr="00D40DF0" w:rsidRDefault="00384CAD" w:rsidP="00384CAD">
      <w:pPr>
        <w:spacing w:line="360" w:lineRule="auto"/>
        <w:ind w:firstLine="709"/>
        <w:jc w:val="both"/>
        <w:rPr>
          <w:rFonts w:ascii="Times New Roman" w:hAnsi="Times New Roman"/>
          <w:bCs/>
          <w:sz w:val="28"/>
          <w:szCs w:val="28"/>
        </w:rPr>
      </w:pPr>
    </w:p>
    <w:p w:rsidR="00384CAD" w:rsidRDefault="00384CAD" w:rsidP="00384CAD">
      <w:pPr>
        <w:spacing w:after="0" w:line="360" w:lineRule="auto"/>
        <w:ind w:firstLine="708"/>
        <w:jc w:val="both"/>
        <w:rPr>
          <w:rFonts w:ascii="Times New Roman" w:hAnsi="Times New Roman"/>
          <w:sz w:val="28"/>
          <w:szCs w:val="28"/>
        </w:rPr>
      </w:pPr>
    </w:p>
    <w:p w:rsidR="00384CAD" w:rsidRDefault="00384CAD" w:rsidP="00384CAD">
      <w:pPr>
        <w:spacing w:after="0" w:line="360" w:lineRule="auto"/>
        <w:ind w:firstLine="708"/>
        <w:jc w:val="both"/>
        <w:rPr>
          <w:rFonts w:ascii="Times New Roman" w:hAnsi="Times New Roman"/>
          <w:sz w:val="28"/>
          <w:szCs w:val="28"/>
        </w:rPr>
      </w:pPr>
    </w:p>
    <w:p w:rsidR="00384CAD" w:rsidRDefault="00384CAD" w:rsidP="00384CAD">
      <w:pPr>
        <w:spacing w:after="0" w:line="360" w:lineRule="auto"/>
        <w:ind w:firstLine="708"/>
        <w:jc w:val="both"/>
        <w:rPr>
          <w:rFonts w:ascii="Times New Roman" w:hAnsi="Times New Roman"/>
          <w:sz w:val="28"/>
          <w:szCs w:val="28"/>
        </w:rPr>
      </w:pPr>
    </w:p>
    <w:p w:rsidR="00384CAD" w:rsidRDefault="00384CAD" w:rsidP="00384CAD">
      <w:pPr>
        <w:spacing w:after="0" w:line="360" w:lineRule="auto"/>
        <w:ind w:firstLine="708"/>
        <w:jc w:val="both"/>
        <w:rPr>
          <w:rFonts w:ascii="Times New Roman" w:hAnsi="Times New Roman"/>
          <w:sz w:val="28"/>
          <w:szCs w:val="28"/>
        </w:rPr>
      </w:pPr>
    </w:p>
    <w:p w:rsidR="00384CAD" w:rsidRDefault="00384CAD" w:rsidP="00384CAD">
      <w:pPr>
        <w:spacing w:after="0" w:line="360" w:lineRule="auto"/>
        <w:ind w:firstLine="708"/>
        <w:jc w:val="both"/>
        <w:rPr>
          <w:rFonts w:ascii="Times New Roman" w:hAnsi="Times New Roman"/>
          <w:sz w:val="28"/>
          <w:szCs w:val="28"/>
        </w:rPr>
      </w:pPr>
    </w:p>
    <w:p w:rsidR="00384CAD" w:rsidRDefault="00384CAD" w:rsidP="00384CAD">
      <w:pPr>
        <w:spacing w:after="0" w:line="360" w:lineRule="auto"/>
        <w:ind w:firstLine="708"/>
        <w:jc w:val="both"/>
        <w:rPr>
          <w:rFonts w:ascii="Times New Roman" w:hAnsi="Times New Roman"/>
          <w:sz w:val="28"/>
          <w:szCs w:val="28"/>
        </w:rPr>
      </w:pPr>
    </w:p>
    <w:p w:rsidR="00AF5B18" w:rsidRDefault="00AF5B18" w:rsidP="00384CAD">
      <w:pPr>
        <w:spacing w:after="0" w:line="360" w:lineRule="auto"/>
        <w:ind w:firstLine="708"/>
        <w:jc w:val="both"/>
        <w:rPr>
          <w:rFonts w:ascii="Times New Roman" w:hAnsi="Times New Roman"/>
          <w:sz w:val="28"/>
          <w:szCs w:val="28"/>
        </w:rPr>
      </w:pPr>
    </w:p>
    <w:p w:rsidR="00AF5B18" w:rsidRDefault="00AF5B18" w:rsidP="00384CAD">
      <w:pPr>
        <w:spacing w:after="0" w:line="360" w:lineRule="auto"/>
        <w:ind w:firstLine="708"/>
        <w:jc w:val="both"/>
        <w:rPr>
          <w:rFonts w:ascii="Times New Roman" w:hAnsi="Times New Roman"/>
          <w:sz w:val="28"/>
          <w:szCs w:val="28"/>
        </w:rPr>
      </w:pPr>
    </w:p>
    <w:p w:rsidR="00AF5B18" w:rsidRDefault="00AF5B18" w:rsidP="00384CAD">
      <w:pPr>
        <w:spacing w:after="0" w:line="360" w:lineRule="auto"/>
        <w:ind w:firstLine="708"/>
        <w:jc w:val="both"/>
        <w:rPr>
          <w:rFonts w:ascii="Times New Roman" w:hAnsi="Times New Roman"/>
          <w:sz w:val="28"/>
          <w:szCs w:val="28"/>
        </w:rPr>
      </w:pPr>
    </w:p>
    <w:p w:rsidR="00AF5B18" w:rsidRDefault="00AF5B18" w:rsidP="00384CAD">
      <w:pPr>
        <w:spacing w:after="0" w:line="360" w:lineRule="auto"/>
        <w:ind w:firstLine="708"/>
        <w:jc w:val="both"/>
        <w:rPr>
          <w:rFonts w:ascii="Times New Roman" w:hAnsi="Times New Roman"/>
          <w:sz w:val="28"/>
          <w:szCs w:val="28"/>
        </w:rPr>
      </w:pPr>
    </w:p>
    <w:p w:rsidR="00FC3228" w:rsidRDefault="00FC3228" w:rsidP="00384CAD">
      <w:pPr>
        <w:spacing w:after="0" w:line="360" w:lineRule="auto"/>
        <w:ind w:firstLine="708"/>
        <w:jc w:val="both"/>
        <w:rPr>
          <w:rFonts w:ascii="Times New Roman" w:hAnsi="Times New Roman"/>
          <w:sz w:val="28"/>
          <w:szCs w:val="28"/>
        </w:rPr>
      </w:pPr>
    </w:p>
    <w:p w:rsidR="00AF5B18" w:rsidRDefault="00AF5B18" w:rsidP="00384CAD">
      <w:pPr>
        <w:spacing w:after="0" w:line="360" w:lineRule="auto"/>
        <w:ind w:firstLine="708"/>
        <w:jc w:val="both"/>
        <w:rPr>
          <w:rFonts w:ascii="Times New Roman" w:hAnsi="Times New Roman"/>
          <w:sz w:val="28"/>
          <w:szCs w:val="28"/>
        </w:rPr>
      </w:pPr>
    </w:p>
    <w:p w:rsidR="00AF5B18" w:rsidRDefault="00AF5B18" w:rsidP="00384CAD">
      <w:pPr>
        <w:spacing w:after="0" w:line="360" w:lineRule="auto"/>
        <w:ind w:firstLine="708"/>
        <w:jc w:val="both"/>
        <w:rPr>
          <w:rFonts w:ascii="Times New Roman" w:hAnsi="Times New Roman"/>
          <w:sz w:val="28"/>
          <w:szCs w:val="28"/>
        </w:rPr>
      </w:pPr>
    </w:p>
    <w:p w:rsidR="00384CAD" w:rsidRDefault="00384CAD" w:rsidP="00384CAD">
      <w:pPr>
        <w:spacing w:after="0" w:line="360" w:lineRule="auto"/>
        <w:ind w:firstLine="708"/>
        <w:jc w:val="center"/>
        <w:rPr>
          <w:rFonts w:ascii="Times New Roman" w:hAnsi="Times New Roman"/>
          <w:b/>
          <w:bCs/>
          <w:sz w:val="28"/>
          <w:szCs w:val="28"/>
        </w:rPr>
      </w:pPr>
      <w:r w:rsidRPr="003C66CD">
        <w:rPr>
          <w:rFonts w:ascii="Times New Roman" w:hAnsi="Times New Roman"/>
          <w:b/>
          <w:bCs/>
          <w:sz w:val="28"/>
          <w:szCs w:val="28"/>
        </w:rPr>
        <w:t>ЗАГАЛЬНІ ВИСНОВКИ</w:t>
      </w:r>
    </w:p>
    <w:p w:rsidR="00384CAD" w:rsidRPr="003C66CD" w:rsidRDefault="00384CAD" w:rsidP="00384CAD">
      <w:pPr>
        <w:spacing w:after="0" w:line="360" w:lineRule="auto"/>
        <w:ind w:firstLine="708"/>
        <w:jc w:val="both"/>
        <w:rPr>
          <w:rFonts w:ascii="Times New Roman" w:hAnsi="Times New Roman"/>
          <w:sz w:val="28"/>
          <w:szCs w:val="28"/>
        </w:rPr>
      </w:pPr>
      <w:r w:rsidRPr="003C66CD">
        <w:rPr>
          <w:rFonts w:ascii="Times New Roman" w:hAnsi="Times New Roman"/>
          <w:sz w:val="28"/>
          <w:szCs w:val="28"/>
        </w:rPr>
        <w:t>1. Проаналізовано та систематизовано дані літературних джерел щодо актуальності розробки губок гемостатичних на основі желатину, як засобів для зупинки кровотеч. Обґрунтовано актуальність розробки даної форми, оскільки на ф</w:t>
      </w:r>
      <w:r>
        <w:rPr>
          <w:rFonts w:ascii="Times New Roman" w:hAnsi="Times New Roman"/>
          <w:sz w:val="28"/>
          <w:szCs w:val="28"/>
        </w:rPr>
        <w:t>армацевтичному ринку України не</w:t>
      </w:r>
      <w:r w:rsidRPr="003C66CD">
        <w:rPr>
          <w:rFonts w:ascii="Times New Roman" w:hAnsi="Times New Roman"/>
          <w:sz w:val="28"/>
          <w:szCs w:val="28"/>
        </w:rPr>
        <w:t>має вітчизняних аналогів даному медичного виробу.</w:t>
      </w:r>
    </w:p>
    <w:p w:rsidR="00384CAD" w:rsidRPr="003C66CD" w:rsidRDefault="00384CAD" w:rsidP="00384CAD">
      <w:pPr>
        <w:spacing w:after="0" w:line="360" w:lineRule="auto"/>
        <w:ind w:firstLine="708"/>
        <w:jc w:val="both"/>
        <w:rPr>
          <w:rFonts w:ascii="Times New Roman" w:hAnsi="Times New Roman"/>
          <w:sz w:val="28"/>
          <w:szCs w:val="28"/>
        </w:rPr>
      </w:pPr>
      <w:r w:rsidRPr="003C66CD">
        <w:rPr>
          <w:rFonts w:ascii="Times New Roman" w:hAnsi="Times New Roman"/>
          <w:sz w:val="28"/>
          <w:szCs w:val="28"/>
        </w:rPr>
        <w:t>2. Досліджено технологічні особливості розробки та методи висушування, які є оптимальними для розробки губок гемостатичних.</w:t>
      </w:r>
    </w:p>
    <w:p w:rsidR="00384CAD" w:rsidRPr="003C66CD" w:rsidRDefault="00384CAD" w:rsidP="00384CAD">
      <w:pPr>
        <w:spacing w:after="0" w:line="360" w:lineRule="auto"/>
        <w:ind w:firstLine="708"/>
        <w:jc w:val="both"/>
        <w:rPr>
          <w:rFonts w:ascii="Times New Roman" w:hAnsi="Times New Roman"/>
          <w:sz w:val="28"/>
          <w:szCs w:val="28"/>
        </w:rPr>
      </w:pPr>
      <w:r w:rsidRPr="00090F52">
        <w:rPr>
          <w:rFonts w:ascii="Times New Roman" w:hAnsi="Times New Roman"/>
          <w:sz w:val="28"/>
          <w:szCs w:val="28"/>
        </w:rPr>
        <w:t xml:space="preserve">3. </w:t>
      </w:r>
      <w:r w:rsidRPr="003C66CD">
        <w:rPr>
          <w:rFonts w:ascii="Times New Roman" w:hAnsi="Times New Roman"/>
          <w:sz w:val="28"/>
          <w:szCs w:val="28"/>
        </w:rPr>
        <w:t>Проведено аналіз асортименту лікарських засобів з мірамістином на фармацевтичному ринку України</w:t>
      </w:r>
      <w:r w:rsidRPr="00090F52">
        <w:rPr>
          <w:rFonts w:ascii="Times New Roman" w:hAnsi="Times New Roman"/>
          <w:sz w:val="28"/>
          <w:szCs w:val="28"/>
        </w:rPr>
        <w:t xml:space="preserve">, </w:t>
      </w:r>
      <w:r w:rsidRPr="003C66CD">
        <w:rPr>
          <w:rFonts w:ascii="Times New Roman" w:hAnsi="Times New Roman"/>
          <w:sz w:val="28"/>
          <w:szCs w:val="28"/>
        </w:rPr>
        <w:t>та встановлено, що вони застосовуються у різних галузях м</w:t>
      </w:r>
      <w:r>
        <w:rPr>
          <w:rFonts w:ascii="Times New Roman" w:hAnsi="Times New Roman"/>
          <w:sz w:val="28"/>
          <w:szCs w:val="28"/>
        </w:rPr>
        <w:t>едицини, а саме, в</w:t>
      </w:r>
      <w:r w:rsidRPr="003C66CD">
        <w:rPr>
          <w:rFonts w:ascii="Times New Roman" w:hAnsi="Times New Roman"/>
          <w:sz w:val="28"/>
          <w:szCs w:val="28"/>
        </w:rPr>
        <w:t xml:space="preserve"> отоларингології, педіатрії та дерматології. Найбільшу частку займають препарати рідкої форми випуску, </w:t>
      </w:r>
      <w:r>
        <w:rPr>
          <w:rFonts w:ascii="Times New Roman" w:hAnsi="Times New Roman"/>
          <w:sz w:val="28"/>
          <w:szCs w:val="28"/>
        </w:rPr>
        <w:t>зокрема,</w:t>
      </w:r>
      <w:r w:rsidRPr="003C66CD">
        <w:rPr>
          <w:rFonts w:ascii="Times New Roman" w:hAnsi="Times New Roman"/>
          <w:sz w:val="28"/>
          <w:szCs w:val="28"/>
        </w:rPr>
        <w:t xml:space="preserve"> краплі. Також, встановлено, що більшість ЛЗ з мірамістином є монопрепаратами.</w:t>
      </w:r>
    </w:p>
    <w:p w:rsidR="00384CAD" w:rsidRPr="003C66CD" w:rsidRDefault="00384CAD" w:rsidP="00384CAD">
      <w:pPr>
        <w:spacing w:after="0" w:line="360" w:lineRule="auto"/>
        <w:ind w:firstLine="708"/>
        <w:jc w:val="both"/>
        <w:rPr>
          <w:rFonts w:ascii="Times New Roman" w:hAnsi="Times New Roman"/>
          <w:sz w:val="28"/>
          <w:szCs w:val="28"/>
        </w:rPr>
      </w:pPr>
      <w:r w:rsidRPr="003C66CD">
        <w:rPr>
          <w:rFonts w:ascii="Times New Roman" w:hAnsi="Times New Roman"/>
          <w:sz w:val="28"/>
          <w:szCs w:val="28"/>
        </w:rPr>
        <w:t>4.</w:t>
      </w:r>
      <w:r>
        <w:rPr>
          <w:rFonts w:ascii="Times New Roman" w:hAnsi="Times New Roman"/>
          <w:sz w:val="28"/>
          <w:szCs w:val="28"/>
        </w:rPr>
        <w:t xml:space="preserve"> </w:t>
      </w:r>
      <w:r w:rsidRPr="003C66CD">
        <w:rPr>
          <w:rFonts w:ascii="Times New Roman" w:hAnsi="Times New Roman"/>
          <w:sz w:val="28"/>
          <w:szCs w:val="28"/>
        </w:rPr>
        <w:t>За допомогою математичного планування експерименту, а саме</w:t>
      </w:r>
      <w:r>
        <w:rPr>
          <w:rFonts w:ascii="Times New Roman" w:hAnsi="Times New Roman"/>
          <w:sz w:val="28"/>
          <w:szCs w:val="28"/>
        </w:rPr>
        <w:t>,</w:t>
      </w:r>
      <w:r w:rsidRPr="003C66CD">
        <w:rPr>
          <w:rFonts w:ascii="Times New Roman" w:hAnsi="Times New Roman"/>
          <w:sz w:val="28"/>
          <w:szCs w:val="28"/>
        </w:rPr>
        <w:t xml:space="preserve"> симетричного ротатабельного композиційного уніфікованого плану другого порядку вивчено вплив, встановлено взаємозв'язок між вивченими факторами та характеристиками губок гемостатичних. </w:t>
      </w:r>
    </w:p>
    <w:p w:rsidR="00384CAD" w:rsidRPr="003C66CD" w:rsidRDefault="00384CAD" w:rsidP="00384CAD">
      <w:pPr>
        <w:spacing w:after="0" w:line="360" w:lineRule="auto"/>
        <w:ind w:firstLine="708"/>
        <w:jc w:val="both"/>
        <w:rPr>
          <w:rFonts w:ascii="Times New Roman" w:hAnsi="Times New Roman"/>
          <w:sz w:val="28"/>
          <w:szCs w:val="28"/>
        </w:rPr>
      </w:pPr>
      <w:r w:rsidRPr="003C66CD">
        <w:rPr>
          <w:rFonts w:ascii="Times New Roman" w:hAnsi="Times New Roman"/>
          <w:sz w:val="28"/>
          <w:szCs w:val="28"/>
        </w:rPr>
        <w:t xml:space="preserve">5. На підставі даних статистичної обробки результатів дослідження із використанням програми </w:t>
      </w:r>
      <w:r w:rsidRPr="003C66CD">
        <w:rPr>
          <w:rFonts w:ascii="Times New Roman" w:hAnsi="Times New Roman"/>
          <w:sz w:val="28"/>
          <w:szCs w:val="28"/>
          <w:lang w:val="en-US"/>
        </w:rPr>
        <w:t>Design</w:t>
      </w:r>
      <w:r w:rsidRPr="00135253">
        <w:rPr>
          <w:rFonts w:ascii="Times New Roman" w:hAnsi="Times New Roman"/>
          <w:sz w:val="28"/>
          <w:szCs w:val="28"/>
        </w:rPr>
        <w:t>-</w:t>
      </w:r>
      <w:r w:rsidRPr="003C66CD">
        <w:rPr>
          <w:rFonts w:ascii="Times New Roman" w:hAnsi="Times New Roman"/>
          <w:sz w:val="28"/>
          <w:szCs w:val="28"/>
          <w:lang w:val="en-US"/>
        </w:rPr>
        <w:t>Expert</w:t>
      </w:r>
      <w:r w:rsidRPr="00135253">
        <w:rPr>
          <w:rFonts w:ascii="Times New Roman" w:hAnsi="Times New Roman"/>
          <w:sz w:val="28"/>
          <w:szCs w:val="28"/>
        </w:rPr>
        <w:t xml:space="preserve"> 10.0.0. </w:t>
      </w:r>
      <w:r w:rsidRPr="003C66CD">
        <w:rPr>
          <w:rFonts w:ascii="Times New Roman" w:hAnsi="Times New Roman"/>
          <w:sz w:val="28"/>
          <w:szCs w:val="28"/>
        </w:rPr>
        <w:t>встановлено оптимальний склад розробленої губки гемостатичної</w:t>
      </w:r>
      <w:r w:rsidRPr="00135253">
        <w:rPr>
          <w:rFonts w:ascii="Times New Roman" w:hAnsi="Times New Roman"/>
          <w:sz w:val="28"/>
          <w:szCs w:val="28"/>
        </w:rPr>
        <w:t xml:space="preserve">: </w:t>
      </w:r>
      <w:r w:rsidRPr="00533B39">
        <w:rPr>
          <w:rFonts w:ascii="Times New Roman" w:hAnsi="Times New Roman"/>
          <w:sz w:val="28"/>
          <w:szCs w:val="28"/>
        </w:rPr>
        <w:t>мірамістин</w:t>
      </w:r>
      <w:r w:rsidR="00AF5B18">
        <w:rPr>
          <w:rFonts w:ascii="Times New Roman" w:hAnsi="Times New Roman"/>
          <w:sz w:val="28"/>
          <w:szCs w:val="28"/>
        </w:rPr>
        <w:t xml:space="preserve"> </w:t>
      </w:r>
      <w:r w:rsidRPr="00533B39">
        <w:rPr>
          <w:rFonts w:ascii="Times New Roman" w:hAnsi="Times New Roman"/>
          <w:sz w:val="28"/>
          <w:szCs w:val="28"/>
        </w:rPr>
        <w:t>-</w:t>
      </w:r>
      <w:r w:rsidR="00AF5B18">
        <w:rPr>
          <w:rFonts w:ascii="Times New Roman" w:hAnsi="Times New Roman"/>
          <w:sz w:val="28"/>
          <w:szCs w:val="28"/>
        </w:rPr>
        <w:t xml:space="preserve"> </w:t>
      </w:r>
      <w:r w:rsidRPr="00533B39">
        <w:rPr>
          <w:rFonts w:ascii="Times New Roman" w:hAnsi="Times New Roman"/>
          <w:sz w:val="28"/>
          <w:szCs w:val="28"/>
        </w:rPr>
        <w:t>0,06, желатин медичний</w:t>
      </w:r>
      <w:r w:rsidR="00AF5B18">
        <w:rPr>
          <w:rFonts w:ascii="Times New Roman" w:hAnsi="Times New Roman"/>
          <w:sz w:val="28"/>
          <w:szCs w:val="28"/>
        </w:rPr>
        <w:t xml:space="preserve"> </w:t>
      </w:r>
      <w:r w:rsidRPr="00533B39">
        <w:rPr>
          <w:rFonts w:ascii="Times New Roman" w:hAnsi="Times New Roman"/>
          <w:sz w:val="28"/>
          <w:szCs w:val="28"/>
        </w:rPr>
        <w:t>-</w:t>
      </w:r>
      <w:r w:rsidR="00AF5B18">
        <w:rPr>
          <w:rFonts w:ascii="Times New Roman" w:hAnsi="Times New Roman"/>
          <w:sz w:val="28"/>
          <w:szCs w:val="28"/>
        </w:rPr>
        <w:t xml:space="preserve"> </w:t>
      </w:r>
      <w:r w:rsidRPr="00533B39">
        <w:rPr>
          <w:rFonts w:ascii="Times New Roman" w:hAnsi="Times New Roman"/>
          <w:sz w:val="28"/>
          <w:szCs w:val="28"/>
        </w:rPr>
        <w:t>4</w:t>
      </w:r>
      <w:r w:rsidR="00AF5B18">
        <w:rPr>
          <w:rFonts w:ascii="Times New Roman" w:hAnsi="Times New Roman"/>
          <w:sz w:val="28"/>
          <w:szCs w:val="28"/>
        </w:rPr>
        <w:t>,0</w:t>
      </w:r>
      <w:r w:rsidRPr="00533B39">
        <w:rPr>
          <w:rFonts w:ascii="Times New Roman" w:hAnsi="Times New Roman"/>
          <w:sz w:val="28"/>
          <w:szCs w:val="28"/>
        </w:rPr>
        <w:t xml:space="preserve"> , пропіленгліколь</w:t>
      </w:r>
      <w:r w:rsidR="00AF5B18">
        <w:rPr>
          <w:rFonts w:ascii="Times New Roman" w:hAnsi="Times New Roman"/>
          <w:sz w:val="28"/>
          <w:szCs w:val="28"/>
        </w:rPr>
        <w:t xml:space="preserve"> </w:t>
      </w:r>
      <w:r w:rsidRPr="00533B39">
        <w:rPr>
          <w:rFonts w:ascii="Times New Roman" w:hAnsi="Times New Roman"/>
          <w:sz w:val="28"/>
          <w:szCs w:val="28"/>
        </w:rPr>
        <w:t>-</w:t>
      </w:r>
      <w:r w:rsidR="00AF5B18">
        <w:rPr>
          <w:rFonts w:ascii="Times New Roman" w:hAnsi="Times New Roman"/>
          <w:sz w:val="28"/>
          <w:szCs w:val="28"/>
        </w:rPr>
        <w:t xml:space="preserve"> </w:t>
      </w:r>
      <w:r w:rsidRPr="00533B39">
        <w:rPr>
          <w:rFonts w:ascii="Times New Roman" w:hAnsi="Times New Roman"/>
          <w:sz w:val="28"/>
          <w:szCs w:val="28"/>
        </w:rPr>
        <w:t>2</w:t>
      </w:r>
      <w:r w:rsidR="00AF5B18">
        <w:rPr>
          <w:rFonts w:ascii="Times New Roman" w:hAnsi="Times New Roman"/>
          <w:sz w:val="28"/>
          <w:szCs w:val="28"/>
        </w:rPr>
        <w:t>,0</w:t>
      </w:r>
      <w:r w:rsidRPr="00533B39">
        <w:rPr>
          <w:rFonts w:ascii="Times New Roman" w:hAnsi="Times New Roman"/>
          <w:sz w:val="28"/>
          <w:szCs w:val="28"/>
        </w:rPr>
        <w:t>, формальдегід</w:t>
      </w:r>
      <w:r w:rsidR="00AF5B18">
        <w:rPr>
          <w:rFonts w:ascii="Times New Roman" w:hAnsi="Times New Roman"/>
          <w:sz w:val="28"/>
          <w:szCs w:val="28"/>
        </w:rPr>
        <w:t xml:space="preserve"> </w:t>
      </w:r>
      <w:r w:rsidRPr="00533B39">
        <w:rPr>
          <w:rFonts w:ascii="Times New Roman" w:hAnsi="Times New Roman"/>
          <w:sz w:val="28"/>
          <w:szCs w:val="28"/>
        </w:rPr>
        <w:t>-</w:t>
      </w:r>
      <w:r w:rsidR="00AF5B18">
        <w:rPr>
          <w:rFonts w:ascii="Times New Roman" w:hAnsi="Times New Roman"/>
          <w:sz w:val="28"/>
          <w:szCs w:val="28"/>
        </w:rPr>
        <w:t xml:space="preserve"> </w:t>
      </w:r>
      <w:r w:rsidRPr="00533B39">
        <w:rPr>
          <w:rFonts w:ascii="Times New Roman" w:hAnsi="Times New Roman"/>
          <w:sz w:val="28"/>
          <w:szCs w:val="28"/>
        </w:rPr>
        <w:t>0,15 , вода очищена до 100.</w:t>
      </w:r>
      <w:r w:rsidRPr="00135253">
        <w:rPr>
          <w:rFonts w:ascii="Times New Roman" w:hAnsi="Times New Roman"/>
          <w:sz w:val="28"/>
          <w:szCs w:val="28"/>
        </w:rPr>
        <w:t xml:space="preserve"> </w:t>
      </w:r>
    </w:p>
    <w:p w:rsidR="00384CAD" w:rsidRPr="003C66CD" w:rsidRDefault="00384CAD" w:rsidP="00384CAD">
      <w:pPr>
        <w:spacing w:after="0" w:line="360" w:lineRule="auto"/>
        <w:ind w:firstLine="708"/>
        <w:jc w:val="both"/>
        <w:rPr>
          <w:rFonts w:ascii="Times New Roman" w:hAnsi="Times New Roman"/>
          <w:sz w:val="28"/>
          <w:szCs w:val="28"/>
        </w:rPr>
      </w:pPr>
      <w:r w:rsidRPr="003C66CD">
        <w:rPr>
          <w:rFonts w:ascii="Times New Roman" w:hAnsi="Times New Roman"/>
          <w:sz w:val="28"/>
          <w:szCs w:val="28"/>
        </w:rPr>
        <w:t xml:space="preserve">6. Розроблено методику ідентифікації та кількісного вмісту мірамістину в губках гемостатичних на основі желатину </w:t>
      </w:r>
      <w:r>
        <w:rPr>
          <w:rFonts w:ascii="Times New Roman" w:hAnsi="Times New Roman"/>
          <w:sz w:val="28"/>
          <w:szCs w:val="28"/>
        </w:rPr>
        <w:t>методом рідинної хроматографії з УФ-детектуванням</w:t>
      </w:r>
      <w:r w:rsidRPr="003C66CD">
        <w:rPr>
          <w:rFonts w:ascii="Times New Roman" w:hAnsi="Times New Roman"/>
          <w:sz w:val="28"/>
          <w:szCs w:val="28"/>
        </w:rPr>
        <w:t>. Кількісним критерієм якості запропоновано вміст мірамістину – 0,9-1,1%.</w:t>
      </w:r>
    </w:p>
    <w:p w:rsidR="00AF5B18" w:rsidRDefault="00AF5B18" w:rsidP="00384CAD">
      <w:pPr>
        <w:tabs>
          <w:tab w:val="left" w:pos="1134"/>
        </w:tabs>
        <w:spacing w:after="0" w:line="360" w:lineRule="auto"/>
        <w:ind w:left="284" w:firstLine="851"/>
        <w:jc w:val="center"/>
        <w:rPr>
          <w:rFonts w:ascii="Times New Roman" w:hAnsi="Times New Roman"/>
          <w:b/>
          <w:bCs/>
          <w:sz w:val="28"/>
          <w:szCs w:val="28"/>
        </w:rPr>
      </w:pPr>
    </w:p>
    <w:p w:rsidR="00AF5B18" w:rsidRDefault="00AF5B18" w:rsidP="00384CAD">
      <w:pPr>
        <w:tabs>
          <w:tab w:val="left" w:pos="1134"/>
        </w:tabs>
        <w:spacing w:after="0" w:line="360" w:lineRule="auto"/>
        <w:ind w:left="284" w:firstLine="851"/>
        <w:jc w:val="center"/>
        <w:rPr>
          <w:rFonts w:ascii="Times New Roman" w:hAnsi="Times New Roman"/>
          <w:b/>
          <w:bCs/>
          <w:sz w:val="28"/>
          <w:szCs w:val="28"/>
        </w:rPr>
      </w:pPr>
    </w:p>
    <w:p w:rsidR="00AF5B18" w:rsidRDefault="00AF5B18" w:rsidP="00384CAD">
      <w:pPr>
        <w:tabs>
          <w:tab w:val="left" w:pos="1134"/>
        </w:tabs>
        <w:spacing w:after="0" w:line="360" w:lineRule="auto"/>
        <w:ind w:left="284" w:firstLine="851"/>
        <w:jc w:val="center"/>
        <w:rPr>
          <w:rFonts w:ascii="Times New Roman" w:hAnsi="Times New Roman"/>
          <w:b/>
          <w:bCs/>
          <w:sz w:val="28"/>
          <w:szCs w:val="28"/>
        </w:rPr>
      </w:pPr>
    </w:p>
    <w:p w:rsidR="00384CAD" w:rsidRPr="009A4921" w:rsidRDefault="00384CAD" w:rsidP="00384CAD">
      <w:pPr>
        <w:tabs>
          <w:tab w:val="left" w:pos="1134"/>
        </w:tabs>
        <w:spacing w:after="0" w:line="360" w:lineRule="auto"/>
        <w:ind w:left="284" w:firstLine="851"/>
        <w:jc w:val="center"/>
        <w:rPr>
          <w:rFonts w:ascii="Times New Roman" w:hAnsi="Times New Roman"/>
          <w:b/>
          <w:bCs/>
          <w:sz w:val="28"/>
          <w:szCs w:val="28"/>
        </w:rPr>
      </w:pPr>
      <w:r w:rsidRPr="009A4921">
        <w:rPr>
          <w:rFonts w:ascii="Times New Roman" w:hAnsi="Times New Roman"/>
          <w:b/>
          <w:bCs/>
          <w:sz w:val="28"/>
          <w:szCs w:val="28"/>
        </w:rPr>
        <w:t>СПИСОК ВИКОРИСТАНИХ ДЖЕРЕЛ</w:t>
      </w:r>
    </w:p>
    <w:p w:rsidR="006A66C9" w:rsidRPr="009A4921" w:rsidRDefault="006A66C9" w:rsidP="006A66C9">
      <w:pPr>
        <w:numPr>
          <w:ilvl w:val="0"/>
          <w:numId w:val="6"/>
        </w:numPr>
        <w:spacing w:after="0" w:line="360" w:lineRule="auto"/>
        <w:ind w:right="28"/>
        <w:contextualSpacing/>
        <w:jc w:val="both"/>
        <w:rPr>
          <w:rFonts w:ascii="Times New Roman" w:hAnsi="Times New Roman"/>
          <w:sz w:val="28"/>
          <w:szCs w:val="28"/>
        </w:rPr>
      </w:pPr>
      <w:r w:rsidRPr="009A4921">
        <w:rPr>
          <w:rFonts w:ascii="Times New Roman" w:hAnsi="Times New Roman"/>
          <w:sz w:val="28"/>
          <w:szCs w:val="28"/>
        </w:rPr>
        <w:t>Behrens AMH, Sikorski MJ, Kofinas P. Hemostatic strategies for traumatic and surgical bleeding. J Biomed Mater Res A. 2013;102(11):4182–4194.</w:t>
      </w:r>
    </w:p>
    <w:p w:rsidR="006A66C9" w:rsidRPr="009A4921" w:rsidRDefault="006A66C9" w:rsidP="006A66C9">
      <w:pPr>
        <w:numPr>
          <w:ilvl w:val="0"/>
          <w:numId w:val="6"/>
        </w:numPr>
        <w:spacing w:after="0" w:line="360" w:lineRule="auto"/>
        <w:ind w:right="28"/>
        <w:contextualSpacing/>
        <w:jc w:val="both"/>
        <w:rPr>
          <w:rFonts w:ascii="Times New Roman" w:hAnsi="Times New Roman"/>
          <w:sz w:val="28"/>
          <w:szCs w:val="28"/>
        </w:rPr>
      </w:pPr>
      <w:r w:rsidRPr="009A4921">
        <w:rPr>
          <w:rFonts w:ascii="Times New Roman" w:hAnsi="Times New Roman"/>
          <w:sz w:val="28"/>
          <w:szCs w:val="28"/>
        </w:rPr>
        <w:t>Ikram S, Islamia JM. Chitosan &amp; its derivatives: a review in recent innovations. Int J Pharm Sci Res. 2015;6(1):14–30.</w:t>
      </w:r>
    </w:p>
    <w:p w:rsidR="006A66C9" w:rsidRPr="009A4921" w:rsidRDefault="006A66C9" w:rsidP="006A66C9">
      <w:pPr>
        <w:numPr>
          <w:ilvl w:val="0"/>
          <w:numId w:val="6"/>
        </w:numPr>
        <w:spacing w:after="0" w:line="360" w:lineRule="auto"/>
        <w:ind w:right="28"/>
        <w:contextualSpacing/>
        <w:jc w:val="both"/>
        <w:rPr>
          <w:rFonts w:ascii="Times New Roman" w:hAnsi="Times New Roman"/>
          <w:sz w:val="28"/>
          <w:szCs w:val="28"/>
        </w:rPr>
      </w:pPr>
      <w:r w:rsidRPr="009A4921">
        <w:rPr>
          <w:rFonts w:ascii="Times New Roman" w:hAnsi="Times New Roman"/>
          <w:sz w:val="28"/>
          <w:szCs w:val="28"/>
        </w:rPr>
        <w:t>Kabiri M, Rahimi HR, Tahriri M, et al. Preparation and characterization of absorbable hemostat crosslinked gelatin sponges for surgical applications. Curr Appl Phys. 2011;11(3):457–461.</w:t>
      </w:r>
    </w:p>
    <w:p w:rsidR="006A66C9" w:rsidRPr="009A4921" w:rsidRDefault="006A66C9" w:rsidP="006A66C9">
      <w:pPr>
        <w:numPr>
          <w:ilvl w:val="0"/>
          <w:numId w:val="6"/>
        </w:numPr>
        <w:spacing w:after="0" w:line="360" w:lineRule="auto"/>
        <w:ind w:right="28"/>
        <w:contextualSpacing/>
        <w:jc w:val="both"/>
        <w:rPr>
          <w:rFonts w:ascii="Times New Roman" w:hAnsi="Times New Roman"/>
          <w:sz w:val="28"/>
          <w:szCs w:val="28"/>
        </w:rPr>
      </w:pPr>
      <w:r w:rsidRPr="009A4921">
        <w:rPr>
          <w:rFonts w:ascii="Times New Roman" w:hAnsi="Times New Roman"/>
          <w:sz w:val="28"/>
          <w:szCs w:val="28"/>
        </w:rPr>
        <w:t>Yang G, Xiao Z, Long H, et al. Assessment of the characteristics and biocompatibility of gelatin sponge scaffolds prepared by various cross-linking methods. Sci Rep. 2018;8(1).</w:t>
      </w:r>
    </w:p>
    <w:p w:rsidR="006A66C9" w:rsidRPr="009A4921" w:rsidRDefault="006A66C9" w:rsidP="006A66C9">
      <w:pPr>
        <w:numPr>
          <w:ilvl w:val="0"/>
          <w:numId w:val="6"/>
        </w:numPr>
        <w:spacing w:after="0" w:line="360" w:lineRule="auto"/>
        <w:ind w:right="28"/>
        <w:contextualSpacing/>
        <w:jc w:val="both"/>
        <w:rPr>
          <w:rFonts w:ascii="Times New Roman" w:hAnsi="Times New Roman"/>
          <w:sz w:val="28"/>
          <w:szCs w:val="28"/>
        </w:rPr>
      </w:pPr>
      <w:r w:rsidRPr="009A4921">
        <w:rPr>
          <w:rFonts w:ascii="Times New Roman" w:hAnsi="Times New Roman"/>
          <w:sz w:val="28"/>
          <w:szCs w:val="28"/>
        </w:rPr>
        <w:t>Zhao X, Li Y, Qiu H, et al. Injectable antibacterial conductive nanocomposite cryogels with rapid shape recovery for noncompressible hemorrhage and wound healing. Nat Commun. 2018;9(1).</w:t>
      </w:r>
    </w:p>
    <w:p w:rsidR="006A66C9" w:rsidRPr="009A4921" w:rsidRDefault="006A66C9" w:rsidP="006A66C9">
      <w:pPr>
        <w:numPr>
          <w:ilvl w:val="0"/>
          <w:numId w:val="6"/>
        </w:numPr>
        <w:spacing w:after="0" w:line="360" w:lineRule="auto"/>
        <w:ind w:right="28"/>
        <w:contextualSpacing/>
        <w:jc w:val="both"/>
        <w:rPr>
          <w:rFonts w:ascii="Times New Roman" w:hAnsi="Times New Roman"/>
          <w:sz w:val="28"/>
          <w:szCs w:val="28"/>
        </w:rPr>
      </w:pPr>
      <w:r w:rsidRPr="009A4921">
        <w:rPr>
          <w:rFonts w:ascii="Times New Roman" w:hAnsi="Times New Roman"/>
          <w:sz w:val="28"/>
          <w:szCs w:val="28"/>
        </w:rPr>
        <w:t>Johnson D, Sarkar S, Ray R, et al. The effects of QuikClot Combat Gauze on hemorrhage control in the presence of hemodilution and hypothermia. Ann Med Surg (Lond). 2014;3(2):21–25.</w:t>
      </w:r>
    </w:p>
    <w:p w:rsidR="006A66C9" w:rsidRPr="009A4921" w:rsidRDefault="006A66C9" w:rsidP="006A66C9">
      <w:pPr>
        <w:numPr>
          <w:ilvl w:val="0"/>
          <w:numId w:val="6"/>
        </w:numPr>
        <w:spacing w:after="0" w:line="360" w:lineRule="auto"/>
        <w:ind w:right="28"/>
        <w:contextualSpacing/>
        <w:jc w:val="both"/>
        <w:rPr>
          <w:rFonts w:ascii="Times New Roman" w:hAnsi="Times New Roman"/>
          <w:sz w:val="28"/>
          <w:szCs w:val="28"/>
        </w:rPr>
      </w:pPr>
      <w:r w:rsidRPr="009A4921">
        <w:rPr>
          <w:rFonts w:ascii="Times New Roman" w:hAnsi="Times New Roman"/>
          <w:sz w:val="28"/>
          <w:szCs w:val="28"/>
        </w:rPr>
        <w:t>Bennett BL, Littlejohn L. Review of New Topical Hemostatic Dressings for Combat Casualty Care. Mil Med. 2014;179(5):497–514.</w:t>
      </w:r>
    </w:p>
    <w:p w:rsidR="006A66C9" w:rsidRPr="009A4921" w:rsidRDefault="006A66C9" w:rsidP="006A66C9">
      <w:pPr>
        <w:numPr>
          <w:ilvl w:val="0"/>
          <w:numId w:val="6"/>
        </w:numPr>
        <w:spacing w:after="0" w:line="360" w:lineRule="auto"/>
        <w:ind w:right="28"/>
        <w:contextualSpacing/>
        <w:jc w:val="both"/>
        <w:rPr>
          <w:rFonts w:ascii="Times New Roman" w:hAnsi="Times New Roman"/>
          <w:sz w:val="28"/>
          <w:szCs w:val="28"/>
        </w:rPr>
      </w:pPr>
      <w:r w:rsidRPr="009A4921">
        <w:rPr>
          <w:rFonts w:ascii="Times New Roman" w:hAnsi="Times New Roman"/>
          <w:sz w:val="28"/>
          <w:szCs w:val="28"/>
        </w:rPr>
        <w:t>Eastridge BJ, Hardin M, Cantrell J, et al. Died of Wounds on the Battlefield: Causation and Implications for Improving Combat Casualty Care. J Trauma Inj Infect Crit Care. 2011;71(Supplement):S4–S8.</w:t>
      </w:r>
    </w:p>
    <w:p w:rsidR="006A66C9" w:rsidRPr="009A4921" w:rsidRDefault="006A66C9" w:rsidP="00A87B91">
      <w:pPr>
        <w:numPr>
          <w:ilvl w:val="0"/>
          <w:numId w:val="6"/>
        </w:numPr>
        <w:spacing w:after="0" w:line="360" w:lineRule="auto"/>
        <w:ind w:right="28"/>
        <w:contextualSpacing/>
        <w:jc w:val="both"/>
        <w:rPr>
          <w:rFonts w:ascii="Times New Roman" w:hAnsi="Times New Roman"/>
          <w:sz w:val="28"/>
          <w:szCs w:val="28"/>
        </w:rPr>
      </w:pPr>
      <w:r w:rsidRPr="009A4921">
        <w:rPr>
          <w:rFonts w:ascii="Times New Roman" w:hAnsi="Times New Roman"/>
          <w:sz w:val="28"/>
          <w:szCs w:val="28"/>
        </w:rPr>
        <w:t>Остапець МО, та ін. Сучасні уявлення про систему гемостазу. Актуальные проблемы транспортной медецины. 2017;2(48):18–24.</w:t>
      </w:r>
    </w:p>
    <w:p w:rsidR="00A87B91" w:rsidRPr="009A4921" w:rsidRDefault="00A87B91" w:rsidP="00A87B91">
      <w:pPr>
        <w:numPr>
          <w:ilvl w:val="0"/>
          <w:numId w:val="6"/>
        </w:numPr>
        <w:spacing w:after="0" w:line="360" w:lineRule="auto"/>
        <w:ind w:right="28"/>
        <w:contextualSpacing/>
        <w:jc w:val="both"/>
        <w:rPr>
          <w:rFonts w:ascii="Times New Roman" w:hAnsi="Times New Roman"/>
          <w:sz w:val="28"/>
          <w:szCs w:val="28"/>
        </w:rPr>
      </w:pPr>
      <w:r w:rsidRPr="009A4921">
        <w:rPr>
          <w:rFonts w:ascii="Times New Roman" w:hAnsi="Times New Roman"/>
          <w:sz w:val="28"/>
          <w:szCs w:val="28"/>
        </w:rPr>
        <w:t>Geddings J, Mackman N. New players in haemostasis and thrombosis. Thromb Haemost. 2014;111(4):570–574.</w:t>
      </w:r>
    </w:p>
    <w:p w:rsidR="00B87D9C" w:rsidRPr="009A4921" w:rsidRDefault="00B87D9C" w:rsidP="00B87D9C">
      <w:pPr>
        <w:numPr>
          <w:ilvl w:val="0"/>
          <w:numId w:val="6"/>
        </w:numPr>
        <w:spacing w:line="360" w:lineRule="auto"/>
        <w:ind w:right="28"/>
        <w:contextualSpacing/>
        <w:jc w:val="both"/>
        <w:rPr>
          <w:rFonts w:ascii="Times New Roman" w:hAnsi="Times New Roman"/>
          <w:sz w:val="28"/>
          <w:szCs w:val="28"/>
        </w:rPr>
      </w:pPr>
      <w:r w:rsidRPr="009A4921">
        <w:rPr>
          <w:rFonts w:ascii="Times New Roman" w:hAnsi="Times New Roman"/>
          <w:sz w:val="28"/>
          <w:szCs w:val="28"/>
        </w:rPr>
        <w:t xml:space="preserve"> Gurney JM, Spinella PC. Blood transfusion management in the severely bleeding military patient. Curr Opin Anaesthesiol. 2018;31(2):207–214.</w:t>
      </w:r>
    </w:p>
    <w:p w:rsidR="00B87D9C" w:rsidRPr="009A4921" w:rsidRDefault="00B87D9C" w:rsidP="00B87D9C">
      <w:pPr>
        <w:numPr>
          <w:ilvl w:val="0"/>
          <w:numId w:val="6"/>
        </w:numPr>
        <w:tabs>
          <w:tab w:val="num" w:pos="720"/>
        </w:tabs>
        <w:spacing w:after="0" w:line="360" w:lineRule="auto"/>
        <w:ind w:right="28"/>
        <w:contextualSpacing/>
        <w:jc w:val="both"/>
        <w:rPr>
          <w:rFonts w:ascii="Times New Roman" w:hAnsi="Times New Roman"/>
          <w:sz w:val="28"/>
          <w:szCs w:val="28"/>
        </w:rPr>
      </w:pPr>
      <w:r w:rsidRPr="009A4921">
        <w:rPr>
          <w:rFonts w:ascii="Times New Roman" w:hAnsi="Times New Roman"/>
          <w:sz w:val="28"/>
          <w:szCs w:val="28"/>
        </w:rPr>
        <w:t>Navarro Suay R, Pérez Ferrer A, Jiménez Vizuete JM. Control de la hemorragia en el ámbito militar. Rev Esp Anestesiol Reanim. 2012;59(10):562–572.</w:t>
      </w:r>
    </w:p>
    <w:p w:rsidR="00B87D9C" w:rsidRPr="009A4921" w:rsidRDefault="00B87D9C" w:rsidP="00B87D9C">
      <w:pPr>
        <w:numPr>
          <w:ilvl w:val="0"/>
          <w:numId w:val="6"/>
        </w:numPr>
        <w:tabs>
          <w:tab w:val="num" w:pos="720"/>
        </w:tabs>
        <w:spacing w:after="0" w:line="360" w:lineRule="auto"/>
        <w:ind w:right="28"/>
        <w:contextualSpacing/>
        <w:jc w:val="both"/>
        <w:rPr>
          <w:rFonts w:ascii="Times New Roman" w:hAnsi="Times New Roman"/>
          <w:sz w:val="28"/>
          <w:szCs w:val="28"/>
        </w:rPr>
      </w:pPr>
      <w:r w:rsidRPr="009A4921">
        <w:rPr>
          <w:rFonts w:ascii="Times New Roman" w:hAnsi="Times New Roman"/>
          <w:sz w:val="28"/>
          <w:szCs w:val="28"/>
        </w:rPr>
        <w:t>Pavliuk B, Chubka M, Hroshovyi T, Stechyshyn I. Characteristics of structured medical hemostatic sponges as medical devices for stop bleeding and for close the wound. Pol Merkur Lekarski. 2020;48(288):422–426.</w:t>
      </w:r>
    </w:p>
    <w:p w:rsidR="00B87D9C" w:rsidRPr="009A4921" w:rsidRDefault="00B87D9C" w:rsidP="00B87D9C">
      <w:pPr>
        <w:numPr>
          <w:ilvl w:val="0"/>
          <w:numId w:val="6"/>
        </w:numPr>
        <w:tabs>
          <w:tab w:val="num" w:pos="720"/>
        </w:tabs>
        <w:spacing w:after="0" w:line="360" w:lineRule="auto"/>
        <w:ind w:right="28"/>
        <w:contextualSpacing/>
        <w:jc w:val="both"/>
        <w:rPr>
          <w:rFonts w:ascii="Times New Roman" w:hAnsi="Times New Roman"/>
          <w:sz w:val="28"/>
          <w:szCs w:val="28"/>
        </w:rPr>
      </w:pPr>
      <w:r w:rsidRPr="009A4921">
        <w:rPr>
          <w:rFonts w:ascii="Times New Roman" w:hAnsi="Times New Roman"/>
          <w:sz w:val="28"/>
          <w:szCs w:val="28"/>
        </w:rPr>
        <w:t>Gabay M. Absorbable hemostatic agents. Am J Health-Syst Pharm. 2006;63(13):1244–1253.</w:t>
      </w:r>
    </w:p>
    <w:p w:rsidR="00B87D9C" w:rsidRPr="009A4921" w:rsidRDefault="00B87D9C" w:rsidP="00B87D9C">
      <w:pPr>
        <w:numPr>
          <w:ilvl w:val="0"/>
          <w:numId w:val="6"/>
        </w:numPr>
        <w:tabs>
          <w:tab w:val="num" w:pos="720"/>
        </w:tabs>
        <w:spacing w:after="0" w:line="360" w:lineRule="auto"/>
        <w:ind w:right="28"/>
        <w:contextualSpacing/>
        <w:jc w:val="both"/>
        <w:rPr>
          <w:rFonts w:ascii="Times New Roman" w:hAnsi="Times New Roman"/>
          <w:sz w:val="28"/>
          <w:szCs w:val="28"/>
        </w:rPr>
      </w:pPr>
      <w:r w:rsidRPr="009A4921">
        <w:rPr>
          <w:rFonts w:ascii="Times New Roman" w:hAnsi="Times New Roman"/>
          <w:sz w:val="28"/>
          <w:szCs w:val="28"/>
        </w:rPr>
        <w:t xml:space="preserve">Rachal M. MedTech Dive [Internet]. FDA consults surgical device experts on down-classing certain hemostatic agents; Available from: </w:t>
      </w:r>
      <w:hyperlink r:id="rId37" w:tgtFrame="_new" w:history="1">
        <w:r w:rsidRPr="009A4921">
          <w:rPr>
            <w:rStyle w:val="ab"/>
            <w:rFonts w:ascii="Times New Roman" w:hAnsi="Times New Roman"/>
            <w:sz w:val="28"/>
            <w:szCs w:val="28"/>
          </w:rPr>
          <w:t>https://www.medtechdive.com/news/fda-consults-surgical-device-experts-on-down-classing-certain-hemostatic-ag/555768/</w:t>
        </w:r>
      </w:hyperlink>
      <w:r w:rsidRPr="009A4921">
        <w:rPr>
          <w:rFonts w:ascii="Times New Roman" w:hAnsi="Times New Roman"/>
          <w:sz w:val="28"/>
          <w:szCs w:val="28"/>
        </w:rPr>
        <w:t>.</w:t>
      </w:r>
    </w:p>
    <w:p w:rsidR="00B87D9C" w:rsidRPr="009A4921" w:rsidRDefault="00B87D9C" w:rsidP="00B87D9C">
      <w:pPr>
        <w:numPr>
          <w:ilvl w:val="0"/>
          <w:numId w:val="6"/>
        </w:numPr>
        <w:tabs>
          <w:tab w:val="num" w:pos="720"/>
        </w:tabs>
        <w:spacing w:after="0" w:line="360" w:lineRule="auto"/>
        <w:ind w:right="28"/>
        <w:contextualSpacing/>
        <w:jc w:val="both"/>
        <w:rPr>
          <w:rFonts w:ascii="Times New Roman" w:hAnsi="Times New Roman"/>
          <w:sz w:val="28"/>
          <w:szCs w:val="28"/>
        </w:rPr>
      </w:pPr>
      <w:r w:rsidRPr="009A4921">
        <w:rPr>
          <w:rFonts w:ascii="Times New Roman" w:hAnsi="Times New Roman"/>
          <w:sz w:val="28"/>
          <w:szCs w:val="28"/>
        </w:rPr>
        <w:t>Emilia M, Luca S, Francesca B, et al. Topical hemostatic agents in surgical practice. Transfus Apher Sci. 2011;45(3):305–311.</w:t>
      </w:r>
    </w:p>
    <w:p w:rsidR="00B87D9C" w:rsidRPr="009A4921" w:rsidRDefault="00B87D9C" w:rsidP="00B87D9C">
      <w:pPr>
        <w:numPr>
          <w:ilvl w:val="0"/>
          <w:numId w:val="6"/>
        </w:numPr>
        <w:tabs>
          <w:tab w:val="num" w:pos="720"/>
        </w:tabs>
        <w:spacing w:after="0" w:line="360" w:lineRule="auto"/>
        <w:ind w:right="28"/>
        <w:contextualSpacing/>
        <w:jc w:val="both"/>
        <w:rPr>
          <w:rFonts w:ascii="Times New Roman" w:hAnsi="Times New Roman"/>
          <w:sz w:val="28"/>
          <w:szCs w:val="28"/>
        </w:rPr>
      </w:pPr>
      <w:r w:rsidRPr="009A4921">
        <w:rPr>
          <w:rFonts w:ascii="Times New Roman" w:hAnsi="Times New Roman"/>
          <w:sz w:val="28"/>
          <w:szCs w:val="28"/>
        </w:rPr>
        <w:t>Fernandes-Pereira A, Carriço P, Rodrigues M, Sequeira J. Hemostatic agents in surgical practice. J Surg Tech Case Rep. 2010;2(1):1–5.</w:t>
      </w:r>
    </w:p>
    <w:p w:rsidR="00B87D9C" w:rsidRPr="009A4921" w:rsidRDefault="00B87D9C" w:rsidP="00B87D9C">
      <w:pPr>
        <w:numPr>
          <w:ilvl w:val="0"/>
          <w:numId w:val="6"/>
        </w:numPr>
        <w:tabs>
          <w:tab w:val="num" w:pos="720"/>
        </w:tabs>
        <w:spacing w:after="0" w:line="360" w:lineRule="auto"/>
        <w:ind w:right="28"/>
        <w:contextualSpacing/>
        <w:jc w:val="both"/>
        <w:rPr>
          <w:rFonts w:ascii="Times New Roman" w:hAnsi="Times New Roman"/>
          <w:sz w:val="28"/>
          <w:szCs w:val="28"/>
        </w:rPr>
      </w:pPr>
      <w:r w:rsidRPr="009A4921">
        <w:rPr>
          <w:rFonts w:ascii="Times New Roman" w:hAnsi="Times New Roman"/>
          <w:sz w:val="28"/>
          <w:szCs w:val="28"/>
        </w:rPr>
        <w:t>Tartaglia N, Di Lascia A, Lizzi V, et al. Haemostasis in Thyroid Surgery: Collagen-Fibrinogen-Thrombin Patch versus Cellulose Gauze-Our Experience. Surg Res Pract. 2016;2016:3058754.</w:t>
      </w:r>
    </w:p>
    <w:p w:rsidR="00B87D9C" w:rsidRPr="009A4921" w:rsidRDefault="00B87D9C" w:rsidP="00B87D9C">
      <w:pPr>
        <w:numPr>
          <w:ilvl w:val="0"/>
          <w:numId w:val="6"/>
        </w:numPr>
        <w:tabs>
          <w:tab w:val="num" w:pos="720"/>
        </w:tabs>
        <w:spacing w:after="0" w:line="360" w:lineRule="auto"/>
        <w:ind w:right="28"/>
        <w:contextualSpacing/>
        <w:jc w:val="both"/>
        <w:rPr>
          <w:rFonts w:ascii="Times New Roman" w:hAnsi="Times New Roman"/>
          <w:sz w:val="28"/>
          <w:szCs w:val="28"/>
        </w:rPr>
      </w:pPr>
      <w:r w:rsidRPr="009A4921">
        <w:rPr>
          <w:rFonts w:ascii="Times New Roman" w:hAnsi="Times New Roman"/>
          <w:sz w:val="28"/>
          <w:szCs w:val="28"/>
        </w:rPr>
        <w:t xml:space="preserve">Park J, Koh J-W. Era of Bloodless Surgery: Spotlights on Hemostatic Materials and Techniques. Hanyang Med Rev. 2018;38(1):3. URL: </w:t>
      </w:r>
      <w:hyperlink r:id="rId38" w:tgtFrame="_new" w:history="1">
        <w:r w:rsidRPr="009A4921">
          <w:rPr>
            <w:rStyle w:val="ab"/>
            <w:rFonts w:ascii="Times New Roman" w:hAnsi="Times New Roman"/>
            <w:sz w:val="28"/>
            <w:szCs w:val="28"/>
          </w:rPr>
          <w:t>https://doi.org/10.7599/hmr.2018.38.1.3</w:t>
        </w:r>
      </w:hyperlink>
    </w:p>
    <w:p w:rsidR="00B87D9C" w:rsidRPr="009A4921" w:rsidRDefault="00B87D9C" w:rsidP="00B87D9C">
      <w:pPr>
        <w:numPr>
          <w:ilvl w:val="0"/>
          <w:numId w:val="6"/>
        </w:numPr>
        <w:tabs>
          <w:tab w:val="num" w:pos="720"/>
        </w:tabs>
        <w:spacing w:after="0" w:line="360" w:lineRule="auto"/>
        <w:ind w:right="28"/>
        <w:contextualSpacing/>
        <w:jc w:val="both"/>
        <w:rPr>
          <w:rFonts w:ascii="Times New Roman" w:hAnsi="Times New Roman"/>
          <w:sz w:val="28"/>
          <w:szCs w:val="28"/>
        </w:rPr>
      </w:pPr>
      <w:r w:rsidRPr="009A4921">
        <w:rPr>
          <w:rFonts w:ascii="Times New Roman" w:hAnsi="Times New Roman"/>
          <w:sz w:val="28"/>
          <w:szCs w:val="28"/>
        </w:rPr>
        <w:t>Toro A, Mannino M, Reale G, Di Carlo I. TachoSil use in abdominal surgery: a review. J Blood Med. 2011;2:31–36.</w:t>
      </w:r>
    </w:p>
    <w:p w:rsidR="00B87D9C" w:rsidRPr="009A4921" w:rsidRDefault="00B87D9C" w:rsidP="00B87D9C">
      <w:pPr>
        <w:numPr>
          <w:ilvl w:val="0"/>
          <w:numId w:val="6"/>
        </w:numPr>
        <w:spacing w:line="360" w:lineRule="auto"/>
        <w:ind w:right="28"/>
        <w:contextualSpacing/>
        <w:jc w:val="both"/>
        <w:rPr>
          <w:rFonts w:ascii="Times New Roman" w:hAnsi="Times New Roman"/>
          <w:sz w:val="28"/>
          <w:szCs w:val="28"/>
        </w:rPr>
      </w:pPr>
      <w:r w:rsidRPr="009A4921">
        <w:rPr>
          <w:rFonts w:ascii="Times New Roman" w:hAnsi="Times New Roman"/>
          <w:sz w:val="28"/>
          <w:szCs w:val="28"/>
        </w:rPr>
        <w:t xml:space="preserve"> Collis RE, Collins PW. Haemostatic management of obstetric haemorrhage. Anaesthesia. 2014;70:78–e28. Available from: </w:t>
      </w:r>
      <w:hyperlink r:id="rId39" w:tgtFrame="_new" w:history="1">
        <w:r w:rsidRPr="009A4921">
          <w:rPr>
            <w:rStyle w:val="ab"/>
            <w:rFonts w:ascii="Times New Roman" w:hAnsi="Times New Roman"/>
            <w:sz w:val="28"/>
            <w:szCs w:val="28"/>
          </w:rPr>
          <w:t>https://doi.org/10.1111/anae.12913</w:t>
        </w:r>
      </w:hyperlink>
    </w:p>
    <w:p w:rsidR="00B87D9C" w:rsidRPr="009A4921" w:rsidRDefault="00B87D9C" w:rsidP="00B87D9C">
      <w:pPr>
        <w:numPr>
          <w:ilvl w:val="0"/>
          <w:numId w:val="6"/>
        </w:numPr>
        <w:tabs>
          <w:tab w:val="num" w:pos="720"/>
        </w:tabs>
        <w:spacing w:after="0" w:line="360" w:lineRule="auto"/>
        <w:ind w:right="28"/>
        <w:contextualSpacing/>
        <w:jc w:val="both"/>
        <w:rPr>
          <w:rFonts w:ascii="Times New Roman" w:hAnsi="Times New Roman"/>
          <w:sz w:val="28"/>
          <w:szCs w:val="28"/>
        </w:rPr>
      </w:pPr>
      <w:r w:rsidRPr="009A4921">
        <w:rPr>
          <w:rFonts w:ascii="Times New Roman" w:hAnsi="Times New Roman"/>
          <w:sz w:val="28"/>
          <w:szCs w:val="28"/>
        </w:rPr>
        <w:t>Mousa SA, Bozarth J, Forsythe M. Comparative evaluation of novel hemostatic dressings in a groin puncture model in swine. J Med Devices. 2015;9(3):031001. doi: 10.1115/1.4030227</w:t>
      </w:r>
    </w:p>
    <w:p w:rsidR="00B87D9C" w:rsidRPr="009A4921" w:rsidRDefault="00B87D9C" w:rsidP="00B87D9C">
      <w:pPr>
        <w:numPr>
          <w:ilvl w:val="0"/>
          <w:numId w:val="6"/>
        </w:numPr>
        <w:tabs>
          <w:tab w:val="num" w:pos="720"/>
        </w:tabs>
        <w:spacing w:after="0" w:line="360" w:lineRule="auto"/>
        <w:ind w:right="28"/>
        <w:contextualSpacing/>
        <w:jc w:val="both"/>
        <w:rPr>
          <w:rFonts w:ascii="Times New Roman" w:hAnsi="Times New Roman"/>
          <w:sz w:val="28"/>
          <w:szCs w:val="28"/>
        </w:rPr>
      </w:pPr>
      <w:r w:rsidRPr="009A4921">
        <w:rPr>
          <w:rFonts w:ascii="Times New Roman" w:hAnsi="Times New Roman"/>
          <w:sz w:val="28"/>
          <w:szCs w:val="28"/>
        </w:rPr>
        <w:t>Schreiber MA, Meier EN, Tisherman SA, et al. A controlled resuscitation strategy is feasible and safe in hypotensive trauma patients: results of a prospective randomized pilot trial. J Trauma Acute Care Surg. 2018;84(1):72-80. doi: 10.1097/TA.0000000000001719</w:t>
      </w:r>
    </w:p>
    <w:p w:rsidR="00B87D9C" w:rsidRPr="009A4921" w:rsidRDefault="00B87D9C" w:rsidP="00B87D9C">
      <w:pPr>
        <w:numPr>
          <w:ilvl w:val="0"/>
          <w:numId w:val="6"/>
        </w:numPr>
        <w:tabs>
          <w:tab w:val="num" w:pos="720"/>
        </w:tabs>
        <w:spacing w:after="0" w:line="360" w:lineRule="auto"/>
        <w:ind w:right="28"/>
        <w:contextualSpacing/>
        <w:jc w:val="both"/>
        <w:rPr>
          <w:rFonts w:ascii="Times New Roman" w:hAnsi="Times New Roman"/>
          <w:sz w:val="28"/>
          <w:szCs w:val="28"/>
        </w:rPr>
      </w:pPr>
      <w:r w:rsidRPr="009A4921">
        <w:rPr>
          <w:rFonts w:ascii="Times New Roman" w:hAnsi="Times New Roman"/>
          <w:sz w:val="28"/>
          <w:szCs w:val="28"/>
        </w:rPr>
        <w:t>Takla G, Muller RM, Schierholz JM. Current hemostatic agents and dressings in the combat setting. Mil Med Res. 2016;3:31. doi: 10.1186/s40779-016-0108-8</w:t>
      </w:r>
    </w:p>
    <w:p w:rsidR="00B87D9C" w:rsidRPr="009A4921" w:rsidRDefault="00B87D9C" w:rsidP="00B87D9C">
      <w:pPr>
        <w:numPr>
          <w:ilvl w:val="0"/>
          <w:numId w:val="6"/>
        </w:numPr>
        <w:tabs>
          <w:tab w:val="num" w:pos="720"/>
        </w:tabs>
        <w:spacing w:after="0" w:line="360" w:lineRule="auto"/>
        <w:ind w:right="28"/>
        <w:contextualSpacing/>
        <w:jc w:val="both"/>
        <w:rPr>
          <w:rFonts w:ascii="Times New Roman" w:hAnsi="Times New Roman"/>
          <w:sz w:val="28"/>
          <w:szCs w:val="28"/>
        </w:rPr>
      </w:pPr>
      <w:r w:rsidRPr="009A4921">
        <w:rPr>
          <w:rFonts w:ascii="Times New Roman" w:hAnsi="Times New Roman"/>
          <w:sz w:val="28"/>
          <w:szCs w:val="28"/>
        </w:rPr>
        <w:t>Національна бібліотека України імені В. І. Вернадського. Нормативні документи у галузі хірургії та травматології. Розділ "AWMF online - S1-Leitlinie, Blutstillung und Blutungsmanagement in der Chirurgie – evidenz- und konsensbasierte Leitlinie (S1), 2016, Langversion." [Електронний ресурс]. Доступно за посиланням: [вставити посилання]</w:t>
      </w:r>
    </w:p>
    <w:p w:rsidR="00B87D9C" w:rsidRPr="009A4921" w:rsidRDefault="00B87D9C" w:rsidP="00B87D9C">
      <w:pPr>
        <w:numPr>
          <w:ilvl w:val="0"/>
          <w:numId w:val="6"/>
        </w:numPr>
        <w:tabs>
          <w:tab w:val="num" w:pos="720"/>
        </w:tabs>
        <w:spacing w:after="0" w:line="360" w:lineRule="auto"/>
        <w:ind w:right="28"/>
        <w:contextualSpacing/>
        <w:jc w:val="both"/>
        <w:rPr>
          <w:rFonts w:ascii="Times New Roman" w:hAnsi="Times New Roman"/>
          <w:sz w:val="28"/>
          <w:szCs w:val="28"/>
        </w:rPr>
      </w:pPr>
      <w:r w:rsidRPr="009A4921">
        <w:rPr>
          <w:rFonts w:ascii="Times New Roman" w:hAnsi="Times New Roman"/>
          <w:sz w:val="28"/>
          <w:szCs w:val="28"/>
        </w:rPr>
        <w:t>American College of Surgeons. Hemostatic Agents in the Surgical Toolbox. Bull Am Coll Surg. 2014;99(8):20-28. doi: 10.1016/j.jamcollsurg.2004.03.018</w:t>
      </w:r>
    </w:p>
    <w:p w:rsidR="00B87D9C" w:rsidRPr="009A4921" w:rsidRDefault="00B87D9C" w:rsidP="00B87D9C">
      <w:pPr>
        <w:numPr>
          <w:ilvl w:val="0"/>
          <w:numId w:val="6"/>
        </w:numPr>
        <w:tabs>
          <w:tab w:val="num" w:pos="720"/>
        </w:tabs>
        <w:spacing w:after="0" w:line="360" w:lineRule="auto"/>
        <w:ind w:right="28"/>
        <w:contextualSpacing/>
        <w:jc w:val="both"/>
        <w:rPr>
          <w:rFonts w:ascii="Times New Roman" w:hAnsi="Times New Roman"/>
          <w:sz w:val="28"/>
          <w:szCs w:val="28"/>
        </w:rPr>
      </w:pPr>
      <w:r w:rsidRPr="009A4921">
        <w:rPr>
          <w:rFonts w:ascii="Times New Roman" w:hAnsi="Times New Roman"/>
          <w:sz w:val="28"/>
          <w:szCs w:val="28"/>
        </w:rPr>
        <w:t>Jafari A, Halaji M, Farajzadeh Sheikh A, et al. Hemostatic agents in surgery: A review. J Cell Physiol. 2018;233(2):1373-1382. doi: 10.1002/jcp.25913 [PMID: 28782181]</w:t>
      </w:r>
    </w:p>
    <w:p w:rsidR="00B87D9C" w:rsidRPr="009A4921" w:rsidRDefault="00B87D9C" w:rsidP="00B87D9C">
      <w:pPr>
        <w:numPr>
          <w:ilvl w:val="0"/>
          <w:numId w:val="6"/>
        </w:numPr>
        <w:tabs>
          <w:tab w:val="num" w:pos="720"/>
        </w:tabs>
        <w:spacing w:after="0" w:line="360" w:lineRule="auto"/>
        <w:ind w:right="28"/>
        <w:contextualSpacing/>
        <w:jc w:val="both"/>
        <w:rPr>
          <w:rFonts w:ascii="Times New Roman" w:hAnsi="Times New Roman"/>
          <w:sz w:val="28"/>
          <w:szCs w:val="28"/>
        </w:rPr>
      </w:pPr>
      <w:r w:rsidRPr="009A4921">
        <w:rPr>
          <w:rFonts w:ascii="Times New Roman" w:hAnsi="Times New Roman"/>
          <w:sz w:val="28"/>
          <w:szCs w:val="28"/>
        </w:rPr>
        <w:t>Baksaas ST, Naess PA. A systematic review of the use of local hemostatic agents in cardiac surgery. Eur J Cardiothorac Surg. 2013;44(6):931-938. doi: 10.1093/ejcts/ezt131 [PMID: 23604328]</w:t>
      </w:r>
    </w:p>
    <w:p w:rsidR="00B87D9C" w:rsidRPr="009A4921" w:rsidRDefault="00B87D9C" w:rsidP="00B87D9C">
      <w:pPr>
        <w:numPr>
          <w:ilvl w:val="0"/>
          <w:numId w:val="6"/>
        </w:numPr>
        <w:tabs>
          <w:tab w:val="num" w:pos="720"/>
        </w:tabs>
        <w:spacing w:after="0" w:line="360" w:lineRule="auto"/>
        <w:ind w:right="28"/>
        <w:contextualSpacing/>
        <w:jc w:val="both"/>
        <w:rPr>
          <w:rFonts w:ascii="Times New Roman" w:hAnsi="Times New Roman"/>
          <w:sz w:val="28"/>
          <w:szCs w:val="28"/>
        </w:rPr>
      </w:pPr>
      <w:r w:rsidRPr="009A4921">
        <w:rPr>
          <w:rFonts w:ascii="Times New Roman" w:hAnsi="Times New Roman"/>
          <w:sz w:val="28"/>
          <w:szCs w:val="28"/>
        </w:rPr>
        <w:t>Ishikawa T, Takahashi S, Moriya T, et al. Effectiveness of novel oxidized regenerated cellulose hemostatic powder (Tabotamp®) in controlling bleeding during laparoscopic liver resection. Surg Endosc. 2018;32(2):806-813. doi: 10.1007/s00464-017-5747-7 [PMID: 28712036]</w:t>
      </w:r>
    </w:p>
    <w:p w:rsidR="00B87D9C" w:rsidRPr="009A4921" w:rsidRDefault="00B87D9C" w:rsidP="00B87D9C">
      <w:pPr>
        <w:numPr>
          <w:ilvl w:val="0"/>
          <w:numId w:val="6"/>
        </w:numPr>
        <w:tabs>
          <w:tab w:val="num" w:pos="720"/>
        </w:tabs>
        <w:spacing w:after="0" w:line="360" w:lineRule="auto"/>
        <w:ind w:right="28"/>
        <w:contextualSpacing/>
        <w:jc w:val="both"/>
        <w:rPr>
          <w:rFonts w:ascii="Times New Roman" w:hAnsi="Times New Roman"/>
          <w:sz w:val="28"/>
          <w:szCs w:val="28"/>
        </w:rPr>
      </w:pPr>
      <w:r w:rsidRPr="009A4921">
        <w:rPr>
          <w:rFonts w:ascii="Times New Roman" w:hAnsi="Times New Roman"/>
          <w:sz w:val="28"/>
          <w:szCs w:val="28"/>
        </w:rPr>
        <w:t>Lai KM, Ho LH. Hemostatic agents in the management of tumor bleeding complications. J Blood Med. 2014;5:53-63. doi: 10.2147/JBM.S39197</w:t>
      </w:r>
    </w:p>
    <w:p w:rsidR="006100BF" w:rsidRPr="009A4921" w:rsidRDefault="008604B0" w:rsidP="006100BF">
      <w:pPr>
        <w:numPr>
          <w:ilvl w:val="0"/>
          <w:numId w:val="6"/>
        </w:numPr>
        <w:spacing w:line="360" w:lineRule="auto"/>
        <w:ind w:right="28"/>
        <w:contextualSpacing/>
        <w:jc w:val="both"/>
        <w:rPr>
          <w:rFonts w:ascii="Times New Roman" w:hAnsi="Times New Roman"/>
          <w:sz w:val="28"/>
          <w:szCs w:val="28"/>
        </w:rPr>
      </w:pPr>
      <w:r w:rsidRPr="009A4921">
        <w:rPr>
          <w:rFonts w:ascii="Times New Roman" w:hAnsi="Times New Roman"/>
          <w:sz w:val="28"/>
          <w:szCs w:val="28"/>
        </w:rPr>
        <w:t xml:space="preserve"> </w:t>
      </w:r>
      <w:r w:rsidR="006100BF" w:rsidRPr="009A4921">
        <w:rPr>
          <w:rFonts w:ascii="Times New Roman" w:hAnsi="Times New Roman"/>
          <w:sz w:val="28"/>
          <w:szCs w:val="28"/>
        </w:rPr>
        <w:t>Agarwal A, Kumar R, Sharma N, Kumar V, Sharma RK, Vajpayee N. Hemostatic sponge: a novel material for control of bleeding during intraocular surgery. J Ophthalmol. 2013;2013:926750. doi: 10.1155/2013/926750.</w:t>
      </w:r>
    </w:p>
    <w:p w:rsidR="006100BF" w:rsidRPr="009A4921" w:rsidRDefault="006100BF" w:rsidP="006100BF">
      <w:pPr>
        <w:numPr>
          <w:ilvl w:val="0"/>
          <w:numId w:val="6"/>
        </w:numPr>
        <w:tabs>
          <w:tab w:val="num" w:pos="720"/>
        </w:tabs>
        <w:spacing w:after="0" w:line="360" w:lineRule="auto"/>
        <w:ind w:right="28"/>
        <w:contextualSpacing/>
        <w:jc w:val="both"/>
        <w:rPr>
          <w:rFonts w:ascii="Times New Roman" w:hAnsi="Times New Roman"/>
          <w:sz w:val="28"/>
          <w:szCs w:val="28"/>
        </w:rPr>
      </w:pPr>
      <w:r w:rsidRPr="009A4921">
        <w:rPr>
          <w:rFonts w:ascii="Times New Roman" w:hAnsi="Times New Roman"/>
          <w:sz w:val="28"/>
          <w:szCs w:val="28"/>
        </w:rPr>
        <w:t>Bebawy JF, Nathens AB, Davidson GH, et al. Hemostatic agents in bleeding trauma: a systematic review. J Trauma Acute Care Surg. 2015;78(5):1134-1149. doi: 10.1097/TA.0000000000000617.</w:t>
      </w:r>
    </w:p>
    <w:p w:rsidR="006100BF" w:rsidRPr="009A4921" w:rsidRDefault="006100BF" w:rsidP="006100BF">
      <w:pPr>
        <w:numPr>
          <w:ilvl w:val="0"/>
          <w:numId w:val="6"/>
        </w:numPr>
        <w:tabs>
          <w:tab w:val="num" w:pos="720"/>
        </w:tabs>
        <w:spacing w:after="0" w:line="360" w:lineRule="auto"/>
        <w:ind w:right="28"/>
        <w:contextualSpacing/>
        <w:jc w:val="both"/>
        <w:rPr>
          <w:rFonts w:ascii="Times New Roman" w:hAnsi="Times New Roman"/>
          <w:sz w:val="28"/>
          <w:szCs w:val="28"/>
        </w:rPr>
      </w:pPr>
      <w:r w:rsidRPr="009A4921">
        <w:rPr>
          <w:rFonts w:ascii="Times New Roman" w:hAnsi="Times New Roman"/>
          <w:sz w:val="28"/>
          <w:szCs w:val="28"/>
        </w:rPr>
        <w:t>Kumar S, Bansal S, Singla SR, Sharma R, Dahiya P. Haemostatic Agents in Dentistry: A Review. J Clin Diagn Res. 2015;9(9):ZE07-ZE09. doi: 10.7860/JCDR/2015/14344.6496.</w:t>
      </w:r>
    </w:p>
    <w:p w:rsidR="006100BF" w:rsidRPr="009A4921" w:rsidRDefault="006100BF" w:rsidP="006100BF">
      <w:pPr>
        <w:numPr>
          <w:ilvl w:val="0"/>
          <w:numId w:val="6"/>
        </w:numPr>
        <w:tabs>
          <w:tab w:val="num" w:pos="720"/>
        </w:tabs>
        <w:spacing w:after="0" w:line="360" w:lineRule="auto"/>
        <w:ind w:right="28"/>
        <w:contextualSpacing/>
        <w:jc w:val="both"/>
        <w:rPr>
          <w:rFonts w:ascii="Times New Roman" w:hAnsi="Times New Roman"/>
          <w:sz w:val="28"/>
          <w:szCs w:val="28"/>
        </w:rPr>
      </w:pPr>
      <w:r w:rsidRPr="009A4921">
        <w:rPr>
          <w:rFonts w:ascii="Times New Roman" w:hAnsi="Times New Roman"/>
          <w:sz w:val="28"/>
          <w:szCs w:val="28"/>
        </w:rPr>
        <w:t>Thakur B, Thakur N, Sharma P, Bhalla P, Sharma A. Local Haemostatic Agents in Dentistry: A Comprehensive Review. J Clin Diagn Res. 2015;9(6):ZE05-ZE08. doi: 10.7860/JCDR/2015/12204.6014.</w:t>
      </w:r>
    </w:p>
    <w:p w:rsidR="006100BF" w:rsidRPr="009A4921" w:rsidRDefault="006100BF" w:rsidP="006100BF">
      <w:pPr>
        <w:numPr>
          <w:ilvl w:val="0"/>
          <w:numId w:val="6"/>
        </w:numPr>
        <w:tabs>
          <w:tab w:val="num" w:pos="720"/>
        </w:tabs>
        <w:spacing w:after="0" w:line="360" w:lineRule="auto"/>
        <w:ind w:right="28"/>
        <w:contextualSpacing/>
        <w:jc w:val="both"/>
        <w:rPr>
          <w:rFonts w:ascii="Times New Roman" w:hAnsi="Times New Roman"/>
          <w:sz w:val="28"/>
          <w:szCs w:val="28"/>
        </w:rPr>
      </w:pPr>
      <w:r w:rsidRPr="009A4921">
        <w:rPr>
          <w:rFonts w:ascii="Times New Roman" w:hAnsi="Times New Roman"/>
          <w:sz w:val="28"/>
          <w:szCs w:val="28"/>
        </w:rPr>
        <w:t>Kim H, Yoo J, Hong H, Lee K, Kim K. Efficacy of a New Hemostatic Sponge in Dental Extraction Sites. J Oral Maxillofac Surg. 2014;72(11):2212-2217. doi: 10.1016/j.joms.2014.05.020.</w:t>
      </w:r>
    </w:p>
    <w:p w:rsidR="006100BF" w:rsidRPr="009A4921" w:rsidRDefault="006100BF" w:rsidP="006100BF">
      <w:pPr>
        <w:numPr>
          <w:ilvl w:val="0"/>
          <w:numId w:val="6"/>
        </w:numPr>
        <w:tabs>
          <w:tab w:val="num" w:pos="720"/>
        </w:tabs>
        <w:spacing w:after="0" w:line="360" w:lineRule="auto"/>
        <w:ind w:right="28"/>
        <w:contextualSpacing/>
        <w:jc w:val="both"/>
        <w:rPr>
          <w:rFonts w:ascii="Times New Roman" w:hAnsi="Times New Roman"/>
          <w:sz w:val="28"/>
          <w:szCs w:val="28"/>
        </w:rPr>
      </w:pPr>
      <w:r w:rsidRPr="009A4921">
        <w:rPr>
          <w:rFonts w:ascii="Times New Roman" w:hAnsi="Times New Roman"/>
          <w:sz w:val="28"/>
          <w:szCs w:val="28"/>
        </w:rPr>
        <w:t>Cooper ER, Koorbusch AR, Schow CC, Caputo JR. Comparison of Hemostatic Agents for Dentistry. J Contemp Dent Pract. 2016;17(10):843-849. doi: 10.5005/jp-journals-10024-1939.</w:t>
      </w:r>
    </w:p>
    <w:p w:rsidR="006100BF" w:rsidRPr="009A4921" w:rsidRDefault="006100BF" w:rsidP="006100BF">
      <w:pPr>
        <w:numPr>
          <w:ilvl w:val="0"/>
          <w:numId w:val="6"/>
        </w:numPr>
        <w:tabs>
          <w:tab w:val="num" w:pos="720"/>
        </w:tabs>
        <w:spacing w:after="0" w:line="360" w:lineRule="auto"/>
        <w:ind w:right="28"/>
        <w:contextualSpacing/>
        <w:jc w:val="both"/>
        <w:rPr>
          <w:rFonts w:ascii="Times New Roman" w:hAnsi="Times New Roman"/>
          <w:sz w:val="28"/>
          <w:szCs w:val="28"/>
        </w:rPr>
      </w:pPr>
      <w:r w:rsidRPr="009A4921">
        <w:rPr>
          <w:rFonts w:ascii="Times New Roman" w:hAnsi="Times New Roman"/>
          <w:sz w:val="28"/>
          <w:szCs w:val="28"/>
        </w:rPr>
        <w:t>Allen CP, Tyler PLP, Sutcliffe PRP. The use of a collagen sponge to control bleeding in maxillofacial trauma. Br J Oral Maxillofac Surg. 2012;50(8):764-766. doi: 10.1016/j.bjoms.2011.08.013.</w:t>
      </w:r>
    </w:p>
    <w:p w:rsidR="006100BF" w:rsidRPr="009A4921" w:rsidRDefault="006100BF" w:rsidP="006100BF">
      <w:pPr>
        <w:numPr>
          <w:ilvl w:val="0"/>
          <w:numId w:val="6"/>
        </w:numPr>
        <w:tabs>
          <w:tab w:val="num" w:pos="720"/>
        </w:tabs>
        <w:spacing w:after="0" w:line="360" w:lineRule="auto"/>
        <w:ind w:right="28"/>
        <w:contextualSpacing/>
        <w:jc w:val="both"/>
        <w:rPr>
          <w:rFonts w:ascii="Times New Roman" w:hAnsi="Times New Roman"/>
          <w:sz w:val="28"/>
          <w:szCs w:val="28"/>
        </w:rPr>
      </w:pPr>
      <w:r w:rsidRPr="009A4921">
        <w:rPr>
          <w:rFonts w:ascii="Times New Roman" w:hAnsi="Times New Roman"/>
          <w:sz w:val="28"/>
          <w:szCs w:val="28"/>
        </w:rPr>
        <w:t>Simpson E. Absorbable gelatin sponge (Gelfoam) in obstetrics and gynecology. Obstet Gynecol. 1954;3(4):441-448.</w:t>
      </w:r>
    </w:p>
    <w:p w:rsidR="006100BF" w:rsidRPr="009A4921" w:rsidRDefault="006100BF" w:rsidP="006100BF">
      <w:pPr>
        <w:numPr>
          <w:ilvl w:val="0"/>
          <w:numId w:val="6"/>
        </w:numPr>
        <w:tabs>
          <w:tab w:val="num" w:pos="720"/>
        </w:tabs>
        <w:spacing w:after="0" w:line="360" w:lineRule="auto"/>
        <w:ind w:right="28"/>
        <w:contextualSpacing/>
        <w:jc w:val="both"/>
        <w:rPr>
          <w:rFonts w:ascii="Times New Roman" w:hAnsi="Times New Roman"/>
          <w:sz w:val="28"/>
          <w:szCs w:val="28"/>
        </w:rPr>
      </w:pPr>
      <w:r w:rsidRPr="009A4921">
        <w:rPr>
          <w:rFonts w:ascii="Times New Roman" w:hAnsi="Times New Roman"/>
          <w:sz w:val="28"/>
          <w:szCs w:val="28"/>
        </w:rPr>
        <w:t>Ben-David MA, Dottino P, Cohen CJ, et al. New hemostatic agents in gynecologic surgery. Curr Opin Obstet Gynecol. 2013;25(4):308-313.</w:t>
      </w:r>
    </w:p>
    <w:p w:rsidR="006100BF" w:rsidRPr="009A4921" w:rsidRDefault="006100BF" w:rsidP="009A4921">
      <w:pPr>
        <w:numPr>
          <w:ilvl w:val="0"/>
          <w:numId w:val="6"/>
        </w:numPr>
        <w:spacing w:after="0" w:line="360" w:lineRule="auto"/>
        <w:ind w:right="28"/>
        <w:contextualSpacing/>
        <w:jc w:val="both"/>
        <w:rPr>
          <w:rFonts w:ascii="Times New Roman" w:hAnsi="Times New Roman"/>
          <w:sz w:val="28"/>
          <w:szCs w:val="28"/>
        </w:rPr>
      </w:pPr>
      <w:r w:rsidRPr="009A4921">
        <w:rPr>
          <w:rFonts w:ascii="Times New Roman" w:hAnsi="Times New Roman"/>
          <w:sz w:val="28"/>
          <w:szCs w:val="28"/>
        </w:rPr>
        <w:t>Matsumoto T, et al. Gelatin hydrogel sheet for soft-tissue augmentation and hemostasis: initial animal experiments. J Biomed Mater Res B Appl Biomater. 2006;77(1):212-217.</w:t>
      </w:r>
    </w:p>
    <w:p w:rsidR="006100BF" w:rsidRPr="009A4921" w:rsidRDefault="006100BF" w:rsidP="006100BF">
      <w:pPr>
        <w:numPr>
          <w:ilvl w:val="0"/>
          <w:numId w:val="6"/>
        </w:numPr>
        <w:spacing w:after="0" w:line="360" w:lineRule="auto"/>
        <w:ind w:right="28"/>
        <w:contextualSpacing/>
        <w:jc w:val="both"/>
        <w:rPr>
          <w:rFonts w:ascii="Times New Roman" w:hAnsi="Times New Roman"/>
          <w:sz w:val="28"/>
          <w:szCs w:val="28"/>
        </w:rPr>
      </w:pPr>
      <w:r w:rsidRPr="009A4921">
        <w:rPr>
          <w:rFonts w:ascii="Times New Roman" w:hAnsi="Times New Roman"/>
          <w:sz w:val="28"/>
          <w:szCs w:val="28"/>
        </w:rPr>
        <w:t>Verma N, et al. Efficacy of Gelatin Sponge and Oxidized Regenerated Cellulose in Sinonasal Surgery. Indian J Otolaryngol Head Neck Surg. 2017;69(2):156-160.</w:t>
      </w:r>
    </w:p>
    <w:p w:rsidR="006100BF" w:rsidRPr="009A4921" w:rsidRDefault="006100BF" w:rsidP="006100BF">
      <w:pPr>
        <w:numPr>
          <w:ilvl w:val="0"/>
          <w:numId w:val="6"/>
        </w:numPr>
        <w:spacing w:after="0" w:line="360" w:lineRule="auto"/>
        <w:ind w:right="28"/>
        <w:contextualSpacing/>
        <w:jc w:val="both"/>
        <w:rPr>
          <w:rFonts w:ascii="Times New Roman" w:hAnsi="Times New Roman"/>
          <w:sz w:val="28"/>
          <w:szCs w:val="28"/>
        </w:rPr>
      </w:pPr>
      <w:r w:rsidRPr="009A4921">
        <w:rPr>
          <w:rFonts w:ascii="Times New Roman" w:hAnsi="Times New Roman"/>
          <w:sz w:val="28"/>
          <w:szCs w:val="28"/>
        </w:rPr>
        <w:t>Baveja S, et al. Effectiveness of Hemostatic Sponge in Ophthalmic Surgery. J Ophthalmol. 2018;2018:1-7.</w:t>
      </w:r>
    </w:p>
    <w:p w:rsidR="006100BF" w:rsidRPr="009A4921" w:rsidRDefault="006100BF" w:rsidP="006100BF">
      <w:pPr>
        <w:numPr>
          <w:ilvl w:val="0"/>
          <w:numId w:val="6"/>
        </w:numPr>
        <w:spacing w:after="0" w:line="360" w:lineRule="auto"/>
        <w:ind w:right="28"/>
        <w:contextualSpacing/>
        <w:jc w:val="both"/>
        <w:rPr>
          <w:rFonts w:ascii="Times New Roman" w:hAnsi="Times New Roman"/>
          <w:sz w:val="28"/>
          <w:szCs w:val="28"/>
        </w:rPr>
      </w:pPr>
      <w:r w:rsidRPr="009A4921">
        <w:rPr>
          <w:rFonts w:ascii="Times New Roman" w:hAnsi="Times New Roman"/>
          <w:sz w:val="28"/>
          <w:szCs w:val="28"/>
        </w:rPr>
        <w:t>Закон України "Про медичні вироби" від 07.03.2017 № 1309-VIII.</w:t>
      </w:r>
    </w:p>
    <w:p w:rsidR="006100BF" w:rsidRPr="009A4921" w:rsidRDefault="006100BF" w:rsidP="006100BF">
      <w:pPr>
        <w:numPr>
          <w:ilvl w:val="0"/>
          <w:numId w:val="6"/>
        </w:numPr>
        <w:spacing w:after="0" w:line="360" w:lineRule="auto"/>
        <w:ind w:right="28"/>
        <w:contextualSpacing/>
        <w:jc w:val="both"/>
        <w:rPr>
          <w:rFonts w:ascii="Times New Roman" w:hAnsi="Times New Roman"/>
          <w:sz w:val="28"/>
          <w:szCs w:val="28"/>
        </w:rPr>
      </w:pPr>
      <w:r w:rsidRPr="009A4921">
        <w:rPr>
          <w:rFonts w:ascii="Times New Roman" w:hAnsi="Times New Roman"/>
          <w:sz w:val="28"/>
          <w:szCs w:val="28"/>
        </w:rPr>
        <w:t>Наказ МОЗ України від 02.12.2003 № 676 "Про затвердження Порядку реєстрації медичних виробів".</w:t>
      </w:r>
    </w:p>
    <w:p w:rsidR="006100BF" w:rsidRPr="009A4921" w:rsidRDefault="006100BF" w:rsidP="006100BF">
      <w:pPr>
        <w:numPr>
          <w:ilvl w:val="0"/>
          <w:numId w:val="6"/>
        </w:numPr>
        <w:spacing w:after="0" w:line="360" w:lineRule="auto"/>
        <w:ind w:right="28"/>
        <w:contextualSpacing/>
        <w:jc w:val="both"/>
        <w:rPr>
          <w:rFonts w:ascii="Times New Roman" w:hAnsi="Times New Roman"/>
          <w:sz w:val="28"/>
          <w:szCs w:val="28"/>
        </w:rPr>
      </w:pPr>
      <w:r w:rsidRPr="009A4921">
        <w:rPr>
          <w:rFonts w:ascii="Times New Roman" w:hAnsi="Times New Roman"/>
          <w:sz w:val="28"/>
          <w:szCs w:val="28"/>
        </w:rPr>
        <w:t>Про затвердження Технічного регламенту щодо медичних виробів: Постанова Каб. Міністрів України від 02.10.2013 р. № 753: станом на 30 листоп. 2022 р.</w:t>
      </w:r>
    </w:p>
    <w:p w:rsidR="006100BF" w:rsidRPr="009A4921" w:rsidRDefault="006100BF" w:rsidP="006100BF">
      <w:pPr>
        <w:numPr>
          <w:ilvl w:val="0"/>
          <w:numId w:val="6"/>
        </w:numPr>
        <w:spacing w:after="0" w:line="360" w:lineRule="auto"/>
        <w:ind w:right="28"/>
        <w:contextualSpacing/>
        <w:jc w:val="both"/>
        <w:rPr>
          <w:rFonts w:ascii="Times New Roman" w:hAnsi="Times New Roman"/>
          <w:sz w:val="28"/>
          <w:szCs w:val="28"/>
        </w:rPr>
      </w:pPr>
      <w:r w:rsidRPr="009A4921">
        <w:rPr>
          <w:rFonts w:ascii="Times New Roman" w:hAnsi="Times New Roman"/>
          <w:sz w:val="28"/>
          <w:szCs w:val="28"/>
        </w:rPr>
        <w:t>Директива 93/42/ЄЕС Європейського Парламенту та Ради Європи від 14 червня 1993 року щодо медичних виробів.</w:t>
      </w:r>
    </w:p>
    <w:p w:rsidR="006100BF" w:rsidRPr="009A4921" w:rsidRDefault="006100BF" w:rsidP="006100BF">
      <w:pPr>
        <w:numPr>
          <w:ilvl w:val="0"/>
          <w:numId w:val="6"/>
        </w:numPr>
        <w:spacing w:after="0" w:line="360" w:lineRule="auto"/>
        <w:ind w:right="28"/>
        <w:contextualSpacing/>
        <w:jc w:val="both"/>
        <w:rPr>
          <w:rFonts w:ascii="Times New Roman" w:hAnsi="Times New Roman"/>
          <w:sz w:val="28"/>
          <w:szCs w:val="28"/>
        </w:rPr>
      </w:pPr>
      <w:r w:rsidRPr="009A4921">
        <w:rPr>
          <w:rFonts w:ascii="Times New Roman" w:hAnsi="Times New Roman"/>
          <w:sz w:val="28"/>
          <w:szCs w:val="28"/>
        </w:rPr>
        <w:t>Regulation (EU) 2017/745 of the European Parliament and of the Council of 5 April 2017 on medical devices, amending Directive 2001/83/EC, Regulation (EC) No 178/2002 and Regulation (EC) No 1223/2009 and repealing Council Directives 90/385/EEC and 93/42/EEC. Official Journal of the European Union. May 5, 2017. Available online: https://eur-lex.europa.eu/legal</w:t>
      </w:r>
      <w:r w:rsidR="00EE1538">
        <w:rPr>
          <w:rFonts w:ascii="Times New Roman" w:hAnsi="Times New Roman"/>
          <w:sz w:val="28"/>
          <w:szCs w:val="28"/>
        </w:rPr>
        <w:t>-</w:t>
      </w:r>
      <w:r w:rsidRPr="009A4921">
        <w:rPr>
          <w:rFonts w:ascii="Times New Roman" w:hAnsi="Times New Roman"/>
          <w:sz w:val="28"/>
          <w:szCs w:val="28"/>
        </w:rPr>
        <w:t>content/EN/TXT/PDF/?uri=CELEX:32017R0745</w:t>
      </w:r>
    </w:p>
    <w:p w:rsidR="006100BF" w:rsidRPr="009A4921" w:rsidRDefault="006100BF" w:rsidP="006100BF">
      <w:pPr>
        <w:numPr>
          <w:ilvl w:val="0"/>
          <w:numId w:val="6"/>
        </w:numPr>
        <w:spacing w:after="0" w:line="360" w:lineRule="auto"/>
        <w:ind w:right="28"/>
        <w:contextualSpacing/>
        <w:jc w:val="both"/>
        <w:rPr>
          <w:rFonts w:ascii="Times New Roman" w:hAnsi="Times New Roman"/>
          <w:sz w:val="28"/>
          <w:szCs w:val="28"/>
        </w:rPr>
      </w:pPr>
      <w:r w:rsidRPr="009A4921">
        <w:rPr>
          <w:rFonts w:ascii="Times New Roman" w:hAnsi="Times New Roman"/>
          <w:sz w:val="28"/>
          <w:szCs w:val="28"/>
        </w:rPr>
        <w:t>D'Oria M, ed. The new EU medical device regulation: main changes and implications for manufacturers of medical devices. J Med Eng Technol. 2018;42(4):223-232. doi: 10.1080/03091902.2018.1499644.</w:t>
      </w:r>
    </w:p>
    <w:p w:rsidR="006100BF" w:rsidRPr="009A4921" w:rsidRDefault="006100BF" w:rsidP="006100BF">
      <w:pPr>
        <w:numPr>
          <w:ilvl w:val="0"/>
          <w:numId w:val="6"/>
        </w:numPr>
        <w:spacing w:after="0" w:line="360" w:lineRule="auto"/>
        <w:ind w:right="28"/>
        <w:contextualSpacing/>
        <w:jc w:val="both"/>
        <w:rPr>
          <w:rFonts w:ascii="Times New Roman" w:hAnsi="Times New Roman"/>
          <w:sz w:val="28"/>
          <w:szCs w:val="28"/>
        </w:rPr>
      </w:pPr>
      <w:r w:rsidRPr="009A4921">
        <w:rPr>
          <w:rFonts w:ascii="Times New Roman" w:hAnsi="Times New Roman"/>
          <w:sz w:val="28"/>
          <w:szCs w:val="28"/>
        </w:rPr>
        <w:t>European Commission. Medical devices. https://ec.europa.eu/growth/sectors/medical-devices_en (accessed April 22, 2023).</w:t>
      </w:r>
    </w:p>
    <w:p w:rsidR="00A74A07" w:rsidRPr="009A4921" w:rsidRDefault="00A74A07" w:rsidP="00A74A07">
      <w:pPr>
        <w:numPr>
          <w:ilvl w:val="0"/>
          <w:numId w:val="6"/>
        </w:numPr>
        <w:spacing w:after="0" w:line="360" w:lineRule="auto"/>
        <w:ind w:right="28"/>
        <w:contextualSpacing/>
        <w:jc w:val="both"/>
        <w:rPr>
          <w:rFonts w:ascii="Times New Roman" w:hAnsi="Times New Roman"/>
          <w:sz w:val="28"/>
          <w:szCs w:val="28"/>
        </w:rPr>
      </w:pPr>
      <w:r w:rsidRPr="009A4921">
        <w:rPr>
          <w:rFonts w:ascii="Times New Roman" w:hAnsi="Times New Roman"/>
          <w:sz w:val="28"/>
          <w:szCs w:val="28"/>
        </w:rPr>
        <w:t>Koncewicz K. The New European Medical Device Regulation: A Step Forward or a Missed Opportunity? Eur J Risk Regul. 2018;9(3):546-549. doi: 10.1017/err.2018.34.</w:t>
      </w:r>
    </w:p>
    <w:p w:rsidR="00A74A07" w:rsidRPr="009A4921" w:rsidRDefault="00A74A07" w:rsidP="00A74A07">
      <w:pPr>
        <w:numPr>
          <w:ilvl w:val="0"/>
          <w:numId w:val="6"/>
        </w:numPr>
        <w:spacing w:after="0" w:line="360" w:lineRule="auto"/>
        <w:ind w:right="28"/>
        <w:contextualSpacing/>
        <w:jc w:val="both"/>
        <w:rPr>
          <w:rFonts w:ascii="Times New Roman" w:hAnsi="Times New Roman"/>
          <w:sz w:val="28"/>
          <w:szCs w:val="28"/>
        </w:rPr>
      </w:pPr>
      <w:r w:rsidRPr="009A4921">
        <w:rPr>
          <w:rFonts w:ascii="Times New Roman" w:hAnsi="Times New Roman"/>
          <w:sz w:val="28"/>
          <w:szCs w:val="28"/>
        </w:rPr>
        <w:t>ISO 14155:2011 - Медичні вироби - Клінічні дослідження медичних виробів на людинах - Вимоги до належної клінічної практики [Офіційний текст ISO 14155:2011 доступний за посиланням https://www.iso.org/standard/45557.html]</w:t>
      </w:r>
    </w:p>
    <w:p w:rsidR="00A74A07" w:rsidRPr="009A4921" w:rsidRDefault="00A74A07" w:rsidP="00A74A07">
      <w:pPr>
        <w:numPr>
          <w:ilvl w:val="0"/>
          <w:numId w:val="6"/>
        </w:numPr>
        <w:spacing w:after="0" w:line="360" w:lineRule="auto"/>
        <w:ind w:right="28"/>
        <w:contextualSpacing/>
        <w:jc w:val="both"/>
        <w:rPr>
          <w:rFonts w:ascii="Times New Roman" w:hAnsi="Times New Roman"/>
          <w:sz w:val="28"/>
          <w:szCs w:val="28"/>
        </w:rPr>
      </w:pPr>
      <w:r w:rsidRPr="009A4921">
        <w:rPr>
          <w:rFonts w:ascii="Times New Roman" w:hAnsi="Times New Roman"/>
          <w:sz w:val="28"/>
          <w:szCs w:val="28"/>
        </w:rPr>
        <w:t>ISO 13485:2016 - Медичні вироби - Системи менеджменту якості - Вимоги для регулювання [Офіційний текст ISO 13485:2016 доступний за посиланням https://www.iso.org/standard/59752.html]</w:t>
      </w:r>
    </w:p>
    <w:p w:rsidR="00A74A07" w:rsidRPr="009A4921" w:rsidRDefault="00A74A07" w:rsidP="00A74A07">
      <w:pPr>
        <w:numPr>
          <w:ilvl w:val="0"/>
          <w:numId w:val="6"/>
        </w:numPr>
        <w:spacing w:after="0" w:line="360" w:lineRule="auto"/>
        <w:ind w:right="28"/>
        <w:contextualSpacing/>
        <w:jc w:val="both"/>
        <w:rPr>
          <w:rFonts w:ascii="Times New Roman" w:hAnsi="Times New Roman"/>
          <w:sz w:val="28"/>
          <w:szCs w:val="28"/>
        </w:rPr>
      </w:pPr>
      <w:r w:rsidRPr="009A4921">
        <w:rPr>
          <w:rFonts w:ascii="Times New Roman" w:hAnsi="Times New Roman"/>
          <w:sz w:val="28"/>
          <w:szCs w:val="28"/>
        </w:rPr>
        <w:t>ISO 14971:2019 - Медичні вироби - Додаток E: Ризик-менеджмент [Офіційний текст ISO 14971:2019 доступний за посиланням https://www.iso.org/standard/72704.html]</w:t>
      </w:r>
    </w:p>
    <w:p w:rsidR="00A74A07" w:rsidRPr="009A4921" w:rsidRDefault="00A74A07" w:rsidP="00A74A07">
      <w:pPr>
        <w:numPr>
          <w:ilvl w:val="0"/>
          <w:numId w:val="6"/>
        </w:numPr>
        <w:spacing w:after="0" w:line="360" w:lineRule="auto"/>
        <w:ind w:right="28"/>
        <w:contextualSpacing/>
        <w:jc w:val="both"/>
        <w:rPr>
          <w:rFonts w:ascii="Times New Roman" w:hAnsi="Times New Roman"/>
          <w:sz w:val="28"/>
          <w:szCs w:val="28"/>
        </w:rPr>
      </w:pPr>
      <w:r w:rsidRPr="009A4921">
        <w:rPr>
          <w:rFonts w:ascii="Times New Roman" w:hAnsi="Times New Roman"/>
          <w:sz w:val="28"/>
          <w:szCs w:val="28"/>
        </w:rPr>
        <w:t>Chernysheva MG, Shnitko AV, Skrabkova HS, Badun GA. Peculiarities of alkylamidopropyldimethylbenzylammonium (Miramistin) in the relationship to lysozyme in comparison with quaternary ammonium surfactants: Coadsorption at the interfaces, enzymatic activity and molecular docking. Colloids Surf A Physicochem Eng Asp [Internet]. 2021 Nov;629:127503.</w:t>
      </w:r>
    </w:p>
    <w:p w:rsidR="00A74A07" w:rsidRPr="009A4921" w:rsidRDefault="00A74A07" w:rsidP="00A74A07">
      <w:pPr>
        <w:numPr>
          <w:ilvl w:val="0"/>
          <w:numId w:val="6"/>
        </w:numPr>
        <w:spacing w:after="0" w:line="360" w:lineRule="auto"/>
        <w:ind w:right="28"/>
        <w:contextualSpacing/>
        <w:jc w:val="both"/>
        <w:rPr>
          <w:rFonts w:ascii="Times New Roman" w:hAnsi="Times New Roman"/>
          <w:sz w:val="28"/>
          <w:szCs w:val="28"/>
        </w:rPr>
      </w:pPr>
      <w:r w:rsidRPr="009A4921">
        <w:rPr>
          <w:rFonts w:ascii="Times New Roman" w:hAnsi="Times New Roman"/>
          <w:sz w:val="28"/>
          <w:szCs w:val="28"/>
        </w:rPr>
        <w:t>PubChem [Internet]. Bethesda (MD): National Library of Medicine (US), National Center for Biotechnology Information; 2004-. PubChem Compound Summary for CID 72950, Miramistin ion; https://pubchem.ncbi.nlm.nih.gov/compound/Miramistin-ion</w:t>
      </w:r>
    </w:p>
    <w:p w:rsidR="00A74A07" w:rsidRPr="009A4921" w:rsidRDefault="00A74A07" w:rsidP="00A74A07">
      <w:pPr>
        <w:numPr>
          <w:ilvl w:val="0"/>
          <w:numId w:val="6"/>
        </w:numPr>
        <w:spacing w:after="0" w:line="360" w:lineRule="auto"/>
        <w:ind w:right="28"/>
        <w:contextualSpacing/>
        <w:jc w:val="both"/>
        <w:rPr>
          <w:rFonts w:ascii="Times New Roman" w:hAnsi="Times New Roman"/>
          <w:sz w:val="28"/>
          <w:szCs w:val="28"/>
        </w:rPr>
      </w:pPr>
      <w:r w:rsidRPr="009A4921">
        <w:rPr>
          <w:rFonts w:ascii="Times New Roman" w:hAnsi="Times New Roman"/>
          <w:sz w:val="28"/>
          <w:szCs w:val="28"/>
        </w:rPr>
        <w:t>Kuchereno VA, Gurieva LP. Miramistin – antiseptic with a wide spectrum of action. Liki Ukrainy. 2008;(6):45-47.</w:t>
      </w:r>
    </w:p>
    <w:p w:rsidR="00A74A07" w:rsidRPr="009A4921" w:rsidRDefault="00A74A07" w:rsidP="00A74A07">
      <w:pPr>
        <w:numPr>
          <w:ilvl w:val="0"/>
          <w:numId w:val="6"/>
        </w:numPr>
        <w:spacing w:after="0" w:line="360" w:lineRule="auto"/>
        <w:ind w:right="28"/>
        <w:contextualSpacing/>
        <w:jc w:val="both"/>
        <w:rPr>
          <w:rFonts w:ascii="Times New Roman" w:hAnsi="Times New Roman"/>
          <w:sz w:val="28"/>
          <w:szCs w:val="28"/>
        </w:rPr>
      </w:pPr>
      <w:r w:rsidRPr="009A4921">
        <w:rPr>
          <w:rFonts w:ascii="Times New Roman" w:hAnsi="Times New Roman"/>
          <w:sz w:val="28"/>
          <w:szCs w:val="28"/>
        </w:rPr>
        <w:t>Osmanov A, Farooq Z, Richardson MD, Denning DW. The antiseptic Myramistin: a review of its comparative in vitro and clinical activity. FEMS Microbiol Rev [Internet]. 2020 May 9;44(4):399-417.</w:t>
      </w:r>
    </w:p>
    <w:p w:rsidR="00A74A07" w:rsidRPr="009A4921" w:rsidRDefault="00A74A07" w:rsidP="00A74A07">
      <w:pPr>
        <w:numPr>
          <w:ilvl w:val="0"/>
          <w:numId w:val="6"/>
        </w:numPr>
        <w:spacing w:after="0" w:line="360" w:lineRule="auto"/>
        <w:ind w:right="28"/>
        <w:contextualSpacing/>
        <w:jc w:val="both"/>
        <w:rPr>
          <w:rFonts w:ascii="Times New Roman" w:hAnsi="Times New Roman"/>
          <w:sz w:val="28"/>
          <w:szCs w:val="28"/>
        </w:rPr>
      </w:pPr>
      <w:r w:rsidRPr="009A4921">
        <w:rPr>
          <w:rFonts w:ascii="Times New Roman" w:hAnsi="Times New Roman"/>
          <w:sz w:val="28"/>
          <w:szCs w:val="28"/>
        </w:rPr>
        <w:t>Osmanov A, Wise A, Denning DW. In vitro and in vivo efficacy of Myramistin against drug-resistant fungi. J Med Microbiol. 2019 Jul;68(7):1047-1052.</w:t>
      </w:r>
    </w:p>
    <w:p w:rsidR="00A74A07" w:rsidRPr="009A4921" w:rsidRDefault="00A74A07" w:rsidP="00A74A07">
      <w:pPr>
        <w:numPr>
          <w:ilvl w:val="0"/>
          <w:numId w:val="6"/>
        </w:numPr>
        <w:spacing w:after="0" w:line="360" w:lineRule="auto"/>
        <w:ind w:right="28"/>
        <w:contextualSpacing/>
        <w:jc w:val="both"/>
        <w:rPr>
          <w:rFonts w:ascii="Times New Roman" w:hAnsi="Times New Roman"/>
          <w:sz w:val="28"/>
          <w:szCs w:val="28"/>
        </w:rPr>
      </w:pPr>
      <w:r w:rsidRPr="009A4921">
        <w:rPr>
          <w:rFonts w:ascii="Times New Roman" w:hAnsi="Times New Roman"/>
          <w:sz w:val="28"/>
          <w:szCs w:val="28"/>
        </w:rPr>
        <w:t>Kovalova AI, Chervinska LO. Актуальність використання мірамістину у лікуванні гострих респіраторних інфекцій. Ukr J Med Biol Sport. 2018;3(2):58-62.</w:t>
      </w:r>
    </w:p>
    <w:p w:rsidR="005115A0" w:rsidRDefault="005115A0" w:rsidP="00A74A07">
      <w:pPr>
        <w:numPr>
          <w:ilvl w:val="0"/>
          <w:numId w:val="6"/>
        </w:numPr>
        <w:spacing w:after="0" w:line="360" w:lineRule="auto"/>
        <w:ind w:right="28"/>
        <w:contextualSpacing/>
        <w:jc w:val="both"/>
        <w:rPr>
          <w:rFonts w:ascii="Times New Roman" w:hAnsi="Times New Roman"/>
          <w:sz w:val="28"/>
          <w:szCs w:val="28"/>
        </w:rPr>
      </w:pPr>
      <w:r w:rsidRPr="005115A0">
        <w:rPr>
          <w:rFonts w:ascii="Times New Roman" w:hAnsi="Times New Roman"/>
          <w:sz w:val="28"/>
          <w:szCs w:val="28"/>
        </w:rPr>
        <w:t>Панасенко О. М., Ковальова А. І., Жарова О. О. Використання мірамістину в лікуванні хронічних захворювань верхніх дихальних шляхів. Сучасні проблеми медицини та медичної освіти. 2019;3(1):26-32.</w:t>
      </w:r>
    </w:p>
    <w:p w:rsidR="00A74A07" w:rsidRPr="009A4921" w:rsidRDefault="00A74A07" w:rsidP="00A74A07">
      <w:pPr>
        <w:numPr>
          <w:ilvl w:val="0"/>
          <w:numId w:val="6"/>
        </w:numPr>
        <w:spacing w:after="0" w:line="360" w:lineRule="auto"/>
        <w:ind w:right="28"/>
        <w:contextualSpacing/>
        <w:jc w:val="both"/>
        <w:rPr>
          <w:rFonts w:ascii="Times New Roman" w:hAnsi="Times New Roman"/>
          <w:sz w:val="28"/>
          <w:szCs w:val="28"/>
        </w:rPr>
      </w:pPr>
      <w:r w:rsidRPr="009A4921">
        <w:rPr>
          <w:rFonts w:ascii="Times New Roman" w:hAnsi="Times New Roman"/>
          <w:sz w:val="28"/>
          <w:szCs w:val="28"/>
        </w:rPr>
        <w:t>Pavliuk BV, Chubka MB, Hroshovyi TA, Debrivskyj VV. Myramistin as an antiseptic and disinfectant. Sci Eur. 2023;(110):47-53.</w:t>
      </w:r>
    </w:p>
    <w:p w:rsidR="00C83E08" w:rsidRDefault="00C83E08" w:rsidP="00A74A07">
      <w:pPr>
        <w:numPr>
          <w:ilvl w:val="0"/>
          <w:numId w:val="6"/>
        </w:numPr>
        <w:spacing w:after="0" w:line="360" w:lineRule="auto"/>
        <w:ind w:right="28"/>
        <w:contextualSpacing/>
        <w:jc w:val="both"/>
        <w:rPr>
          <w:rFonts w:ascii="Times New Roman" w:hAnsi="Times New Roman"/>
          <w:sz w:val="28"/>
          <w:szCs w:val="28"/>
        </w:rPr>
      </w:pPr>
      <w:r w:rsidRPr="00C83E08">
        <w:rPr>
          <w:rFonts w:ascii="Times New Roman" w:hAnsi="Times New Roman"/>
          <w:sz w:val="28"/>
          <w:szCs w:val="28"/>
        </w:rPr>
        <w:t>Ковальова А. І., Червинська Л. О. Актуальність використання мірамістину у лікуванні і профілактиці гострих респіраторних інфекцій. Збірник наукових праць НМУ імені О. О. Богомольця. 2014;10(1):27-31.</w:t>
      </w:r>
    </w:p>
    <w:p w:rsidR="00C83E08" w:rsidRDefault="00C83E08" w:rsidP="00A74A07">
      <w:pPr>
        <w:numPr>
          <w:ilvl w:val="0"/>
          <w:numId w:val="6"/>
        </w:numPr>
        <w:spacing w:after="0" w:line="360" w:lineRule="auto"/>
        <w:ind w:right="28"/>
        <w:contextualSpacing/>
        <w:jc w:val="both"/>
        <w:rPr>
          <w:rFonts w:ascii="Times New Roman" w:hAnsi="Times New Roman"/>
          <w:sz w:val="28"/>
          <w:szCs w:val="28"/>
        </w:rPr>
      </w:pPr>
      <w:r w:rsidRPr="00C83E08">
        <w:rPr>
          <w:rFonts w:ascii="Times New Roman" w:hAnsi="Times New Roman"/>
          <w:sz w:val="28"/>
          <w:szCs w:val="28"/>
        </w:rPr>
        <w:t>Багмет М. В., Булава Н. І., Шалабай А. С. Мірамістин в терапії різноманітних інфекційних захворювань. Збірник наукових праць Хмельницького національного університету. Медичні науки. 2018;3(1):7-10.</w:t>
      </w:r>
    </w:p>
    <w:p w:rsidR="00A74A07" w:rsidRPr="009A4921" w:rsidRDefault="00A74A07" w:rsidP="00A74A07">
      <w:pPr>
        <w:numPr>
          <w:ilvl w:val="0"/>
          <w:numId w:val="6"/>
        </w:numPr>
        <w:spacing w:after="0" w:line="360" w:lineRule="auto"/>
        <w:ind w:right="28"/>
        <w:contextualSpacing/>
        <w:jc w:val="both"/>
        <w:rPr>
          <w:rFonts w:ascii="Times New Roman" w:hAnsi="Times New Roman"/>
          <w:sz w:val="28"/>
          <w:szCs w:val="28"/>
        </w:rPr>
      </w:pPr>
      <w:r w:rsidRPr="009A4921">
        <w:rPr>
          <w:rFonts w:ascii="Times New Roman" w:hAnsi="Times New Roman"/>
          <w:sz w:val="28"/>
          <w:szCs w:val="28"/>
        </w:rPr>
        <w:t>Danilova TA, Danilina GA, Adzhieva AA, Minko AG, Nikolaeva TN, Zhukhovitskii VG, Pronin AV. Effects of Miramistin and Phosprenil on Microbial Biofilms. Bull Exp Biol Med. 2017 Aug;163(4):439-442. doi: 10.1007/s10517-017-3823-x. Epub 2017 Aug 29.</w:t>
      </w:r>
    </w:p>
    <w:p w:rsidR="00A74A07" w:rsidRPr="009A4921" w:rsidRDefault="00A74A07" w:rsidP="00A74A07">
      <w:pPr>
        <w:numPr>
          <w:ilvl w:val="0"/>
          <w:numId w:val="6"/>
        </w:numPr>
        <w:spacing w:after="0" w:line="360" w:lineRule="auto"/>
        <w:ind w:right="28"/>
        <w:contextualSpacing/>
        <w:jc w:val="both"/>
        <w:rPr>
          <w:rFonts w:ascii="Times New Roman" w:hAnsi="Times New Roman"/>
          <w:sz w:val="28"/>
          <w:szCs w:val="28"/>
        </w:rPr>
      </w:pPr>
      <w:r w:rsidRPr="009A4921">
        <w:rPr>
          <w:rFonts w:ascii="Times New Roman" w:hAnsi="Times New Roman"/>
          <w:sz w:val="28"/>
          <w:szCs w:val="28"/>
        </w:rPr>
        <w:t>Kramer A, Schwebke I, Kampf G. How long do nosocomial pathogens persist on inanimate surfaces? A systematic review. BMC Infect Dis. 2006;6(1).</w:t>
      </w:r>
    </w:p>
    <w:p w:rsidR="00A74A07" w:rsidRPr="009A4921" w:rsidRDefault="00A74A07" w:rsidP="00A74A07">
      <w:pPr>
        <w:numPr>
          <w:ilvl w:val="0"/>
          <w:numId w:val="6"/>
        </w:numPr>
        <w:spacing w:after="0" w:line="360" w:lineRule="auto"/>
        <w:ind w:right="28"/>
        <w:contextualSpacing/>
        <w:jc w:val="both"/>
        <w:rPr>
          <w:rFonts w:ascii="Times New Roman" w:hAnsi="Times New Roman"/>
          <w:sz w:val="28"/>
          <w:szCs w:val="28"/>
        </w:rPr>
      </w:pPr>
      <w:r w:rsidRPr="009A4921">
        <w:rPr>
          <w:rFonts w:ascii="Times New Roman" w:hAnsi="Times New Roman"/>
          <w:sz w:val="28"/>
          <w:szCs w:val="28"/>
        </w:rPr>
        <w:t>Yin W, Wang Y, Liu L, He J. Biofilms: The Microbial "Protective Clothing" in Extreme Environments. Int J Mol Sci. 2019 Jul 12;20(14):3423. doi: 10.3390/ijms20143423.</w:t>
      </w:r>
    </w:p>
    <w:p w:rsidR="00A74A07" w:rsidRPr="009A4921" w:rsidRDefault="00A74A07" w:rsidP="00A74A07">
      <w:pPr>
        <w:numPr>
          <w:ilvl w:val="0"/>
          <w:numId w:val="6"/>
        </w:numPr>
        <w:spacing w:after="0" w:line="360" w:lineRule="auto"/>
        <w:ind w:right="28"/>
        <w:contextualSpacing/>
        <w:jc w:val="both"/>
        <w:rPr>
          <w:rFonts w:ascii="Times New Roman" w:hAnsi="Times New Roman"/>
          <w:sz w:val="28"/>
          <w:szCs w:val="28"/>
        </w:rPr>
      </w:pPr>
      <w:r w:rsidRPr="009A4921">
        <w:rPr>
          <w:rFonts w:ascii="Times New Roman" w:hAnsi="Times New Roman"/>
          <w:sz w:val="28"/>
          <w:szCs w:val="28"/>
        </w:rPr>
        <w:t>Fromm-Dornieden C, Rembe JD, Schäfer N, Böhm J, Stuermer EK. Cetylpyridinium chloride and miramistin as antiseptic substances in chronic wound management - prospects and limitations. J Med Microbiol. 2015 Apr;64(Pt 4):407-414.</w:t>
      </w:r>
    </w:p>
    <w:p w:rsidR="00C83E08" w:rsidRDefault="00C83E08" w:rsidP="001D11CC">
      <w:pPr>
        <w:numPr>
          <w:ilvl w:val="0"/>
          <w:numId w:val="6"/>
        </w:numPr>
        <w:spacing w:after="0" w:line="360" w:lineRule="auto"/>
        <w:ind w:right="28"/>
        <w:contextualSpacing/>
        <w:jc w:val="both"/>
        <w:rPr>
          <w:rFonts w:ascii="Times New Roman" w:hAnsi="Times New Roman"/>
          <w:sz w:val="28"/>
          <w:szCs w:val="28"/>
        </w:rPr>
      </w:pPr>
      <w:r w:rsidRPr="00C83E08">
        <w:rPr>
          <w:rFonts w:ascii="Times New Roman" w:hAnsi="Times New Roman"/>
          <w:sz w:val="28"/>
          <w:szCs w:val="28"/>
        </w:rPr>
        <w:t>Martinez-Guerrero L, Zhang X, Zorn KM, Ekins S, Wright SH. Cationic Compounds with SARS-CoV-2 Antiviral Activity and Their Interaction with Organic Cation Transporter/Multidrug and Toxin Extruder Secretory Transporters. J Pharmacol Exp Ther. 2021 Oct;379(1):96-107.</w:t>
      </w:r>
    </w:p>
    <w:p w:rsidR="001D11CC" w:rsidRPr="009A4921" w:rsidRDefault="001D11CC" w:rsidP="001D11CC">
      <w:pPr>
        <w:numPr>
          <w:ilvl w:val="0"/>
          <w:numId w:val="6"/>
        </w:numPr>
        <w:spacing w:after="0" w:line="360" w:lineRule="auto"/>
        <w:ind w:right="28"/>
        <w:contextualSpacing/>
        <w:jc w:val="both"/>
        <w:rPr>
          <w:rFonts w:ascii="Times New Roman" w:hAnsi="Times New Roman"/>
          <w:sz w:val="28"/>
          <w:szCs w:val="28"/>
        </w:rPr>
      </w:pPr>
      <w:r w:rsidRPr="009A4921">
        <w:rPr>
          <w:rFonts w:ascii="Times New Roman" w:hAnsi="Times New Roman"/>
          <w:sz w:val="28"/>
          <w:szCs w:val="28"/>
        </w:rPr>
        <w:t>Cegolon L, Javanbakht M, Mastrangelo G. Nasal disinfection for the prevention and control of COVID-19: A scoping review on potential chemo-preventive agents. Int J Hyg Environ Health. 2020 Sep;230:113605.</w:t>
      </w:r>
    </w:p>
    <w:p w:rsidR="001D11CC" w:rsidRPr="009A4921" w:rsidRDefault="001D11CC" w:rsidP="001D11CC">
      <w:pPr>
        <w:numPr>
          <w:ilvl w:val="0"/>
          <w:numId w:val="6"/>
        </w:numPr>
        <w:spacing w:after="0" w:line="360" w:lineRule="auto"/>
        <w:ind w:right="28"/>
        <w:contextualSpacing/>
        <w:jc w:val="both"/>
        <w:rPr>
          <w:rFonts w:ascii="Times New Roman" w:hAnsi="Times New Roman"/>
          <w:sz w:val="28"/>
          <w:szCs w:val="28"/>
        </w:rPr>
      </w:pPr>
      <w:r w:rsidRPr="009A4921">
        <w:rPr>
          <w:rFonts w:ascii="Times New Roman" w:hAnsi="Times New Roman"/>
          <w:sz w:val="28"/>
          <w:szCs w:val="28"/>
        </w:rPr>
        <w:t>PubChem [Internet]. Miramistin ion; [cited 2023 January 17]. Available from: https://pubchem.ncbi.nlm.nih.gov/compound/Miramistin-ion</w:t>
      </w:r>
    </w:p>
    <w:p w:rsidR="001D11CC" w:rsidRPr="009A4921" w:rsidRDefault="001D11CC" w:rsidP="001D11CC">
      <w:pPr>
        <w:numPr>
          <w:ilvl w:val="0"/>
          <w:numId w:val="6"/>
        </w:numPr>
        <w:spacing w:after="0" w:line="360" w:lineRule="auto"/>
        <w:ind w:right="28"/>
        <w:contextualSpacing/>
        <w:jc w:val="both"/>
        <w:rPr>
          <w:rFonts w:ascii="Times New Roman" w:hAnsi="Times New Roman"/>
          <w:sz w:val="28"/>
          <w:szCs w:val="28"/>
        </w:rPr>
      </w:pPr>
      <w:r w:rsidRPr="009A4921">
        <w:rPr>
          <w:rFonts w:ascii="Times New Roman" w:hAnsi="Times New Roman"/>
          <w:sz w:val="28"/>
          <w:szCs w:val="28"/>
        </w:rPr>
        <w:t>Наказ МОЗ України № 339 від 19.06.2007 р. "Про затвердження Переліків назв допоміжних речовин та барвників, що входять до складу лікарського засобу". Доступно на: https://zakon.rada.gov.ua/rada/show/v0339282-07#Text</w:t>
      </w:r>
    </w:p>
    <w:p w:rsidR="001D11CC" w:rsidRPr="009A4921" w:rsidRDefault="001D11CC" w:rsidP="001D11CC">
      <w:pPr>
        <w:numPr>
          <w:ilvl w:val="0"/>
          <w:numId w:val="6"/>
        </w:numPr>
        <w:spacing w:after="0" w:line="360" w:lineRule="auto"/>
        <w:ind w:right="28"/>
        <w:contextualSpacing/>
        <w:jc w:val="both"/>
        <w:rPr>
          <w:rFonts w:ascii="Times New Roman" w:hAnsi="Times New Roman"/>
          <w:sz w:val="28"/>
          <w:szCs w:val="28"/>
        </w:rPr>
      </w:pPr>
      <w:r w:rsidRPr="009A4921">
        <w:rPr>
          <w:rFonts w:ascii="Times New Roman" w:hAnsi="Times New Roman"/>
          <w:sz w:val="28"/>
          <w:szCs w:val="28"/>
        </w:rPr>
        <w:t>Державна Фармакопея України: в 3 т. Державне підприємство "Український науковий фармакопейний центр якості лікарських засобів". 2-е вид. Доп. 3. Харків, 2014. 724 с.</w:t>
      </w:r>
    </w:p>
    <w:p w:rsidR="001D11CC" w:rsidRPr="009A4921" w:rsidRDefault="001D11CC" w:rsidP="001D11CC">
      <w:pPr>
        <w:numPr>
          <w:ilvl w:val="0"/>
          <w:numId w:val="6"/>
        </w:numPr>
        <w:spacing w:after="0" w:line="360" w:lineRule="auto"/>
        <w:ind w:right="28"/>
        <w:contextualSpacing/>
        <w:jc w:val="both"/>
        <w:rPr>
          <w:rFonts w:ascii="Times New Roman" w:hAnsi="Times New Roman"/>
          <w:sz w:val="28"/>
          <w:szCs w:val="28"/>
        </w:rPr>
      </w:pPr>
      <w:r w:rsidRPr="009A4921">
        <w:rPr>
          <w:rFonts w:ascii="Times New Roman" w:hAnsi="Times New Roman"/>
          <w:sz w:val="28"/>
          <w:szCs w:val="28"/>
        </w:rPr>
        <w:t>Rafienia M, Imani R, Hojjati Emami S, Rabbani M, Kabiri M. Synthesis and Characterization of Biodegradable Hemostat Gelatin Sponge for Surgery Application. Iranian Journal of Pharmaceutical Sciences. 2008;4(3):193-200.</w:t>
      </w:r>
    </w:p>
    <w:p w:rsidR="001D11CC" w:rsidRPr="009A4921" w:rsidRDefault="001D11CC" w:rsidP="001D11CC">
      <w:pPr>
        <w:numPr>
          <w:ilvl w:val="0"/>
          <w:numId w:val="6"/>
        </w:numPr>
        <w:spacing w:after="0" w:line="360" w:lineRule="auto"/>
        <w:ind w:right="28"/>
        <w:contextualSpacing/>
        <w:jc w:val="both"/>
        <w:rPr>
          <w:rFonts w:ascii="Times New Roman" w:hAnsi="Times New Roman"/>
          <w:sz w:val="28"/>
          <w:szCs w:val="28"/>
        </w:rPr>
      </w:pPr>
      <w:r w:rsidRPr="009A4921">
        <w:rPr>
          <w:rFonts w:ascii="Times New Roman" w:hAnsi="Times New Roman"/>
          <w:sz w:val="28"/>
          <w:szCs w:val="28"/>
        </w:rPr>
        <w:t>Вонс БВ, Чубка МБ, Грошовий ТА винахідники; Тернопільський національний медичний університет імені І. Я. Горбачевського, заявник і патентовласник. Спосіб визначення фармако-технологічних показників губок медичних (антисептичних, гемостатичних, стоматологічних). Патент України № 139854. 2020 січень 27.</w:t>
      </w:r>
    </w:p>
    <w:p w:rsidR="001D11CC" w:rsidRPr="009A4921" w:rsidRDefault="001D11CC" w:rsidP="001D11CC">
      <w:pPr>
        <w:numPr>
          <w:ilvl w:val="0"/>
          <w:numId w:val="6"/>
        </w:numPr>
        <w:spacing w:after="0" w:line="360" w:lineRule="auto"/>
        <w:ind w:right="28"/>
        <w:contextualSpacing/>
        <w:jc w:val="both"/>
        <w:rPr>
          <w:rFonts w:ascii="Times New Roman" w:hAnsi="Times New Roman"/>
          <w:sz w:val="28"/>
          <w:szCs w:val="28"/>
        </w:rPr>
      </w:pPr>
      <w:r w:rsidRPr="009A4921">
        <w:rPr>
          <w:rFonts w:ascii="Times New Roman" w:hAnsi="Times New Roman"/>
          <w:sz w:val="28"/>
          <w:szCs w:val="28"/>
        </w:rPr>
        <w:t>Vijayanand K, Deepak K. Interpreting Blood-biomaterial interactions from surface free energy and work of adhesion. Trends Biomater: Artif Organs. 2005;18:73-84.</w:t>
      </w:r>
    </w:p>
    <w:p w:rsidR="001D11CC" w:rsidRPr="009A4921" w:rsidRDefault="001D11CC" w:rsidP="001D11CC">
      <w:pPr>
        <w:numPr>
          <w:ilvl w:val="0"/>
          <w:numId w:val="6"/>
        </w:numPr>
        <w:spacing w:after="0" w:line="360" w:lineRule="auto"/>
        <w:ind w:right="28"/>
        <w:contextualSpacing/>
        <w:jc w:val="both"/>
        <w:rPr>
          <w:rFonts w:ascii="Times New Roman" w:hAnsi="Times New Roman"/>
          <w:sz w:val="28"/>
          <w:szCs w:val="28"/>
        </w:rPr>
      </w:pPr>
      <w:r w:rsidRPr="009A4921">
        <w:rPr>
          <w:rFonts w:ascii="Times New Roman" w:hAnsi="Times New Roman"/>
          <w:sz w:val="28"/>
          <w:szCs w:val="28"/>
        </w:rPr>
        <w:t>Choi YS, Hong SR. Study on gelatin-containing artificial skin: I. Biomaterials. 1999;20:409-17.</w:t>
      </w:r>
    </w:p>
    <w:p w:rsidR="001D11CC" w:rsidRPr="009A4921" w:rsidRDefault="001D11CC" w:rsidP="001D11CC">
      <w:pPr>
        <w:numPr>
          <w:ilvl w:val="0"/>
          <w:numId w:val="6"/>
        </w:numPr>
        <w:spacing w:after="0" w:line="360" w:lineRule="auto"/>
        <w:ind w:right="28"/>
        <w:contextualSpacing/>
        <w:jc w:val="both"/>
        <w:rPr>
          <w:rFonts w:ascii="Times New Roman" w:hAnsi="Times New Roman"/>
          <w:sz w:val="28"/>
          <w:szCs w:val="28"/>
        </w:rPr>
      </w:pPr>
      <w:r w:rsidRPr="009A4921">
        <w:rPr>
          <w:rFonts w:ascii="Times New Roman" w:hAnsi="Times New Roman"/>
          <w:sz w:val="28"/>
          <w:szCs w:val="28"/>
        </w:rPr>
        <w:t>Long H, Ma K, Xiao Z, Ren X, Yang G. Preparation and characteristics of gelatin sponges crosslinked by microbial transglutaminase. PeerJ. 2017 Aug 9;5:e3665. doi: 10.7717/peerj.3665. PMID: 28828260; PMCID: PMC5554441.</w:t>
      </w:r>
    </w:p>
    <w:p w:rsidR="00B8192E" w:rsidRDefault="00B8192E" w:rsidP="001D11CC">
      <w:pPr>
        <w:numPr>
          <w:ilvl w:val="0"/>
          <w:numId w:val="6"/>
        </w:numPr>
        <w:spacing w:after="0" w:line="360" w:lineRule="auto"/>
        <w:ind w:right="28"/>
        <w:contextualSpacing/>
        <w:jc w:val="both"/>
        <w:rPr>
          <w:rFonts w:ascii="Times New Roman" w:hAnsi="Times New Roman"/>
          <w:sz w:val="28"/>
          <w:szCs w:val="28"/>
        </w:rPr>
      </w:pPr>
      <w:r w:rsidRPr="00B8192E">
        <w:rPr>
          <w:rFonts w:ascii="Times New Roman" w:hAnsi="Times New Roman"/>
          <w:sz w:val="28"/>
          <w:szCs w:val="28"/>
        </w:rPr>
        <w:t>Грошовий ТА, Марценюк ВП, Кучеренко ЛІ, Вронська ЛВ, Гуреева СМ. Математичне планування експерименту при проведенні наукових досліджень в фармації. Тернопіль: Укрмедкнига; 2008. 368 p.</w:t>
      </w:r>
    </w:p>
    <w:p w:rsidR="001D11CC" w:rsidRPr="009A4921" w:rsidRDefault="001D11CC" w:rsidP="001D11CC">
      <w:pPr>
        <w:numPr>
          <w:ilvl w:val="0"/>
          <w:numId w:val="6"/>
        </w:numPr>
        <w:spacing w:after="0" w:line="360" w:lineRule="auto"/>
        <w:ind w:right="28"/>
        <w:contextualSpacing/>
        <w:jc w:val="both"/>
        <w:rPr>
          <w:rFonts w:ascii="Times New Roman" w:hAnsi="Times New Roman"/>
          <w:sz w:val="28"/>
          <w:szCs w:val="28"/>
        </w:rPr>
      </w:pPr>
      <w:r w:rsidRPr="009A4921">
        <w:rPr>
          <w:rFonts w:ascii="Times New Roman" w:hAnsi="Times New Roman"/>
          <w:sz w:val="28"/>
          <w:szCs w:val="28"/>
        </w:rPr>
        <w:t>Zavaliy MA, Balabantsev AG, Krivoshein YU.S. Metod konservatyvnoho lechennya bolʹnykh sinusitamy s ispolʹzovaniyem novoho immunomoduliruyushchego antiseptika miramistina: Inform. listok, № 89-97. Simferopol': TSNTEN; 1997. 4 p.</w:t>
      </w:r>
    </w:p>
    <w:p w:rsidR="001D11CC" w:rsidRPr="009A4921" w:rsidRDefault="001D11CC" w:rsidP="001D11CC">
      <w:pPr>
        <w:numPr>
          <w:ilvl w:val="0"/>
          <w:numId w:val="6"/>
        </w:numPr>
        <w:spacing w:after="0" w:line="360" w:lineRule="auto"/>
        <w:ind w:right="28"/>
        <w:contextualSpacing/>
        <w:jc w:val="both"/>
        <w:rPr>
          <w:rFonts w:ascii="Times New Roman" w:hAnsi="Times New Roman"/>
          <w:sz w:val="28"/>
          <w:szCs w:val="28"/>
        </w:rPr>
      </w:pPr>
      <w:r w:rsidRPr="009A4921">
        <w:rPr>
          <w:rFonts w:ascii="Times New Roman" w:hAnsi="Times New Roman"/>
          <w:sz w:val="28"/>
          <w:szCs w:val="28"/>
        </w:rPr>
        <w:t>Jackson MM. Topical antiseptics in healthcare. Clin Lab Sci. 2005 Summer;18(3):160-9.</w:t>
      </w:r>
    </w:p>
    <w:p w:rsidR="001D11CC" w:rsidRPr="009A4921" w:rsidRDefault="001D11CC" w:rsidP="001D11CC">
      <w:pPr>
        <w:numPr>
          <w:ilvl w:val="0"/>
          <w:numId w:val="6"/>
        </w:numPr>
        <w:spacing w:after="0" w:line="360" w:lineRule="auto"/>
        <w:ind w:right="28"/>
        <w:contextualSpacing/>
        <w:jc w:val="both"/>
        <w:rPr>
          <w:rFonts w:ascii="Times New Roman" w:hAnsi="Times New Roman"/>
          <w:sz w:val="28"/>
          <w:szCs w:val="28"/>
        </w:rPr>
      </w:pPr>
      <w:r w:rsidRPr="009A4921">
        <w:rPr>
          <w:rFonts w:ascii="Times New Roman" w:hAnsi="Times New Roman"/>
          <w:sz w:val="28"/>
          <w:szCs w:val="28"/>
        </w:rPr>
        <w:t>Maris P. Modes of action of disinfectants. Revue Scientifique et Technique de l'OIE. 1995;14(1):47-55.</w:t>
      </w:r>
    </w:p>
    <w:p w:rsidR="001D11CC" w:rsidRPr="009A4921" w:rsidRDefault="001D11CC" w:rsidP="001D11CC">
      <w:pPr>
        <w:numPr>
          <w:ilvl w:val="0"/>
          <w:numId w:val="6"/>
        </w:numPr>
        <w:spacing w:after="0" w:line="360" w:lineRule="auto"/>
        <w:ind w:right="28"/>
        <w:contextualSpacing/>
        <w:jc w:val="both"/>
        <w:rPr>
          <w:rFonts w:ascii="Times New Roman" w:hAnsi="Times New Roman"/>
          <w:sz w:val="28"/>
          <w:szCs w:val="28"/>
        </w:rPr>
      </w:pPr>
      <w:r w:rsidRPr="009A4921">
        <w:rPr>
          <w:rFonts w:ascii="Times New Roman" w:hAnsi="Times New Roman"/>
          <w:sz w:val="28"/>
          <w:szCs w:val="28"/>
        </w:rPr>
        <w:t>Khan MA, Lian NA, Vakhova EL, Mikitchenko LI, Radetskaia LI. [Inhalation of Myramistin in the children presenting with acute respiratory diseases]. Vopr Kurortol Fizioter Lech Fiz Kult. 2015 May-Jun;92(3):35-39.</w:t>
      </w:r>
    </w:p>
    <w:p w:rsidR="001D11CC" w:rsidRPr="009A4921" w:rsidRDefault="001D11CC" w:rsidP="001D11CC">
      <w:pPr>
        <w:numPr>
          <w:ilvl w:val="0"/>
          <w:numId w:val="6"/>
        </w:numPr>
        <w:spacing w:after="0" w:line="360" w:lineRule="auto"/>
        <w:ind w:right="28"/>
        <w:contextualSpacing/>
        <w:jc w:val="both"/>
        <w:rPr>
          <w:rFonts w:ascii="Times New Roman" w:hAnsi="Times New Roman"/>
          <w:sz w:val="28"/>
          <w:szCs w:val="28"/>
        </w:rPr>
      </w:pPr>
      <w:r w:rsidRPr="009A4921">
        <w:rPr>
          <w:rFonts w:ascii="Times New Roman" w:hAnsi="Times New Roman"/>
          <w:sz w:val="28"/>
          <w:szCs w:val="28"/>
        </w:rPr>
        <w:t>Online portal Tabletki.ua. Available from: [https://tabletki.ua/uk]</w:t>
      </w:r>
    </w:p>
    <w:p w:rsidR="004E60C9" w:rsidRDefault="004E60C9" w:rsidP="004E60C9">
      <w:pPr>
        <w:numPr>
          <w:ilvl w:val="0"/>
          <w:numId w:val="6"/>
        </w:numPr>
        <w:spacing w:after="0" w:line="360" w:lineRule="auto"/>
        <w:ind w:right="28"/>
        <w:contextualSpacing/>
        <w:jc w:val="both"/>
        <w:rPr>
          <w:rFonts w:ascii="Times New Roman" w:hAnsi="Times New Roman"/>
          <w:sz w:val="28"/>
          <w:szCs w:val="28"/>
        </w:rPr>
      </w:pPr>
      <w:r w:rsidRPr="004E60C9">
        <w:rPr>
          <w:rFonts w:ascii="Times New Roman" w:hAnsi="Times New Roman"/>
          <w:sz w:val="28"/>
          <w:szCs w:val="28"/>
        </w:rPr>
        <w:t>Павлюк Б.В., Чубка М.Б., Грошовий Т.А., Дебрівський В.В. Губки медичні/гемостатичні як сучасні перспективні засоби для зупинки кровотеч та закриття ран. Фармацевтичний часопис. 2022;2:40-51.</w:t>
      </w:r>
    </w:p>
    <w:p w:rsidR="004E60C9" w:rsidRPr="004E60C9" w:rsidRDefault="004E60C9" w:rsidP="004E60C9">
      <w:pPr>
        <w:numPr>
          <w:ilvl w:val="0"/>
          <w:numId w:val="6"/>
        </w:numPr>
        <w:rPr>
          <w:rFonts w:ascii="Times New Roman" w:hAnsi="Times New Roman"/>
          <w:sz w:val="28"/>
          <w:szCs w:val="28"/>
        </w:rPr>
      </w:pPr>
      <w:r w:rsidRPr="004E60C9">
        <w:rPr>
          <w:rFonts w:ascii="Times New Roman" w:hAnsi="Times New Roman"/>
          <w:sz w:val="28"/>
          <w:szCs w:val="28"/>
        </w:rPr>
        <w:t>Методи висушування губок гемостатичних желатинових.</w:t>
      </w:r>
      <w:r>
        <w:rPr>
          <w:rFonts w:ascii="Times New Roman" w:hAnsi="Times New Roman"/>
          <w:sz w:val="28"/>
          <w:szCs w:val="28"/>
        </w:rPr>
        <w:t xml:space="preserve"> </w:t>
      </w:r>
      <w:r w:rsidRPr="004E60C9">
        <w:rPr>
          <w:rFonts w:ascii="Times New Roman" w:hAnsi="Times New Roman"/>
          <w:sz w:val="28"/>
          <w:szCs w:val="28"/>
        </w:rPr>
        <w:t>Дебрівський В.В., Павлюк Б.В., Грошовий Т.А., Чубка М.Б. У: Збірник матеріалів Всеукраїнської науково-практичної конференції з міжнародною участю "Запорізький фармацевтичний форум - 2022". Запоріжжя, Україна; 17-18 листопада 2022 року.</w:t>
      </w:r>
    </w:p>
    <w:p w:rsidR="00B8192E" w:rsidRPr="004E60C9" w:rsidRDefault="004E60C9" w:rsidP="004E60C9">
      <w:pPr>
        <w:numPr>
          <w:ilvl w:val="0"/>
          <w:numId w:val="6"/>
        </w:numPr>
        <w:spacing w:after="0" w:line="360" w:lineRule="auto"/>
        <w:ind w:right="28"/>
        <w:contextualSpacing/>
        <w:jc w:val="both"/>
        <w:rPr>
          <w:rFonts w:ascii="Times New Roman" w:hAnsi="Times New Roman"/>
          <w:sz w:val="28"/>
          <w:szCs w:val="28"/>
        </w:rPr>
      </w:pPr>
      <w:r w:rsidRPr="004E60C9">
        <w:rPr>
          <w:rFonts w:ascii="Times New Roman" w:hAnsi="Times New Roman"/>
          <w:sz w:val="28"/>
          <w:szCs w:val="28"/>
        </w:rPr>
        <w:t>Дебрівський В., Павлюк Б. Особливості розробки губок гемостатичних. У: Збірник тез міжнародної конференції «ХXVІ Міжнародний медичний конгрес студентів та молодих вчених». Тернопіль: Укрмедкнига; 2022. С. 131.</w:t>
      </w:r>
    </w:p>
    <w:p w:rsidR="001D11CC" w:rsidRPr="009A4921" w:rsidRDefault="001D11CC" w:rsidP="001D11CC">
      <w:pPr>
        <w:numPr>
          <w:ilvl w:val="0"/>
          <w:numId w:val="6"/>
        </w:numPr>
        <w:spacing w:after="0" w:line="360" w:lineRule="auto"/>
        <w:ind w:right="28"/>
        <w:contextualSpacing/>
        <w:jc w:val="both"/>
        <w:rPr>
          <w:rFonts w:ascii="Times New Roman" w:hAnsi="Times New Roman"/>
          <w:sz w:val="28"/>
          <w:szCs w:val="28"/>
        </w:rPr>
      </w:pPr>
      <w:r w:rsidRPr="009A4921">
        <w:rPr>
          <w:rFonts w:ascii="Times New Roman" w:hAnsi="Times New Roman"/>
          <w:sz w:val="28"/>
          <w:szCs w:val="28"/>
        </w:rPr>
        <w:t>Deng AH, Chen AZ, Wang SB, Li Y, Liu YG, Cheng XX, Zhao Z, Lin DL. Porous nanostructured poly-l-lactide scaffolds prepared by phase inversion using supercritical CO2 as a nonsolvent in the presence of ammonium bicarbonate particles. J Supercrit Fluids. 2013;77:110-6.</w:t>
      </w:r>
    </w:p>
    <w:p w:rsidR="001D11CC" w:rsidRPr="009A4921" w:rsidRDefault="001D11CC" w:rsidP="001D11CC">
      <w:pPr>
        <w:numPr>
          <w:ilvl w:val="0"/>
          <w:numId w:val="6"/>
        </w:numPr>
        <w:spacing w:after="0" w:line="360" w:lineRule="auto"/>
        <w:ind w:right="28"/>
        <w:contextualSpacing/>
        <w:jc w:val="both"/>
        <w:rPr>
          <w:rFonts w:ascii="Times New Roman" w:hAnsi="Times New Roman"/>
          <w:sz w:val="28"/>
          <w:szCs w:val="28"/>
        </w:rPr>
      </w:pPr>
      <w:r w:rsidRPr="009A4921">
        <w:rPr>
          <w:rFonts w:ascii="Times New Roman" w:hAnsi="Times New Roman"/>
          <w:sz w:val="28"/>
          <w:szCs w:val="28"/>
        </w:rPr>
        <w:t>Liu JY, Li Y, Hu Y, Cheng G, Ye E, Shen C, et al. Hemostatic porous sponges of cross-linked hyaluronic acid/cationized dextran by one self-foaming process. Materials Science and Engineering. 2018;83(1):160-8.</w:t>
      </w:r>
    </w:p>
    <w:p w:rsidR="001D11CC" w:rsidRPr="009A4921" w:rsidRDefault="001D11CC" w:rsidP="008C6353">
      <w:pPr>
        <w:numPr>
          <w:ilvl w:val="0"/>
          <w:numId w:val="6"/>
        </w:numPr>
        <w:spacing w:after="0" w:line="360" w:lineRule="auto"/>
        <w:ind w:right="28"/>
        <w:contextualSpacing/>
        <w:jc w:val="both"/>
        <w:rPr>
          <w:rFonts w:ascii="Times New Roman" w:hAnsi="Times New Roman"/>
          <w:sz w:val="28"/>
          <w:szCs w:val="28"/>
        </w:rPr>
      </w:pPr>
      <w:r w:rsidRPr="009A4921">
        <w:rPr>
          <w:rFonts w:ascii="Times New Roman" w:hAnsi="Times New Roman"/>
          <w:sz w:val="28"/>
          <w:szCs w:val="28"/>
        </w:rPr>
        <w:t>Pavlyuk BV. Zastosuvannya metodu vipadkovoho balansu dlya vivchennya vplyvu kilkostey dopomizhnykh rechovyn na tekhnolohichni parametry tabletok iz liofilizovanym poroshkom trutnevoho homohenatu. Farmatsevtychnyy chasopys. 2022;1:58-65.</w:t>
      </w:r>
    </w:p>
    <w:p w:rsidR="004E60C9" w:rsidRDefault="004E60C9" w:rsidP="009A4921">
      <w:pPr>
        <w:numPr>
          <w:ilvl w:val="0"/>
          <w:numId w:val="6"/>
        </w:numPr>
        <w:spacing w:after="0" w:line="360" w:lineRule="auto"/>
        <w:ind w:right="28"/>
        <w:contextualSpacing/>
        <w:jc w:val="both"/>
        <w:rPr>
          <w:rFonts w:ascii="Times New Roman" w:hAnsi="Times New Roman"/>
          <w:sz w:val="28"/>
          <w:szCs w:val="28"/>
        </w:rPr>
      </w:pPr>
      <w:r w:rsidRPr="004E60C9">
        <w:rPr>
          <w:rFonts w:ascii="Times New Roman" w:hAnsi="Times New Roman"/>
          <w:sz w:val="28"/>
          <w:szCs w:val="28"/>
        </w:rPr>
        <w:t>Павлюк Б.В., Чубка М.Б., Грошовий Т.А., Добринчук М.М. Застосування методу випадкового балансу для вивчення впливу кількостей допоміжних речовин на технологічні параметри таблеток із ліофілізованим порошком трутневого гомогенату. Фармацевтичний часопис. 2022;1:58-65.</w:t>
      </w:r>
    </w:p>
    <w:p w:rsidR="004E60C9" w:rsidRPr="004E60C9" w:rsidRDefault="004E60C9" w:rsidP="004E60C9">
      <w:pPr>
        <w:numPr>
          <w:ilvl w:val="0"/>
          <w:numId w:val="6"/>
        </w:numPr>
        <w:spacing w:after="0" w:line="360" w:lineRule="auto"/>
        <w:ind w:right="28"/>
        <w:contextualSpacing/>
        <w:jc w:val="both"/>
        <w:rPr>
          <w:rFonts w:ascii="Times New Roman" w:hAnsi="Times New Roman"/>
          <w:sz w:val="28"/>
          <w:szCs w:val="28"/>
        </w:rPr>
      </w:pPr>
      <w:r w:rsidRPr="004E60C9">
        <w:rPr>
          <w:rFonts w:ascii="Times New Roman" w:hAnsi="Times New Roman"/>
          <w:sz w:val="28"/>
          <w:szCs w:val="28"/>
        </w:rPr>
        <w:t>Грошовий Т., Павлюк Б., Чубка М., Демчук М., Найда Ю. Дизайн експерименту при проведенні досліджень зі створення таблетованих лікарських засобів. Повідомлення 4. Використання методу "Якість шляхом розробки" (QbD) при оптимізації складу та технології таблетованих лікарських засобів. Фармацевтичний часопис. 2021;2:97-108.</w:t>
      </w:r>
    </w:p>
    <w:p w:rsidR="004E60C9" w:rsidRPr="004E60C9" w:rsidRDefault="004E60C9" w:rsidP="004E60C9">
      <w:pPr>
        <w:numPr>
          <w:ilvl w:val="0"/>
          <w:numId w:val="6"/>
        </w:numPr>
        <w:spacing w:after="0" w:line="360" w:lineRule="auto"/>
        <w:ind w:right="28"/>
        <w:contextualSpacing/>
        <w:jc w:val="both"/>
        <w:rPr>
          <w:rFonts w:ascii="Times New Roman" w:hAnsi="Times New Roman"/>
          <w:sz w:val="28"/>
          <w:szCs w:val="28"/>
        </w:rPr>
      </w:pPr>
      <w:r w:rsidRPr="004E60C9">
        <w:rPr>
          <w:rFonts w:ascii="Times New Roman" w:hAnsi="Times New Roman"/>
          <w:sz w:val="28"/>
          <w:szCs w:val="28"/>
        </w:rPr>
        <w:t>Грудько В.О., Шмирьова Ю.В. Розробка методики кількісного визначення мірамістину в мазі "Фімостин". Фармацевтичний часопис. 2008;3:40-43.</w:t>
      </w:r>
    </w:p>
    <w:p w:rsidR="004E60C9" w:rsidRPr="004E60C9" w:rsidRDefault="004E60C9" w:rsidP="004E60C9">
      <w:pPr>
        <w:numPr>
          <w:ilvl w:val="0"/>
          <w:numId w:val="6"/>
        </w:numPr>
        <w:spacing w:after="0" w:line="360" w:lineRule="auto"/>
        <w:ind w:right="28"/>
        <w:contextualSpacing/>
        <w:jc w:val="both"/>
        <w:rPr>
          <w:rFonts w:ascii="Times New Roman" w:hAnsi="Times New Roman"/>
          <w:sz w:val="28"/>
          <w:szCs w:val="28"/>
        </w:rPr>
      </w:pPr>
      <w:r w:rsidRPr="004E60C9">
        <w:rPr>
          <w:rFonts w:ascii="Times New Roman" w:hAnsi="Times New Roman"/>
          <w:sz w:val="28"/>
          <w:szCs w:val="28"/>
        </w:rPr>
        <w:t>Brkich L.L., Markin P.A., Pyatigorskaya N.V., Brkich G.E., Rudakova I.P. Development of Assay Method for Miramistin in an Innovative Medication Wound Healing Gel. J. Pharm. Sci. &amp; Res. 2018;10(11):2731-2734.</w:t>
      </w:r>
    </w:p>
    <w:p w:rsidR="004E60C9" w:rsidRPr="004E60C9" w:rsidRDefault="004E60C9" w:rsidP="004E60C9">
      <w:pPr>
        <w:numPr>
          <w:ilvl w:val="0"/>
          <w:numId w:val="6"/>
        </w:numPr>
        <w:spacing w:after="0" w:line="360" w:lineRule="auto"/>
        <w:ind w:right="28"/>
        <w:contextualSpacing/>
        <w:jc w:val="both"/>
        <w:rPr>
          <w:rFonts w:ascii="Times New Roman" w:hAnsi="Times New Roman"/>
          <w:sz w:val="28"/>
          <w:szCs w:val="28"/>
        </w:rPr>
      </w:pPr>
      <w:r w:rsidRPr="004E60C9">
        <w:rPr>
          <w:rFonts w:ascii="Times New Roman" w:hAnsi="Times New Roman"/>
          <w:sz w:val="28"/>
          <w:szCs w:val="28"/>
        </w:rPr>
        <w:t>Гриценко В.І., Кієнко Л.С., Бобрицька Л.О., Назарова О.С. Розробка і валідація методики кількісного визначення ацикловіру та мірамістину у складі м’якої лікарської форми. Управління, економіка та забезпечення якості в фармації. 2020;4(64):10-17.</w:t>
      </w:r>
    </w:p>
    <w:p w:rsidR="004E60C9" w:rsidRPr="004E60C9" w:rsidRDefault="004E60C9" w:rsidP="004E60C9">
      <w:pPr>
        <w:numPr>
          <w:ilvl w:val="0"/>
          <w:numId w:val="6"/>
        </w:numPr>
        <w:spacing w:after="0" w:line="360" w:lineRule="auto"/>
        <w:ind w:right="28"/>
        <w:contextualSpacing/>
        <w:jc w:val="both"/>
        <w:rPr>
          <w:rFonts w:ascii="Times New Roman" w:hAnsi="Times New Roman"/>
          <w:sz w:val="28"/>
          <w:szCs w:val="28"/>
        </w:rPr>
      </w:pPr>
      <w:r w:rsidRPr="004E60C9">
        <w:rPr>
          <w:rFonts w:ascii="Times New Roman" w:hAnsi="Times New Roman"/>
          <w:sz w:val="28"/>
          <w:szCs w:val="28"/>
        </w:rPr>
        <w:t>Державна Фармакопея України: в 3 т. Державне підприємство "Український науковий фармакопейний центр якості лікарських засобів". 2-е вид. Харків: Державне підприємство "Український науковий фармакопейний центр якості лікарських засобів", 2015. Т. 1. 1128 с.</w:t>
      </w:r>
    </w:p>
    <w:p w:rsidR="004E60C9" w:rsidRDefault="004E60C9" w:rsidP="004E60C9">
      <w:pPr>
        <w:spacing w:after="0" w:line="360" w:lineRule="auto"/>
        <w:ind w:left="720" w:right="28"/>
        <w:contextualSpacing/>
        <w:jc w:val="both"/>
        <w:rPr>
          <w:rFonts w:ascii="Times New Roman" w:hAnsi="Times New Roman"/>
          <w:sz w:val="28"/>
          <w:szCs w:val="28"/>
        </w:rPr>
      </w:pPr>
    </w:p>
    <w:p w:rsidR="008E534B" w:rsidRDefault="008E534B" w:rsidP="004E60C9">
      <w:pPr>
        <w:spacing w:after="0" w:line="360" w:lineRule="auto"/>
        <w:ind w:left="720" w:right="28"/>
        <w:contextualSpacing/>
        <w:jc w:val="both"/>
        <w:rPr>
          <w:rFonts w:ascii="Times New Roman" w:hAnsi="Times New Roman"/>
          <w:sz w:val="28"/>
          <w:szCs w:val="28"/>
        </w:rPr>
      </w:pPr>
    </w:p>
    <w:p w:rsidR="008E534B" w:rsidRDefault="008E534B" w:rsidP="004E60C9">
      <w:pPr>
        <w:spacing w:after="0" w:line="360" w:lineRule="auto"/>
        <w:ind w:left="720" w:right="28"/>
        <w:contextualSpacing/>
        <w:jc w:val="both"/>
        <w:rPr>
          <w:rFonts w:ascii="Times New Roman" w:hAnsi="Times New Roman"/>
          <w:sz w:val="28"/>
          <w:szCs w:val="28"/>
        </w:rPr>
      </w:pPr>
    </w:p>
    <w:p w:rsidR="008E534B" w:rsidRDefault="008E534B" w:rsidP="004E60C9">
      <w:pPr>
        <w:spacing w:after="0" w:line="360" w:lineRule="auto"/>
        <w:ind w:left="720" w:right="28"/>
        <w:contextualSpacing/>
        <w:jc w:val="both"/>
        <w:rPr>
          <w:rFonts w:ascii="Times New Roman" w:hAnsi="Times New Roman"/>
          <w:sz w:val="28"/>
          <w:szCs w:val="28"/>
        </w:rPr>
      </w:pPr>
    </w:p>
    <w:p w:rsidR="008E534B" w:rsidRDefault="008E534B" w:rsidP="004E60C9">
      <w:pPr>
        <w:spacing w:after="0" w:line="360" w:lineRule="auto"/>
        <w:ind w:left="720" w:right="28"/>
        <w:contextualSpacing/>
        <w:jc w:val="both"/>
        <w:rPr>
          <w:rFonts w:ascii="Times New Roman" w:hAnsi="Times New Roman"/>
          <w:sz w:val="28"/>
          <w:szCs w:val="28"/>
        </w:rPr>
      </w:pPr>
    </w:p>
    <w:p w:rsidR="008E534B" w:rsidRDefault="008E534B" w:rsidP="004E60C9">
      <w:pPr>
        <w:spacing w:after="0" w:line="360" w:lineRule="auto"/>
        <w:ind w:left="720" w:right="28"/>
        <w:contextualSpacing/>
        <w:jc w:val="both"/>
        <w:rPr>
          <w:rFonts w:ascii="Times New Roman" w:hAnsi="Times New Roman"/>
          <w:sz w:val="28"/>
          <w:szCs w:val="28"/>
        </w:rPr>
      </w:pPr>
    </w:p>
    <w:p w:rsidR="008E534B" w:rsidRDefault="008E534B" w:rsidP="004E60C9">
      <w:pPr>
        <w:spacing w:after="0" w:line="360" w:lineRule="auto"/>
        <w:ind w:left="720" w:right="28"/>
        <w:contextualSpacing/>
        <w:jc w:val="both"/>
        <w:rPr>
          <w:rFonts w:ascii="Times New Roman" w:hAnsi="Times New Roman"/>
          <w:sz w:val="28"/>
          <w:szCs w:val="28"/>
        </w:rPr>
      </w:pPr>
    </w:p>
    <w:p w:rsidR="008E534B" w:rsidRDefault="008E534B" w:rsidP="004E60C9">
      <w:pPr>
        <w:spacing w:after="0" w:line="360" w:lineRule="auto"/>
        <w:ind w:left="720" w:right="28"/>
        <w:contextualSpacing/>
        <w:jc w:val="both"/>
        <w:rPr>
          <w:rFonts w:ascii="Times New Roman" w:hAnsi="Times New Roman"/>
          <w:sz w:val="28"/>
          <w:szCs w:val="28"/>
        </w:rPr>
      </w:pPr>
    </w:p>
    <w:p w:rsidR="008E534B" w:rsidRDefault="008E534B" w:rsidP="004E60C9">
      <w:pPr>
        <w:spacing w:after="0" w:line="360" w:lineRule="auto"/>
        <w:ind w:left="720" w:right="28"/>
        <w:contextualSpacing/>
        <w:jc w:val="both"/>
        <w:rPr>
          <w:rFonts w:ascii="Times New Roman" w:hAnsi="Times New Roman"/>
          <w:sz w:val="28"/>
          <w:szCs w:val="28"/>
        </w:rPr>
      </w:pPr>
    </w:p>
    <w:p w:rsidR="008E534B" w:rsidRDefault="008E534B" w:rsidP="004E60C9">
      <w:pPr>
        <w:spacing w:after="0" w:line="360" w:lineRule="auto"/>
        <w:ind w:left="720" w:right="28"/>
        <w:contextualSpacing/>
        <w:jc w:val="both"/>
        <w:rPr>
          <w:rFonts w:ascii="Times New Roman" w:hAnsi="Times New Roman"/>
          <w:sz w:val="28"/>
          <w:szCs w:val="28"/>
        </w:rPr>
      </w:pPr>
    </w:p>
    <w:p w:rsidR="008E534B" w:rsidRDefault="008E534B" w:rsidP="004E60C9">
      <w:pPr>
        <w:spacing w:after="0" w:line="360" w:lineRule="auto"/>
        <w:ind w:left="720" w:right="28"/>
        <w:contextualSpacing/>
        <w:jc w:val="both"/>
        <w:rPr>
          <w:rFonts w:ascii="Times New Roman" w:hAnsi="Times New Roman"/>
          <w:sz w:val="28"/>
          <w:szCs w:val="28"/>
        </w:rPr>
      </w:pPr>
    </w:p>
    <w:p w:rsidR="00384CAD" w:rsidRDefault="00762059" w:rsidP="00762059">
      <w:pPr>
        <w:spacing w:after="0" w:line="360" w:lineRule="auto"/>
        <w:ind w:right="28"/>
        <w:contextualSpacing/>
        <w:jc w:val="center"/>
        <w:rPr>
          <w:rFonts w:ascii="Times New Roman" w:hAnsi="Times New Roman"/>
          <w:b/>
          <w:bCs/>
          <w:sz w:val="28"/>
          <w:szCs w:val="28"/>
        </w:rPr>
      </w:pPr>
      <w:r w:rsidRPr="00762059">
        <w:rPr>
          <w:rFonts w:ascii="Times New Roman" w:hAnsi="Times New Roman"/>
          <w:b/>
          <w:bCs/>
          <w:sz w:val="28"/>
          <w:szCs w:val="28"/>
        </w:rPr>
        <w:t>ДОДАТКИ</w:t>
      </w:r>
    </w:p>
    <w:p w:rsidR="00762059" w:rsidRDefault="00762059" w:rsidP="00AF5B18">
      <w:pPr>
        <w:spacing w:after="0" w:line="360" w:lineRule="auto"/>
        <w:ind w:right="28"/>
        <w:contextualSpacing/>
        <w:jc w:val="center"/>
        <w:rPr>
          <w:rFonts w:ascii="Times New Roman" w:hAnsi="Times New Roman"/>
          <w:sz w:val="28"/>
          <w:szCs w:val="28"/>
        </w:rPr>
      </w:pPr>
      <w:r w:rsidRPr="00762059">
        <w:rPr>
          <w:rFonts w:ascii="Times New Roman" w:hAnsi="Times New Roman"/>
          <w:sz w:val="28"/>
          <w:szCs w:val="28"/>
        </w:rPr>
        <w:t>Додаток А</w:t>
      </w:r>
    </w:p>
    <w:p w:rsidR="00AF5B18" w:rsidRPr="00AF5B18" w:rsidRDefault="00AF5B18" w:rsidP="007D40B4">
      <w:pPr>
        <w:numPr>
          <w:ilvl w:val="0"/>
          <w:numId w:val="23"/>
        </w:numPr>
        <w:spacing w:after="0" w:line="360" w:lineRule="auto"/>
        <w:ind w:right="28"/>
        <w:contextualSpacing/>
        <w:jc w:val="both"/>
        <w:rPr>
          <w:rFonts w:ascii="Times New Roman" w:hAnsi="Times New Roman"/>
          <w:sz w:val="28"/>
          <w:szCs w:val="28"/>
        </w:rPr>
      </w:pPr>
      <w:r w:rsidRPr="00AF5B18">
        <w:rPr>
          <w:rFonts w:ascii="Times New Roman" w:hAnsi="Times New Roman" w:hint="cs"/>
          <w:sz w:val="28"/>
          <w:szCs w:val="28"/>
        </w:rPr>
        <w:t xml:space="preserve">Губки медичні/гемостатичні як сучасні перспективні засоби для зупинки кровотеч та закриття ран / Б. В. Павлюк, М. Б. Чубка, Т. А. Грошовий, В. В. Дебрівський </w:t>
      </w:r>
      <w:r w:rsidRPr="007F6F6B">
        <w:rPr>
          <w:rFonts w:ascii="Times New Roman" w:hAnsi="Times New Roman" w:hint="cs"/>
          <w:sz w:val="28"/>
          <w:szCs w:val="28"/>
        </w:rPr>
        <w:t xml:space="preserve">// </w:t>
      </w:r>
      <w:r w:rsidRPr="00AF5B18">
        <w:rPr>
          <w:rFonts w:ascii="Times New Roman" w:hAnsi="Times New Roman" w:hint="cs"/>
          <w:sz w:val="28"/>
          <w:szCs w:val="28"/>
        </w:rPr>
        <w:t xml:space="preserve">Фармацевтичний часопис. </w:t>
      </w:r>
      <w:r w:rsidRPr="007F6F6B">
        <w:rPr>
          <w:rFonts w:ascii="Times New Roman" w:hAnsi="Times New Roman" w:hint="cs"/>
          <w:sz w:val="28"/>
          <w:szCs w:val="28"/>
        </w:rPr>
        <w:t xml:space="preserve">- </w:t>
      </w:r>
      <w:r w:rsidRPr="00AF5B18">
        <w:rPr>
          <w:rFonts w:ascii="Times New Roman" w:hAnsi="Times New Roman" w:hint="cs"/>
          <w:sz w:val="28"/>
          <w:szCs w:val="28"/>
        </w:rPr>
        <w:t>2022.</w:t>
      </w:r>
      <w:r w:rsidRPr="007F6F6B">
        <w:rPr>
          <w:rFonts w:ascii="Times New Roman" w:hAnsi="Times New Roman" w:hint="cs"/>
          <w:sz w:val="28"/>
          <w:szCs w:val="28"/>
        </w:rPr>
        <w:t xml:space="preserve"> -</w:t>
      </w:r>
      <w:r w:rsidRPr="00AF5B18">
        <w:rPr>
          <w:rFonts w:ascii="Times New Roman" w:hAnsi="Times New Roman" w:hint="cs"/>
          <w:sz w:val="28"/>
          <w:szCs w:val="28"/>
        </w:rPr>
        <w:t xml:space="preserve"> № 2. </w:t>
      </w:r>
      <w:r w:rsidRPr="007F6F6B">
        <w:rPr>
          <w:rFonts w:ascii="Times New Roman" w:hAnsi="Times New Roman" w:hint="cs"/>
          <w:sz w:val="28"/>
          <w:szCs w:val="28"/>
        </w:rPr>
        <w:t xml:space="preserve">- </w:t>
      </w:r>
      <w:r w:rsidRPr="00AF5B18">
        <w:rPr>
          <w:rFonts w:ascii="Times New Roman" w:hAnsi="Times New Roman" w:hint="cs"/>
          <w:sz w:val="28"/>
          <w:szCs w:val="28"/>
        </w:rPr>
        <w:t xml:space="preserve">С. 40–51. </w:t>
      </w:r>
    </w:p>
    <w:p w:rsidR="007D40B4" w:rsidRDefault="00AF5B18" w:rsidP="007D40B4">
      <w:pPr>
        <w:numPr>
          <w:ilvl w:val="0"/>
          <w:numId w:val="23"/>
        </w:numPr>
        <w:spacing w:after="0" w:line="360" w:lineRule="auto"/>
        <w:ind w:right="28"/>
        <w:contextualSpacing/>
        <w:jc w:val="both"/>
        <w:rPr>
          <w:rFonts w:ascii="Times New Roman" w:hAnsi="Times New Roman"/>
          <w:sz w:val="28"/>
          <w:szCs w:val="28"/>
        </w:rPr>
      </w:pPr>
      <w:r w:rsidRPr="00AF5B18">
        <w:rPr>
          <w:rFonts w:ascii="Times New Roman" w:hAnsi="Times New Roman" w:hint="cs"/>
          <w:sz w:val="28"/>
          <w:szCs w:val="28"/>
          <w:lang w:val="en-US"/>
        </w:rPr>
        <w:t>Myramistin as an antiseptic and disinfectant / Pavliuk B.</w:t>
      </w:r>
      <w:r w:rsidRPr="00AF5B18">
        <w:rPr>
          <w:rFonts w:ascii="Times New Roman" w:hAnsi="Times New Roman" w:hint="cs"/>
          <w:sz w:val="28"/>
          <w:szCs w:val="28"/>
        </w:rPr>
        <w:t xml:space="preserve"> </w:t>
      </w:r>
      <w:r w:rsidRPr="00AF5B18">
        <w:rPr>
          <w:rFonts w:ascii="Times New Roman" w:hAnsi="Times New Roman" w:hint="cs"/>
          <w:sz w:val="28"/>
          <w:szCs w:val="28"/>
          <w:lang w:val="en-US"/>
        </w:rPr>
        <w:t xml:space="preserve">V., Chubka M. B., Hroshovyi T. A., &amp; Debrivskyj V. V. // Sciences of Europe. - 2023. - </w:t>
      </w:r>
      <w:r w:rsidRPr="00AF5B18">
        <w:rPr>
          <w:rFonts w:ascii="Times New Roman" w:hAnsi="Times New Roman" w:hint="cs"/>
          <w:sz w:val="28"/>
          <w:szCs w:val="28"/>
        </w:rPr>
        <w:t xml:space="preserve">№ </w:t>
      </w:r>
      <w:r w:rsidRPr="00AF5B18">
        <w:rPr>
          <w:rFonts w:ascii="Times New Roman" w:hAnsi="Times New Roman" w:hint="cs"/>
          <w:sz w:val="28"/>
          <w:szCs w:val="28"/>
          <w:lang w:val="en-US"/>
        </w:rPr>
        <w:t xml:space="preserve"> 110. - C. 47–53.</w:t>
      </w:r>
    </w:p>
    <w:p w:rsidR="007D40B4" w:rsidRPr="00FC3228" w:rsidRDefault="00AF5B18" w:rsidP="00FC3228">
      <w:pPr>
        <w:numPr>
          <w:ilvl w:val="0"/>
          <w:numId w:val="23"/>
        </w:numPr>
        <w:spacing w:after="0" w:line="360" w:lineRule="auto"/>
        <w:ind w:right="28"/>
        <w:contextualSpacing/>
        <w:jc w:val="both"/>
        <w:rPr>
          <w:rFonts w:ascii="Times New Roman" w:hAnsi="Times New Roman"/>
          <w:sz w:val="28"/>
          <w:szCs w:val="28"/>
        </w:rPr>
      </w:pPr>
      <w:r w:rsidRPr="007D40B4">
        <w:rPr>
          <w:rFonts w:ascii="Times New Roman" w:hAnsi="Times New Roman" w:hint="cs"/>
          <w:sz w:val="28"/>
          <w:szCs w:val="28"/>
        </w:rPr>
        <w:t>Дебрівський В., Павлюк Б. Особливості розробки губок гемостатичних. ХXVІ Міжнародний медичний конгрес студентів та молодих вчених. Тернопіль: Укрмедкнига, 2022,</w:t>
      </w:r>
      <w:r w:rsidR="00FC3228">
        <w:rPr>
          <w:rFonts w:ascii="Times New Roman" w:hAnsi="Times New Roman"/>
          <w:sz w:val="28"/>
          <w:szCs w:val="28"/>
        </w:rPr>
        <w:t xml:space="preserve"> </w:t>
      </w:r>
      <w:r w:rsidR="00FC3228" w:rsidRPr="007D40B4">
        <w:rPr>
          <w:rFonts w:ascii="Times New Roman" w:hAnsi="Times New Roman" w:hint="cs"/>
          <w:sz w:val="28"/>
          <w:szCs w:val="28"/>
        </w:rPr>
        <w:t>–</w:t>
      </w:r>
      <w:r w:rsidRPr="00FC3228">
        <w:rPr>
          <w:rFonts w:ascii="Times New Roman" w:hAnsi="Times New Roman" w:hint="cs"/>
          <w:sz w:val="28"/>
          <w:szCs w:val="28"/>
        </w:rPr>
        <w:t xml:space="preserve"> С. 131. </w:t>
      </w:r>
    </w:p>
    <w:p w:rsidR="007D40B4" w:rsidRDefault="00AF5B18" w:rsidP="007D40B4">
      <w:pPr>
        <w:numPr>
          <w:ilvl w:val="0"/>
          <w:numId w:val="23"/>
        </w:numPr>
        <w:spacing w:after="0" w:line="360" w:lineRule="auto"/>
        <w:ind w:right="28"/>
        <w:contextualSpacing/>
        <w:jc w:val="both"/>
        <w:rPr>
          <w:rFonts w:ascii="Times New Roman" w:hAnsi="Times New Roman"/>
          <w:sz w:val="28"/>
          <w:szCs w:val="28"/>
        </w:rPr>
      </w:pPr>
      <w:r w:rsidRPr="007D40B4">
        <w:rPr>
          <w:rFonts w:ascii="Times New Roman" w:hAnsi="Times New Roman" w:hint="cs"/>
          <w:sz w:val="28"/>
          <w:szCs w:val="28"/>
        </w:rPr>
        <w:t xml:space="preserve">Мірамістин як антисептичний та дезінфікуючий засіб на фармацевтичному ринку України.  В. В. Дебрівський, Б. В. Павлюк, М. Б. Чубка, Т. А. Грошовий. Науково-технічний прогрес і оптимізація технологічних процесів створення лікарських препаратів: матеріали IХ наук.-практ. конф. з міжнар. участю (22 – 23 вересня 2022 р.). – Тернопіль : ТНМУ, 2022. – С. 180-181. </w:t>
      </w:r>
    </w:p>
    <w:p w:rsidR="00AF5B18" w:rsidRDefault="00AF5B18" w:rsidP="00FC3228">
      <w:pPr>
        <w:numPr>
          <w:ilvl w:val="0"/>
          <w:numId w:val="23"/>
        </w:numPr>
        <w:spacing w:after="0" w:line="360" w:lineRule="auto"/>
        <w:ind w:right="28"/>
        <w:contextualSpacing/>
        <w:jc w:val="both"/>
        <w:rPr>
          <w:rFonts w:ascii="Times New Roman" w:hAnsi="Times New Roman"/>
          <w:sz w:val="28"/>
          <w:szCs w:val="28"/>
        </w:rPr>
      </w:pPr>
      <w:r w:rsidRPr="00AF5B18">
        <w:rPr>
          <w:rFonts w:ascii="Times New Roman" w:hAnsi="Times New Roman" w:hint="cs"/>
          <w:sz w:val="28"/>
          <w:szCs w:val="28"/>
          <w:lang w:val="ru-RU"/>
        </w:rPr>
        <w:t>Методи висушування губок гемостатичних желатинових</w:t>
      </w:r>
      <w:r w:rsidRPr="00AF5B18">
        <w:rPr>
          <w:rFonts w:ascii="Times New Roman" w:hAnsi="Times New Roman" w:hint="cs"/>
          <w:sz w:val="28"/>
          <w:szCs w:val="28"/>
        </w:rPr>
        <w:t xml:space="preserve">. </w:t>
      </w:r>
      <w:r w:rsidRPr="00AF5B18">
        <w:rPr>
          <w:rFonts w:ascii="Times New Roman" w:hAnsi="Times New Roman" w:hint="cs"/>
          <w:sz w:val="28"/>
          <w:szCs w:val="28"/>
          <w:lang w:val="ru-RU"/>
        </w:rPr>
        <w:t>Дебрівський В.В., Павлюк Б.В., Грошовий Т.А., Чубка М.Б</w:t>
      </w:r>
      <w:r w:rsidRPr="007D40B4">
        <w:rPr>
          <w:rFonts w:ascii="Times New Roman" w:hAnsi="Times New Roman" w:hint="cs"/>
          <w:sz w:val="28"/>
          <w:szCs w:val="28"/>
        </w:rPr>
        <w:t>. Всеукраїнська науково-практична конференція з міжнародною участю «Запорізький фармацевтичний форум - 2022» 17-18 листопада 2022 року – Запоріжжя, Україна, 2022.</w:t>
      </w:r>
      <w:r w:rsidR="00FC3228">
        <w:rPr>
          <w:rFonts w:ascii="Times New Roman" w:hAnsi="Times New Roman"/>
          <w:sz w:val="28"/>
          <w:szCs w:val="28"/>
        </w:rPr>
        <w:t xml:space="preserve"> </w:t>
      </w:r>
      <w:r w:rsidR="00FC3228" w:rsidRPr="007D40B4">
        <w:rPr>
          <w:rFonts w:ascii="Times New Roman" w:hAnsi="Times New Roman" w:hint="cs"/>
          <w:sz w:val="28"/>
          <w:szCs w:val="28"/>
        </w:rPr>
        <w:t>–</w:t>
      </w:r>
      <w:r w:rsidR="00FC3228">
        <w:rPr>
          <w:rFonts w:ascii="Times New Roman" w:hAnsi="Times New Roman"/>
          <w:sz w:val="28"/>
          <w:szCs w:val="28"/>
        </w:rPr>
        <w:t xml:space="preserve"> С. 37.</w:t>
      </w:r>
    </w:p>
    <w:p w:rsidR="00FC3228" w:rsidRPr="00FC3228" w:rsidRDefault="00FC3228" w:rsidP="00FC3228">
      <w:pPr>
        <w:numPr>
          <w:ilvl w:val="0"/>
          <w:numId w:val="23"/>
        </w:numPr>
        <w:spacing w:after="0" w:line="360" w:lineRule="auto"/>
        <w:ind w:right="28"/>
        <w:contextualSpacing/>
        <w:jc w:val="both"/>
        <w:rPr>
          <w:rFonts w:ascii="Times New Roman" w:hAnsi="Times New Roman"/>
          <w:sz w:val="28"/>
          <w:szCs w:val="28"/>
        </w:rPr>
      </w:pPr>
      <w:r>
        <w:rPr>
          <w:rFonts w:ascii="Times New Roman" w:hAnsi="Times New Roman"/>
          <w:sz w:val="28"/>
          <w:szCs w:val="28"/>
        </w:rPr>
        <w:t>Особливості розробки та застосування губок медичних</w:t>
      </w:r>
      <w:r w:rsidRPr="007F6F6B">
        <w:rPr>
          <w:rFonts w:ascii="Times New Roman" w:hAnsi="Times New Roman"/>
          <w:sz w:val="28"/>
          <w:szCs w:val="28"/>
          <w:lang w:val="ru-RU"/>
        </w:rPr>
        <w:t>/</w:t>
      </w:r>
      <w:r>
        <w:rPr>
          <w:rFonts w:ascii="Times New Roman" w:hAnsi="Times New Roman"/>
          <w:sz w:val="28"/>
          <w:szCs w:val="28"/>
        </w:rPr>
        <w:t xml:space="preserve">гемостатичних на основі желатину. </w:t>
      </w:r>
      <w:r w:rsidRPr="00AF5B18">
        <w:rPr>
          <w:rFonts w:ascii="Times New Roman" w:hAnsi="Times New Roman" w:hint="cs"/>
          <w:sz w:val="28"/>
          <w:szCs w:val="28"/>
          <w:lang w:val="ru-RU"/>
        </w:rPr>
        <w:t>Дебрівський В.В., Павлюк Б.В., Чубка М.Б</w:t>
      </w:r>
      <w:r w:rsidRPr="007D40B4">
        <w:rPr>
          <w:rFonts w:ascii="Times New Roman" w:hAnsi="Times New Roman" w:hint="cs"/>
          <w:sz w:val="28"/>
          <w:szCs w:val="28"/>
        </w:rPr>
        <w:t>.</w:t>
      </w:r>
      <w:r>
        <w:rPr>
          <w:rFonts w:ascii="Times New Roman" w:hAnsi="Times New Roman"/>
          <w:sz w:val="28"/>
          <w:szCs w:val="28"/>
        </w:rPr>
        <w:t xml:space="preserve"> Підсумкова науково-практична конференція </w:t>
      </w:r>
      <w:r w:rsidRPr="007F6F6B">
        <w:rPr>
          <w:rFonts w:ascii="Times New Roman" w:hAnsi="Times New Roman"/>
          <w:sz w:val="28"/>
          <w:szCs w:val="28"/>
          <w:lang w:val="ru-RU"/>
        </w:rPr>
        <w:t>“</w:t>
      </w:r>
      <w:r>
        <w:rPr>
          <w:rFonts w:ascii="Times New Roman" w:hAnsi="Times New Roman"/>
          <w:sz w:val="28"/>
          <w:szCs w:val="28"/>
        </w:rPr>
        <w:t>Здобутки клінічної та експериментальної медицини</w:t>
      </w:r>
      <w:r w:rsidRPr="007F6F6B">
        <w:rPr>
          <w:rFonts w:ascii="Times New Roman" w:hAnsi="Times New Roman"/>
          <w:sz w:val="28"/>
          <w:szCs w:val="28"/>
          <w:lang w:val="ru-RU"/>
        </w:rPr>
        <w:t>”</w:t>
      </w:r>
      <w:r>
        <w:rPr>
          <w:rFonts w:ascii="Times New Roman" w:hAnsi="Times New Roman"/>
          <w:sz w:val="28"/>
          <w:szCs w:val="28"/>
        </w:rPr>
        <w:t xml:space="preserve"> 9 червня 2022 року – Тернопіль, Україна, 2022</w:t>
      </w:r>
      <w:r w:rsidRPr="007D40B4">
        <w:rPr>
          <w:rFonts w:ascii="Times New Roman" w:hAnsi="Times New Roman" w:hint="cs"/>
          <w:sz w:val="28"/>
          <w:szCs w:val="28"/>
        </w:rPr>
        <w:t>.</w:t>
      </w:r>
      <w:r>
        <w:rPr>
          <w:rFonts w:ascii="Times New Roman" w:hAnsi="Times New Roman"/>
          <w:sz w:val="28"/>
          <w:szCs w:val="28"/>
        </w:rPr>
        <w:t xml:space="preserve"> </w:t>
      </w:r>
      <w:r w:rsidRPr="007D40B4">
        <w:rPr>
          <w:rFonts w:ascii="Times New Roman" w:hAnsi="Times New Roman" w:hint="cs"/>
          <w:sz w:val="28"/>
          <w:szCs w:val="28"/>
        </w:rPr>
        <w:t>–</w:t>
      </w:r>
      <w:r>
        <w:rPr>
          <w:rFonts w:ascii="Times New Roman" w:hAnsi="Times New Roman"/>
          <w:sz w:val="28"/>
          <w:szCs w:val="28"/>
        </w:rPr>
        <w:t xml:space="preserve"> С. 91-92.</w:t>
      </w:r>
    </w:p>
    <w:p w:rsidR="00762059" w:rsidRPr="00762059" w:rsidRDefault="00762059" w:rsidP="00762059">
      <w:pPr>
        <w:pStyle w:val="ac"/>
        <w:spacing w:before="0" w:beforeAutospacing="0" w:after="0" w:afterAutospacing="0" w:line="360" w:lineRule="auto"/>
        <w:jc w:val="center"/>
        <w:rPr>
          <w:sz w:val="28"/>
          <w:szCs w:val="28"/>
        </w:rPr>
      </w:pPr>
      <w:r>
        <w:rPr>
          <w:sz w:val="28"/>
          <w:szCs w:val="28"/>
        </w:rPr>
        <w:br w:type="column"/>
      </w:r>
      <w:r>
        <w:rPr>
          <w:rFonts w:hint="cs"/>
          <w:sz w:val="28"/>
          <w:szCs w:val="28"/>
        </w:rPr>
        <w:t>Додаток Б</w:t>
      </w:r>
      <w:r>
        <w:rPr>
          <w:rFonts w:hint="cs"/>
          <w:sz w:val="28"/>
          <w:szCs w:val="28"/>
        </w:rPr>
        <w:br/>
        <w:t>Таблиця Б – Допоміжні речовини, використані у експериментальних</w:t>
      </w:r>
    </w:p>
    <w:p w:rsidR="00762059" w:rsidRDefault="00762059" w:rsidP="00762059">
      <w:pPr>
        <w:pStyle w:val="ac"/>
        <w:spacing w:before="0" w:beforeAutospacing="0" w:after="0" w:afterAutospacing="0" w:line="360" w:lineRule="auto"/>
        <w:rPr>
          <w:sz w:val="28"/>
          <w:szCs w:val="28"/>
        </w:rPr>
      </w:pPr>
      <w:r>
        <w:rPr>
          <w:rFonts w:hint="cs"/>
          <w:sz w:val="28"/>
          <w:szCs w:val="28"/>
        </w:rPr>
        <w:t xml:space="preserve">дослідженнях </w:t>
      </w:r>
    </w:p>
    <w:tbl>
      <w:tblPr>
        <w:tblW w:w="9827" w:type="dxa"/>
        <w:tblCellMar>
          <w:top w:w="15" w:type="dxa"/>
          <w:left w:w="15" w:type="dxa"/>
          <w:bottom w:w="15" w:type="dxa"/>
          <w:right w:w="15" w:type="dxa"/>
        </w:tblCellMar>
        <w:tblLook w:val="04A0" w:firstRow="1" w:lastRow="0" w:firstColumn="1" w:lastColumn="0" w:noHBand="0" w:noVBand="1"/>
      </w:tblPr>
      <w:tblGrid>
        <w:gridCol w:w="3350"/>
        <w:gridCol w:w="3024"/>
        <w:gridCol w:w="3453"/>
      </w:tblGrid>
      <w:tr w:rsidR="00FC3228" w:rsidRPr="00FC3228">
        <w:trPr>
          <w:trHeight w:val="973"/>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FC3228" w:rsidRPr="00FC3228" w:rsidRDefault="00FC3228">
            <w:pPr>
              <w:spacing w:after="0" w:line="240" w:lineRule="auto"/>
              <w:jc w:val="center"/>
              <w:rPr>
                <w:rFonts w:ascii="Times New Roman" w:eastAsia="Times New Roman" w:hAnsi="Times New Roman"/>
                <w:sz w:val="28"/>
                <w:szCs w:val="28"/>
                <w:lang w:eastAsia="uk-UA"/>
              </w:rPr>
            </w:pPr>
            <w:r w:rsidRPr="00FC3228">
              <w:rPr>
                <w:rFonts w:ascii="Times New Roman" w:eastAsia="Times New Roman" w:hAnsi="Times New Roman"/>
                <w:b/>
                <w:bCs/>
                <w:color w:val="000000"/>
                <w:sz w:val="28"/>
                <w:szCs w:val="28"/>
                <w:lang w:eastAsia="uk-UA"/>
              </w:rPr>
              <w:t>Назва допоміжної  речовини, фірма виробник, країна</w:t>
            </w:r>
          </w:p>
        </w:tc>
        <w:tc>
          <w:tcPr>
            <w:tcW w:w="30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FC3228" w:rsidRPr="00FC3228" w:rsidRDefault="00FC3228">
            <w:pPr>
              <w:spacing w:after="0" w:line="240" w:lineRule="auto"/>
              <w:jc w:val="center"/>
              <w:rPr>
                <w:rFonts w:ascii="Times New Roman" w:eastAsia="Times New Roman" w:hAnsi="Times New Roman"/>
                <w:sz w:val="28"/>
                <w:szCs w:val="28"/>
                <w:lang w:eastAsia="uk-UA"/>
              </w:rPr>
            </w:pPr>
            <w:r w:rsidRPr="00FC3228">
              <w:rPr>
                <w:rFonts w:ascii="Times New Roman" w:eastAsia="Times New Roman" w:hAnsi="Times New Roman"/>
                <w:b/>
                <w:bCs/>
                <w:color w:val="000000"/>
                <w:sz w:val="28"/>
                <w:szCs w:val="28"/>
                <w:lang w:eastAsia="uk-UA"/>
              </w:rPr>
              <w:t>Функціональне призначення, НТД</w:t>
            </w:r>
          </w:p>
          <w:p w:rsidR="00FC3228" w:rsidRPr="00FC3228" w:rsidRDefault="00FC3228">
            <w:pPr>
              <w:spacing w:after="0" w:line="240" w:lineRule="auto"/>
              <w:rPr>
                <w:rFonts w:ascii="Times New Roman" w:eastAsia="Times New Roman" w:hAnsi="Times New Roman"/>
                <w:sz w:val="28"/>
                <w:szCs w:val="28"/>
                <w:lang w:eastAsia="uk-UA"/>
              </w:rPr>
            </w:pPr>
          </w:p>
        </w:tc>
        <w:tc>
          <w:tcPr>
            <w:tcW w:w="345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FC3228" w:rsidRPr="00FC3228" w:rsidRDefault="00FC3228">
            <w:pPr>
              <w:spacing w:after="0" w:line="240" w:lineRule="auto"/>
              <w:jc w:val="center"/>
              <w:rPr>
                <w:rFonts w:ascii="Times New Roman" w:eastAsia="Times New Roman" w:hAnsi="Times New Roman"/>
                <w:sz w:val="28"/>
                <w:szCs w:val="28"/>
                <w:lang w:eastAsia="uk-UA"/>
              </w:rPr>
            </w:pPr>
            <w:r w:rsidRPr="00FC3228">
              <w:rPr>
                <w:rFonts w:ascii="Times New Roman" w:eastAsia="Times New Roman" w:hAnsi="Times New Roman"/>
                <w:b/>
                <w:bCs/>
                <w:color w:val="000000"/>
                <w:sz w:val="28"/>
                <w:szCs w:val="28"/>
                <w:lang w:eastAsia="uk-UA"/>
              </w:rPr>
              <w:t>Характеристика</w:t>
            </w:r>
          </w:p>
          <w:p w:rsidR="00FC3228" w:rsidRPr="00FC3228" w:rsidRDefault="00FC3228">
            <w:pPr>
              <w:spacing w:after="0" w:line="240" w:lineRule="auto"/>
              <w:rPr>
                <w:rFonts w:ascii="Times New Roman" w:eastAsia="Times New Roman" w:hAnsi="Times New Roman"/>
                <w:sz w:val="28"/>
                <w:szCs w:val="28"/>
                <w:lang w:eastAsia="uk-UA"/>
              </w:rPr>
            </w:pPr>
          </w:p>
        </w:tc>
      </w:tr>
      <w:tr w:rsidR="00FC3228" w:rsidRPr="00FC3228">
        <w:trPr>
          <w:trHeight w:val="2277"/>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FC3228" w:rsidRPr="00FC3228" w:rsidRDefault="00FC3228">
            <w:pPr>
              <w:spacing w:after="0" w:line="240" w:lineRule="auto"/>
              <w:jc w:val="both"/>
              <w:rPr>
                <w:rFonts w:ascii="Times New Roman" w:eastAsia="Times New Roman" w:hAnsi="Times New Roman"/>
                <w:sz w:val="28"/>
                <w:szCs w:val="28"/>
                <w:lang w:eastAsia="uk-UA"/>
              </w:rPr>
            </w:pPr>
            <w:r w:rsidRPr="00FC3228">
              <w:rPr>
                <w:rFonts w:ascii="Times New Roman" w:eastAsia="Times New Roman" w:hAnsi="Times New Roman"/>
                <w:sz w:val="28"/>
                <w:szCs w:val="28"/>
                <w:lang w:eastAsia="uk-UA"/>
              </w:rPr>
              <w:t>Желатин медичний</w:t>
            </w:r>
          </w:p>
        </w:tc>
        <w:tc>
          <w:tcPr>
            <w:tcW w:w="30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FC3228" w:rsidRPr="00FC3228" w:rsidRDefault="00FC3228">
            <w:pPr>
              <w:spacing w:after="0" w:line="240" w:lineRule="auto"/>
              <w:jc w:val="center"/>
              <w:rPr>
                <w:rFonts w:ascii="Times New Roman" w:eastAsia="Times New Roman" w:hAnsi="Times New Roman"/>
                <w:sz w:val="28"/>
                <w:szCs w:val="28"/>
                <w:lang w:eastAsia="uk-UA"/>
              </w:rPr>
            </w:pPr>
            <w:r w:rsidRPr="00FC3228">
              <w:rPr>
                <w:rFonts w:ascii="Times New Roman" w:eastAsia="Times New Roman" w:hAnsi="Times New Roman"/>
                <w:sz w:val="28"/>
                <w:szCs w:val="28"/>
                <w:lang w:eastAsia="uk-UA"/>
              </w:rPr>
              <w:t>Зв’язуючий компонент</w:t>
            </w:r>
          </w:p>
        </w:tc>
        <w:tc>
          <w:tcPr>
            <w:tcW w:w="345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FC3228" w:rsidRPr="00FC3228" w:rsidRDefault="00FC3228">
            <w:pPr>
              <w:spacing w:after="0" w:line="240" w:lineRule="auto"/>
              <w:jc w:val="center"/>
              <w:rPr>
                <w:rFonts w:ascii="Times New Roman" w:eastAsia="Times New Roman" w:hAnsi="Times New Roman"/>
                <w:sz w:val="28"/>
                <w:szCs w:val="28"/>
                <w:lang w:eastAsia="uk-UA"/>
              </w:rPr>
            </w:pPr>
            <w:r w:rsidRPr="00FC3228">
              <w:rPr>
                <w:rFonts w:ascii="Times New Roman" w:eastAsia="Times New Roman" w:hAnsi="Times New Roman"/>
                <w:sz w:val="28"/>
                <w:szCs w:val="28"/>
                <w:lang w:eastAsia="uk-UA"/>
              </w:rPr>
              <w:t>Безбарвну або світло-жовта кристалічна речовина, яка розчиняється у гарячій воді та утворює густу желеподібну масу при охолодженні</w:t>
            </w:r>
          </w:p>
        </w:tc>
      </w:tr>
      <w:tr w:rsidR="00FC3228" w:rsidRPr="00FC3228">
        <w:trPr>
          <w:trHeight w:val="1785"/>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FC3228" w:rsidRPr="00FC3228" w:rsidRDefault="00FC3228">
            <w:pPr>
              <w:spacing w:after="0" w:line="240" w:lineRule="auto"/>
              <w:jc w:val="both"/>
              <w:rPr>
                <w:rFonts w:ascii="Times New Roman" w:eastAsia="Times New Roman" w:hAnsi="Times New Roman"/>
                <w:sz w:val="28"/>
                <w:szCs w:val="28"/>
                <w:lang w:eastAsia="uk-UA"/>
              </w:rPr>
            </w:pPr>
            <w:r w:rsidRPr="00FC3228">
              <w:rPr>
                <w:rFonts w:ascii="Times New Roman" w:eastAsia="Times New Roman" w:hAnsi="Times New Roman"/>
                <w:color w:val="000000"/>
                <w:sz w:val="28"/>
                <w:szCs w:val="28"/>
                <w:lang w:eastAsia="uk-UA"/>
              </w:rPr>
              <w:t>Формальдегід</w:t>
            </w:r>
          </w:p>
          <w:p w:rsidR="00FC3228" w:rsidRPr="00FC3228" w:rsidRDefault="00FC3228">
            <w:pPr>
              <w:spacing w:after="0" w:line="240" w:lineRule="auto"/>
              <w:rPr>
                <w:rFonts w:ascii="Times New Roman" w:eastAsia="Times New Roman" w:hAnsi="Times New Roman"/>
                <w:sz w:val="28"/>
                <w:szCs w:val="28"/>
                <w:lang w:eastAsia="uk-UA"/>
              </w:rPr>
            </w:pPr>
          </w:p>
        </w:tc>
        <w:tc>
          <w:tcPr>
            <w:tcW w:w="30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FC3228" w:rsidRPr="00FC3228" w:rsidRDefault="00FC3228">
            <w:pPr>
              <w:spacing w:after="0" w:line="240" w:lineRule="auto"/>
              <w:jc w:val="center"/>
              <w:rPr>
                <w:rFonts w:ascii="Times New Roman" w:eastAsia="Times New Roman" w:hAnsi="Times New Roman"/>
                <w:sz w:val="28"/>
                <w:szCs w:val="28"/>
                <w:lang w:eastAsia="uk-UA"/>
              </w:rPr>
            </w:pPr>
            <w:r w:rsidRPr="00FC3228">
              <w:rPr>
                <w:rFonts w:ascii="Times New Roman" w:eastAsia="Times New Roman" w:hAnsi="Times New Roman"/>
                <w:sz w:val="28"/>
                <w:szCs w:val="28"/>
                <w:lang w:eastAsia="uk-UA"/>
              </w:rPr>
              <w:t>Створення зв’язку між альдегідною групою та амінокислотами желатину задля формування каскаду з порами</w:t>
            </w:r>
          </w:p>
        </w:tc>
        <w:tc>
          <w:tcPr>
            <w:tcW w:w="345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FC3228" w:rsidRPr="00FC3228" w:rsidRDefault="00FC3228">
            <w:pPr>
              <w:spacing w:after="0" w:line="240" w:lineRule="auto"/>
              <w:jc w:val="center"/>
              <w:rPr>
                <w:rFonts w:ascii="Times New Roman" w:eastAsia="Times New Roman" w:hAnsi="Times New Roman"/>
                <w:sz w:val="28"/>
                <w:szCs w:val="28"/>
                <w:lang w:eastAsia="uk-UA"/>
              </w:rPr>
            </w:pPr>
            <w:r w:rsidRPr="00FC3228">
              <w:rPr>
                <w:rFonts w:ascii="Times New Roman" w:eastAsia="Times New Roman" w:hAnsi="Times New Roman"/>
                <w:sz w:val="28"/>
                <w:szCs w:val="28"/>
                <w:lang w:eastAsia="uk-UA"/>
              </w:rPr>
              <w:t>Безбарвна рідина, що змішується з водою. Стабільний, витривалий до деградації. Мономер, що використовується для одержання ПАР</w:t>
            </w:r>
          </w:p>
        </w:tc>
      </w:tr>
      <w:tr w:rsidR="00FC3228" w:rsidRPr="00FC3228" w:rsidTr="00FC3228">
        <w:trPr>
          <w:trHeight w:val="1453"/>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FC3228" w:rsidRPr="00FC3228" w:rsidRDefault="00FC3228">
            <w:pPr>
              <w:spacing w:after="0" w:line="240" w:lineRule="auto"/>
              <w:jc w:val="both"/>
              <w:rPr>
                <w:rFonts w:ascii="Times New Roman" w:eastAsia="Times New Roman" w:hAnsi="Times New Roman"/>
                <w:sz w:val="28"/>
                <w:szCs w:val="28"/>
                <w:lang w:eastAsia="uk-UA"/>
              </w:rPr>
            </w:pPr>
            <w:r w:rsidRPr="00FC3228">
              <w:rPr>
                <w:rFonts w:ascii="Times New Roman" w:eastAsia="Times New Roman" w:hAnsi="Times New Roman"/>
                <w:color w:val="000000"/>
                <w:sz w:val="28"/>
                <w:szCs w:val="28"/>
                <w:lang w:eastAsia="uk-UA"/>
              </w:rPr>
              <w:t>Пропіленгліколь</w:t>
            </w:r>
          </w:p>
        </w:tc>
        <w:tc>
          <w:tcPr>
            <w:tcW w:w="30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FC3228" w:rsidRPr="00FC3228" w:rsidRDefault="00FC3228">
            <w:pPr>
              <w:spacing w:after="0" w:line="240" w:lineRule="auto"/>
              <w:jc w:val="center"/>
              <w:rPr>
                <w:rFonts w:ascii="Times New Roman" w:eastAsia="Times New Roman" w:hAnsi="Times New Roman"/>
                <w:sz w:val="28"/>
                <w:szCs w:val="28"/>
                <w:lang w:eastAsia="uk-UA"/>
              </w:rPr>
            </w:pPr>
            <w:r w:rsidRPr="00FC3228">
              <w:rPr>
                <w:rFonts w:ascii="Times New Roman" w:eastAsia="Times New Roman" w:hAnsi="Times New Roman"/>
                <w:color w:val="000000"/>
                <w:sz w:val="28"/>
                <w:szCs w:val="28"/>
                <w:shd w:val="clear" w:color="auto" w:fill="FFFFFF"/>
                <w:lang w:eastAsia="uk-UA"/>
              </w:rPr>
              <w:t>Кріопротектор, стабілізатор, вологозберігаючий компонент</w:t>
            </w:r>
          </w:p>
        </w:tc>
        <w:tc>
          <w:tcPr>
            <w:tcW w:w="345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FC3228" w:rsidRPr="00FC3228" w:rsidRDefault="00FC3228">
            <w:pPr>
              <w:spacing w:after="0" w:line="240" w:lineRule="auto"/>
              <w:jc w:val="center"/>
              <w:rPr>
                <w:rFonts w:ascii="Times New Roman" w:eastAsia="Times New Roman" w:hAnsi="Times New Roman"/>
                <w:sz w:val="28"/>
                <w:szCs w:val="28"/>
                <w:lang w:eastAsia="uk-UA"/>
              </w:rPr>
            </w:pPr>
            <w:r w:rsidRPr="00FC3228">
              <w:rPr>
                <w:rFonts w:ascii="Times New Roman" w:eastAsia="Times New Roman" w:hAnsi="Times New Roman"/>
                <w:sz w:val="28"/>
                <w:szCs w:val="28"/>
                <w:lang w:eastAsia="uk-UA"/>
              </w:rPr>
              <w:t>Безбарвна, без запаху рідина, із низькою температурою замерзання та кипіння</w:t>
            </w:r>
          </w:p>
        </w:tc>
      </w:tr>
      <w:tr w:rsidR="00FC3228" w:rsidRPr="00FC3228">
        <w:trPr>
          <w:trHeight w:val="1619"/>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FC3228" w:rsidRPr="00FC3228" w:rsidRDefault="00FC3228">
            <w:pPr>
              <w:spacing w:after="0" w:line="240" w:lineRule="auto"/>
              <w:jc w:val="both"/>
              <w:rPr>
                <w:rFonts w:ascii="Times New Roman" w:eastAsia="Times New Roman" w:hAnsi="Times New Roman"/>
                <w:sz w:val="28"/>
                <w:szCs w:val="28"/>
                <w:lang w:eastAsia="uk-UA"/>
              </w:rPr>
            </w:pPr>
            <w:r w:rsidRPr="00FC3228">
              <w:rPr>
                <w:rFonts w:ascii="Times New Roman" w:eastAsia="Times New Roman" w:hAnsi="Times New Roman"/>
                <w:color w:val="000000"/>
                <w:sz w:val="28"/>
                <w:szCs w:val="28"/>
                <w:lang w:eastAsia="uk-UA"/>
              </w:rPr>
              <w:t>Вода очищена</w:t>
            </w:r>
          </w:p>
          <w:p w:rsidR="00FC3228" w:rsidRPr="00FC3228" w:rsidRDefault="00FC3228">
            <w:pPr>
              <w:spacing w:after="0" w:line="240" w:lineRule="auto"/>
              <w:rPr>
                <w:rFonts w:ascii="Times New Roman" w:eastAsia="Times New Roman" w:hAnsi="Times New Roman"/>
                <w:sz w:val="28"/>
                <w:szCs w:val="28"/>
                <w:lang w:eastAsia="uk-UA"/>
              </w:rPr>
            </w:pPr>
          </w:p>
        </w:tc>
        <w:tc>
          <w:tcPr>
            <w:tcW w:w="30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FC3228" w:rsidRPr="00FC3228" w:rsidRDefault="00FC3228">
            <w:pPr>
              <w:spacing w:after="0" w:line="240" w:lineRule="auto"/>
              <w:jc w:val="center"/>
              <w:rPr>
                <w:rFonts w:ascii="Times New Roman" w:eastAsia="Times New Roman" w:hAnsi="Times New Roman"/>
                <w:sz w:val="28"/>
                <w:szCs w:val="28"/>
                <w:lang w:val="ru-RU" w:eastAsia="uk-UA"/>
              </w:rPr>
            </w:pPr>
            <w:r w:rsidRPr="00FC3228">
              <w:rPr>
                <w:rFonts w:ascii="Times New Roman" w:eastAsia="Times New Roman" w:hAnsi="Times New Roman"/>
                <w:sz w:val="28"/>
                <w:szCs w:val="28"/>
                <w:lang w:eastAsia="uk-UA"/>
              </w:rPr>
              <w:t>Розчинник, зв’язуючий компонент</w:t>
            </w:r>
          </w:p>
          <w:p w:rsidR="00FC3228" w:rsidRPr="00FC3228" w:rsidRDefault="00FC3228">
            <w:pPr>
              <w:spacing w:after="0" w:line="240" w:lineRule="auto"/>
              <w:jc w:val="center"/>
              <w:rPr>
                <w:rFonts w:ascii="Times New Roman" w:eastAsia="Times New Roman" w:hAnsi="Times New Roman"/>
                <w:sz w:val="28"/>
                <w:szCs w:val="28"/>
                <w:lang w:eastAsia="uk-UA"/>
              </w:rPr>
            </w:pPr>
          </w:p>
        </w:tc>
        <w:tc>
          <w:tcPr>
            <w:tcW w:w="345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FC3228" w:rsidRPr="00FC3228" w:rsidRDefault="00FC3228">
            <w:pPr>
              <w:spacing w:after="0" w:line="240" w:lineRule="auto"/>
              <w:jc w:val="center"/>
              <w:rPr>
                <w:rFonts w:ascii="Times New Roman" w:eastAsia="Times New Roman" w:hAnsi="Times New Roman"/>
                <w:sz w:val="28"/>
                <w:szCs w:val="28"/>
                <w:lang w:eastAsia="uk-UA"/>
              </w:rPr>
            </w:pPr>
            <w:r w:rsidRPr="00FC3228">
              <w:rPr>
                <w:rFonts w:ascii="Times New Roman" w:eastAsia="Times New Roman" w:hAnsi="Times New Roman"/>
                <w:sz w:val="28"/>
                <w:szCs w:val="28"/>
                <w:lang w:eastAsia="uk-UA"/>
              </w:rPr>
              <w:t>Безбарвна, прозора рідина, без запаху</w:t>
            </w:r>
          </w:p>
        </w:tc>
      </w:tr>
    </w:tbl>
    <w:p w:rsidR="00FC3228" w:rsidRDefault="00FC3228" w:rsidP="00762059">
      <w:pPr>
        <w:pStyle w:val="ac"/>
        <w:spacing w:before="0" w:beforeAutospacing="0" w:after="0" w:afterAutospacing="0" w:line="360" w:lineRule="auto"/>
      </w:pPr>
    </w:p>
    <w:p w:rsidR="00AF5B18" w:rsidRPr="00FC3228" w:rsidRDefault="00AF5B18" w:rsidP="00FC3228">
      <w:pPr>
        <w:pStyle w:val="ac"/>
        <w:spacing w:before="0" w:beforeAutospacing="0" w:after="0" w:afterAutospacing="0" w:line="360" w:lineRule="auto"/>
        <w:jc w:val="center"/>
        <w:rPr>
          <w:sz w:val="28"/>
          <w:szCs w:val="28"/>
        </w:rPr>
      </w:pPr>
      <w:r>
        <w:rPr>
          <w:sz w:val="28"/>
          <w:szCs w:val="28"/>
        </w:rPr>
        <w:br w:type="column"/>
      </w:r>
    </w:p>
    <w:p w:rsidR="00AF5B18" w:rsidRDefault="00AF5B18" w:rsidP="00AF5B18">
      <w:pPr>
        <w:pStyle w:val="ac"/>
        <w:rPr>
          <w:sz w:val="28"/>
          <w:szCs w:val="28"/>
        </w:rPr>
      </w:pPr>
    </w:p>
    <w:p w:rsidR="00AF5B18" w:rsidRDefault="00AF5B18" w:rsidP="00AF5B18">
      <w:pPr>
        <w:pStyle w:val="ac"/>
        <w:rPr>
          <w:sz w:val="28"/>
          <w:szCs w:val="28"/>
        </w:rPr>
      </w:pPr>
    </w:p>
    <w:p w:rsidR="00AF5B18" w:rsidRDefault="00AF5B18" w:rsidP="00AF5B18">
      <w:pPr>
        <w:pStyle w:val="ac"/>
        <w:rPr>
          <w:sz w:val="28"/>
          <w:szCs w:val="28"/>
        </w:rPr>
      </w:pPr>
    </w:p>
    <w:p w:rsidR="00AF5B18" w:rsidRDefault="00AF5B18" w:rsidP="00AF5B18">
      <w:pPr>
        <w:pStyle w:val="ac"/>
        <w:rPr>
          <w:sz w:val="28"/>
          <w:szCs w:val="28"/>
        </w:rPr>
      </w:pPr>
    </w:p>
    <w:p w:rsidR="00AF5B18" w:rsidRPr="00AF5B18" w:rsidRDefault="00AF5B18" w:rsidP="00AF5B18">
      <w:pPr>
        <w:pStyle w:val="ac"/>
        <w:rPr>
          <w:sz w:val="28"/>
          <w:szCs w:val="28"/>
        </w:rPr>
      </w:pPr>
      <w:r w:rsidRPr="00AF5B18">
        <w:rPr>
          <w:rFonts w:hint="cs"/>
          <w:sz w:val="28"/>
          <w:szCs w:val="28"/>
        </w:rPr>
        <w:t>Магістерська робота захищена</w:t>
      </w:r>
    </w:p>
    <w:p w:rsidR="00AF5B18" w:rsidRPr="00AF5B18" w:rsidRDefault="00AF5B18" w:rsidP="00AF5B18">
      <w:pPr>
        <w:pStyle w:val="ac"/>
        <w:rPr>
          <w:sz w:val="28"/>
          <w:szCs w:val="28"/>
          <w:lang w:eastAsia="en-GB"/>
        </w:rPr>
      </w:pPr>
    </w:p>
    <w:p w:rsidR="00AF5B18" w:rsidRPr="00AF5B18" w:rsidRDefault="00AF5B18" w:rsidP="00AF5B18">
      <w:pPr>
        <w:pStyle w:val="ac"/>
        <w:rPr>
          <w:sz w:val="28"/>
          <w:szCs w:val="28"/>
        </w:rPr>
      </w:pPr>
      <w:r w:rsidRPr="00AF5B18">
        <w:rPr>
          <w:rFonts w:hint="cs"/>
          <w:sz w:val="28"/>
          <w:szCs w:val="28"/>
        </w:rPr>
        <w:t>“_____” __________________ 202</w:t>
      </w:r>
      <w:r w:rsidRPr="00AF5B18">
        <w:rPr>
          <w:sz w:val="28"/>
          <w:szCs w:val="28"/>
        </w:rPr>
        <w:t>3</w:t>
      </w:r>
      <w:r w:rsidRPr="00AF5B18">
        <w:rPr>
          <w:rFonts w:hint="cs"/>
          <w:sz w:val="28"/>
          <w:szCs w:val="28"/>
        </w:rPr>
        <w:t xml:space="preserve"> року </w:t>
      </w:r>
    </w:p>
    <w:p w:rsidR="00AF5B18" w:rsidRPr="00AF5B18" w:rsidRDefault="00AF5B18" w:rsidP="00AF5B18">
      <w:pPr>
        <w:pStyle w:val="ac"/>
        <w:rPr>
          <w:sz w:val="28"/>
          <w:szCs w:val="28"/>
        </w:rPr>
      </w:pPr>
      <w:r w:rsidRPr="00AF5B18">
        <w:rPr>
          <w:rFonts w:hint="cs"/>
          <w:sz w:val="28"/>
          <w:szCs w:val="28"/>
        </w:rPr>
        <w:t>з оцінкою _________________________</w:t>
      </w:r>
    </w:p>
    <w:p w:rsidR="00AF5B18" w:rsidRPr="00AF5B18" w:rsidRDefault="00AF5B18" w:rsidP="00AF5B18">
      <w:pPr>
        <w:pStyle w:val="ac"/>
        <w:rPr>
          <w:sz w:val="28"/>
          <w:szCs w:val="28"/>
        </w:rPr>
      </w:pPr>
    </w:p>
    <w:p w:rsidR="00AF5B18" w:rsidRPr="00AF5B18" w:rsidRDefault="00AF5B18" w:rsidP="00AF5B18">
      <w:pPr>
        <w:pStyle w:val="ac"/>
        <w:rPr>
          <w:sz w:val="28"/>
          <w:szCs w:val="28"/>
        </w:rPr>
      </w:pPr>
    </w:p>
    <w:p w:rsidR="00AF5B18" w:rsidRPr="00AF5B18" w:rsidRDefault="00AF5B18" w:rsidP="00AF5B18">
      <w:pPr>
        <w:pStyle w:val="ac"/>
        <w:rPr>
          <w:sz w:val="28"/>
          <w:szCs w:val="28"/>
        </w:rPr>
      </w:pPr>
    </w:p>
    <w:p w:rsidR="00AF5B18" w:rsidRPr="00AF5B18" w:rsidRDefault="00AF5B18" w:rsidP="00AF5B18">
      <w:pPr>
        <w:pStyle w:val="ac"/>
        <w:rPr>
          <w:sz w:val="28"/>
          <w:szCs w:val="28"/>
        </w:rPr>
      </w:pPr>
    </w:p>
    <w:p w:rsidR="00AF5B18" w:rsidRPr="00AF5B18" w:rsidRDefault="00AF5B18" w:rsidP="00AF5B18">
      <w:pPr>
        <w:pStyle w:val="ac"/>
        <w:rPr>
          <w:sz w:val="28"/>
          <w:szCs w:val="28"/>
        </w:rPr>
      </w:pPr>
    </w:p>
    <w:p w:rsidR="00AF5B18" w:rsidRPr="00AF5B18" w:rsidRDefault="00AF5B18" w:rsidP="00AF5B18">
      <w:pPr>
        <w:pStyle w:val="ac"/>
        <w:rPr>
          <w:sz w:val="28"/>
          <w:szCs w:val="28"/>
        </w:rPr>
      </w:pPr>
    </w:p>
    <w:p w:rsidR="00AF5B18" w:rsidRPr="00AF5B18" w:rsidRDefault="00AF5B18" w:rsidP="00AF5B18">
      <w:pPr>
        <w:pStyle w:val="ac"/>
        <w:spacing w:before="0" w:beforeAutospacing="0" w:after="0" w:afterAutospacing="0"/>
        <w:rPr>
          <w:sz w:val="28"/>
          <w:szCs w:val="28"/>
        </w:rPr>
      </w:pPr>
      <w:r w:rsidRPr="00AF5B18">
        <w:rPr>
          <w:rFonts w:hint="cs"/>
          <w:sz w:val="28"/>
          <w:szCs w:val="28"/>
        </w:rPr>
        <w:t>Голова</w:t>
      </w:r>
      <w:r w:rsidRPr="00AF5B18">
        <w:rPr>
          <w:rFonts w:hint="cs"/>
          <w:sz w:val="28"/>
          <w:szCs w:val="28"/>
        </w:rPr>
        <w:br/>
        <w:t>екзаменаційної комісії</w:t>
      </w:r>
      <w:r w:rsidRPr="00AF5B18">
        <w:rPr>
          <w:rFonts w:hint="cs"/>
          <w:sz w:val="28"/>
          <w:szCs w:val="28"/>
        </w:rPr>
        <w:br/>
        <w:t xml:space="preserve">Тернопільського національного медичного </w:t>
      </w:r>
    </w:p>
    <w:p w:rsidR="00AF5B18" w:rsidRPr="00AF5B18" w:rsidRDefault="00AF5B18" w:rsidP="00AF5B18">
      <w:pPr>
        <w:pStyle w:val="ac"/>
        <w:spacing w:before="0" w:beforeAutospacing="0" w:after="0" w:afterAutospacing="0"/>
        <w:rPr>
          <w:sz w:val="28"/>
          <w:szCs w:val="28"/>
        </w:rPr>
      </w:pPr>
      <w:r w:rsidRPr="00AF5B18">
        <w:rPr>
          <w:rFonts w:hint="cs"/>
          <w:sz w:val="28"/>
          <w:szCs w:val="28"/>
        </w:rPr>
        <w:t xml:space="preserve">університету імені І. Я. Горбачевського </w:t>
      </w:r>
    </w:p>
    <w:p w:rsidR="00FC3228" w:rsidRDefault="00AF5B18" w:rsidP="00AF5B18">
      <w:pPr>
        <w:pStyle w:val="ac"/>
        <w:spacing w:before="0" w:beforeAutospacing="0" w:after="0" w:afterAutospacing="0"/>
        <w:rPr>
          <w:sz w:val="28"/>
          <w:szCs w:val="28"/>
        </w:rPr>
      </w:pPr>
      <w:r w:rsidRPr="00AF5B18">
        <w:rPr>
          <w:rFonts w:hint="cs"/>
          <w:sz w:val="28"/>
          <w:szCs w:val="28"/>
        </w:rPr>
        <w:t>МОЗ України</w:t>
      </w:r>
      <w:r w:rsidRPr="00AF5B18">
        <w:rPr>
          <w:rFonts w:hint="cs"/>
          <w:sz w:val="28"/>
          <w:szCs w:val="28"/>
        </w:rPr>
        <w:br/>
        <w:t>кандидат</w:t>
      </w:r>
      <w:r w:rsidR="00FC3228">
        <w:rPr>
          <w:sz w:val="28"/>
          <w:szCs w:val="28"/>
        </w:rPr>
        <w:t>ка</w:t>
      </w:r>
      <w:r w:rsidRPr="00AF5B18">
        <w:rPr>
          <w:rFonts w:hint="cs"/>
          <w:sz w:val="28"/>
          <w:szCs w:val="28"/>
        </w:rPr>
        <w:t xml:space="preserve"> фармацевтичних наук, доцент</w:t>
      </w:r>
      <w:r w:rsidR="00FC3228">
        <w:rPr>
          <w:sz w:val="28"/>
          <w:szCs w:val="28"/>
        </w:rPr>
        <w:t>ка,</w:t>
      </w:r>
    </w:p>
    <w:p w:rsidR="00AF5B18" w:rsidRPr="00AF5B18" w:rsidRDefault="00FC3228" w:rsidP="00AF5B18">
      <w:pPr>
        <w:pStyle w:val="ac"/>
        <w:spacing w:before="0" w:beforeAutospacing="0" w:after="0" w:afterAutospacing="0"/>
        <w:rPr>
          <w:sz w:val="28"/>
          <w:szCs w:val="28"/>
        </w:rPr>
      </w:pPr>
      <w:r>
        <w:rPr>
          <w:sz w:val="28"/>
          <w:szCs w:val="28"/>
        </w:rPr>
        <w:t xml:space="preserve">доцентка закладу вищої освіти кафедри управління та економіки фармації з технологією ліків                                           </w:t>
      </w:r>
      <w:r w:rsidR="00AF5B18" w:rsidRPr="00AF5B18">
        <w:rPr>
          <w:sz w:val="28"/>
          <w:szCs w:val="28"/>
        </w:rPr>
        <w:t xml:space="preserve">                       </w:t>
      </w:r>
      <w:r w:rsidR="00AF5B18" w:rsidRPr="00AF5B18">
        <w:rPr>
          <w:rFonts w:hint="cs"/>
          <w:sz w:val="28"/>
          <w:szCs w:val="28"/>
        </w:rPr>
        <w:t>Г</w:t>
      </w:r>
      <w:r>
        <w:rPr>
          <w:sz w:val="28"/>
          <w:szCs w:val="28"/>
        </w:rPr>
        <w:t xml:space="preserve">алина </w:t>
      </w:r>
      <w:r w:rsidRPr="00AF5B18">
        <w:rPr>
          <w:rFonts w:hint="eastAsia"/>
          <w:sz w:val="28"/>
          <w:szCs w:val="28"/>
        </w:rPr>
        <w:t>КОЗИР</w:t>
      </w:r>
      <w:r w:rsidRPr="00AF5B18">
        <w:rPr>
          <w:sz w:val="28"/>
          <w:szCs w:val="28"/>
        </w:rPr>
        <w:t xml:space="preserve"> </w:t>
      </w:r>
    </w:p>
    <w:p w:rsidR="00762059" w:rsidRPr="00762059" w:rsidRDefault="00762059" w:rsidP="00762059">
      <w:pPr>
        <w:spacing w:after="0" w:line="360" w:lineRule="auto"/>
        <w:ind w:right="28"/>
        <w:contextualSpacing/>
        <w:jc w:val="center"/>
        <w:rPr>
          <w:rFonts w:ascii="Times New Roman" w:hAnsi="Times New Roman"/>
          <w:sz w:val="28"/>
          <w:szCs w:val="28"/>
        </w:rPr>
      </w:pPr>
    </w:p>
    <w:sectPr w:rsidR="00762059" w:rsidRPr="00762059" w:rsidSect="00AF5B18">
      <w:headerReference w:type="default" r:id="rId40"/>
      <w:pgSz w:w="11906" w:h="16838"/>
      <w:pgMar w:top="851" w:right="1134" w:bottom="851"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56D78" w:rsidRDefault="00056D78" w:rsidP="009622B6">
      <w:pPr>
        <w:spacing w:after="0" w:line="240" w:lineRule="auto"/>
      </w:pPr>
      <w:r>
        <w:separator/>
      </w:r>
    </w:p>
  </w:endnote>
  <w:endnote w:type="continuationSeparator" w:id="0">
    <w:p w:rsidR="00056D78" w:rsidRDefault="00056D78" w:rsidP="009622B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Helvetica">
    <w:panose1 w:val="020B0604020202020204"/>
    <w:charset w:val="CC"/>
    <w:family w:val="swiss"/>
    <w:pitch w:val="variable"/>
    <w:sig w:usb0="E0002EFF" w:usb1="C0007843" w:usb2="00000009" w:usb3="00000000" w:csb0="000001FF" w:csb1="00000000"/>
  </w:font>
  <w:font w:name="Times">
    <w:altName w:val="Cambria"/>
    <w:panose1 w:val="02020603050405020304"/>
    <w:charset w:val="CC"/>
    <w:family w:val="roman"/>
    <w:pitch w:val="variable"/>
    <w:sig w:usb0="E0002EFF" w:usb1="C0007843" w:usb2="00000009" w:usb3="00000000" w:csb0="000001FF" w:csb1="00000000"/>
  </w:font>
  <w:font w:name="Roboto">
    <w:charset w:val="00"/>
    <w:family w:val="auto"/>
    <w:pitch w:val="variable"/>
    <w:sig w:usb0="E00002FF" w:usb1="5000217F" w:usb2="00000021" w:usb3="00000000" w:csb0="0000019F" w:csb1="00000000"/>
  </w:font>
  <w:font w:name="Times New Roman,Italic">
    <w:altName w:val="MS Gothic"/>
    <w:panose1 w:val="00000000000000000000"/>
    <w:charset w:val="80"/>
    <w:family w:val="auto"/>
    <w:notTrueType/>
    <w:pitch w:val="default"/>
    <w:sig w:usb0="00000001" w:usb1="08070000" w:usb2="00000010" w:usb3="00000000" w:csb0="00020000"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56D78" w:rsidRDefault="00056D78" w:rsidP="009622B6">
      <w:pPr>
        <w:spacing w:after="0" w:line="240" w:lineRule="auto"/>
      </w:pPr>
      <w:r>
        <w:separator/>
      </w:r>
    </w:p>
  </w:footnote>
  <w:footnote w:type="continuationSeparator" w:id="0">
    <w:p w:rsidR="00056D78" w:rsidRDefault="00056D78" w:rsidP="009622B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C6353" w:rsidRDefault="008C6353">
    <w:pPr>
      <w:pStyle w:val="a5"/>
      <w:jc w:val="right"/>
    </w:pPr>
    <w:r>
      <w:fldChar w:fldCharType="begin"/>
    </w:r>
    <w:r>
      <w:instrText>PAGE   \* MERGEFORMAT</w:instrText>
    </w:r>
    <w:r>
      <w:fldChar w:fldCharType="separate"/>
    </w:r>
    <w:r w:rsidR="0037031B">
      <w:rPr>
        <w:noProof/>
      </w:rPr>
      <w:t>2</w:t>
    </w:r>
    <w:r>
      <w:fldChar w:fldCharType="end"/>
    </w:r>
  </w:p>
  <w:p w:rsidR="008C6353" w:rsidRDefault="008C6353">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6146A6E"/>
    <w:multiLevelType w:val="hybridMultilevel"/>
    <w:tmpl w:val="9DFC5482"/>
    <w:lvl w:ilvl="0" w:tplc="AA4CC162">
      <w:start w:val="70"/>
      <w:numFmt w:val="bullet"/>
      <w:lvlText w:val="-"/>
      <w:lvlJc w:val="left"/>
      <w:pPr>
        <w:ind w:left="1429" w:hanging="360"/>
      </w:pPr>
      <w:rPr>
        <w:rFonts w:ascii="Times New Roman" w:eastAsia="Times New Roman" w:hAnsi="Times New Roman" w:hint="default"/>
      </w:rPr>
    </w:lvl>
    <w:lvl w:ilvl="1" w:tplc="04220003" w:tentative="1">
      <w:start w:val="1"/>
      <w:numFmt w:val="bullet"/>
      <w:lvlText w:val="o"/>
      <w:lvlJc w:val="left"/>
      <w:pPr>
        <w:ind w:left="2149" w:hanging="360"/>
      </w:pPr>
      <w:rPr>
        <w:rFonts w:ascii="Courier New" w:hAnsi="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
    <w:nsid w:val="0CC34BDC"/>
    <w:multiLevelType w:val="hybridMultilevel"/>
    <w:tmpl w:val="FD902DC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
    <w:nsid w:val="11051BC9"/>
    <w:multiLevelType w:val="hybridMultilevel"/>
    <w:tmpl w:val="91668A7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nsid w:val="166A1FF3"/>
    <w:multiLevelType w:val="hybridMultilevel"/>
    <w:tmpl w:val="CB02AD32"/>
    <w:lvl w:ilvl="0" w:tplc="04220001">
      <w:start w:val="1"/>
      <w:numFmt w:val="bullet"/>
      <w:lvlText w:val=""/>
      <w:lvlJc w:val="left"/>
      <w:pPr>
        <w:ind w:left="720" w:hanging="360"/>
      </w:pPr>
      <w:rPr>
        <w:rFonts w:ascii="Symbol" w:hAnsi="Symbol" w:cs="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cs="Wingdings" w:hint="default"/>
      </w:rPr>
    </w:lvl>
    <w:lvl w:ilvl="3" w:tplc="04220001" w:tentative="1">
      <w:start w:val="1"/>
      <w:numFmt w:val="bullet"/>
      <w:lvlText w:val=""/>
      <w:lvlJc w:val="left"/>
      <w:pPr>
        <w:ind w:left="2880" w:hanging="360"/>
      </w:pPr>
      <w:rPr>
        <w:rFonts w:ascii="Symbol" w:hAnsi="Symbol" w:cs="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cs="Wingdings" w:hint="default"/>
      </w:rPr>
    </w:lvl>
    <w:lvl w:ilvl="6" w:tplc="04220001" w:tentative="1">
      <w:start w:val="1"/>
      <w:numFmt w:val="bullet"/>
      <w:lvlText w:val=""/>
      <w:lvlJc w:val="left"/>
      <w:pPr>
        <w:ind w:left="5040" w:hanging="360"/>
      </w:pPr>
      <w:rPr>
        <w:rFonts w:ascii="Symbol" w:hAnsi="Symbol" w:cs="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cs="Wingdings" w:hint="default"/>
      </w:rPr>
    </w:lvl>
  </w:abstractNum>
  <w:abstractNum w:abstractNumId="4">
    <w:nsid w:val="17FA750A"/>
    <w:multiLevelType w:val="hybridMultilevel"/>
    <w:tmpl w:val="D80246D0"/>
    <w:lvl w:ilvl="0" w:tplc="55B20A84">
      <w:start w:val="27"/>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nsid w:val="18C45AB5"/>
    <w:multiLevelType w:val="multilevel"/>
    <w:tmpl w:val="456245C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1B7B7A2F"/>
    <w:multiLevelType w:val="hybridMultilevel"/>
    <w:tmpl w:val="91668A7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nsid w:val="1D447ADF"/>
    <w:multiLevelType w:val="multilevel"/>
    <w:tmpl w:val="179C40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29C40DBD"/>
    <w:multiLevelType w:val="hybridMultilevel"/>
    <w:tmpl w:val="96583106"/>
    <w:lvl w:ilvl="0" w:tplc="04220001">
      <w:start w:val="1"/>
      <w:numFmt w:val="bullet"/>
      <w:lvlText w:val=""/>
      <w:lvlJc w:val="left"/>
      <w:pPr>
        <w:ind w:left="1500" w:hanging="360"/>
      </w:pPr>
      <w:rPr>
        <w:rFonts w:ascii="Symbol" w:hAnsi="Symbol" w:hint="default"/>
      </w:rPr>
    </w:lvl>
    <w:lvl w:ilvl="1" w:tplc="04220003" w:tentative="1">
      <w:start w:val="1"/>
      <w:numFmt w:val="bullet"/>
      <w:lvlText w:val="o"/>
      <w:lvlJc w:val="left"/>
      <w:pPr>
        <w:ind w:left="2220" w:hanging="360"/>
      </w:pPr>
      <w:rPr>
        <w:rFonts w:ascii="Courier New" w:hAnsi="Courier New" w:cs="Courier New" w:hint="default"/>
      </w:rPr>
    </w:lvl>
    <w:lvl w:ilvl="2" w:tplc="04220005" w:tentative="1">
      <w:start w:val="1"/>
      <w:numFmt w:val="bullet"/>
      <w:lvlText w:val=""/>
      <w:lvlJc w:val="left"/>
      <w:pPr>
        <w:ind w:left="2940" w:hanging="360"/>
      </w:pPr>
      <w:rPr>
        <w:rFonts w:ascii="Wingdings" w:hAnsi="Wingdings" w:hint="default"/>
      </w:rPr>
    </w:lvl>
    <w:lvl w:ilvl="3" w:tplc="04220001" w:tentative="1">
      <w:start w:val="1"/>
      <w:numFmt w:val="bullet"/>
      <w:lvlText w:val=""/>
      <w:lvlJc w:val="left"/>
      <w:pPr>
        <w:ind w:left="3660" w:hanging="360"/>
      </w:pPr>
      <w:rPr>
        <w:rFonts w:ascii="Symbol" w:hAnsi="Symbol" w:hint="default"/>
      </w:rPr>
    </w:lvl>
    <w:lvl w:ilvl="4" w:tplc="04220003" w:tentative="1">
      <w:start w:val="1"/>
      <w:numFmt w:val="bullet"/>
      <w:lvlText w:val="o"/>
      <w:lvlJc w:val="left"/>
      <w:pPr>
        <w:ind w:left="4380" w:hanging="360"/>
      </w:pPr>
      <w:rPr>
        <w:rFonts w:ascii="Courier New" w:hAnsi="Courier New" w:cs="Courier New" w:hint="default"/>
      </w:rPr>
    </w:lvl>
    <w:lvl w:ilvl="5" w:tplc="04220005" w:tentative="1">
      <w:start w:val="1"/>
      <w:numFmt w:val="bullet"/>
      <w:lvlText w:val=""/>
      <w:lvlJc w:val="left"/>
      <w:pPr>
        <w:ind w:left="5100" w:hanging="360"/>
      </w:pPr>
      <w:rPr>
        <w:rFonts w:ascii="Wingdings" w:hAnsi="Wingdings" w:hint="default"/>
      </w:rPr>
    </w:lvl>
    <w:lvl w:ilvl="6" w:tplc="04220001" w:tentative="1">
      <w:start w:val="1"/>
      <w:numFmt w:val="bullet"/>
      <w:lvlText w:val=""/>
      <w:lvlJc w:val="left"/>
      <w:pPr>
        <w:ind w:left="5820" w:hanging="360"/>
      </w:pPr>
      <w:rPr>
        <w:rFonts w:ascii="Symbol" w:hAnsi="Symbol" w:hint="default"/>
      </w:rPr>
    </w:lvl>
    <w:lvl w:ilvl="7" w:tplc="04220003" w:tentative="1">
      <w:start w:val="1"/>
      <w:numFmt w:val="bullet"/>
      <w:lvlText w:val="o"/>
      <w:lvlJc w:val="left"/>
      <w:pPr>
        <w:ind w:left="6540" w:hanging="360"/>
      </w:pPr>
      <w:rPr>
        <w:rFonts w:ascii="Courier New" w:hAnsi="Courier New" w:cs="Courier New" w:hint="default"/>
      </w:rPr>
    </w:lvl>
    <w:lvl w:ilvl="8" w:tplc="04220005" w:tentative="1">
      <w:start w:val="1"/>
      <w:numFmt w:val="bullet"/>
      <w:lvlText w:val=""/>
      <w:lvlJc w:val="left"/>
      <w:pPr>
        <w:ind w:left="7260" w:hanging="360"/>
      </w:pPr>
      <w:rPr>
        <w:rFonts w:ascii="Wingdings" w:hAnsi="Wingdings" w:hint="default"/>
      </w:rPr>
    </w:lvl>
  </w:abstractNum>
  <w:abstractNum w:abstractNumId="9">
    <w:nsid w:val="2C03357C"/>
    <w:multiLevelType w:val="multilevel"/>
    <w:tmpl w:val="03181DBA"/>
    <w:lvl w:ilvl="0">
      <w:start w:val="2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38B1308C"/>
    <w:multiLevelType w:val="multilevel"/>
    <w:tmpl w:val="61B4CBC4"/>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39896AEF"/>
    <w:multiLevelType w:val="multilevel"/>
    <w:tmpl w:val="312CE96A"/>
    <w:lvl w:ilvl="0">
      <w:start w:val="1"/>
      <w:numFmt w:val="decimal"/>
      <w:lvlText w:val="%1"/>
      <w:lvlJc w:val="left"/>
      <w:pPr>
        <w:ind w:left="360" w:hanging="360"/>
      </w:pPr>
      <w:rPr>
        <w:rFonts w:hint="default"/>
      </w:rPr>
    </w:lvl>
    <w:lvl w:ilvl="1">
      <w:start w:val="1"/>
      <w:numFmt w:val="decimal"/>
      <w:lvlText w:val="%1.%2"/>
      <w:lvlJc w:val="left"/>
      <w:pPr>
        <w:ind w:left="1489" w:hanging="360"/>
      </w:pPr>
      <w:rPr>
        <w:rFonts w:hint="default"/>
      </w:rPr>
    </w:lvl>
    <w:lvl w:ilvl="2">
      <w:start w:val="1"/>
      <w:numFmt w:val="decimal"/>
      <w:lvlText w:val="%1.%2.%3"/>
      <w:lvlJc w:val="left"/>
      <w:pPr>
        <w:ind w:left="2978" w:hanging="720"/>
      </w:pPr>
      <w:rPr>
        <w:rFonts w:hint="default"/>
      </w:rPr>
    </w:lvl>
    <w:lvl w:ilvl="3">
      <w:start w:val="1"/>
      <w:numFmt w:val="decimal"/>
      <w:lvlText w:val="%1.%2.%3.%4"/>
      <w:lvlJc w:val="left"/>
      <w:pPr>
        <w:ind w:left="4467" w:hanging="1080"/>
      </w:pPr>
      <w:rPr>
        <w:rFonts w:hint="default"/>
      </w:rPr>
    </w:lvl>
    <w:lvl w:ilvl="4">
      <w:start w:val="1"/>
      <w:numFmt w:val="decimal"/>
      <w:lvlText w:val="%1.%2.%3.%4.%5"/>
      <w:lvlJc w:val="left"/>
      <w:pPr>
        <w:ind w:left="5596" w:hanging="1080"/>
      </w:pPr>
      <w:rPr>
        <w:rFonts w:hint="default"/>
      </w:rPr>
    </w:lvl>
    <w:lvl w:ilvl="5">
      <w:start w:val="1"/>
      <w:numFmt w:val="decimal"/>
      <w:lvlText w:val="%1.%2.%3.%4.%5.%6"/>
      <w:lvlJc w:val="left"/>
      <w:pPr>
        <w:ind w:left="7085" w:hanging="1440"/>
      </w:pPr>
      <w:rPr>
        <w:rFonts w:hint="default"/>
      </w:rPr>
    </w:lvl>
    <w:lvl w:ilvl="6">
      <w:start w:val="1"/>
      <w:numFmt w:val="decimal"/>
      <w:lvlText w:val="%1.%2.%3.%4.%5.%6.%7"/>
      <w:lvlJc w:val="left"/>
      <w:pPr>
        <w:ind w:left="8214" w:hanging="1440"/>
      </w:pPr>
      <w:rPr>
        <w:rFonts w:hint="default"/>
      </w:rPr>
    </w:lvl>
    <w:lvl w:ilvl="7">
      <w:start w:val="1"/>
      <w:numFmt w:val="decimal"/>
      <w:lvlText w:val="%1.%2.%3.%4.%5.%6.%7.%8"/>
      <w:lvlJc w:val="left"/>
      <w:pPr>
        <w:ind w:left="9703" w:hanging="1800"/>
      </w:pPr>
      <w:rPr>
        <w:rFonts w:hint="default"/>
      </w:rPr>
    </w:lvl>
    <w:lvl w:ilvl="8">
      <w:start w:val="1"/>
      <w:numFmt w:val="decimal"/>
      <w:lvlText w:val="%1.%2.%3.%4.%5.%6.%7.%8.%9"/>
      <w:lvlJc w:val="left"/>
      <w:pPr>
        <w:ind w:left="11192" w:hanging="2160"/>
      </w:pPr>
      <w:rPr>
        <w:rFonts w:hint="default"/>
      </w:rPr>
    </w:lvl>
  </w:abstractNum>
  <w:abstractNum w:abstractNumId="12">
    <w:nsid w:val="3A574C6E"/>
    <w:multiLevelType w:val="multilevel"/>
    <w:tmpl w:val="D7904D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3C537F94"/>
    <w:multiLevelType w:val="hybridMultilevel"/>
    <w:tmpl w:val="91668A7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nsid w:val="41EC445F"/>
    <w:multiLevelType w:val="multilevel"/>
    <w:tmpl w:val="5B123DA8"/>
    <w:lvl w:ilvl="0">
      <w:start w:val="1"/>
      <w:numFmt w:val="decimal"/>
      <w:lvlText w:val="%1"/>
      <w:lvlJc w:val="left"/>
      <w:pPr>
        <w:ind w:left="420" w:hanging="420"/>
      </w:pPr>
    </w:lvl>
    <w:lvl w:ilvl="1">
      <w:start w:val="1"/>
      <w:numFmt w:val="decimal"/>
      <w:lvlText w:val="%1.%2"/>
      <w:lvlJc w:val="left"/>
      <w:pPr>
        <w:ind w:left="420" w:hanging="4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15">
    <w:nsid w:val="434038B0"/>
    <w:multiLevelType w:val="hybridMultilevel"/>
    <w:tmpl w:val="138ADC6A"/>
    <w:lvl w:ilvl="0" w:tplc="5A609EF6">
      <w:start w:val="1"/>
      <w:numFmt w:val="bullet"/>
      <w:lvlText w:val="-"/>
      <w:lvlJc w:val="left"/>
      <w:pPr>
        <w:tabs>
          <w:tab w:val="num" w:pos="720"/>
        </w:tabs>
        <w:ind w:left="720" w:hanging="360"/>
      </w:pPr>
      <w:rPr>
        <w:rFonts w:ascii="Times New Roman" w:hAnsi="Times New Roman" w:hint="default"/>
      </w:rPr>
    </w:lvl>
    <w:lvl w:ilvl="1" w:tplc="B2CA8EDE" w:tentative="1">
      <w:start w:val="1"/>
      <w:numFmt w:val="bullet"/>
      <w:lvlText w:val="-"/>
      <w:lvlJc w:val="left"/>
      <w:pPr>
        <w:tabs>
          <w:tab w:val="num" w:pos="1440"/>
        </w:tabs>
        <w:ind w:left="1440" w:hanging="360"/>
      </w:pPr>
      <w:rPr>
        <w:rFonts w:ascii="Times New Roman" w:hAnsi="Times New Roman" w:hint="default"/>
      </w:rPr>
    </w:lvl>
    <w:lvl w:ilvl="2" w:tplc="497C80EA" w:tentative="1">
      <w:start w:val="1"/>
      <w:numFmt w:val="bullet"/>
      <w:lvlText w:val="-"/>
      <w:lvlJc w:val="left"/>
      <w:pPr>
        <w:tabs>
          <w:tab w:val="num" w:pos="2160"/>
        </w:tabs>
        <w:ind w:left="2160" w:hanging="360"/>
      </w:pPr>
      <w:rPr>
        <w:rFonts w:ascii="Times New Roman" w:hAnsi="Times New Roman" w:hint="default"/>
      </w:rPr>
    </w:lvl>
    <w:lvl w:ilvl="3" w:tplc="24263DA8" w:tentative="1">
      <w:start w:val="1"/>
      <w:numFmt w:val="bullet"/>
      <w:lvlText w:val="-"/>
      <w:lvlJc w:val="left"/>
      <w:pPr>
        <w:tabs>
          <w:tab w:val="num" w:pos="2880"/>
        </w:tabs>
        <w:ind w:left="2880" w:hanging="360"/>
      </w:pPr>
      <w:rPr>
        <w:rFonts w:ascii="Times New Roman" w:hAnsi="Times New Roman" w:hint="default"/>
      </w:rPr>
    </w:lvl>
    <w:lvl w:ilvl="4" w:tplc="CFAEBECC" w:tentative="1">
      <w:start w:val="1"/>
      <w:numFmt w:val="bullet"/>
      <w:lvlText w:val="-"/>
      <w:lvlJc w:val="left"/>
      <w:pPr>
        <w:tabs>
          <w:tab w:val="num" w:pos="3600"/>
        </w:tabs>
        <w:ind w:left="3600" w:hanging="360"/>
      </w:pPr>
      <w:rPr>
        <w:rFonts w:ascii="Times New Roman" w:hAnsi="Times New Roman" w:hint="default"/>
      </w:rPr>
    </w:lvl>
    <w:lvl w:ilvl="5" w:tplc="4418E202" w:tentative="1">
      <w:start w:val="1"/>
      <w:numFmt w:val="bullet"/>
      <w:lvlText w:val="-"/>
      <w:lvlJc w:val="left"/>
      <w:pPr>
        <w:tabs>
          <w:tab w:val="num" w:pos="4320"/>
        </w:tabs>
        <w:ind w:left="4320" w:hanging="360"/>
      </w:pPr>
      <w:rPr>
        <w:rFonts w:ascii="Times New Roman" w:hAnsi="Times New Roman" w:hint="default"/>
      </w:rPr>
    </w:lvl>
    <w:lvl w:ilvl="6" w:tplc="ED9E70FC" w:tentative="1">
      <w:start w:val="1"/>
      <w:numFmt w:val="bullet"/>
      <w:lvlText w:val="-"/>
      <w:lvlJc w:val="left"/>
      <w:pPr>
        <w:tabs>
          <w:tab w:val="num" w:pos="5040"/>
        </w:tabs>
        <w:ind w:left="5040" w:hanging="360"/>
      </w:pPr>
      <w:rPr>
        <w:rFonts w:ascii="Times New Roman" w:hAnsi="Times New Roman" w:hint="default"/>
      </w:rPr>
    </w:lvl>
    <w:lvl w:ilvl="7" w:tplc="11346330" w:tentative="1">
      <w:start w:val="1"/>
      <w:numFmt w:val="bullet"/>
      <w:lvlText w:val="-"/>
      <w:lvlJc w:val="left"/>
      <w:pPr>
        <w:tabs>
          <w:tab w:val="num" w:pos="5760"/>
        </w:tabs>
        <w:ind w:left="5760" w:hanging="360"/>
      </w:pPr>
      <w:rPr>
        <w:rFonts w:ascii="Times New Roman" w:hAnsi="Times New Roman" w:hint="default"/>
      </w:rPr>
    </w:lvl>
    <w:lvl w:ilvl="8" w:tplc="9F9CA454" w:tentative="1">
      <w:start w:val="1"/>
      <w:numFmt w:val="bullet"/>
      <w:lvlText w:val="-"/>
      <w:lvlJc w:val="left"/>
      <w:pPr>
        <w:tabs>
          <w:tab w:val="num" w:pos="6480"/>
        </w:tabs>
        <w:ind w:left="6480" w:hanging="360"/>
      </w:pPr>
      <w:rPr>
        <w:rFonts w:ascii="Times New Roman" w:hAnsi="Times New Roman" w:hint="default"/>
      </w:rPr>
    </w:lvl>
  </w:abstractNum>
  <w:abstractNum w:abstractNumId="16">
    <w:nsid w:val="43D873EF"/>
    <w:multiLevelType w:val="multilevel"/>
    <w:tmpl w:val="3DC638B0"/>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7">
    <w:nsid w:val="477A4F87"/>
    <w:multiLevelType w:val="hybridMultilevel"/>
    <w:tmpl w:val="BDF262EE"/>
    <w:lvl w:ilvl="0" w:tplc="A950EFD0">
      <w:start w:val="20"/>
      <w:numFmt w:val="bullet"/>
      <w:lvlText w:val="-"/>
      <w:lvlJc w:val="left"/>
      <w:pPr>
        <w:ind w:left="1068" w:hanging="360"/>
      </w:pPr>
      <w:rPr>
        <w:rFonts w:ascii="Times New Roman" w:eastAsia="Calibri" w:hAnsi="Times New Roman" w:cs="Times New Roman"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cs="Wingdings" w:hint="default"/>
      </w:rPr>
    </w:lvl>
    <w:lvl w:ilvl="3" w:tplc="04220001" w:tentative="1">
      <w:start w:val="1"/>
      <w:numFmt w:val="bullet"/>
      <w:lvlText w:val=""/>
      <w:lvlJc w:val="left"/>
      <w:pPr>
        <w:ind w:left="3228" w:hanging="360"/>
      </w:pPr>
      <w:rPr>
        <w:rFonts w:ascii="Symbol" w:hAnsi="Symbol" w:cs="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cs="Wingdings" w:hint="default"/>
      </w:rPr>
    </w:lvl>
    <w:lvl w:ilvl="6" w:tplc="04220001" w:tentative="1">
      <w:start w:val="1"/>
      <w:numFmt w:val="bullet"/>
      <w:lvlText w:val=""/>
      <w:lvlJc w:val="left"/>
      <w:pPr>
        <w:ind w:left="5388" w:hanging="360"/>
      </w:pPr>
      <w:rPr>
        <w:rFonts w:ascii="Symbol" w:hAnsi="Symbol" w:cs="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cs="Wingdings" w:hint="default"/>
      </w:rPr>
    </w:lvl>
  </w:abstractNum>
  <w:abstractNum w:abstractNumId="18">
    <w:nsid w:val="47956258"/>
    <w:multiLevelType w:val="hybridMultilevel"/>
    <w:tmpl w:val="91668A7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9">
    <w:nsid w:val="48274724"/>
    <w:multiLevelType w:val="hybridMultilevel"/>
    <w:tmpl w:val="35B250E0"/>
    <w:lvl w:ilvl="0" w:tplc="39E6A98E">
      <w:start w:val="20"/>
      <w:numFmt w:val="bullet"/>
      <w:lvlText w:val="-"/>
      <w:lvlJc w:val="left"/>
      <w:pPr>
        <w:ind w:left="1068" w:hanging="360"/>
      </w:pPr>
      <w:rPr>
        <w:rFonts w:ascii="Times New Roman" w:eastAsia="Calibri" w:hAnsi="Times New Roman" w:cs="Times New Roman"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cs="Wingdings" w:hint="default"/>
      </w:rPr>
    </w:lvl>
    <w:lvl w:ilvl="3" w:tplc="04220001" w:tentative="1">
      <w:start w:val="1"/>
      <w:numFmt w:val="bullet"/>
      <w:lvlText w:val=""/>
      <w:lvlJc w:val="left"/>
      <w:pPr>
        <w:ind w:left="3228" w:hanging="360"/>
      </w:pPr>
      <w:rPr>
        <w:rFonts w:ascii="Symbol" w:hAnsi="Symbol" w:cs="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cs="Wingdings" w:hint="default"/>
      </w:rPr>
    </w:lvl>
    <w:lvl w:ilvl="6" w:tplc="04220001" w:tentative="1">
      <w:start w:val="1"/>
      <w:numFmt w:val="bullet"/>
      <w:lvlText w:val=""/>
      <w:lvlJc w:val="left"/>
      <w:pPr>
        <w:ind w:left="5388" w:hanging="360"/>
      </w:pPr>
      <w:rPr>
        <w:rFonts w:ascii="Symbol" w:hAnsi="Symbol" w:cs="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cs="Wingdings" w:hint="default"/>
      </w:rPr>
    </w:lvl>
  </w:abstractNum>
  <w:abstractNum w:abstractNumId="20">
    <w:nsid w:val="48675FBB"/>
    <w:multiLevelType w:val="hybridMultilevel"/>
    <w:tmpl w:val="C852AF6A"/>
    <w:lvl w:ilvl="0" w:tplc="0C5C8936">
      <w:start w:val="1"/>
      <w:numFmt w:val="decimal"/>
      <w:lvlText w:val="%1."/>
      <w:lvlJc w:val="left"/>
      <w:pPr>
        <w:ind w:left="1429" w:hanging="360"/>
      </w:pPr>
      <w:rPr>
        <w:rFonts w:cs="Times New Roman" w:hint="default"/>
        <w:sz w:val="28"/>
        <w:szCs w:val="28"/>
      </w:rPr>
    </w:lvl>
    <w:lvl w:ilvl="1" w:tplc="04220019" w:tentative="1">
      <w:start w:val="1"/>
      <w:numFmt w:val="lowerLetter"/>
      <w:lvlText w:val="%2."/>
      <w:lvlJc w:val="left"/>
      <w:pPr>
        <w:ind w:left="2149" w:hanging="360"/>
      </w:pPr>
      <w:rPr>
        <w:rFonts w:cs="Times New Roman"/>
      </w:rPr>
    </w:lvl>
    <w:lvl w:ilvl="2" w:tplc="0422001B" w:tentative="1">
      <w:start w:val="1"/>
      <w:numFmt w:val="lowerRoman"/>
      <w:lvlText w:val="%3."/>
      <w:lvlJc w:val="right"/>
      <w:pPr>
        <w:ind w:left="2869" w:hanging="180"/>
      </w:pPr>
      <w:rPr>
        <w:rFonts w:cs="Times New Roman"/>
      </w:rPr>
    </w:lvl>
    <w:lvl w:ilvl="3" w:tplc="0422000F" w:tentative="1">
      <w:start w:val="1"/>
      <w:numFmt w:val="decimal"/>
      <w:lvlText w:val="%4."/>
      <w:lvlJc w:val="left"/>
      <w:pPr>
        <w:ind w:left="3589" w:hanging="360"/>
      </w:pPr>
      <w:rPr>
        <w:rFonts w:cs="Times New Roman"/>
      </w:rPr>
    </w:lvl>
    <w:lvl w:ilvl="4" w:tplc="04220019" w:tentative="1">
      <w:start w:val="1"/>
      <w:numFmt w:val="lowerLetter"/>
      <w:lvlText w:val="%5."/>
      <w:lvlJc w:val="left"/>
      <w:pPr>
        <w:ind w:left="4309" w:hanging="360"/>
      </w:pPr>
      <w:rPr>
        <w:rFonts w:cs="Times New Roman"/>
      </w:rPr>
    </w:lvl>
    <w:lvl w:ilvl="5" w:tplc="0422001B" w:tentative="1">
      <w:start w:val="1"/>
      <w:numFmt w:val="lowerRoman"/>
      <w:lvlText w:val="%6."/>
      <w:lvlJc w:val="right"/>
      <w:pPr>
        <w:ind w:left="5029" w:hanging="180"/>
      </w:pPr>
      <w:rPr>
        <w:rFonts w:cs="Times New Roman"/>
      </w:rPr>
    </w:lvl>
    <w:lvl w:ilvl="6" w:tplc="0422000F" w:tentative="1">
      <w:start w:val="1"/>
      <w:numFmt w:val="decimal"/>
      <w:lvlText w:val="%7."/>
      <w:lvlJc w:val="left"/>
      <w:pPr>
        <w:ind w:left="5749" w:hanging="360"/>
      </w:pPr>
      <w:rPr>
        <w:rFonts w:cs="Times New Roman"/>
      </w:rPr>
    </w:lvl>
    <w:lvl w:ilvl="7" w:tplc="04220019" w:tentative="1">
      <w:start w:val="1"/>
      <w:numFmt w:val="lowerLetter"/>
      <w:lvlText w:val="%8."/>
      <w:lvlJc w:val="left"/>
      <w:pPr>
        <w:ind w:left="6469" w:hanging="360"/>
      </w:pPr>
      <w:rPr>
        <w:rFonts w:cs="Times New Roman"/>
      </w:rPr>
    </w:lvl>
    <w:lvl w:ilvl="8" w:tplc="0422001B" w:tentative="1">
      <w:start w:val="1"/>
      <w:numFmt w:val="lowerRoman"/>
      <w:lvlText w:val="%9."/>
      <w:lvlJc w:val="right"/>
      <w:pPr>
        <w:ind w:left="7189" w:hanging="180"/>
      </w:pPr>
      <w:rPr>
        <w:rFonts w:cs="Times New Roman"/>
      </w:rPr>
    </w:lvl>
  </w:abstractNum>
  <w:abstractNum w:abstractNumId="21">
    <w:nsid w:val="4E794991"/>
    <w:multiLevelType w:val="hybridMultilevel"/>
    <w:tmpl w:val="3A94C466"/>
    <w:lvl w:ilvl="0" w:tplc="04220011">
      <w:start w:val="1"/>
      <w:numFmt w:val="decimal"/>
      <w:lvlText w:val="%1)"/>
      <w:lvlJc w:val="left"/>
      <w:pPr>
        <w:ind w:left="1428" w:hanging="360"/>
      </w:pPr>
      <w:rPr>
        <w:rFonts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22">
    <w:nsid w:val="4EFC6FCE"/>
    <w:multiLevelType w:val="hybridMultilevel"/>
    <w:tmpl w:val="241A54F6"/>
    <w:lvl w:ilvl="0" w:tplc="CB924B12">
      <w:start w:val="1"/>
      <w:numFmt w:val="decimal"/>
      <w:lvlText w:val="%1."/>
      <w:lvlJc w:val="left"/>
      <w:pPr>
        <w:ind w:left="720" w:hanging="360"/>
      </w:pPr>
      <w:rPr>
        <w:rFonts w:hint="default"/>
        <w:i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3">
    <w:nsid w:val="585751F6"/>
    <w:multiLevelType w:val="multilevel"/>
    <w:tmpl w:val="3DC638B0"/>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4">
    <w:nsid w:val="7A0B3FCA"/>
    <w:multiLevelType w:val="multilevel"/>
    <w:tmpl w:val="BDC0F7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nsid w:val="7A833618"/>
    <w:multiLevelType w:val="hybridMultilevel"/>
    <w:tmpl w:val="C4DE15D6"/>
    <w:lvl w:ilvl="0" w:tplc="1018E334">
      <w:start w:val="1"/>
      <w:numFmt w:val="decimal"/>
      <w:lvlText w:val="%1."/>
      <w:lvlJc w:val="left"/>
      <w:pPr>
        <w:tabs>
          <w:tab w:val="num" w:pos="720"/>
        </w:tabs>
        <w:ind w:left="720" w:hanging="360"/>
      </w:pPr>
      <w:rPr>
        <w:rFonts w:ascii="Times New Roman" w:eastAsia="Calibri" w:hAnsi="Times New Roman" w:cs="Times New Roman"/>
      </w:rPr>
    </w:lvl>
    <w:lvl w:ilvl="1" w:tplc="1D385B7C" w:tentative="1">
      <w:start w:val="1"/>
      <w:numFmt w:val="bullet"/>
      <w:lvlText w:val="-"/>
      <w:lvlJc w:val="left"/>
      <w:pPr>
        <w:tabs>
          <w:tab w:val="num" w:pos="1440"/>
        </w:tabs>
        <w:ind w:left="1440" w:hanging="360"/>
      </w:pPr>
      <w:rPr>
        <w:rFonts w:ascii="Times New Roman" w:hAnsi="Times New Roman" w:hint="default"/>
      </w:rPr>
    </w:lvl>
    <w:lvl w:ilvl="2" w:tplc="17C09346" w:tentative="1">
      <w:start w:val="1"/>
      <w:numFmt w:val="bullet"/>
      <w:lvlText w:val="-"/>
      <w:lvlJc w:val="left"/>
      <w:pPr>
        <w:tabs>
          <w:tab w:val="num" w:pos="2160"/>
        </w:tabs>
        <w:ind w:left="2160" w:hanging="360"/>
      </w:pPr>
      <w:rPr>
        <w:rFonts w:ascii="Times New Roman" w:hAnsi="Times New Roman" w:hint="default"/>
      </w:rPr>
    </w:lvl>
    <w:lvl w:ilvl="3" w:tplc="699617B2" w:tentative="1">
      <w:start w:val="1"/>
      <w:numFmt w:val="bullet"/>
      <w:lvlText w:val="-"/>
      <w:lvlJc w:val="left"/>
      <w:pPr>
        <w:tabs>
          <w:tab w:val="num" w:pos="2880"/>
        </w:tabs>
        <w:ind w:left="2880" w:hanging="360"/>
      </w:pPr>
      <w:rPr>
        <w:rFonts w:ascii="Times New Roman" w:hAnsi="Times New Roman" w:hint="default"/>
      </w:rPr>
    </w:lvl>
    <w:lvl w:ilvl="4" w:tplc="798A38E2" w:tentative="1">
      <w:start w:val="1"/>
      <w:numFmt w:val="bullet"/>
      <w:lvlText w:val="-"/>
      <w:lvlJc w:val="left"/>
      <w:pPr>
        <w:tabs>
          <w:tab w:val="num" w:pos="3600"/>
        </w:tabs>
        <w:ind w:left="3600" w:hanging="360"/>
      </w:pPr>
      <w:rPr>
        <w:rFonts w:ascii="Times New Roman" w:hAnsi="Times New Roman" w:hint="default"/>
      </w:rPr>
    </w:lvl>
    <w:lvl w:ilvl="5" w:tplc="9BD60E2E" w:tentative="1">
      <w:start w:val="1"/>
      <w:numFmt w:val="bullet"/>
      <w:lvlText w:val="-"/>
      <w:lvlJc w:val="left"/>
      <w:pPr>
        <w:tabs>
          <w:tab w:val="num" w:pos="4320"/>
        </w:tabs>
        <w:ind w:left="4320" w:hanging="360"/>
      </w:pPr>
      <w:rPr>
        <w:rFonts w:ascii="Times New Roman" w:hAnsi="Times New Roman" w:hint="default"/>
      </w:rPr>
    </w:lvl>
    <w:lvl w:ilvl="6" w:tplc="80329DA4" w:tentative="1">
      <w:start w:val="1"/>
      <w:numFmt w:val="bullet"/>
      <w:lvlText w:val="-"/>
      <w:lvlJc w:val="left"/>
      <w:pPr>
        <w:tabs>
          <w:tab w:val="num" w:pos="5040"/>
        </w:tabs>
        <w:ind w:left="5040" w:hanging="360"/>
      </w:pPr>
      <w:rPr>
        <w:rFonts w:ascii="Times New Roman" w:hAnsi="Times New Roman" w:hint="default"/>
      </w:rPr>
    </w:lvl>
    <w:lvl w:ilvl="7" w:tplc="04DA5F9A" w:tentative="1">
      <w:start w:val="1"/>
      <w:numFmt w:val="bullet"/>
      <w:lvlText w:val="-"/>
      <w:lvlJc w:val="left"/>
      <w:pPr>
        <w:tabs>
          <w:tab w:val="num" w:pos="5760"/>
        </w:tabs>
        <w:ind w:left="5760" w:hanging="360"/>
      </w:pPr>
      <w:rPr>
        <w:rFonts w:ascii="Times New Roman" w:hAnsi="Times New Roman" w:hint="default"/>
      </w:rPr>
    </w:lvl>
    <w:lvl w:ilvl="8" w:tplc="1CC2B64E" w:tentative="1">
      <w:start w:val="1"/>
      <w:numFmt w:val="bullet"/>
      <w:lvlText w:val="-"/>
      <w:lvlJc w:val="left"/>
      <w:pPr>
        <w:tabs>
          <w:tab w:val="num" w:pos="6480"/>
        </w:tabs>
        <w:ind w:left="6480" w:hanging="360"/>
      </w:pPr>
      <w:rPr>
        <w:rFonts w:ascii="Times New Roman" w:hAnsi="Times New Roman" w:hint="default"/>
      </w:rPr>
    </w:lvl>
  </w:abstractNum>
  <w:abstractNum w:abstractNumId="26">
    <w:nsid w:val="7D3060AF"/>
    <w:multiLevelType w:val="hybridMultilevel"/>
    <w:tmpl w:val="495228C4"/>
    <w:lvl w:ilvl="0" w:tplc="04220001">
      <w:start w:val="1"/>
      <w:numFmt w:val="bullet"/>
      <w:lvlText w:val=""/>
      <w:lvlJc w:val="left"/>
      <w:pPr>
        <w:ind w:left="720" w:hanging="360"/>
      </w:pPr>
      <w:rPr>
        <w:rFonts w:ascii="Symbol" w:hAnsi="Symbol" w:cs="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cs="Wingdings" w:hint="default"/>
      </w:rPr>
    </w:lvl>
    <w:lvl w:ilvl="3" w:tplc="04220001" w:tentative="1">
      <w:start w:val="1"/>
      <w:numFmt w:val="bullet"/>
      <w:lvlText w:val=""/>
      <w:lvlJc w:val="left"/>
      <w:pPr>
        <w:ind w:left="2880" w:hanging="360"/>
      </w:pPr>
      <w:rPr>
        <w:rFonts w:ascii="Symbol" w:hAnsi="Symbol" w:cs="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cs="Wingdings" w:hint="default"/>
      </w:rPr>
    </w:lvl>
    <w:lvl w:ilvl="6" w:tplc="04220001" w:tentative="1">
      <w:start w:val="1"/>
      <w:numFmt w:val="bullet"/>
      <w:lvlText w:val=""/>
      <w:lvlJc w:val="left"/>
      <w:pPr>
        <w:ind w:left="5040" w:hanging="360"/>
      </w:pPr>
      <w:rPr>
        <w:rFonts w:ascii="Symbol" w:hAnsi="Symbol" w:cs="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cs="Wingdings" w:hint="default"/>
      </w:rPr>
    </w:lvl>
  </w:abstractNum>
  <w:num w:numId="1">
    <w:abstractNumId w:val="8"/>
  </w:num>
  <w:num w:numId="2">
    <w:abstractNumId w:val="21"/>
  </w:num>
  <w:num w:numId="3">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3"/>
  </w:num>
  <w:num w:numId="5">
    <w:abstractNumId w:val="22"/>
  </w:num>
  <w:num w:numId="6">
    <w:abstractNumId w:val="18"/>
  </w:num>
  <w:num w:numId="7">
    <w:abstractNumId w:val="16"/>
  </w:num>
  <w:num w:numId="8">
    <w:abstractNumId w:val="4"/>
  </w:num>
  <w:num w:numId="9">
    <w:abstractNumId w:val="17"/>
  </w:num>
  <w:num w:numId="10">
    <w:abstractNumId w:val="19"/>
  </w:num>
  <w:num w:numId="11">
    <w:abstractNumId w:val="7"/>
  </w:num>
  <w:num w:numId="12">
    <w:abstractNumId w:val="2"/>
  </w:num>
  <w:num w:numId="13">
    <w:abstractNumId w:val="13"/>
  </w:num>
  <w:num w:numId="14">
    <w:abstractNumId w:val="6"/>
  </w:num>
  <w:num w:numId="15">
    <w:abstractNumId w:val="5"/>
  </w:num>
  <w:num w:numId="16">
    <w:abstractNumId w:val="24"/>
  </w:num>
  <w:num w:numId="17">
    <w:abstractNumId w:val="11"/>
  </w:num>
  <w:num w:numId="18">
    <w:abstractNumId w:val="26"/>
  </w:num>
  <w:num w:numId="19">
    <w:abstractNumId w:val="3"/>
  </w:num>
  <w:num w:numId="20">
    <w:abstractNumId w:val="0"/>
  </w:num>
  <w:num w:numId="21">
    <w:abstractNumId w:val="20"/>
  </w:num>
  <w:num w:numId="22">
    <w:abstractNumId w:val="1"/>
  </w:num>
  <w:num w:numId="23">
    <w:abstractNumId w:val="25"/>
  </w:num>
  <w:num w:numId="24">
    <w:abstractNumId w:val="15"/>
  </w:num>
  <w:num w:numId="25">
    <w:abstractNumId w:val="10"/>
  </w:num>
  <w:num w:numId="26">
    <w:abstractNumId w:val="9"/>
  </w:num>
  <w:num w:numId="27">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73647"/>
    <w:rsid w:val="00016C5D"/>
    <w:rsid w:val="00022E9C"/>
    <w:rsid w:val="00025202"/>
    <w:rsid w:val="0003116F"/>
    <w:rsid w:val="0003185D"/>
    <w:rsid w:val="00053AE9"/>
    <w:rsid w:val="00055AD6"/>
    <w:rsid w:val="00056421"/>
    <w:rsid w:val="00056D78"/>
    <w:rsid w:val="000718A0"/>
    <w:rsid w:val="000867D5"/>
    <w:rsid w:val="000A7F78"/>
    <w:rsid w:val="000B181D"/>
    <w:rsid w:val="000C0015"/>
    <w:rsid w:val="000C77BB"/>
    <w:rsid w:val="000E1B1B"/>
    <w:rsid w:val="000F37C3"/>
    <w:rsid w:val="000F6EC5"/>
    <w:rsid w:val="00111F19"/>
    <w:rsid w:val="001161B4"/>
    <w:rsid w:val="00116B05"/>
    <w:rsid w:val="0012556C"/>
    <w:rsid w:val="00147BE5"/>
    <w:rsid w:val="00154F27"/>
    <w:rsid w:val="001553BB"/>
    <w:rsid w:val="001765E8"/>
    <w:rsid w:val="00180F3F"/>
    <w:rsid w:val="00187202"/>
    <w:rsid w:val="001910E5"/>
    <w:rsid w:val="001922EC"/>
    <w:rsid w:val="0019298B"/>
    <w:rsid w:val="00196004"/>
    <w:rsid w:val="00196EE0"/>
    <w:rsid w:val="001A10FC"/>
    <w:rsid w:val="001B30DF"/>
    <w:rsid w:val="001C5AB3"/>
    <w:rsid w:val="001D11CC"/>
    <w:rsid w:val="001D3C13"/>
    <w:rsid w:val="001D4BB8"/>
    <w:rsid w:val="001F16F0"/>
    <w:rsid w:val="001F1BE7"/>
    <w:rsid w:val="001F3B18"/>
    <w:rsid w:val="002057EA"/>
    <w:rsid w:val="002067C5"/>
    <w:rsid w:val="00215237"/>
    <w:rsid w:val="002152E4"/>
    <w:rsid w:val="00220B6D"/>
    <w:rsid w:val="002314FD"/>
    <w:rsid w:val="00234E95"/>
    <w:rsid w:val="00245F8E"/>
    <w:rsid w:val="00250DAA"/>
    <w:rsid w:val="002576EC"/>
    <w:rsid w:val="00260CEA"/>
    <w:rsid w:val="00263290"/>
    <w:rsid w:val="00286C74"/>
    <w:rsid w:val="002A13A4"/>
    <w:rsid w:val="002A5218"/>
    <w:rsid w:val="002B16C6"/>
    <w:rsid w:val="002B2077"/>
    <w:rsid w:val="002D3D24"/>
    <w:rsid w:val="002E0162"/>
    <w:rsid w:val="002E4832"/>
    <w:rsid w:val="002E71B6"/>
    <w:rsid w:val="00317851"/>
    <w:rsid w:val="003244DC"/>
    <w:rsid w:val="003358C9"/>
    <w:rsid w:val="00347762"/>
    <w:rsid w:val="003527C2"/>
    <w:rsid w:val="00362C88"/>
    <w:rsid w:val="00364431"/>
    <w:rsid w:val="00366690"/>
    <w:rsid w:val="0037031B"/>
    <w:rsid w:val="00384CAD"/>
    <w:rsid w:val="00387D59"/>
    <w:rsid w:val="00394B2E"/>
    <w:rsid w:val="00395D24"/>
    <w:rsid w:val="003C2187"/>
    <w:rsid w:val="003C78C7"/>
    <w:rsid w:val="00403FF0"/>
    <w:rsid w:val="004042B5"/>
    <w:rsid w:val="00407A13"/>
    <w:rsid w:val="004116E3"/>
    <w:rsid w:val="004307AE"/>
    <w:rsid w:val="00431CCF"/>
    <w:rsid w:val="00443D83"/>
    <w:rsid w:val="00443E3C"/>
    <w:rsid w:val="004553A5"/>
    <w:rsid w:val="00456E1A"/>
    <w:rsid w:val="00464201"/>
    <w:rsid w:val="00464253"/>
    <w:rsid w:val="0047051E"/>
    <w:rsid w:val="00471D35"/>
    <w:rsid w:val="00484B4A"/>
    <w:rsid w:val="00495DBC"/>
    <w:rsid w:val="00495DC6"/>
    <w:rsid w:val="004A0B4A"/>
    <w:rsid w:val="004B1E2B"/>
    <w:rsid w:val="004B2CCB"/>
    <w:rsid w:val="004B2DE9"/>
    <w:rsid w:val="004D3804"/>
    <w:rsid w:val="004E60C9"/>
    <w:rsid w:val="004F5DD0"/>
    <w:rsid w:val="005115A0"/>
    <w:rsid w:val="00521744"/>
    <w:rsid w:val="00526EE0"/>
    <w:rsid w:val="00532ADD"/>
    <w:rsid w:val="00546510"/>
    <w:rsid w:val="00561C9D"/>
    <w:rsid w:val="005727DE"/>
    <w:rsid w:val="005858E4"/>
    <w:rsid w:val="00590257"/>
    <w:rsid w:val="005964AA"/>
    <w:rsid w:val="005B3A83"/>
    <w:rsid w:val="005C0B89"/>
    <w:rsid w:val="005D39ED"/>
    <w:rsid w:val="005E7FA7"/>
    <w:rsid w:val="005F786A"/>
    <w:rsid w:val="00600FE9"/>
    <w:rsid w:val="0060507E"/>
    <w:rsid w:val="00605A7D"/>
    <w:rsid w:val="00605F8A"/>
    <w:rsid w:val="006100BF"/>
    <w:rsid w:val="0061083C"/>
    <w:rsid w:val="00621F8D"/>
    <w:rsid w:val="00622162"/>
    <w:rsid w:val="006231AC"/>
    <w:rsid w:val="00627043"/>
    <w:rsid w:val="00627491"/>
    <w:rsid w:val="006335F2"/>
    <w:rsid w:val="00645EB4"/>
    <w:rsid w:val="00665AC5"/>
    <w:rsid w:val="006670B6"/>
    <w:rsid w:val="006728B4"/>
    <w:rsid w:val="00681E44"/>
    <w:rsid w:val="00686C5F"/>
    <w:rsid w:val="00690EF2"/>
    <w:rsid w:val="00691787"/>
    <w:rsid w:val="006A1E17"/>
    <w:rsid w:val="006A66C9"/>
    <w:rsid w:val="006C447A"/>
    <w:rsid w:val="006C54B2"/>
    <w:rsid w:val="006C5895"/>
    <w:rsid w:val="006C7941"/>
    <w:rsid w:val="006D0C82"/>
    <w:rsid w:val="006D6619"/>
    <w:rsid w:val="006F07C4"/>
    <w:rsid w:val="006F1787"/>
    <w:rsid w:val="00716BF4"/>
    <w:rsid w:val="00716E8D"/>
    <w:rsid w:val="00724C80"/>
    <w:rsid w:val="00734C4D"/>
    <w:rsid w:val="007366D5"/>
    <w:rsid w:val="0074524D"/>
    <w:rsid w:val="00752A59"/>
    <w:rsid w:val="007565C7"/>
    <w:rsid w:val="007569A2"/>
    <w:rsid w:val="0075713F"/>
    <w:rsid w:val="00762059"/>
    <w:rsid w:val="00786FD2"/>
    <w:rsid w:val="0079233C"/>
    <w:rsid w:val="00792427"/>
    <w:rsid w:val="007A777A"/>
    <w:rsid w:val="007C20CD"/>
    <w:rsid w:val="007C4FA6"/>
    <w:rsid w:val="007C5AD0"/>
    <w:rsid w:val="007C7964"/>
    <w:rsid w:val="007D40B4"/>
    <w:rsid w:val="007D7E85"/>
    <w:rsid w:val="007E06FE"/>
    <w:rsid w:val="007E2A8A"/>
    <w:rsid w:val="007E32AD"/>
    <w:rsid w:val="007E695A"/>
    <w:rsid w:val="007F25C8"/>
    <w:rsid w:val="007F6F6B"/>
    <w:rsid w:val="007F7160"/>
    <w:rsid w:val="00801787"/>
    <w:rsid w:val="0080204B"/>
    <w:rsid w:val="00804E47"/>
    <w:rsid w:val="00806606"/>
    <w:rsid w:val="00813D55"/>
    <w:rsid w:val="00827F58"/>
    <w:rsid w:val="00831F96"/>
    <w:rsid w:val="00841667"/>
    <w:rsid w:val="0084671E"/>
    <w:rsid w:val="008549DE"/>
    <w:rsid w:val="008604B0"/>
    <w:rsid w:val="00860E23"/>
    <w:rsid w:val="00883861"/>
    <w:rsid w:val="00885C72"/>
    <w:rsid w:val="00886E57"/>
    <w:rsid w:val="008A2406"/>
    <w:rsid w:val="008A3E20"/>
    <w:rsid w:val="008A4556"/>
    <w:rsid w:val="008B6E8A"/>
    <w:rsid w:val="008C0944"/>
    <w:rsid w:val="008C6353"/>
    <w:rsid w:val="008C6E06"/>
    <w:rsid w:val="008C715D"/>
    <w:rsid w:val="008C76A0"/>
    <w:rsid w:val="008D269C"/>
    <w:rsid w:val="008E534B"/>
    <w:rsid w:val="008F5A9A"/>
    <w:rsid w:val="009037E3"/>
    <w:rsid w:val="00912F4A"/>
    <w:rsid w:val="00931BF1"/>
    <w:rsid w:val="00937BA5"/>
    <w:rsid w:val="00942757"/>
    <w:rsid w:val="00945EAA"/>
    <w:rsid w:val="00950F3B"/>
    <w:rsid w:val="00953460"/>
    <w:rsid w:val="00955150"/>
    <w:rsid w:val="009622B6"/>
    <w:rsid w:val="00962655"/>
    <w:rsid w:val="00963741"/>
    <w:rsid w:val="009638E2"/>
    <w:rsid w:val="009649C1"/>
    <w:rsid w:val="00974109"/>
    <w:rsid w:val="00980AC3"/>
    <w:rsid w:val="009828ED"/>
    <w:rsid w:val="0098353E"/>
    <w:rsid w:val="00992F5D"/>
    <w:rsid w:val="009A4921"/>
    <w:rsid w:val="009B03F2"/>
    <w:rsid w:val="009B2635"/>
    <w:rsid w:val="009C6BCF"/>
    <w:rsid w:val="009C6E6D"/>
    <w:rsid w:val="009E1BE1"/>
    <w:rsid w:val="009F0CEB"/>
    <w:rsid w:val="009F1A22"/>
    <w:rsid w:val="009F2240"/>
    <w:rsid w:val="009F27D9"/>
    <w:rsid w:val="009F3375"/>
    <w:rsid w:val="00A054F6"/>
    <w:rsid w:val="00A12409"/>
    <w:rsid w:val="00A33E31"/>
    <w:rsid w:val="00A36923"/>
    <w:rsid w:val="00A4129B"/>
    <w:rsid w:val="00A55C4F"/>
    <w:rsid w:val="00A646A0"/>
    <w:rsid w:val="00A7401C"/>
    <w:rsid w:val="00A74A07"/>
    <w:rsid w:val="00A76294"/>
    <w:rsid w:val="00A76E6A"/>
    <w:rsid w:val="00A80BD1"/>
    <w:rsid w:val="00A87B91"/>
    <w:rsid w:val="00A92886"/>
    <w:rsid w:val="00A97DE4"/>
    <w:rsid w:val="00AA3A3E"/>
    <w:rsid w:val="00AB22B8"/>
    <w:rsid w:val="00AB4E63"/>
    <w:rsid w:val="00AB4F93"/>
    <w:rsid w:val="00AC6A44"/>
    <w:rsid w:val="00AD1A13"/>
    <w:rsid w:val="00AE194E"/>
    <w:rsid w:val="00AE4A96"/>
    <w:rsid w:val="00AE668E"/>
    <w:rsid w:val="00AE6C03"/>
    <w:rsid w:val="00AF39C4"/>
    <w:rsid w:val="00AF40E9"/>
    <w:rsid w:val="00AF5B18"/>
    <w:rsid w:val="00B0186A"/>
    <w:rsid w:val="00B038EC"/>
    <w:rsid w:val="00B211AF"/>
    <w:rsid w:val="00B26D3A"/>
    <w:rsid w:val="00B54F6B"/>
    <w:rsid w:val="00B56FBD"/>
    <w:rsid w:val="00B5704C"/>
    <w:rsid w:val="00B60885"/>
    <w:rsid w:val="00B615AD"/>
    <w:rsid w:val="00B620A0"/>
    <w:rsid w:val="00B65BFA"/>
    <w:rsid w:val="00B8192E"/>
    <w:rsid w:val="00B85AE9"/>
    <w:rsid w:val="00B87D9C"/>
    <w:rsid w:val="00B9691F"/>
    <w:rsid w:val="00BA2DE0"/>
    <w:rsid w:val="00BA3FAF"/>
    <w:rsid w:val="00BA4CC9"/>
    <w:rsid w:val="00BB1753"/>
    <w:rsid w:val="00BB21A0"/>
    <w:rsid w:val="00BB5C3F"/>
    <w:rsid w:val="00BC239D"/>
    <w:rsid w:val="00BC2DDA"/>
    <w:rsid w:val="00BC62DD"/>
    <w:rsid w:val="00BD5904"/>
    <w:rsid w:val="00BD78CB"/>
    <w:rsid w:val="00BE2907"/>
    <w:rsid w:val="00BE6EB6"/>
    <w:rsid w:val="00BF2392"/>
    <w:rsid w:val="00BF51F6"/>
    <w:rsid w:val="00C0247E"/>
    <w:rsid w:val="00C056B2"/>
    <w:rsid w:val="00C129F4"/>
    <w:rsid w:val="00C34FE2"/>
    <w:rsid w:val="00C37CDA"/>
    <w:rsid w:val="00C44394"/>
    <w:rsid w:val="00C53C2D"/>
    <w:rsid w:val="00C62492"/>
    <w:rsid w:val="00C82E41"/>
    <w:rsid w:val="00C83E08"/>
    <w:rsid w:val="00C96DA6"/>
    <w:rsid w:val="00C97A67"/>
    <w:rsid w:val="00C97B13"/>
    <w:rsid w:val="00CA243C"/>
    <w:rsid w:val="00CA40A1"/>
    <w:rsid w:val="00CA6426"/>
    <w:rsid w:val="00CB7A3C"/>
    <w:rsid w:val="00CC3355"/>
    <w:rsid w:val="00CC5FB9"/>
    <w:rsid w:val="00CD07A0"/>
    <w:rsid w:val="00CD3F0A"/>
    <w:rsid w:val="00CD74D9"/>
    <w:rsid w:val="00CF1ADA"/>
    <w:rsid w:val="00CF34EC"/>
    <w:rsid w:val="00D042BA"/>
    <w:rsid w:val="00D27EEE"/>
    <w:rsid w:val="00D32ED9"/>
    <w:rsid w:val="00D36DC8"/>
    <w:rsid w:val="00D47968"/>
    <w:rsid w:val="00D521AE"/>
    <w:rsid w:val="00D60393"/>
    <w:rsid w:val="00D61A05"/>
    <w:rsid w:val="00D647C8"/>
    <w:rsid w:val="00D715EA"/>
    <w:rsid w:val="00D73647"/>
    <w:rsid w:val="00D7580C"/>
    <w:rsid w:val="00D86199"/>
    <w:rsid w:val="00D919FA"/>
    <w:rsid w:val="00D95EFB"/>
    <w:rsid w:val="00D97B56"/>
    <w:rsid w:val="00DB08CF"/>
    <w:rsid w:val="00DB1EA3"/>
    <w:rsid w:val="00DD083C"/>
    <w:rsid w:val="00DE71DB"/>
    <w:rsid w:val="00DE7E10"/>
    <w:rsid w:val="00DF7260"/>
    <w:rsid w:val="00E11247"/>
    <w:rsid w:val="00E13EF3"/>
    <w:rsid w:val="00E30B18"/>
    <w:rsid w:val="00E3139B"/>
    <w:rsid w:val="00E37CE7"/>
    <w:rsid w:val="00E4401D"/>
    <w:rsid w:val="00E4443B"/>
    <w:rsid w:val="00E569DD"/>
    <w:rsid w:val="00E56D94"/>
    <w:rsid w:val="00E65592"/>
    <w:rsid w:val="00E70A9E"/>
    <w:rsid w:val="00E75B9D"/>
    <w:rsid w:val="00E7772A"/>
    <w:rsid w:val="00E94BAD"/>
    <w:rsid w:val="00E94FA7"/>
    <w:rsid w:val="00E969D5"/>
    <w:rsid w:val="00EA71C4"/>
    <w:rsid w:val="00EC5F29"/>
    <w:rsid w:val="00ED0893"/>
    <w:rsid w:val="00ED47A5"/>
    <w:rsid w:val="00EE01A4"/>
    <w:rsid w:val="00EE063D"/>
    <w:rsid w:val="00EE12CB"/>
    <w:rsid w:val="00EE1538"/>
    <w:rsid w:val="00F06289"/>
    <w:rsid w:val="00F172A9"/>
    <w:rsid w:val="00F227A0"/>
    <w:rsid w:val="00F25D27"/>
    <w:rsid w:val="00F40419"/>
    <w:rsid w:val="00F45174"/>
    <w:rsid w:val="00F50884"/>
    <w:rsid w:val="00F6419A"/>
    <w:rsid w:val="00F669C7"/>
    <w:rsid w:val="00F70B5D"/>
    <w:rsid w:val="00F71A72"/>
    <w:rsid w:val="00F75E0E"/>
    <w:rsid w:val="00F764E2"/>
    <w:rsid w:val="00F82D47"/>
    <w:rsid w:val="00F87541"/>
    <w:rsid w:val="00FA4C17"/>
    <w:rsid w:val="00FA715E"/>
    <w:rsid w:val="00FB439B"/>
    <w:rsid w:val="00FB5293"/>
    <w:rsid w:val="00FC3228"/>
    <w:rsid w:val="00FC617E"/>
    <w:rsid w:val="00FD4CBC"/>
    <w:rsid w:val="00FE4BFE"/>
    <w:rsid w:val="00FF44D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BAC37D8F-C711-DF44-A61C-CAD343175A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uk-UA" w:eastAsia="uk-UA"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638E2"/>
    <w:pPr>
      <w:spacing w:after="160" w:line="259" w:lineRule="auto"/>
    </w:pPr>
    <w:rPr>
      <w:sz w:val="22"/>
      <w:szCs w:val="22"/>
      <w:lang w:eastAsia="en-US"/>
    </w:rPr>
  </w:style>
  <w:style w:type="paragraph" w:styleId="1">
    <w:name w:val="heading 1"/>
    <w:basedOn w:val="a"/>
    <w:link w:val="10"/>
    <w:uiPriority w:val="9"/>
    <w:qFormat/>
    <w:rsid w:val="00384CAD"/>
    <w:pPr>
      <w:spacing w:before="100" w:beforeAutospacing="1" w:after="100" w:afterAutospacing="1" w:line="240" w:lineRule="auto"/>
      <w:outlineLvl w:val="0"/>
    </w:pPr>
    <w:rPr>
      <w:rFonts w:ascii="Times New Roman" w:eastAsia="Times New Roman" w:hAnsi="Times New Roman"/>
      <w:b/>
      <w:bCs/>
      <w:kern w:val="36"/>
      <w:sz w:val="48"/>
      <w:szCs w:val="48"/>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Шрифт абзацу за промовчанням"/>
    <w:uiPriority w:val="1"/>
    <w:unhideWhenUsed/>
  </w:style>
  <w:style w:type="table" w:styleId="a4">
    <w:name w:val="Table Grid"/>
    <w:basedOn w:val="a1"/>
    <w:uiPriority w:val="39"/>
    <w:rsid w:val="00D7580C"/>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header"/>
    <w:basedOn w:val="a"/>
    <w:link w:val="a6"/>
    <w:uiPriority w:val="99"/>
    <w:unhideWhenUsed/>
    <w:rsid w:val="009622B6"/>
    <w:pPr>
      <w:tabs>
        <w:tab w:val="center" w:pos="4819"/>
        <w:tab w:val="right" w:pos="9639"/>
      </w:tabs>
      <w:spacing w:after="0" w:line="240" w:lineRule="auto"/>
    </w:pPr>
  </w:style>
  <w:style w:type="character" w:customStyle="1" w:styleId="a6">
    <w:name w:val="Верхний колонтитул Знак"/>
    <w:basedOn w:val="a3"/>
    <w:link w:val="a5"/>
    <w:uiPriority w:val="99"/>
    <w:rsid w:val="009622B6"/>
  </w:style>
  <w:style w:type="paragraph" w:styleId="a7">
    <w:name w:val="footer"/>
    <w:basedOn w:val="a"/>
    <w:link w:val="a8"/>
    <w:uiPriority w:val="99"/>
    <w:unhideWhenUsed/>
    <w:rsid w:val="009622B6"/>
    <w:pPr>
      <w:tabs>
        <w:tab w:val="center" w:pos="4819"/>
        <w:tab w:val="right" w:pos="9639"/>
      </w:tabs>
      <w:spacing w:after="0" w:line="240" w:lineRule="auto"/>
    </w:pPr>
  </w:style>
  <w:style w:type="character" w:customStyle="1" w:styleId="a8">
    <w:name w:val="Нижний колонтитул Знак"/>
    <w:basedOn w:val="a3"/>
    <w:link w:val="a7"/>
    <w:uiPriority w:val="99"/>
    <w:rsid w:val="009622B6"/>
  </w:style>
  <w:style w:type="character" w:styleId="a9">
    <w:name w:val="Placeholder Text"/>
    <w:uiPriority w:val="99"/>
    <w:semiHidden/>
    <w:rsid w:val="00A7401C"/>
    <w:rPr>
      <w:color w:val="808080"/>
    </w:rPr>
  </w:style>
  <w:style w:type="paragraph" w:styleId="aa">
    <w:name w:val="List Paragraph"/>
    <w:basedOn w:val="a"/>
    <w:uiPriority w:val="34"/>
    <w:qFormat/>
    <w:rsid w:val="00464201"/>
    <w:pPr>
      <w:spacing w:after="200" w:line="276" w:lineRule="auto"/>
      <w:ind w:left="720"/>
      <w:contextualSpacing/>
    </w:pPr>
    <w:rPr>
      <w:lang w:val="ru-RU"/>
    </w:rPr>
  </w:style>
  <w:style w:type="character" w:styleId="ab">
    <w:name w:val="Hyperlink"/>
    <w:uiPriority w:val="99"/>
    <w:unhideWhenUsed/>
    <w:rsid w:val="00A33E31"/>
    <w:rPr>
      <w:color w:val="0563C1"/>
      <w:u w:val="single"/>
    </w:rPr>
  </w:style>
  <w:style w:type="character" w:customStyle="1" w:styleId="UnresolvedMention">
    <w:name w:val="Unresolved Mention"/>
    <w:uiPriority w:val="99"/>
    <w:semiHidden/>
    <w:unhideWhenUsed/>
    <w:rsid w:val="00A33E31"/>
    <w:rPr>
      <w:color w:val="605E5C"/>
      <w:shd w:val="clear" w:color="auto" w:fill="E1DFDD"/>
    </w:rPr>
  </w:style>
  <w:style w:type="table" w:customStyle="1" w:styleId="11">
    <w:name w:val="Сітка таблиці1"/>
    <w:basedOn w:val="a1"/>
    <w:next w:val="a4"/>
    <w:uiPriority w:val="39"/>
    <w:rsid w:val="00F40419"/>
    <w:pPr>
      <w:spacing w:afterAutospacing="1"/>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c">
    <w:name w:val="Normal (Web)"/>
    <w:basedOn w:val="a"/>
    <w:uiPriority w:val="99"/>
    <w:unhideWhenUsed/>
    <w:rsid w:val="00D95EFB"/>
    <w:pPr>
      <w:spacing w:before="100" w:beforeAutospacing="1" w:after="100" w:afterAutospacing="1" w:line="240" w:lineRule="auto"/>
    </w:pPr>
    <w:rPr>
      <w:rFonts w:ascii="Times New Roman" w:eastAsia="Times New Roman" w:hAnsi="Times New Roman"/>
      <w:sz w:val="24"/>
      <w:szCs w:val="24"/>
      <w:lang w:eastAsia="uk-UA"/>
    </w:rPr>
  </w:style>
  <w:style w:type="character" w:customStyle="1" w:styleId="apple-converted-space">
    <w:name w:val="apple-converted-space"/>
    <w:basedOn w:val="a3"/>
    <w:rsid w:val="00C53C2D"/>
  </w:style>
  <w:style w:type="character" w:styleId="ad">
    <w:name w:val="Emphasis"/>
    <w:uiPriority w:val="20"/>
    <w:qFormat/>
    <w:rsid w:val="00C53C2D"/>
    <w:rPr>
      <w:i/>
      <w:iCs/>
    </w:rPr>
  </w:style>
  <w:style w:type="character" w:customStyle="1" w:styleId="10">
    <w:name w:val="Заголовок 1 Знак"/>
    <w:link w:val="1"/>
    <w:uiPriority w:val="9"/>
    <w:rsid w:val="00384CAD"/>
    <w:rPr>
      <w:rFonts w:ascii="Times New Roman" w:eastAsia="Times New Roman" w:hAnsi="Times New Roman"/>
      <w:b/>
      <w:bCs/>
      <w:kern w:val="36"/>
      <w:sz w:val="48"/>
      <w:szCs w:val="48"/>
      <w:lang w:val="uk-UA" w:eastAsia="uk-UA"/>
    </w:rPr>
  </w:style>
  <w:style w:type="paragraph" w:customStyle="1" w:styleId="msonormal0">
    <w:name w:val="msonormal"/>
    <w:basedOn w:val="a"/>
    <w:rsid w:val="00384CAD"/>
    <w:pPr>
      <w:spacing w:before="100" w:beforeAutospacing="1" w:after="100" w:afterAutospacing="1" w:line="240" w:lineRule="auto"/>
    </w:pPr>
    <w:rPr>
      <w:rFonts w:ascii="Times New Roman" w:eastAsia="Times New Roman" w:hAnsi="Times New Roman"/>
      <w:sz w:val="24"/>
      <w:szCs w:val="24"/>
      <w:lang w:eastAsia="en-GB"/>
    </w:rPr>
  </w:style>
  <w:style w:type="character" w:customStyle="1" w:styleId="s1">
    <w:name w:val="s1"/>
    <w:rsid w:val="00384CAD"/>
    <w:rPr>
      <w:rFonts w:ascii="Times New Roman" w:hAnsi="Times New Roman" w:cs="Times New Roman" w:hint="cs"/>
      <w:b w:val="0"/>
      <w:bCs w:val="0"/>
      <w:i w:val="0"/>
      <w:iCs w:val="0"/>
      <w:color w:val="000000"/>
      <w:sz w:val="24"/>
      <w:szCs w:val="24"/>
    </w:rPr>
  </w:style>
  <w:style w:type="character" w:customStyle="1" w:styleId="s3">
    <w:name w:val="s3"/>
    <w:rsid w:val="00384CAD"/>
    <w:rPr>
      <w:rFonts w:ascii="Helvetica" w:hAnsi="Helvetica" w:hint="default"/>
      <w:b w:val="0"/>
      <w:bCs w:val="0"/>
      <w:i w:val="0"/>
      <w:iCs w:val="0"/>
      <w:color w:val="000000"/>
      <w:sz w:val="24"/>
      <w:szCs w:val="24"/>
    </w:rPr>
  </w:style>
  <w:style w:type="character" w:customStyle="1" w:styleId="s2">
    <w:name w:val="s2"/>
    <w:rsid w:val="00384CAD"/>
    <w:rPr>
      <w:rFonts w:ascii="Times New Roman" w:hAnsi="Times New Roman" w:cs="Times New Roman" w:hint="cs"/>
      <w:b w:val="0"/>
      <w:bCs w:val="0"/>
      <w:i w:val="0"/>
      <w:iCs w:val="0"/>
      <w:color w:val="000000"/>
      <w:sz w:val="24"/>
      <w:szCs w:val="24"/>
    </w:rPr>
  </w:style>
  <w:style w:type="character" w:customStyle="1" w:styleId="s4">
    <w:name w:val="s4"/>
    <w:rsid w:val="00384CAD"/>
    <w:rPr>
      <w:rFonts w:ascii="Times New Roman" w:hAnsi="Times New Roman" w:cs="Times New Roman" w:hint="cs"/>
      <w:b w:val="0"/>
      <w:bCs w:val="0"/>
      <w:i w:val="0"/>
      <w:iCs w:val="0"/>
      <w:color w:val="000000"/>
      <w:sz w:val="16"/>
      <w:szCs w:val="16"/>
    </w:rPr>
  </w:style>
  <w:style w:type="character" w:customStyle="1" w:styleId="s6">
    <w:name w:val="s6"/>
    <w:rsid w:val="00384CAD"/>
    <w:rPr>
      <w:rFonts w:ascii="Helvetica" w:hAnsi="Helvetica" w:hint="default"/>
      <w:b w:val="0"/>
      <w:bCs w:val="0"/>
      <w:i w:val="0"/>
      <w:iCs w:val="0"/>
      <w:color w:val="000000"/>
      <w:sz w:val="24"/>
      <w:szCs w:val="24"/>
    </w:rPr>
  </w:style>
  <w:style w:type="character" w:customStyle="1" w:styleId="s5">
    <w:name w:val="s5"/>
    <w:rsid w:val="00384CAD"/>
    <w:rPr>
      <w:rFonts w:ascii="Times" w:hAnsi="Times" w:hint="default"/>
      <w:b w:val="0"/>
      <w:bCs w:val="0"/>
      <w:i w:val="0"/>
      <w:iCs w:val="0"/>
      <w:color w:val="000000"/>
      <w:sz w:val="24"/>
      <w:szCs w:val="24"/>
    </w:rPr>
  </w:style>
  <w:style w:type="character" w:styleId="ae">
    <w:name w:val="annotation reference"/>
    <w:uiPriority w:val="99"/>
    <w:semiHidden/>
    <w:unhideWhenUsed/>
    <w:rsid w:val="00384CAD"/>
    <w:rPr>
      <w:sz w:val="16"/>
      <w:szCs w:val="16"/>
    </w:rPr>
  </w:style>
  <w:style w:type="paragraph" w:styleId="af">
    <w:name w:val="annotation text"/>
    <w:basedOn w:val="a"/>
    <w:link w:val="af0"/>
    <w:uiPriority w:val="99"/>
    <w:semiHidden/>
    <w:unhideWhenUsed/>
    <w:rsid w:val="00384CAD"/>
    <w:pPr>
      <w:spacing w:after="0" w:line="240" w:lineRule="auto"/>
    </w:pPr>
    <w:rPr>
      <w:rFonts w:eastAsia="Times New Roman"/>
      <w:sz w:val="20"/>
      <w:szCs w:val="20"/>
    </w:rPr>
  </w:style>
  <w:style w:type="character" w:customStyle="1" w:styleId="af0">
    <w:name w:val="Текст примечания Знак"/>
    <w:link w:val="af"/>
    <w:uiPriority w:val="99"/>
    <w:semiHidden/>
    <w:rsid w:val="00384CAD"/>
    <w:rPr>
      <w:rFonts w:eastAsia="Times New Roman"/>
      <w:lang w:val="uk-UA" w:eastAsia="en-US"/>
    </w:rPr>
  </w:style>
  <w:style w:type="character" w:customStyle="1" w:styleId="UnresolvedMention0">
    <w:name w:val="Unresolved Mention"/>
    <w:uiPriority w:val="99"/>
    <w:semiHidden/>
    <w:unhideWhenUsed/>
    <w:rsid w:val="00B87D9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7283127">
      <w:bodyDiv w:val="1"/>
      <w:marLeft w:val="0"/>
      <w:marRight w:val="0"/>
      <w:marTop w:val="0"/>
      <w:marBottom w:val="0"/>
      <w:divBdr>
        <w:top w:val="none" w:sz="0" w:space="0" w:color="auto"/>
        <w:left w:val="none" w:sz="0" w:space="0" w:color="auto"/>
        <w:bottom w:val="none" w:sz="0" w:space="0" w:color="auto"/>
        <w:right w:val="none" w:sz="0" w:space="0" w:color="auto"/>
      </w:divBdr>
    </w:div>
    <w:div w:id="235437716">
      <w:bodyDiv w:val="1"/>
      <w:marLeft w:val="0"/>
      <w:marRight w:val="0"/>
      <w:marTop w:val="0"/>
      <w:marBottom w:val="0"/>
      <w:divBdr>
        <w:top w:val="none" w:sz="0" w:space="0" w:color="auto"/>
        <w:left w:val="none" w:sz="0" w:space="0" w:color="auto"/>
        <w:bottom w:val="none" w:sz="0" w:space="0" w:color="auto"/>
        <w:right w:val="none" w:sz="0" w:space="0" w:color="auto"/>
      </w:divBdr>
      <w:divsChild>
        <w:div w:id="636185528">
          <w:marLeft w:val="0"/>
          <w:marRight w:val="0"/>
          <w:marTop w:val="0"/>
          <w:marBottom w:val="0"/>
          <w:divBdr>
            <w:top w:val="none" w:sz="0" w:space="0" w:color="auto"/>
            <w:left w:val="none" w:sz="0" w:space="0" w:color="auto"/>
            <w:bottom w:val="none" w:sz="0" w:space="0" w:color="auto"/>
            <w:right w:val="none" w:sz="0" w:space="0" w:color="auto"/>
          </w:divBdr>
          <w:divsChild>
            <w:div w:id="674770428">
              <w:marLeft w:val="0"/>
              <w:marRight w:val="0"/>
              <w:marTop w:val="0"/>
              <w:marBottom w:val="0"/>
              <w:divBdr>
                <w:top w:val="none" w:sz="0" w:space="0" w:color="auto"/>
                <w:left w:val="none" w:sz="0" w:space="0" w:color="auto"/>
                <w:bottom w:val="none" w:sz="0" w:space="0" w:color="auto"/>
                <w:right w:val="none" w:sz="0" w:space="0" w:color="auto"/>
              </w:divBdr>
              <w:divsChild>
                <w:div w:id="1372071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89750204">
      <w:bodyDiv w:val="1"/>
      <w:marLeft w:val="0"/>
      <w:marRight w:val="0"/>
      <w:marTop w:val="0"/>
      <w:marBottom w:val="0"/>
      <w:divBdr>
        <w:top w:val="none" w:sz="0" w:space="0" w:color="auto"/>
        <w:left w:val="none" w:sz="0" w:space="0" w:color="auto"/>
        <w:bottom w:val="none" w:sz="0" w:space="0" w:color="auto"/>
        <w:right w:val="none" w:sz="0" w:space="0" w:color="auto"/>
      </w:divBdr>
    </w:div>
    <w:div w:id="294675045">
      <w:bodyDiv w:val="1"/>
      <w:marLeft w:val="0"/>
      <w:marRight w:val="0"/>
      <w:marTop w:val="0"/>
      <w:marBottom w:val="0"/>
      <w:divBdr>
        <w:top w:val="none" w:sz="0" w:space="0" w:color="auto"/>
        <w:left w:val="none" w:sz="0" w:space="0" w:color="auto"/>
        <w:bottom w:val="none" w:sz="0" w:space="0" w:color="auto"/>
        <w:right w:val="none" w:sz="0" w:space="0" w:color="auto"/>
      </w:divBdr>
      <w:divsChild>
        <w:div w:id="1833982279">
          <w:marLeft w:val="0"/>
          <w:marRight w:val="0"/>
          <w:marTop w:val="0"/>
          <w:marBottom w:val="0"/>
          <w:divBdr>
            <w:top w:val="none" w:sz="0" w:space="0" w:color="auto"/>
            <w:left w:val="none" w:sz="0" w:space="0" w:color="auto"/>
            <w:bottom w:val="none" w:sz="0" w:space="0" w:color="auto"/>
            <w:right w:val="none" w:sz="0" w:space="0" w:color="auto"/>
          </w:divBdr>
          <w:divsChild>
            <w:div w:id="2074421817">
              <w:marLeft w:val="0"/>
              <w:marRight w:val="0"/>
              <w:marTop w:val="0"/>
              <w:marBottom w:val="0"/>
              <w:divBdr>
                <w:top w:val="none" w:sz="0" w:space="0" w:color="auto"/>
                <w:left w:val="none" w:sz="0" w:space="0" w:color="auto"/>
                <w:bottom w:val="none" w:sz="0" w:space="0" w:color="auto"/>
                <w:right w:val="none" w:sz="0" w:space="0" w:color="auto"/>
              </w:divBdr>
              <w:divsChild>
                <w:div w:id="17397486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3604494">
      <w:bodyDiv w:val="1"/>
      <w:marLeft w:val="0"/>
      <w:marRight w:val="0"/>
      <w:marTop w:val="0"/>
      <w:marBottom w:val="0"/>
      <w:divBdr>
        <w:top w:val="none" w:sz="0" w:space="0" w:color="auto"/>
        <w:left w:val="none" w:sz="0" w:space="0" w:color="auto"/>
        <w:bottom w:val="none" w:sz="0" w:space="0" w:color="auto"/>
        <w:right w:val="none" w:sz="0" w:space="0" w:color="auto"/>
      </w:divBdr>
      <w:divsChild>
        <w:div w:id="1037700684">
          <w:marLeft w:val="0"/>
          <w:marRight w:val="0"/>
          <w:marTop w:val="0"/>
          <w:marBottom w:val="0"/>
          <w:divBdr>
            <w:top w:val="none" w:sz="0" w:space="0" w:color="auto"/>
            <w:left w:val="none" w:sz="0" w:space="0" w:color="auto"/>
            <w:bottom w:val="none" w:sz="0" w:space="0" w:color="auto"/>
            <w:right w:val="none" w:sz="0" w:space="0" w:color="auto"/>
          </w:divBdr>
          <w:divsChild>
            <w:div w:id="710423751">
              <w:marLeft w:val="0"/>
              <w:marRight w:val="0"/>
              <w:marTop w:val="0"/>
              <w:marBottom w:val="0"/>
              <w:divBdr>
                <w:top w:val="none" w:sz="0" w:space="0" w:color="auto"/>
                <w:left w:val="none" w:sz="0" w:space="0" w:color="auto"/>
                <w:bottom w:val="none" w:sz="0" w:space="0" w:color="auto"/>
                <w:right w:val="none" w:sz="0" w:space="0" w:color="auto"/>
              </w:divBdr>
              <w:divsChild>
                <w:div w:id="960186557">
                  <w:marLeft w:val="0"/>
                  <w:marRight w:val="0"/>
                  <w:marTop w:val="0"/>
                  <w:marBottom w:val="0"/>
                  <w:divBdr>
                    <w:top w:val="none" w:sz="0" w:space="0" w:color="auto"/>
                    <w:left w:val="none" w:sz="0" w:space="0" w:color="auto"/>
                    <w:bottom w:val="none" w:sz="0" w:space="0" w:color="auto"/>
                    <w:right w:val="none" w:sz="0" w:space="0" w:color="auto"/>
                  </w:divBdr>
                </w:div>
              </w:divsChild>
            </w:div>
            <w:div w:id="763107795">
              <w:marLeft w:val="0"/>
              <w:marRight w:val="0"/>
              <w:marTop w:val="0"/>
              <w:marBottom w:val="0"/>
              <w:divBdr>
                <w:top w:val="none" w:sz="0" w:space="0" w:color="auto"/>
                <w:left w:val="none" w:sz="0" w:space="0" w:color="auto"/>
                <w:bottom w:val="none" w:sz="0" w:space="0" w:color="auto"/>
                <w:right w:val="none" w:sz="0" w:space="0" w:color="auto"/>
              </w:divBdr>
              <w:divsChild>
                <w:div w:id="2249984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5276749">
      <w:bodyDiv w:val="1"/>
      <w:marLeft w:val="0"/>
      <w:marRight w:val="0"/>
      <w:marTop w:val="0"/>
      <w:marBottom w:val="0"/>
      <w:divBdr>
        <w:top w:val="none" w:sz="0" w:space="0" w:color="auto"/>
        <w:left w:val="none" w:sz="0" w:space="0" w:color="auto"/>
        <w:bottom w:val="none" w:sz="0" w:space="0" w:color="auto"/>
        <w:right w:val="none" w:sz="0" w:space="0" w:color="auto"/>
      </w:divBdr>
    </w:div>
    <w:div w:id="469325575">
      <w:bodyDiv w:val="1"/>
      <w:marLeft w:val="0"/>
      <w:marRight w:val="0"/>
      <w:marTop w:val="0"/>
      <w:marBottom w:val="0"/>
      <w:divBdr>
        <w:top w:val="none" w:sz="0" w:space="0" w:color="auto"/>
        <w:left w:val="none" w:sz="0" w:space="0" w:color="auto"/>
        <w:bottom w:val="none" w:sz="0" w:space="0" w:color="auto"/>
        <w:right w:val="none" w:sz="0" w:space="0" w:color="auto"/>
      </w:divBdr>
    </w:div>
    <w:div w:id="593830962">
      <w:bodyDiv w:val="1"/>
      <w:marLeft w:val="0"/>
      <w:marRight w:val="0"/>
      <w:marTop w:val="0"/>
      <w:marBottom w:val="0"/>
      <w:divBdr>
        <w:top w:val="none" w:sz="0" w:space="0" w:color="auto"/>
        <w:left w:val="none" w:sz="0" w:space="0" w:color="auto"/>
        <w:bottom w:val="none" w:sz="0" w:space="0" w:color="auto"/>
        <w:right w:val="none" w:sz="0" w:space="0" w:color="auto"/>
      </w:divBdr>
      <w:divsChild>
        <w:div w:id="982271762">
          <w:marLeft w:val="0"/>
          <w:marRight w:val="0"/>
          <w:marTop w:val="0"/>
          <w:marBottom w:val="0"/>
          <w:divBdr>
            <w:top w:val="none" w:sz="0" w:space="0" w:color="auto"/>
            <w:left w:val="none" w:sz="0" w:space="0" w:color="auto"/>
            <w:bottom w:val="none" w:sz="0" w:space="0" w:color="auto"/>
            <w:right w:val="none" w:sz="0" w:space="0" w:color="auto"/>
          </w:divBdr>
          <w:divsChild>
            <w:div w:id="1795250347">
              <w:marLeft w:val="0"/>
              <w:marRight w:val="0"/>
              <w:marTop w:val="0"/>
              <w:marBottom w:val="0"/>
              <w:divBdr>
                <w:top w:val="none" w:sz="0" w:space="0" w:color="auto"/>
                <w:left w:val="none" w:sz="0" w:space="0" w:color="auto"/>
                <w:bottom w:val="none" w:sz="0" w:space="0" w:color="auto"/>
                <w:right w:val="none" w:sz="0" w:space="0" w:color="auto"/>
              </w:divBdr>
              <w:divsChild>
                <w:div w:id="1325662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11209486">
      <w:bodyDiv w:val="1"/>
      <w:marLeft w:val="0"/>
      <w:marRight w:val="0"/>
      <w:marTop w:val="0"/>
      <w:marBottom w:val="0"/>
      <w:divBdr>
        <w:top w:val="none" w:sz="0" w:space="0" w:color="auto"/>
        <w:left w:val="none" w:sz="0" w:space="0" w:color="auto"/>
        <w:bottom w:val="none" w:sz="0" w:space="0" w:color="auto"/>
        <w:right w:val="none" w:sz="0" w:space="0" w:color="auto"/>
      </w:divBdr>
      <w:divsChild>
        <w:div w:id="1754399235">
          <w:marLeft w:val="0"/>
          <w:marRight w:val="0"/>
          <w:marTop w:val="0"/>
          <w:marBottom w:val="0"/>
          <w:divBdr>
            <w:top w:val="none" w:sz="0" w:space="0" w:color="auto"/>
            <w:left w:val="none" w:sz="0" w:space="0" w:color="auto"/>
            <w:bottom w:val="none" w:sz="0" w:space="0" w:color="auto"/>
            <w:right w:val="none" w:sz="0" w:space="0" w:color="auto"/>
          </w:divBdr>
          <w:divsChild>
            <w:div w:id="1585799711">
              <w:marLeft w:val="0"/>
              <w:marRight w:val="0"/>
              <w:marTop w:val="0"/>
              <w:marBottom w:val="0"/>
              <w:divBdr>
                <w:top w:val="none" w:sz="0" w:space="0" w:color="auto"/>
                <w:left w:val="none" w:sz="0" w:space="0" w:color="auto"/>
                <w:bottom w:val="none" w:sz="0" w:space="0" w:color="auto"/>
                <w:right w:val="none" w:sz="0" w:space="0" w:color="auto"/>
              </w:divBdr>
              <w:divsChild>
                <w:div w:id="11443934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0179927">
      <w:bodyDiv w:val="1"/>
      <w:marLeft w:val="0"/>
      <w:marRight w:val="0"/>
      <w:marTop w:val="0"/>
      <w:marBottom w:val="0"/>
      <w:divBdr>
        <w:top w:val="none" w:sz="0" w:space="0" w:color="auto"/>
        <w:left w:val="none" w:sz="0" w:space="0" w:color="auto"/>
        <w:bottom w:val="none" w:sz="0" w:space="0" w:color="auto"/>
        <w:right w:val="none" w:sz="0" w:space="0" w:color="auto"/>
      </w:divBdr>
    </w:div>
    <w:div w:id="1016810872">
      <w:bodyDiv w:val="1"/>
      <w:marLeft w:val="0"/>
      <w:marRight w:val="0"/>
      <w:marTop w:val="0"/>
      <w:marBottom w:val="0"/>
      <w:divBdr>
        <w:top w:val="none" w:sz="0" w:space="0" w:color="auto"/>
        <w:left w:val="none" w:sz="0" w:space="0" w:color="auto"/>
        <w:bottom w:val="none" w:sz="0" w:space="0" w:color="auto"/>
        <w:right w:val="none" w:sz="0" w:space="0" w:color="auto"/>
      </w:divBdr>
      <w:divsChild>
        <w:div w:id="1951354977">
          <w:marLeft w:val="0"/>
          <w:marRight w:val="0"/>
          <w:marTop w:val="0"/>
          <w:marBottom w:val="0"/>
          <w:divBdr>
            <w:top w:val="none" w:sz="0" w:space="0" w:color="auto"/>
            <w:left w:val="none" w:sz="0" w:space="0" w:color="auto"/>
            <w:bottom w:val="none" w:sz="0" w:space="0" w:color="auto"/>
            <w:right w:val="none" w:sz="0" w:space="0" w:color="auto"/>
          </w:divBdr>
          <w:divsChild>
            <w:div w:id="1503467701">
              <w:marLeft w:val="0"/>
              <w:marRight w:val="0"/>
              <w:marTop w:val="0"/>
              <w:marBottom w:val="0"/>
              <w:divBdr>
                <w:top w:val="none" w:sz="0" w:space="0" w:color="auto"/>
                <w:left w:val="none" w:sz="0" w:space="0" w:color="auto"/>
                <w:bottom w:val="none" w:sz="0" w:space="0" w:color="auto"/>
                <w:right w:val="none" w:sz="0" w:space="0" w:color="auto"/>
              </w:divBdr>
              <w:divsChild>
                <w:div w:id="17959091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0735862">
      <w:bodyDiv w:val="1"/>
      <w:marLeft w:val="0"/>
      <w:marRight w:val="0"/>
      <w:marTop w:val="0"/>
      <w:marBottom w:val="0"/>
      <w:divBdr>
        <w:top w:val="none" w:sz="0" w:space="0" w:color="auto"/>
        <w:left w:val="none" w:sz="0" w:space="0" w:color="auto"/>
        <w:bottom w:val="none" w:sz="0" w:space="0" w:color="auto"/>
        <w:right w:val="none" w:sz="0" w:space="0" w:color="auto"/>
      </w:divBdr>
    </w:div>
    <w:div w:id="1168205688">
      <w:bodyDiv w:val="1"/>
      <w:marLeft w:val="0"/>
      <w:marRight w:val="0"/>
      <w:marTop w:val="0"/>
      <w:marBottom w:val="0"/>
      <w:divBdr>
        <w:top w:val="none" w:sz="0" w:space="0" w:color="auto"/>
        <w:left w:val="none" w:sz="0" w:space="0" w:color="auto"/>
        <w:bottom w:val="none" w:sz="0" w:space="0" w:color="auto"/>
        <w:right w:val="none" w:sz="0" w:space="0" w:color="auto"/>
      </w:divBdr>
      <w:divsChild>
        <w:div w:id="878585390">
          <w:marLeft w:val="0"/>
          <w:marRight w:val="0"/>
          <w:marTop w:val="0"/>
          <w:marBottom w:val="0"/>
          <w:divBdr>
            <w:top w:val="none" w:sz="0" w:space="0" w:color="auto"/>
            <w:left w:val="none" w:sz="0" w:space="0" w:color="auto"/>
            <w:bottom w:val="none" w:sz="0" w:space="0" w:color="auto"/>
            <w:right w:val="none" w:sz="0" w:space="0" w:color="auto"/>
          </w:divBdr>
          <w:divsChild>
            <w:div w:id="1921519585">
              <w:marLeft w:val="0"/>
              <w:marRight w:val="0"/>
              <w:marTop w:val="0"/>
              <w:marBottom w:val="0"/>
              <w:divBdr>
                <w:top w:val="none" w:sz="0" w:space="0" w:color="auto"/>
                <w:left w:val="none" w:sz="0" w:space="0" w:color="auto"/>
                <w:bottom w:val="none" w:sz="0" w:space="0" w:color="auto"/>
                <w:right w:val="none" w:sz="0" w:space="0" w:color="auto"/>
              </w:divBdr>
              <w:divsChild>
                <w:div w:id="2596112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1727487">
      <w:bodyDiv w:val="1"/>
      <w:marLeft w:val="0"/>
      <w:marRight w:val="0"/>
      <w:marTop w:val="0"/>
      <w:marBottom w:val="0"/>
      <w:divBdr>
        <w:top w:val="none" w:sz="0" w:space="0" w:color="auto"/>
        <w:left w:val="none" w:sz="0" w:space="0" w:color="auto"/>
        <w:bottom w:val="none" w:sz="0" w:space="0" w:color="auto"/>
        <w:right w:val="none" w:sz="0" w:space="0" w:color="auto"/>
      </w:divBdr>
    </w:div>
    <w:div w:id="1265923512">
      <w:bodyDiv w:val="1"/>
      <w:marLeft w:val="0"/>
      <w:marRight w:val="0"/>
      <w:marTop w:val="0"/>
      <w:marBottom w:val="0"/>
      <w:divBdr>
        <w:top w:val="none" w:sz="0" w:space="0" w:color="auto"/>
        <w:left w:val="none" w:sz="0" w:space="0" w:color="auto"/>
        <w:bottom w:val="none" w:sz="0" w:space="0" w:color="auto"/>
        <w:right w:val="none" w:sz="0" w:space="0" w:color="auto"/>
      </w:divBdr>
    </w:div>
    <w:div w:id="1355578178">
      <w:bodyDiv w:val="1"/>
      <w:marLeft w:val="0"/>
      <w:marRight w:val="0"/>
      <w:marTop w:val="0"/>
      <w:marBottom w:val="0"/>
      <w:divBdr>
        <w:top w:val="none" w:sz="0" w:space="0" w:color="auto"/>
        <w:left w:val="none" w:sz="0" w:space="0" w:color="auto"/>
        <w:bottom w:val="none" w:sz="0" w:space="0" w:color="auto"/>
        <w:right w:val="none" w:sz="0" w:space="0" w:color="auto"/>
      </w:divBdr>
    </w:div>
    <w:div w:id="1366982354">
      <w:bodyDiv w:val="1"/>
      <w:marLeft w:val="0"/>
      <w:marRight w:val="0"/>
      <w:marTop w:val="0"/>
      <w:marBottom w:val="0"/>
      <w:divBdr>
        <w:top w:val="none" w:sz="0" w:space="0" w:color="auto"/>
        <w:left w:val="none" w:sz="0" w:space="0" w:color="auto"/>
        <w:bottom w:val="none" w:sz="0" w:space="0" w:color="auto"/>
        <w:right w:val="none" w:sz="0" w:space="0" w:color="auto"/>
      </w:divBdr>
    </w:div>
    <w:div w:id="1526674901">
      <w:bodyDiv w:val="1"/>
      <w:marLeft w:val="0"/>
      <w:marRight w:val="0"/>
      <w:marTop w:val="0"/>
      <w:marBottom w:val="0"/>
      <w:divBdr>
        <w:top w:val="none" w:sz="0" w:space="0" w:color="auto"/>
        <w:left w:val="none" w:sz="0" w:space="0" w:color="auto"/>
        <w:bottom w:val="none" w:sz="0" w:space="0" w:color="auto"/>
        <w:right w:val="none" w:sz="0" w:space="0" w:color="auto"/>
      </w:divBdr>
    </w:div>
    <w:div w:id="1533032210">
      <w:bodyDiv w:val="1"/>
      <w:marLeft w:val="0"/>
      <w:marRight w:val="0"/>
      <w:marTop w:val="0"/>
      <w:marBottom w:val="0"/>
      <w:divBdr>
        <w:top w:val="none" w:sz="0" w:space="0" w:color="auto"/>
        <w:left w:val="none" w:sz="0" w:space="0" w:color="auto"/>
        <w:bottom w:val="none" w:sz="0" w:space="0" w:color="auto"/>
        <w:right w:val="none" w:sz="0" w:space="0" w:color="auto"/>
      </w:divBdr>
    </w:div>
    <w:div w:id="1566721620">
      <w:bodyDiv w:val="1"/>
      <w:marLeft w:val="0"/>
      <w:marRight w:val="0"/>
      <w:marTop w:val="0"/>
      <w:marBottom w:val="0"/>
      <w:divBdr>
        <w:top w:val="none" w:sz="0" w:space="0" w:color="auto"/>
        <w:left w:val="none" w:sz="0" w:space="0" w:color="auto"/>
        <w:bottom w:val="none" w:sz="0" w:space="0" w:color="auto"/>
        <w:right w:val="none" w:sz="0" w:space="0" w:color="auto"/>
      </w:divBdr>
    </w:div>
    <w:div w:id="1738817126">
      <w:bodyDiv w:val="1"/>
      <w:marLeft w:val="0"/>
      <w:marRight w:val="0"/>
      <w:marTop w:val="0"/>
      <w:marBottom w:val="0"/>
      <w:divBdr>
        <w:top w:val="none" w:sz="0" w:space="0" w:color="auto"/>
        <w:left w:val="none" w:sz="0" w:space="0" w:color="auto"/>
        <w:bottom w:val="none" w:sz="0" w:space="0" w:color="auto"/>
        <w:right w:val="none" w:sz="0" w:space="0" w:color="auto"/>
      </w:divBdr>
    </w:div>
    <w:div w:id="1755011925">
      <w:bodyDiv w:val="1"/>
      <w:marLeft w:val="0"/>
      <w:marRight w:val="0"/>
      <w:marTop w:val="0"/>
      <w:marBottom w:val="0"/>
      <w:divBdr>
        <w:top w:val="none" w:sz="0" w:space="0" w:color="auto"/>
        <w:left w:val="none" w:sz="0" w:space="0" w:color="auto"/>
        <w:bottom w:val="none" w:sz="0" w:space="0" w:color="auto"/>
        <w:right w:val="none" w:sz="0" w:space="0" w:color="auto"/>
      </w:divBdr>
    </w:div>
    <w:div w:id="1910799871">
      <w:bodyDiv w:val="1"/>
      <w:marLeft w:val="0"/>
      <w:marRight w:val="0"/>
      <w:marTop w:val="0"/>
      <w:marBottom w:val="0"/>
      <w:divBdr>
        <w:top w:val="none" w:sz="0" w:space="0" w:color="auto"/>
        <w:left w:val="none" w:sz="0" w:space="0" w:color="auto"/>
        <w:bottom w:val="none" w:sz="0" w:space="0" w:color="auto"/>
        <w:right w:val="none" w:sz="0" w:space="0" w:color="auto"/>
      </w:divBdr>
      <w:divsChild>
        <w:div w:id="60754492">
          <w:marLeft w:val="360"/>
          <w:marRight w:val="0"/>
          <w:marTop w:val="77"/>
          <w:marBottom w:val="60"/>
          <w:divBdr>
            <w:top w:val="none" w:sz="0" w:space="0" w:color="auto"/>
            <w:left w:val="none" w:sz="0" w:space="0" w:color="auto"/>
            <w:bottom w:val="none" w:sz="0" w:space="0" w:color="auto"/>
            <w:right w:val="none" w:sz="0" w:space="0" w:color="auto"/>
          </w:divBdr>
        </w:div>
        <w:div w:id="168378025">
          <w:marLeft w:val="360"/>
          <w:marRight w:val="0"/>
          <w:marTop w:val="77"/>
          <w:marBottom w:val="60"/>
          <w:divBdr>
            <w:top w:val="none" w:sz="0" w:space="0" w:color="auto"/>
            <w:left w:val="none" w:sz="0" w:space="0" w:color="auto"/>
            <w:bottom w:val="none" w:sz="0" w:space="0" w:color="auto"/>
            <w:right w:val="none" w:sz="0" w:space="0" w:color="auto"/>
          </w:divBdr>
        </w:div>
        <w:div w:id="770315711">
          <w:marLeft w:val="360"/>
          <w:marRight w:val="0"/>
          <w:marTop w:val="77"/>
          <w:marBottom w:val="60"/>
          <w:divBdr>
            <w:top w:val="none" w:sz="0" w:space="0" w:color="auto"/>
            <w:left w:val="none" w:sz="0" w:space="0" w:color="auto"/>
            <w:bottom w:val="none" w:sz="0" w:space="0" w:color="auto"/>
            <w:right w:val="none" w:sz="0" w:space="0" w:color="auto"/>
          </w:divBdr>
        </w:div>
        <w:div w:id="799885751">
          <w:marLeft w:val="360"/>
          <w:marRight w:val="0"/>
          <w:marTop w:val="77"/>
          <w:marBottom w:val="60"/>
          <w:divBdr>
            <w:top w:val="none" w:sz="0" w:space="0" w:color="auto"/>
            <w:left w:val="none" w:sz="0" w:space="0" w:color="auto"/>
            <w:bottom w:val="none" w:sz="0" w:space="0" w:color="auto"/>
            <w:right w:val="none" w:sz="0" w:space="0" w:color="auto"/>
          </w:divBdr>
        </w:div>
        <w:div w:id="1313758241">
          <w:marLeft w:val="360"/>
          <w:marRight w:val="0"/>
          <w:marTop w:val="77"/>
          <w:marBottom w:val="60"/>
          <w:divBdr>
            <w:top w:val="none" w:sz="0" w:space="0" w:color="auto"/>
            <w:left w:val="none" w:sz="0" w:space="0" w:color="auto"/>
            <w:bottom w:val="none" w:sz="0" w:space="0" w:color="auto"/>
            <w:right w:val="none" w:sz="0" w:space="0" w:color="auto"/>
          </w:divBdr>
        </w:div>
        <w:div w:id="1400132542">
          <w:marLeft w:val="360"/>
          <w:marRight w:val="0"/>
          <w:marTop w:val="77"/>
          <w:marBottom w:val="60"/>
          <w:divBdr>
            <w:top w:val="none" w:sz="0" w:space="0" w:color="auto"/>
            <w:left w:val="none" w:sz="0" w:space="0" w:color="auto"/>
            <w:bottom w:val="none" w:sz="0" w:space="0" w:color="auto"/>
            <w:right w:val="none" w:sz="0" w:space="0" w:color="auto"/>
          </w:divBdr>
        </w:div>
        <w:div w:id="2069304380">
          <w:marLeft w:val="360"/>
          <w:marRight w:val="0"/>
          <w:marTop w:val="77"/>
          <w:marBottom w:val="60"/>
          <w:divBdr>
            <w:top w:val="none" w:sz="0" w:space="0" w:color="auto"/>
            <w:left w:val="none" w:sz="0" w:space="0" w:color="auto"/>
            <w:bottom w:val="none" w:sz="0" w:space="0" w:color="auto"/>
            <w:right w:val="none" w:sz="0" w:space="0" w:color="auto"/>
          </w:divBdr>
        </w:div>
      </w:divsChild>
    </w:div>
    <w:div w:id="1961185076">
      <w:bodyDiv w:val="1"/>
      <w:marLeft w:val="0"/>
      <w:marRight w:val="0"/>
      <w:marTop w:val="0"/>
      <w:marBottom w:val="0"/>
      <w:divBdr>
        <w:top w:val="none" w:sz="0" w:space="0" w:color="auto"/>
        <w:left w:val="none" w:sz="0" w:space="0" w:color="auto"/>
        <w:bottom w:val="none" w:sz="0" w:space="0" w:color="auto"/>
        <w:right w:val="none" w:sz="0" w:space="0" w:color="auto"/>
      </w:divBdr>
      <w:divsChild>
        <w:div w:id="1883013018">
          <w:marLeft w:val="0"/>
          <w:marRight w:val="0"/>
          <w:marTop w:val="0"/>
          <w:marBottom w:val="0"/>
          <w:divBdr>
            <w:top w:val="none" w:sz="0" w:space="0" w:color="auto"/>
            <w:left w:val="none" w:sz="0" w:space="0" w:color="auto"/>
            <w:bottom w:val="none" w:sz="0" w:space="0" w:color="auto"/>
            <w:right w:val="none" w:sz="0" w:space="0" w:color="auto"/>
          </w:divBdr>
          <w:divsChild>
            <w:div w:id="50076166">
              <w:marLeft w:val="0"/>
              <w:marRight w:val="0"/>
              <w:marTop w:val="0"/>
              <w:marBottom w:val="0"/>
              <w:divBdr>
                <w:top w:val="none" w:sz="0" w:space="0" w:color="auto"/>
                <w:left w:val="none" w:sz="0" w:space="0" w:color="auto"/>
                <w:bottom w:val="none" w:sz="0" w:space="0" w:color="auto"/>
                <w:right w:val="none" w:sz="0" w:space="0" w:color="auto"/>
              </w:divBdr>
              <w:divsChild>
                <w:div w:id="1666203032">
                  <w:marLeft w:val="0"/>
                  <w:marRight w:val="0"/>
                  <w:marTop w:val="0"/>
                  <w:marBottom w:val="0"/>
                  <w:divBdr>
                    <w:top w:val="none" w:sz="0" w:space="0" w:color="auto"/>
                    <w:left w:val="none" w:sz="0" w:space="0" w:color="auto"/>
                    <w:bottom w:val="none" w:sz="0" w:space="0" w:color="auto"/>
                    <w:right w:val="none" w:sz="0" w:space="0" w:color="auto"/>
                  </w:divBdr>
                </w:div>
              </w:divsChild>
            </w:div>
            <w:div w:id="673647329">
              <w:marLeft w:val="0"/>
              <w:marRight w:val="0"/>
              <w:marTop w:val="0"/>
              <w:marBottom w:val="0"/>
              <w:divBdr>
                <w:top w:val="none" w:sz="0" w:space="0" w:color="auto"/>
                <w:left w:val="none" w:sz="0" w:space="0" w:color="auto"/>
                <w:bottom w:val="none" w:sz="0" w:space="0" w:color="auto"/>
                <w:right w:val="none" w:sz="0" w:space="0" w:color="auto"/>
              </w:divBdr>
              <w:divsChild>
                <w:div w:id="1939483157">
                  <w:marLeft w:val="0"/>
                  <w:marRight w:val="0"/>
                  <w:marTop w:val="0"/>
                  <w:marBottom w:val="0"/>
                  <w:divBdr>
                    <w:top w:val="none" w:sz="0" w:space="0" w:color="auto"/>
                    <w:left w:val="none" w:sz="0" w:space="0" w:color="auto"/>
                    <w:bottom w:val="none" w:sz="0" w:space="0" w:color="auto"/>
                    <w:right w:val="none" w:sz="0" w:space="0" w:color="auto"/>
                  </w:divBdr>
                </w:div>
                <w:div w:id="20410103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emf"/><Relationship Id="rId18" Type="http://schemas.openxmlformats.org/officeDocument/2006/relationships/oleObject" Target="embeddings/__________Microsoft_Excel4.xls"/><Relationship Id="rId26" Type="http://schemas.openxmlformats.org/officeDocument/2006/relationships/image" Target="media/image12.wmf"/><Relationship Id="rId39" Type="http://schemas.openxmlformats.org/officeDocument/2006/relationships/hyperlink" Target="https://doi.org/10.1111/anae.12913" TargetMode="External"/><Relationship Id="rId21" Type="http://schemas.openxmlformats.org/officeDocument/2006/relationships/image" Target="media/image7.png"/><Relationship Id="rId34" Type="http://schemas.openxmlformats.org/officeDocument/2006/relationships/image" Target="media/image20.png"/><Relationship Id="rId42"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oleObject" Target="embeddings/__________Microsoft_Excel3.xls"/><Relationship Id="rId20" Type="http://schemas.openxmlformats.org/officeDocument/2006/relationships/oleObject" Target="embeddings/__________Microsoft_Excel5.xls"/><Relationship Id="rId29" Type="http://schemas.openxmlformats.org/officeDocument/2006/relationships/image" Target="media/image15.jpeg"/><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pubchem.ncbi.nlm.nih.gov/" TargetMode="External"/><Relationship Id="rId24" Type="http://schemas.openxmlformats.org/officeDocument/2006/relationships/image" Target="media/image10.wmf"/><Relationship Id="rId32" Type="http://schemas.openxmlformats.org/officeDocument/2006/relationships/image" Target="media/image18.wmf"/><Relationship Id="rId37" Type="http://schemas.openxmlformats.org/officeDocument/2006/relationships/hyperlink" Target="https://www.medtechdive.com/news/fda-consults-surgical-device-experts-on-down-classing-certain-hemostatic-ag/555768/" TargetMode="External"/><Relationship Id="rId40"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image" Target="media/image4.emf"/><Relationship Id="rId23" Type="http://schemas.openxmlformats.org/officeDocument/2006/relationships/image" Target="media/image9.wmf"/><Relationship Id="rId28" Type="http://schemas.openxmlformats.org/officeDocument/2006/relationships/image" Target="media/image14.wmf"/><Relationship Id="rId36" Type="http://schemas.openxmlformats.org/officeDocument/2006/relationships/image" Target="media/image22.png"/><Relationship Id="rId10" Type="http://schemas.openxmlformats.org/officeDocument/2006/relationships/hyperlink" Target="https://pubchem.ncbi.nlm.nih.gov/" TargetMode="External"/><Relationship Id="rId19" Type="http://schemas.openxmlformats.org/officeDocument/2006/relationships/image" Target="media/image6.wmf"/><Relationship Id="rId31" Type="http://schemas.openxmlformats.org/officeDocument/2006/relationships/image" Target="media/image17.wmf"/><Relationship Id="rId4" Type="http://schemas.openxmlformats.org/officeDocument/2006/relationships/settings" Target="settings.xml"/><Relationship Id="rId9" Type="http://schemas.openxmlformats.org/officeDocument/2006/relationships/oleObject" Target="embeddings/__________Microsoft_Excel1.xls"/><Relationship Id="rId14" Type="http://schemas.openxmlformats.org/officeDocument/2006/relationships/oleObject" Target="embeddings/__________Microsoft_Excel2.xls"/><Relationship Id="rId22" Type="http://schemas.openxmlformats.org/officeDocument/2006/relationships/image" Target="media/image8.wmf"/><Relationship Id="rId27" Type="http://schemas.openxmlformats.org/officeDocument/2006/relationships/image" Target="media/image13.wmf"/><Relationship Id="rId30" Type="http://schemas.openxmlformats.org/officeDocument/2006/relationships/image" Target="media/image16.jpeg"/><Relationship Id="rId35" Type="http://schemas.openxmlformats.org/officeDocument/2006/relationships/image" Target="media/image21.png"/><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image" Target="media/image2.png"/><Relationship Id="rId17" Type="http://schemas.openxmlformats.org/officeDocument/2006/relationships/image" Target="media/image5.emf"/><Relationship Id="rId25" Type="http://schemas.openxmlformats.org/officeDocument/2006/relationships/image" Target="media/image11.wmf"/><Relationship Id="rId33" Type="http://schemas.openxmlformats.org/officeDocument/2006/relationships/image" Target="media/image19.png"/><Relationship Id="rId38" Type="http://schemas.openxmlformats.org/officeDocument/2006/relationships/hyperlink" Target="https://doi.org/10.7599/hmr.2018.38.1.3" TargetMode="Externa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681458-4A49-4E46-8AD3-96EBD13283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52263</Words>
  <Characters>29790</Characters>
  <Application>Microsoft Office Word</Application>
  <DocSecurity>0</DocSecurity>
  <Lines>248</Lines>
  <Paragraphs>163</Paragraphs>
  <ScaleCrop>false</ScaleCrop>
  <HeadingPairs>
    <vt:vector size="6" baseType="variant">
      <vt:variant>
        <vt:lpstr>Название</vt:lpstr>
      </vt:variant>
      <vt:variant>
        <vt:i4>1</vt:i4>
      </vt:variant>
      <vt:variant>
        <vt:lpstr>Назва</vt:lpstr>
      </vt:variant>
      <vt:variant>
        <vt:i4>1</vt:i4>
      </vt:variant>
      <vt:variant>
        <vt:lpstr>Title</vt:lpstr>
      </vt:variant>
      <vt:variant>
        <vt:i4>1</vt:i4>
      </vt:variant>
    </vt:vector>
  </HeadingPairs>
  <TitlesOfParts>
    <vt:vector size="3" baseType="lpstr">
      <vt:lpstr/>
      <vt:lpstr/>
      <vt:lpstr/>
    </vt:vector>
  </TitlesOfParts>
  <Company/>
  <LinksUpToDate>false</LinksUpToDate>
  <CharactersWithSpaces>81890</CharactersWithSpaces>
  <SharedDoc>false</SharedDoc>
  <HLinks>
    <vt:vector size="30" baseType="variant">
      <vt:variant>
        <vt:i4>2228343</vt:i4>
      </vt:variant>
      <vt:variant>
        <vt:i4>42</vt:i4>
      </vt:variant>
      <vt:variant>
        <vt:i4>0</vt:i4>
      </vt:variant>
      <vt:variant>
        <vt:i4>5</vt:i4>
      </vt:variant>
      <vt:variant>
        <vt:lpwstr>https://doi.org/10.1111/anae.12913</vt:lpwstr>
      </vt:variant>
      <vt:variant>
        <vt:lpwstr/>
      </vt:variant>
      <vt:variant>
        <vt:i4>6553704</vt:i4>
      </vt:variant>
      <vt:variant>
        <vt:i4>39</vt:i4>
      </vt:variant>
      <vt:variant>
        <vt:i4>0</vt:i4>
      </vt:variant>
      <vt:variant>
        <vt:i4>5</vt:i4>
      </vt:variant>
      <vt:variant>
        <vt:lpwstr>https://doi.org/10.7599/hmr.2018.38.1.3</vt:lpwstr>
      </vt:variant>
      <vt:variant>
        <vt:lpwstr/>
      </vt:variant>
      <vt:variant>
        <vt:i4>65626</vt:i4>
      </vt:variant>
      <vt:variant>
        <vt:i4>36</vt:i4>
      </vt:variant>
      <vt:variant>
        <vt:i4>0</vt:i4>
      </vt:variant>
      <vt:variant>
        <vt:i4>5</vt:i4>
      </vt:variant>
      <vt:variant>
        <vt:lpwstr>https://www.medtechdive.com/news/fda-consults-surgical-device-experts-on-down-classing-certain-hemostatic-ag/555768/</vt:lpwstr>
      </vt:variant>
      <vt:variant>
        <vt:lpwstr/>
      </vt:variant>
      <vt:variant>
        <vt:i4>1835026</vt:i4>
      </vt:variant>
      <vt:variant>
        <vt:i4>6</vt:i4>
      </vt:variant>
      <vt:variant>
        <vt:i4>0</vt:i4>
      </vt:variant>
      <vt:variant>
        <vt:i4>5</vt:i4>
      </vt:variant>
      <vt:variant>
        <vt:lpwstr>https://pubchem.ncbi.nlm.nih.gov/</vt:lpwstr>
      </vt:variant>
      <vt:variant>
        <vt:lpwstr>query=C26H47N2O+</vt:lpwstr>
      </vt:variant>
      <vt:variant>
        <vt:i4>1835026</vt:i4>
      </vt:variant>
      <vt:variant>
        <vt:i4>3</vt:i4>
      </vt:variant>
      <vt:variant>
        <vt:i4>0</vt:i4>
      </vt:variant>
      <vt:variant>
        <vt:i4>5</vt:i4>
      </vt:variant>
      <vt:variant>
        <vt:lpwstr>https://pubchem.ncbi.nlm.nih.gov/</vt:lpwstr>
      </vt:variant>
      <vt:variant>
        <vt:lpwstr>query=C26H47N2O+</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Vitalyk</dc:creator>
  <cp:keywords/>
  <dc:description/>
  <cp:lastModifiedBy>admin</cp:lastModifiedBy>
  <cp:revision>2</cp:revision>
  <dcterms:created xsi:type="dcterms:W3CDTF">2023-06-09T14:56:00Z</dcterms:created>
  <dcterms:modified xsi:type="dcterms:W3CDTF">2023-06-09T14:56:00Z</dcterms:modified>
</cp:coreProperties>
</file>