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26CAAC" w14:textId="77777777" w:rsidR="008A6657" w:rsidRDefault="008A6657" w:rsidP="008A6657">
      <w:pPr>
        <w:spacing w:line="276" w:lineRule="auto"/>
        <w:jc w:val="center"/>
        <w:rPr>
          <w:rFonts w:ascii="Times New Roman" w:hAnsi="Times New Roman" w:cs="Times New Roman"/>
          <w:sz w:val="28"/>
        </w:rPr>
      </w:pPr>
      <w:r w:rsidRPr="008A6657">
        <w:rPr>
          <w:rFonts w:ascii="Times New Roman" w:hAnsi="Times New Roman" w:cs="Times New Roman"/>
          <w:sz w:val="28"/>
        </w:rPr>
        <w:t xml:space="preserve">МІНІСТЕРСТВО ОХОРОНИ ЗДОРОВ’Я УКРАЇНИ </w:t>
      </w:r>
    </w:p>
    <w:p w14:paraId="4D55B24B" w14:textId="77777777" w:rsidR="008A6657" w:rsidRDefault="008A6657" w:rsidP="008A6657">
      <w:pPr>
        <w:spacing w:line="276" w:lineRule="auto"/>
        <w:jc w:val="center"/>
        <w:rPr>
          <w:rFonts w:ascii="Times New Roman" w:hAnsi="Times New Roman" w:cs="Times New Roman"/>
          <w:sz w:val="28"/>
        </w:rPr>
      </w:pPr>
      <w:r w:rsidRPr="008A6657">
        <w:rPr>
          <w:rFonts w:ascii="Times New Roman" w:hAnsi="Times New Roman" w:cs="Times New Roman"/>
          <w:sz w:val="28"/>
        </w:rPr>
        <w:t xml:space="preserve">ТЕРНОПІЛЬСЬКИЙ НАЦІОНАЛЬНИЙ МЕДИЧНИЙ УНІВЕРСИТЕТ </w:t>
      </w:r>
    </w:p>
    <w:p w14:paraId="2B88A093" w14:textId="56A68553" w:rsidR="008A6657" w:rsidRPr="008A6657" w:rsidRDefault="008A6657" w:rsidP="008A6657">
      <w:pPr>
        <w:spacing w:line="276" w:lineRule="auto"/>
        <w:jc w:val="center"/>
        <w:rPr>
          <w:rFonts w:ascii="Times New Roman" w:hAnsi="Times New Roman" w:cs="Times New Roman"/>
          <w:sz w:val="28"/>
        </w:rPr>
      </w:pPr>
      <w:r w:rsidRPr="008A6657">
        <w:rPr>
          <w:rFonts w:ascii="Times New Roman" w:hAnsi="Times New Roman" w:cs="Times New Roman"/>
          <w:sz w:val="28"/>
        </w:rPr>
        <w:t>ІМЕНІ І.Я.ГОРБАЧЕВСЬКОГО</w:t>
      </w:r>
    </w:p>
    <w:p w14:paraId="773EDD6C" w14:textId="3BE40EB2" w:rsidR="00B852F6" w:rsidRDefault="008A6657" w:rsidP="008A6657">
      <w:pPr>
        <w:spacing w:line="276" w:lineRule="auto"/>
        <w:jc w:val="center"/>
        <w:rPr>
          <w:rFonts w:ascii="Times New Roman" w:hAnsi="Times New Roman" w:cs="Times New Roman"/>
          <w:sz w:val="28"/>
        </w:rPr>
      </w:pPr>
      <w:r w:rsidRPr="008A6657">
        <w:rPr>
          <w:rFonts w:ascii="Times New Roman" w:hAnsi="Times New Roman" w:cs="Times New Roman"/>
          <w:sz w:val="28"/>
        </w:rPr>
        <w:t>МІНІСТЕРСТВА ОХОРОНИ ЗДОРОВ’Я УКРАЇНИ</w:t>
      </w:r>
    </w:p>
    <w:p w14:paraId="37149409" w14:textId="77777777" w:rsidR="008A6657" w:rsidRPr="008A6657" w:rsidRDefault="008A6657" w:rsidP="008A6657">
      <w:pPr>
        <w:spacing w:line="276" w:lineRule="auto"/>
        <w:jc w:val="center"/>
        <w:rPr>
          <w:rFonts w:ascii="Times New Roman" w:hAnsi="Times New Roman" w:cs="Times New Roman"/>
          <w:b/>
          <w:sz w:val="28"/>
        </w:rPr>
      </w:pPr>
    </w:p>
    <w:p w14:paraId="0480C054" w14:textId="6D431BBE" w:rsidR="008A6657" w:rsidRDefault="008A6657" w:rsidP="008A6657">
      <w:pPr>
        <w:widowControl w:val="0"/>
        <w:autoSpaceDE w:val="0"/>
        <w:autoSpaceDN w:val="0"/>
        <w:spacing w:before="90" w:after="0" w:line="240" w:lineRule="auto"/>
        <w:jc w:val="center"/>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Бляшко Наталія Володимирівна</w:t>
      </w:r>
    </w:p>
    <w:p w14:paraId="3F4043E7" w14:textId="77777777" w:rsidR="008A6657" w:rsidRPr="008A6657" w:rsidRDefault="008A6657" w:rsidP="008A6657">
      <w:pPr>
        <w:widowControl w:val="0"/>
        <w:autoSpaceDE w:val="0"/>
        <w:autoSpaceDN w:val="0"/>
        <w:spacing w:before="155" w:after="0" w:line="240" w:lineRule="auto"/>
        <w:jc w:val="right"/>
        <w:rPr>
          <w:rFonts w:ascii="Times New Roman" w:eastAsia="Times New Roman" w:hAnsi="Times New Roman" w:cs="Times New Roman"/>
          <w:sz w:val="28"/>
          <w:szCs w:val="28"/>
          <w:lang w:val="uk-UA"/>
        </w:rPr>
      </w:pPr>
      <w:r w:rsidRPr="008A6657">
        <w:rPr>
          <w:rFonts w:ascii="Times New Roman" w:eastAsia="Times New Roman" w:hAnsi="Times New Roman" w:cs="Times New Roman"/>
          <w:sz w:val="28"/>
          <w:szCs w:val="28"/>
          <w:lang w:val="uk-UA"/>
        </w:rPr>
        <w:t>На</w:t>
      </w:r>
      <w:r w:rsidRPr="008A6657">
        <w:rPr>
          <w:rFonts w:ascii="Times New Roman" w:eastAsia="Times New Roman" w:hAnsi="Times New Roman" w:cs="Times New Roman"/>
          <w:spacing w:val="-2"/>
          <w:sz w:val="28"/>
          <w:szCs w:val="28"/>
          <w:lang w:val="uk-UA"/>
        </w:rPr>
        <w:t xml:space="preserve"> </w:t>
      </w:r>
      <w:r w:rsidRPr="008A6657">
        <w:rPr>
          <w:rFonts w:ascii="Times New Roman" w:eastAsia="Times New Roman" w:hAnsi="Times New Roman" w:cs="Times New Roman"/>
          <w:sz w:val="28"/>
          <w:szCs w:val="28"/>
          <w:lang w:val="uk-UA"/>
        </w:rPr>
        <w:t>правах</w:t>
      </w:r>
      <w:r w:rsidRPr="008A6657">
        <w:rPr>
          <w:rFonts w:ascii="Times New Roman" w:eastAsia="Times New Roman" w:hAnsi="Times New Roman" w:cs="Times New Roman"/>
          <w:spacing w:val="-1"/>
          <w:sz w:val="28"/>
          <w:szCs w:val="28"/>
          <w:lang w:val="uk-UA"/>
        </w:rPr>
        <w:t xml:space="preserve"> </w:t>
      </w:r>
      <w:r w:rsidRPr="008A6657">
        <w:rPr>
          <w:rFonts w:ascii="Times New Roman" w:eastAsia="Times New Roman" w:hAnsi="Times New Roman" w:cs="Times New Roman"/>
          <w:sz w:val="28"/>
          <w:szCs w:val="28"/>
          <w:lang w:val="uk-UA"/>
        </w:rPr>
        <w:t>рукопису</w:t>
      </w:r>
    </w:p>
    <w:p w14:paraId="1F79C864" w14:textId="77777777" w:rsidR="008A6657" w:rsidRPr="008A6657" w:rsidRDefault="008A6657" w:rsidP="008A6657">
      <w:pPr>
        <w:widowControl w:val="0"/>
        <w:autoSpaceDE w:val="0"/>
        <w:autoSpaceDN w:val="0"/>
        <w:spacing w:after="0" w:line="240" w:lineRule="auto"/>
        <w:rPr>
          <w:rFonts w:ascii="Times New Roman" w:eastAsia="Times New Roman" w:hAnsi="Times New Roman" w:cs="Times New Roman"/>
          <w:sz w:val="28"/>
          <w:szCs w:val="28"/>
          <w:lang w:val="uk-UA"/>
        </w:rPr>
      </w:pPr>
    </w:p>
    <w:p w14:paraId="1E096525" w14:textId="77777777" w:rsidR="008A6657" w:rsidRPr="008A6657" w:rsidRDefault="008A6657" w:rsidP="008A6657">
      <w:pPr>
        <w:widowControl w:val="0"/>
        <w:autoSpaceDE w:val="0"/>
        <w:autoSpaceDN w:val="0"/>
        <w:spacing w:after="0" w:line="240" w:lineRule="auto"/>
        <w:rPr>
          <w:rFonts w:ascii="Times New Roman" w:eastAsia="Times New Roman" w:hAnsi="Times New Roman" w:cs="Times New Roman"/>
          <w:sz w:val="28"/>
          <w:szCs w:val="28"/>
          <w:lang w:val="uk-UA"/>
        </w:rPr>
      </w:pPr>
    </w:p>
    <w:p w14:paraId="428C3D49" w14:textId="1CFC1835" w:rsidR="008A6657" w:rsidRPr="00967673" w:rsidRDefault="008A6657" w:rsidP="008A6657">
      <w:pPr>
        <w:widowControl w:val="0"/>
        <w:autoSpaceDE w:val="0"/>
        <w:autoSpaceDN w:val="0"/>
        <w:spacing w:before="90" w:after="0" w:line="240" w:lineRule="auto"/>
        <w:jc w:val="right"/>
        <w:rPr>
          <w:rFonts w:ascii="Times New Roman" w:eastAsia="Times New Roman" w:hAnsi="Times New Roman" w:cs="Times New Roman"/>
          <w:b/>
          <w:sz w:val="28"/>
          <w:szCs w:val="28"/>
          <w:lang w:val="en-US"/>
        </w:rPr>
      </w:pPr>
      <w:r w:rsidRPr="008A6657">
        <w:rPr>
          <w:rFonts w:ascii="Times New Roman" w:eastAsia="Times New Roman" w:hAnsi="Times New Roman" w:cs="Times New Roman"/>
          <w:sz w:val="28"/>
          <w:szCs w:val="28"/>
          <w:lang w:val="uk-UA"/>
        </w:rPr>
        <w:t>УДК:</w:t>
      </w:r>
      <w:r w:rsidR="004E41E0" w:rsidRPr="004E41E0">
        <w:rPr>
          <w:rFonts w:ascii="Times New Roman" w:eastAsia="Times New Roman" w:hAnsi="Times New Roman" w:cs="Times New Roman"/>
          <w:sz w:val="28"/>
          <w:szCs w:val="28"/>
          <w:lang w:val="uk-UA"/>
        </w:rPr>
        <w:t xml:space="preserve"> 614.253.52:616-001.4-089.4</w:t>
      </w:r>
    </w:p>
    <w:p w14:paraId="78838C94" w14:textId="77777777" w:rsidR="00B852F6" w:rsidRPr="00B852F6" w:rsidRDefault="00B852F6" w:rsidP="00B852F6">
      <w:pPr>
        <w:jc w:val="center"/>
        <w:rPr>
          <w:rFonts w:ascii="Times New Roman" w:hAnsi="Times New Roman" w:cs="Times New Roman"/>
          <w:sz w:val="28"/>
          <w:lang w:val="uk-UA"/>
        </w:rPr>
      </w:pPr>
    </w:p>
    <w:p w14:paraId="69B50159" w14:textId="1261B07D" w:rsidR="00B852F6" w:rsidRDefault="00B852F6">
      <w:pPr>
        <w:rPr>
          <w:rFonts w:ascii="Times New Roman" w:hAnsi="Times New Roman" w:cs="Times New Roman"/>
          <w:sz w:val="28"/>
          <w:lang w:val="uk-UA"/>
        </w:rPr>
      </w:pPr>
    </w:p>
    <w:p w14:paraId="48BC74C4" w14:textId="77777777" w:rsidR="00201456" w:rsidRPr="001819A4" w:rsidRDefault="00201456">
      <w:pPr>
        <w:rPr>
          <w:rFonts w:ascii="Times New Roman" w:hAnsi="Times New Roman" w:cs="Times New Roman"/>
          <w:sz w:val="28"/>
          <w:lang w:val="uk-UA"/>
        </w:rPr>
      </w:pPr>
    </w:p>
    <w:p w14:paraId="65E8415B" w14:textId="6CC218FC" w:rsidR="00B852F6" w:rsidRPr="008A6657" w:rsidRDefault="008A6657" w:rsidP="008A6657">
      <w:pPr>
        <w:jc w:val="center"/>
        <w:rPr>
          <w:rFonts w:ascii="Times New Roman" w:hAnsi="Times New Roman" w:cs="Times New Roman"/>
          <w:sz w:val="28"/>
          <w:lang w:val="uk-UA"/>
        </w:rPr>
      </w:pPr>
      <w:r w:rsidRPr="008A6657">
        <w:rPr>
          <w:rFonts w:ascii="Times New Roman" w:hAnsi="Times New Roman" w:cs="Times New Roman"/>
          <w:sz w:val="28"/>
          <w:lang w:val="uk-UA"/>
        </w:rPr>
        <w:t>Кваліфікаційна робота</w:t>
      </w:r>
    </w:p>
    <w:p w14:paraId="1A202FB4" w14:textId="77777777" w:rsidR="004E3A29" w:rsidRPr="008A6657" w:rsidRDefault="004E3A29" w:rsidP="00B852F6">
      <w:pPr>
        <w:jc w:val="center"/>
        <w:rPr>
          <w:rFonts w:ascii="Times New Roman" w:hAnsi="Times New Roman" w:cs="Times New Roman"/>
          <w:sz w:val="28"/>
          <w:lang w:val="uk-UA"/>
        </w:rPr>
      </w:pPr>
    </w:p>
    <w:p w14:paraId="4D5A9819" w14:textId="63ADD58F" w:rsidR="00B852F6" w:rsidRPr="008A6657" w:rsidRDefault="00426421" w:rsidP="00830FE7">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 xml:space="preserve">УЧАСТЬ МЕДИЧНОЇ СЕСТРИ В </w:t>
      </w:r>
      <w:r w:rsidR="008A6657" w:rsidRPr="008A6657">
        <w:rPr>
          <w:rFonts w:ascii="Times New Roman" w:hAnsi="Times New Roman" w:cs="Times New Roman"/>
          <w:b/>
          <w:sz w:val="28"/>
          <w:lang w:val="uk-UA"/>
        </w:rPr>
        <w:t>ІННОВАЦІЙН</w:t>
      </w:r>
      <w:r>
        <w:rPr>
          <w:rFonts w:ascii="Times New Roman" w:hAnsi="Times New Roman" w:cs="Times New Roman"/>
          <w:b/>
          <w:sz w:val="28"/>
          <w:lang w:val="uk-UA"/>
        </w:rPr>
        <w:t>ИХ</w:t>
      </w:r>
      <w:r w:rsidR="008A6657" w:rsidRPr="008A6657">
        <w:rPr>
          <w:rFonts w:ascii="Times New Roman" w:hAnsi="Times New Roman" w:cs="Times New Roman"/>
          <w:b/>
          <w:sz w:val="28"/>
          <w:lang w:val="uk-UA"/>
        </w:rPr>
        <w:t xml:space="preserve"> МЕТОД</w:t>
      </w:r>
      <w:r>
        <w:rPr>
          <w:rFonts w:ascii="Times New Roman" w:hAnsi="Times New Roman" w:cs="Times New Roman"/>
          <w:b/>
          <w:sz w:val="28"/>
          <w:lang w:val="uk-UA"/>
        </w:rPr>
        <w:t>АХ</w:t>
      </w:r>
      <w:r w:rsidR="008A6657" w:rsidRPr="008A6657">
        <w:rPr>
          <w:rFonts w:ascii="Times New Roman" w:hAnsi="Times New Roman" w:cs="Times New Roman"/>
          <w:b/>
          <w:sz w:val="28"/>
          <w:lang w:val="uk-UA"/>
        </w:rPr>
        <w:t xml:space="preserve"> ЛІКУВАННЯ ПІСЛЯТРАВМАТИЧНИХ ТА ДОВГОНЕЗАЖИВАЮЧИХ РАН</w:t>
      </w:r>
    </w:p>
    <w:p w14:paraId="7131ADD3" w14:textId="77777777" w:rsidR="008A6657" w:rsidRPr="008A6657" w:rsidRDefault="008A6657" w:rsidP="008A6657">
      <w:pPr>
        <w:jc w:val="center"/>
        <w:rPr>
          <w:rFonts w:ascii="Times New Roman" w:hAnsi="Times New Roman" w:cs="Times New Roman"/>
          <w:sz w:val="28"/>
          <w:lang w:val="uk-UA"/>
        </w:rPr>
      </w:pPr>
      <w:r w:rsidRPr="008A6657">
        <w:rPr>
          <w:rFonts w:ascii="Times New Roman" w:hAnsi="Times New Roman" w:cs="Times New Roman"/>
          <w:sz w:val="28"/>
          <w:lang w:val="uk-UA"/>
        </w:rPr>
        <w:t>Спеціальність 223 Медсестринство</w:t>
      </w:r>
    </w:p>
    <w:p w14:paraId="2789CDDA" w14:textId="77777777" w:rsidR="00B852F6" w:rsidRPr="008A6657" w:rsidRDefault="00B852F6" w:rsidP="00B852F6">
      <w:pPr>
        <w:jc w:val="center"/>
        <w:rPr>
          <w:rFonts w:ascii="Times New Roman" w:hAnsi="Times New Roman" w:cs="Times New Roman"/>
          <w:sz w:val="28"/>
          <w:lang w:val="uk-UA"/>
        </w:rPr>
      </w:pPr>
    </w:p>
    <w:p w14:paraId="30795E51" w14:textId="77777777" w:rsidR="00201456" w:rsidRDefault="00201456" w:rsidP="008A6657">
      <w:pPr>
        <w:spacing w:line="240" w:lineRule="auto"/>
        <w:jc w:val="right"/>
        <w:rPr>
          <w:rFonts w:ascii="Times New Roman" w:hAnsi="Times New Roman" w:cs="Times New Roman"/>
          <w:b/>
          <w:sz w:val="28"/>
          <w:lang w:val="uk-UA"/>
        </w:rPr>
      </w:pPr>
    </w:p>
    <w:p w14:paraId="2E97FC0D" w14:textId="77777777" w:rsidR="00201456" w:rsidRDefault="00201456" w:rsidP="008A6657">
      <w:pPr>
        <w:spacing w:line="240" w:lineRule="auto"/>
        <w:jc w:val="right"/>
        <w:rPr>
          <w:rFonts w:ascii="Times New Roman" w:hAnsi="Times New Roman" w:cs="Times New Roman"/>
          <w:b/>
          <w:sz w:val="28"/>
          <w:lang w:val="uk-UA"/>
        </w:rPr>
      </w:pPr>
    </w:p>
    <w:p w14:paraId="24E60244" w14:textId="77777777" w:rsidR="00201456" w:rsidRDefault="00201456" w:rsidP="008A6657">
      <w:pPr>
        <w:spacing w:line="240" w:lineRule="auto"/>
        <w:jc w:val="right"/>
        <w:rPr>
          <w:rFonts w:ascii="Times New Roman" w:hAnsi="Times New Roman" w:cs="Times New Roman"/>
          <w:b/>
          <w:sz w:val="28"/>
          <w:lang w:val="uk-UA"/>
        </w:rPr>
      </w:pPr>
    </w:p>
    <w:p w14:paraId="2C73A7D3" w14:textId="312CF5FF" w:rsidR="008A6657" w:rsidRDefault="008A6657" w:rsidP="008A6657">
      <w:pPr>
        <w:spacing w:line="240" w:lineRule="auto"/>
        <w:jc w:val="right"/>
        <w:rPr>
          <w:rFonts w:ascii="Times New Roman" w:hAnsi="Times New Roman" w:cs="Times New Roman"/>
          <w:b/>
          <w:sz w:val="28"/>
          <w:lang w:val="uk-UA"/>
        </w:rPr>
      </w:pPr>
      <w:r w:rsidRPr="008A6657">
        <w:rPr>
          <w:rFonts w:ascii="Times New Roman" w:hAnsi="Times New Roman" w:cs="Times New Roman"/>
          <w:b/>
          <w:sz w:val="28"/>
          <w:lang w:val="uk-UA"/>
        </w:rPr>
        <w:t xml:space="preserve">Науковий керівник: </w:t>
      </w:r>
    </w:p>
    <w:p w14:paraId="7AEADF9B" w14:textId="77777777" w:rsidR="008A6657" w:rsidRDefault="008A6657" w:rsidP="008A6657">
      <w:pPr>
        <w:spacing w:after="0" w:line="240" w:lineRule="auto"/>
        <w:jc w:val="right"/>
        <w:rPr>
          <w:rFonts w:ascii="Times New Roman" w:hAnsi="Times New Roman" w:cs="Times New Roman"/>
          <w:sz w:val="28"/>
          <w:lang w:val="uk-UA"/>
        </w:rPr>
      </w:pPr>
      <w:r w:rsidRPr="008A6657">
        <w:rPr>
          <w:rFonts w:ascii="Times New Roman" w:hAnsi="Times New Roman" w:cs="Times New Roman"/>
          <w:sz w:val="28"/>
          <w:lang w:val="uk-UA"/>
        </w:rPr>
        <w:t xml:space="preserve">кандидат медичних наук, </w:t>
      </w:r>
      <w:r>
        <w:rPr>
          <w:rFonts w:ascii="Times New Roman" w:hAnsi="Times New Roman" w:cs="Times New Roman"/>
          <w:sz w:val="28"/>
          <w:lang w:val="uk-UA"/>
        </w:rPr>
        <w:t>асист</w:t>
      </w:r>
      <w:r w:rsidRPr="008A6657">
        <w:rPr>
          <w:rFonts w:ascii="Times New Roman" w:hAnsi="Times New Roman" w:cs="Times New Roman"/>
          <w:sz w:val="28"/>
          <w:lang w:val="uk-UA"/>
        </w:rPr>
        <w:t xml:space="preserve">ент </w:t>
      </w:r>
    </w:p>
    <w:p w14:paraId="4D2C2384" w14:textId="77777777" w:rsidR="008A6657" w:rsidRDefault="008A6657" w:rsidP="008A6657">
      <w:pPr>
        <w:spacing w:after="0" w:line="240" w:lineRule="auto"/>
        <w:jc w:val="right"/>
        <w:rPr>
          <w:rFonts w:ascii="Times New Roman" w:hAnsi="Times New Roman" w:cs="Times New Roman"/>
          <w:sz w:val="28"/>
          <w:lang w:val="uk-UA"/>
        </w:rPr>
      </w:pPr>
      <w:r w:rsidRPr="008A6657">
        <w:rPr>
          <w:rFonts w:ascii="Times New Roman" w:hAnsi="Times New Roman" w:cs="Times New Roman"/>
          <w:sz w:val="28"/>
          <w:lang w:val="uk-UA"/>
        </w:rPr>
        <w:t xml:space="preserve">кафедри </w:t>
      </w:r>
      <w:r>
        <w:rPr>
          <w:rFonts w:ascii="Times New Roman" w:hAnsi="Times New Roman" w:cs="Times New Roman"/>
          <w:sz w:val="28"/>
          <w:lang w:val="uk-UA"/>
        </w:rPr>
        <w:t xml:space="preserve">вищої медсестринської освіти, </w:t>
      </w:r>
    </w:p>
    <w:p w14:paraId="2F9CCF4B" w14:textId="4763727E" w:rsidR="008A6657" w:rsidRPr="008A6657" w:rsidRDefault="008A6657" w:rsidP="008A6657">
      <w:pPr>
        <w:spacing w:after="0" w:line="240" w:lineRule="auto"/>
        <w:jc w:val="right"/>
        <w:rPr>
          <w:rFonts w:ascii="Times New Roman" w:hAnsi="Times New Roman" w:cs="Times New Roman"/>
          <w:sz w:val="28"/>
          <w:lang w:val="uk-UA"/>
        </w:rPr>
      </w:pPr>
      <w:r>
        <w:rPr>
          <w:rFonts w:ascii="Times New Roman" w:hAnsi="Times New Roman" w:cs="Times New Roman"/>
          <w:sz w:val="28"/>
          <w:lang w:val="uk-UA"/>
        </w:rPr>
        <w:t>догляду за хворими та клінічної імунології</w:t>
      </w:r>
    </w:p>
    <w:p w14:paraId="46731F2B" w14:textId="77777777" w:rsidR="008A6657" w:rsidRDefault="008A6657" w:rsidP="008A6657">
      <w:pPr>
        <w:spacing w:after="0" w:line="240" w:lineRule="auto"/>
        <w:jc w:val="right"/>
        <w:rPr>
          <w:rFonts w:ascii="Times New Roman" w:hAnsi="Times New Roman" w:cs="Times New Roman"/>
          <w:sz w:val="28"/>
          <w:lang w:val="uk-UA"/>
        </w:rPr>
      </w:pPr>
      <w:r w:rsidRPr="008A6657">
        <w:rPr>
          <w:rFonts w:ascii="Times New Roman" w:hAnsi="Times New Roman" w:cs="Times New Roman"/>
          <w:sz w:val="28"/>
          <w:lang w:val="uk-UA"/>
        </w:rPr>
        <w:t xml:space="preserve">Тернопільського національного медичного </w:t>
      </w:r>
    </w:p>
    <w:p w14:paraId="2DC93F26" w14:textId="4D8D729F" w:rsidR="008A6657" w:rsidRPr="008A6657" w:rsidRDefault="008A6657" w:rsidP="008A6657">
      <w:pPr>
        <w:spacing w:after="0" w:line="240" w:lineRule="auto"/>
        <w:jc w:val="right"/>
        <w:rPr>
          <w:rFonts w:ascii="Times New Roman" w:hAnsi="Times New Roman" w:cs="Times New Roman"/>
          <w:sz w:val="28"/>
          <w:lang w:val="uk-UA"/>
        </w:rPr>
      </w:pPr>
      <w:r w:rsidRPr="008A6657">
        <w:rPr>
          <w:rFonts w:ascii="Times New Roman" w:hAnsi="Times New Roman" w:cs="Times New Roman"/>
          <w:sz w:val="28"/>
          <w:lang w:val="uk-UA"/>
        </w:rPr>
        <w:t>університету імені І.Я. Горбачевського</w:t>
      </w:r>
    </w:p>
    <w:p w14:paraId="1C88528C" w14:textId="4EB174F8" w:rsidR="008A6657" w:rsidRDefault="008A6657" w:rsidP="008A6657">
      <w:pPr>
        <w:spacing w:after="0" w:line="240" w:lineRule="auto"/>
        <w:jc w:val="right"/>
        <w:rPr>
          <w:rFonts w:ascii="Times New Roman" w:hAnsi="Times New Roman" w:cs="Times New Roman"/>
          <w:sz w:val="28"/>
          <w:lang w:val="uk-UA"/>
        </w:rPr>
      </w:pPr>
      <w:r>
        <w:rPr>
          <w:rFonts w:ascii="Times New Roman" w:hAnsi="Times New Roman" w:cs="Times New Roman"/>
          <w:sz w:val="28"/>
          <w:lang w:val="uk-UA"/>
        </w:rPr>
        <w:t>Волков Р.К</w:t>
      </w:r>
      <w:r w:rsidRPr="008A6657">
        <w:rPr>
          <w:rFonts w:ascii="Times New Roman" w:hAnsi="Times New Roman" w:cs="Times New Roman"/>
          <w:sz w:val="28"/>
          <w:lang w:val="uk-UA"/>
        </w:rPr>
        <w:t>.</w:t>
      </w:r>
    </w:p>
    <w:p w14:paraId="08E13AE5" w14:textId="77777777" w:rsidR="008A6657" w:rsidRPr="008A6657" w:rsidRDefault="008A6657" w:rsidP="008A6657">
      <w:pPr>
        <w:spacing w:line="360" w:lineRule="auto"/>
        <w:jc w:val="right"/>
        <w:rPr>
          <w:rFonts w:ascii="Times New Roman" w:hAnsi="Times New Roman" w:cs="Times New Roman"/>
          <w:sz w:val="28"/>
          <w:lang w:val="uk-UA"/>
        </w:rPr>
      </w:pPr>
    </w:p>
    <w:p w14:paraId="39F4F083" w14:textId="0FC1F95A" w:rsidR="002536FF" w:rsidRDefault="008A6657" w:rsidP="00201456">
      <w:pPr>
        <w:jc w:val="center"/>
        <w:rPr>
          <w:rFonts w:ascii="Times New Roman" w:hAnsi="Times New Roman" w:cs="Times New Roman"/>
          <w:b/>
          <w:bCs/>
          <w:sz w:val="28"/>
        </w:rPr>
      </w:pPr>
      <w:r w:rsidRPr="008A6657">
        <w:rPr>
          <w:rFonts w:ascii="Times New Roman" w:hAnsi="Times New Roman" w:cs="Times New Roman"/>
          <w:sz w:val="28"/>
          <w:lang w:val="uk-UA"/>
        </w:rPr>
        <w:t>Тернопіль – 202</w:t>
      </w:r>
      <w:r w:rsidR="00426421">
        <w:rPr>
          <w:rFonts w:ascii="Times New Roman" w:hAnsi="Times New Roman" w:cs="Times New Roman"/>
          <w:sz w:val="28"/>
          <w:lang w:val="uk-UA"/>
        </w:rPr>
        <w:t>4</w:t>
      </w:r>
      <w:r w:rsidR="002536FF">
        <w:rPr>
          <w:rFonts w:ascii="Times New Roman" w:hAnsi="Times New Roman" w:cs="Times New Roman"/>
          <w:b/>
          <w:bCs/>
          <w:sz w:val="28"/>
        </w:rPr>
        <w:br w:type="page"/>
      </w:r>
    </w:p>
    <w:sdt>
      <w:sdtPr>
        <w:rPr>
          <w:rFonts w:asciiTheme="minorHAnsi" w:eastAsiaTheme="minorHAnsi" w:hAnsiTheme="minorHAnsi" w:cstheme="minorBidi"/>
          <w:color w:val="auto"/>
          <w:sz w:val="22"/>
          <w:szCs w:val="22"/>
          <w:lang w:eastAsia="en-US"/>
        </w:rPr>
        <w:id w:val="-509597691"/>
        <w:docPartObj>
          <w:docPartGallery w:val="Table of Contents"/>
          <w:docPartUnique/>
        </w:docPartObj>
      </w:sdtPr>
      <w:sdtEndPr>
        <w:rPr>
          <w:b/>
          <w:bCs/>
        </w:rPr>
      </w:sdtEndPr>
      <w:sdtContent>
        <w:p w14:paraId="5A333593" w14:textId="6337115D" w:rsidR="00A71BAB" w:rsidRDefault="00A71BAB" w:rsidP="00A71BAB">
          <w:pPr>
            <w:pStyle w:val="ab"/>
            <w:jc w:val="center"/>
            <w:rPr>
              <w:rStyle w:val="10"/>
              <w:rFonts w:ascii="Times New Roman" w:hAnsi="Times New Roman" w:cs="Times New Roman"/>
              <w:b/>
              <w:color w:val="auto"/>
              <w:sz w:val="28"/>
            </w:rPr>
          </w:pPr>
          <w:r w:rsidRPr="009D68C4">
            <w:rPr>
              <w:rStyle w:val="10"/>
              <w:rFonts w:ascii="Times New Roman" w:hAnsi="Times New Roman" w:cs="Times New Roman"/>
              <w:b/>
              <w:color w:val="auto"/>
              <w:sz w:val="28"/>
            </w:rPr>
            <w:t>ЗМІСТ</w:t>
          </w:r>
        </w:p>
        <w:p w14:paraId="52A21678" w14:textId="39B62C68" w:rsidR="00A71BAB" w:rsidRDefault="00A71BAB" w:rsidP="00A71BAB">
          <w:pPr>
            <w:rPr>
              <w:rFonts w:ascii="Times New Roman" w:hAnsi="Times New Roman" w:cs="Times New Roman"/>
              <w:sz w:val="28"/>
              <w:szCs w:val="28"/>
              <w:lang w:val="uk-UA" w:eastAsia="ru-RU"/>
            </w:rPr>
          </w:pPr>
          <w:r w:rsidRPr="00A71BAB">
            <w:rPr>
              <w:rFonts w:ascii="Times New Roman" w:hAnsi="Times New Roman" w:cs="Times New Roman"/>
              <w:sz w:val="28"/>
              <w:szCs w:val="28"/>
              <w:lang w:val="uk-UA" w:eastAsia="ru-RU"/>
            </w:rPr>
            <w:t>АНОТАЦІЯ</w:t>
          </w:r>
        </w:p>
        <w:p w14:paraId="1CD26AF3" w14:textId="41EF2467" w:rsidR="00A71BAB" w:rsidRPr="00A71BAB" w:rsidRDefault="00A71BAB" w:rsidP="00A71BAB">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ПЕРЕЛІК УМОВНИХ СКОРОЧЕНЬ</w:t>
          </w:r>
        </w:p>
        <w:p w14:paraId="799B3B6A" w14:textId="289C7968" w:rsidR="00A71BAB" w:rsidRPr="00426421" w:rsidRDefault="00A71BAB" w:rsidP="00A71BAB">
          <w:pPr>
            <w:pStyle w:val="11"/>
            <w:tabs>
              <w:tab w:val="right" w:leader="dot" w:pos="9344"/>
            </w:tabs>
            <w:spacing w:line="360" w:lineRule="auto"/>
            <w:contextualSpacing/>
            <w:jc w:val="both"/>
            <w:rPr>
              <w:rFonts w:ascii="Times New Roman" w:eastAsiaTheme="minorEastAsia" w:hAnsi="Times New Roman" w:cs="Times New Roman"/>
              <w:noProof/>
              <w:sz w:val="28"/>
              <w:lang w:val="uk-UA" w:eastAsia="ru-RU"/>
            </w:rPr>
          </w:pPr>
          <w:r w:rsidRPr="00070EB6">
            <w:fldChar w:fldCharType="begin"/>
          </w:r>
          <w:r w:rsidRPr="00070EB6">
            <w:instrText xml:space="preserve"> TOC \o "1-3" \h \z \u </w:instrText>
          </w:r>
          <w:r w:rsidRPr="00070EB6">
            <w:fldChar w:fldCharType="separate"/>
          </w:r>
          <w:hyperlink w:anchor="_Toc158319634" w:history="1">
            <w:r w:rsidRPr="005D26FF">
              <w:rPr>
                <w:rStyle w:val="a9"/>
                <w:rFonts w:ascii="Times New Roman" w:hAnsi="Times New Roman" w:cs="Times New Roman"/>
                <w:noProof/>
                <w:sz w:val="28"/>
                <w:lang w:val="uk-UA"/>
              </w:rPr>
              <w:t>ВСТУП</w:t>
            </w:r>
            <w:r w:rsidRPr="005D26FF">
              <w:rPr>
                <w:rFonts w:ascii="Times New Roman" w:hAnsi="Times New Roman" w:cs="Times New Roman"/>
                <w:noProof/>
                <w:webHidden/>
                <w:sz w:val="28"/>
              </w:rPr>
              <w:tab/>
            </w:r>
          </w:hyperlink>
          <w:r w:rsidR="008C0267">
            <w:rPr>
              <w:rFonts w:ascii="Times New Roman" w:hAnsi="Times New Roman" w:cs="Times New Roman"/>
              <w:noProof/>
              <w:sz w:val="28"/>
              <w:lang w:val="uk-UA"/>
            </w:rPr>
            <w:t>8</w:t>
          </w:r>
        </w:p>
        <w:p w14:paraId="53434ABE" w14:textId="513B31F4" w:rsidR="00A71BAB" w:rsidRPr="00426421" w:rsidRDefault="00A71BAB" w:rsidP="00A71BAB">
          <w:pPr>
            <w:pStyle w:val="11"/>
            <w:tabs>
              <w:tab w:val="right" w:leader="dot" w:pos="9344"/>
            </w:tabs>
            <w:spacing w:line="360" w:lineRule="auto"/>
            <w:contextualSpacing/>
            <w:jc w:val="both"/>
            <w:rPr>
              <w:rFonts w:ascii="Times New Roman" w:eastAsiaTheme="minorEastAsia" w:hAnsi="Times New Roman" w:cs="Times New Roman"/>
              <w:noProof/>
              <w:sz w:val="28"/>
              <w:lang w:val="uk-UA" w:eastAsia="ru-RU"/>
            </w:rPr>
          </w:pPr>
          <w:r>
            <w:rPr>
              <w:rFonts w:ascii="Times New Roman" w:hAnsi="Times New Roman" w:cs="Times New Roman"/>
              <w:noProof/>
              <w:sz w:val="28"/>
              <w:lang w:val="uk-UA"/>
            </w:rPr>
            <w:t>РОЗДІЛ 1</w:t>
          </w:r>
          <w:r w:rsidR="002605FB">
            <w:rPr>
              <w:rFonts w:ascii="Times New Roman" w:hAnsi="Times New Roman" w:cs="Times New Roman"/>
              <w:noProof/>
              <w:sz w:val="28"/>
              <w:lang w:val="uk-UA"/>
            </w:rPr>
            <w:t xml:space="preserve"> ОГЛЯД ЛІТЕРАТУРИ</w:t>
          </w:r>
          <w:r w:rsidRPr="00A71BAB">
            <w:rPr>
              <w:rFonts w:ascii="Times New Roman" w:hAnsi="Times New Roman" w:cs="Times New Roman"/>
              <w:noProof/>
              <w:webHidden/>
              <w:sz w:val="28"/>
            </w:rPr>
            <w:tab/>
          </w:r>
          <w:r w:rsidR="008C0267">
            <w:rPr>
              <w:rFonts w:ascii="Times New Roman" w:hAnsi="Times New Roman" w:cs="Times New Roman"/>
              <w:noProof/>
              <w:webHidden/>
              <w:sz w:val="28"/>
              <w:lang w:val="uk-UA"/>
            </w:rPr>
            <w:t>12</w:t>
          </w:r>
        </w:p>
        <w:p w14:paraId="5E3E5AAE" w14:textId="67261F95" w:rsidR="00A71BAB" w:rsidRPr="00426421" w:rsidRDefault="00934081" w:rsidP="00A71BAB">
          <w:pPr>
            <w:pStyle w:val="2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37" w:history="1">
            <w:r w:rsidR="00A71BAB" w:rsidRPr="005D26FF">
              <w:rPr>
                <w:rStyle w:val="a9"/>
                <w:rFonts w:ascii="Times New Roman" w:hAnsi="Times New Roman" w:cs="Times New Roman"/>
                <w:noProof/>
                <w:sz w:val="28"/>
                <w:lang w:val="uk-UA"/>
              </w:rPr>
              <w:t>1.1 Морфологія ранового процесу. Особливості загоєння післятравматичних та довгонезаживаючих ран</w:t>
            </w:r>
            <w:r w:rsidR="00A71BAB" w:rsidRPr="005D26FF">
              <w:rPr>
                <w:rFonts w:ascii="Times New Roman" w:hAnsi="Times New Roman" w:cs="Times New Roman"/>
                <w:noProof/>
                <w:webHidden/>
                <w:sz w:val="28"/>
              </w:rPr>
              <w:tab/>
            </w:r>
          </w:hyperlink>
          <w:r w:rsidR="008C0267">
            <w:rPr>
              <w:rFonts w:ascii="Times New Roman" w:hAnsi="Times New Roman" w:cs="Times New Roman"/>
              <w:noProof/>
              <w:sz w:val="28"/>
              <w:lang w:val="uk-UA"/>
            </w:rPr>
            <w:t>12</w:t>
          </w:r>
        </w:p>
        <w:p w14:paraId="1929B515" w14:textId="4976B0F5" w:rsidR="00A71BAB" w:rsidRPr="00426421" w:rsidRDefault="00934081" w:rsidP="00A71BAB">
          <w:pPr>
            <w:pStyle w:val="2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38" w:history="1">
            <w:r w:rsidR="00A71BAB" w:rsidRPr="005D26FF">
              <w:rPr>
                <w:rStyle w:val="a9"/>
                <w:rFonts w:ascii="Times New Roman" w:hAnsi="Times New Roman" w:cs="Times New Roman"/>
                <w:noProof/>
                <w:sz w:val="28"/>
                <w:lang w:val="uk-UA"/>
              </w:rPr>
              <w:t>1.2 Стан проблеми ліку</w:t>
            </w:r>
            <w:r w:rsidR="00A71BAB">
              <w:rPr>
                <w:rStyle w:val="a9"/>
                <w:rFonts w:ascii="Times New Roman" w:hAnsi="Times New Roman" w:cs="Times New Roman"/>
                <w:noProof/>
                <w:sz w:val="28"/>
                <w:lang w:val="uk-UA"/>
              </w:rPr>
              <w:t>вання посттравматичних та довго</w:t>
            </w:r>
            <w:r w:rsidR="00A71BAB" w:rsidRPr="005D26FF">
              <w:rPr>
                <w:rStyle w:val="a9"/>
                <w:rFonts w:ascii="Times New Roman" w:hAnsi="Times New Roman" w:cs="Times New Roman"/>
                <w:noProof/>
                <w:sz w:val="28"/>
                <w:lang w:val="uk-UA"/>
              </w:rPr>
              <w:t>незаживаючих ран на сучасному етапі</w:t>
            </w:r>
            <w:r w:rsidR="00A71BAB" w:rsidRPr="005D26FF">
              <w:rPr>
                <w:rFonts w:ascii="Times New Roman" w:hAnsi="Times New Roman" w:cs="Times New Roman"/>
                <w:noProof/>
                <w:webHidden/>
                <w:sz w:val="28"/>
              </w:rPr>
              <w:tab/>
            </w:r>
            <w:r w:rsidR="008C0267">
              <w:rPr>
                <w:rFonts w:ascii="Times New Roman" w:hAnsi="Times New Roman" w:cs="Times New Roman"/>
                <w:noProof/>
                <w:webHidden/>
                <w:sz w:val="28"/>
                <w:lang w:val="uk-UA"/>
              </w:rPr>
              <w:t>22</w:t>
            </w:r>
          </w:hyperlink>
        </w:p>
        <w:p w14:paraId="7014A15F" w14:textId="090DB20A" w:rsidR="00A71BAB" w:rsidRPr="00426421" w:rsidRDefault="00934081" w:rsidP="00A71BAB">
          <w:pPr>
            <w:pStyle w:val="2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39" w:history="1">
            <w:r w:rsidR="00A71BAB" w:rsidRPr="005D26FF">
              <w:rPr>
                <w:rStyle w:val="a9"/>
                <w:rFonts w:ascii="Times New Roman" w:hAnsi="Times New Roman" w:cs="Times New Roman"/>
                <w:noProof/>
                <w:sz w:val="28"/>
                <w:lang w:val="uk-UA"/>
              </w:rPr>
              <w:t>1.3 Огляд сучасних інноваційних технологій ліку</w:t>
            </w:r>
            <w:r w:rsidR="00A71BAB">
              <w:rPr>
                <w:rStyle w:val="a9"/>
                <w:rFonts w:ascii="Times New Roman" w:hAnsi="Times New Roman" w:cs="Times New Roman"/>
                <w:noProof/>
                <w:sz w:val="28"/>
                <w:lang w:val="uk-UA"/>
              </w:rPr>
              <w:t>вання посттравматичних та довго</w:t>
            </w:r>
            <w:r w:rsidR="00A71BAB" w:rsidRPr="005D26FF">
              <w:rPr>
                <w:rStyle w:val="a9"/>
                <w:rFonts w:ascii="Times New Roman" w:hAnsi="Times New Roman" w:cs="Times New Roman"/>
                <w:noProof/>
                <w:sz w:val="28"/>
                <w:lang w:val="uk-UA"/>
              </w:rPr>
              <w:t>незаживаючих ран</w:t>
            </w:r>
            <w:r w:rsidR="00A71BAB" w:rsidRPr="005D26FF">
              <w:rPr>
                <w:rFonts w:ascii="Times New Roman" w:hAnsi="Times New Roman" w:cs="Times New Roman"/>
                <w:noProof/>
                <w:webHidden/>
                <w:sz w:val="28"/>
              </w:rPr>
              <w:tab/>
            </w:r>
            <w:r w:rsidR="008C0267">
              <w:rPr>
                <w:rFonts w:ascii="Times New Roman" w:hAnsi="Times New Roman" w:cs="Times New Roman"/>
                <w:noProof/>
                <w:webHidden/>
                <w:sz w:val="28"/>
                <w:lang w:val="uk-UA"/>
              </w:rPr>
              <w:t>3</w:t>
            </w:r>
            <w:r w:rsidR="00A71BAB" w:rsidRPr="005D26FF">
              <w:rPr>
                <w:rFonts w:ascii="Times New Roman" w:hAnsi="Times New Roman" w:cs="Times New Roman"/>
                <w:noProof/>
                <w:webHidden/>
                <w:sz w:val="28"/>
              </w:rPr>
              <w:fldChar w:fldCharType="begin"/>
            </w:r>
            <w:r w:rsidR="00A71BAB" w:rsidRPr="005D26FF">
              <w:rPr>
                <w:rFonts w:ascii="Times New Roman" w:hAnsi="Times New Roman" w:cs="Times New Roman"/>
                <w:noProof/>
                <w:webHidden/>
                <w:sz w:val="28"/>
              </w:rPr>
              <w:instrText xml:space="preserve"> PAGEREF _Toc158319639 \h </w:instrText>
            </w:r>
            <w:r w:rsidR="00A71BAB" w:rsidRPr="005D26FF">
              <w:rPr>
                <w:rFonts w:ascii="Times New Roman" w:hAnsi="Times New Roman" w:cs="Times New Roman"/>
                <w:noProof/>
                <w:webHidden/>
                <w:sz w:val="28"/>
              </w:rPr>
            </w:r>
            <w:r w:rsidR="00A71BAB" w:rsidRPr="005D26FF">
              <w:rPr>
                <w:rFonts w:ascii="Times New Roman" w:hAnsi="Times New Roman" w:cs="Times New Roman"/>
                <w:noProof/>
                <w:webHidden/>
                <w:sz w:val="28"/>
              </w:rPr>
              <w:fldChar w:fldCharType="separate"/>
            </w:r>
            <w:r w:rsidR="00A71BAB" w:rsidRPr="005D26FF">
              <w:rPr>
                <w:rFonts w:ascii="Times New Roman" w:hAnsi="Times New Roman" w:cs="Times New Roman"/>
                <w:noProof/>
                <w:webHidden/>
                <w:sz w:val="28"/>
              </w:rPr>
              <w:t>2</w:t>
            </w:r>
            <w:r w:rsidR="00A71BAB" w:rsidRPr="005D26FF">
              <w:rPr>
                <w:rFonts w:ascii="Times New Roman" w:hAnsi="Times New Roman" w:cs="Times New Roman"/>
                <w:noProof/>
                <w:webHidden/>
                <w:sz w:val="28"/>
              </w:rPr>
              <w:fldChar w:fldCharType="end"/>
            </w:r>
          </w:hyperlink>
        </w:p>
        <w:p w14:paraId="627FA2EF" w14:textId="59141A85" w:rsidR="00A71BAB" w:rsidRPr="008C0267" w:rsidRDefault="00934081" w:rsidP="00A71BAB">
          <w:pPr>
            <w:pStyle w:val="2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40" w:history="1">
            <w:r w:rsidR="00A71BAB" w:rsidRPr="005D26FF">
              <w:rPr>
                <w:rStyle w:val="a9"/>
                <w:rFonts w:ascii="Times New Roman" w:hAnsi="Times New Roman" w:cs="Times New Roman"/>
                <w:noProof/>
                <w:sz w:val="28"/>
                <w:lang w:val="uk-UA"/>
              </w:rPr>
              <w:t>Висновки до першого розділу</w:t>
            </w:r>
            <w:r w:rsidR="00A71BAB" w:rsidRPr="005D26FF">
              <w:rPr>
                <w:rFonts w:ascii="Times New Roman" w:hAnsi="Times New Roman" w:cs="Times New Roman"/>
                <w:noProof/>
                <w:webHidden/>
                <w:sz w:val="28"/>
              </w:rPr>
              <w:tab/>
            </w:r>
            <w:r w:rsidR="00A71BAB" w:rsidRPr="005D26FF">
              <w:rPr>
                <w:rFonts w:ascii="Times New Roman" w:hAnsi="Times New Roman" w:cs="Times New Roman"/>
                <w:noProof/>
                <w:webHidden/>
                <w:sz w:val="28"/>
              </w:rPr>
              <w:fldChar w:fldCharType="begin"/>
            </w:r>
            <w:r w:rsidR="00A71BAB" w:rsidRPr="005D26FF">
              <w:rPr>
                <w:rFonts w:ascii="Times New Roman" w:hAnsi="Times New Roman" w:cs="Times New Roman"/>
                <w:noProof/>
                <w:webHidden/>
                <w:sz w:val="28"/>
              </w:rPr>
              <w:instrText xml:space="preserve"> PAGEREF _Toc158319640 \h </w:instrText>
            </w:r>
            <w:r w:rsidR="00A71BAB" w:rsidRPr="005D26FF">
              <w:rPr>
                <w:rFonts w:ascii="Times New Roman" w:hAnsi="Times New Roman" w:cs="Times New Roman"/>
                <w:noProof/>
                <w:webHidden/>
                <w:sz w:val="28"/>
              </w:rPr>
            </w:r>
            <w:r w:rsidR="00A71BAB" w:rsidRPr="005D26FF">
              <w:rPr>
                <w:rFonts w:ascii="Times New Roman" w:hAnsi="Times New Roman" w:cs="Times New Roman"/>
                <w:noProof/>
                <w:webHidden/>
                <w:sz w:val="28"/>
              </w:rPr>
              <w:fldChar w:fldCharType="separate"/>
            </w:r>
            <w:r w:rsidR="00A71BAB" w:rsidRPr="005D26FF">
              <w:rPr>
                <w:rFonts w:ascii="Times New Roman" w:hAnsi="Times New Roman" w:cs="Times New Roman"/>
                <w:noProof/>
                <w:webHidden/>
                <w:sz w:val="28"/>
              </w:rPr>
              <w:t>3</w:t>
            </w:r>
            <w:r w:rsidR="00A71BAB" w:rsidRPr="005D26FF">
              <w:rPr>
                <w:rFonts w:ascii="Times New Roman" w:hAnsi="Times New Roman" w:cs="Times New Roman"/>
                <w:noProof/>
                <w:webHidden/>
                <w:sz w:val="28"/>
              </w:rPr>
              <w:fldChar w:fldCharType="end"/>
            </w:r>
          </w:hyperlink>
          <w:r w:rsidR="008C0267">
            <w:rPr>
              <w:rFonts w:ascii="Times New Roman" w:hAnsi="Times New Roman" w:cs="Times New Roman"/>
              <w:noProof/>
              <w:sz w:val="28"/>
              <w:lang w:val="uk-UA"/>
            </w:rPr>
            <w:t>9</w:t>
          </w:r>
        </w:p>
        <w:p w14:paraId="272799AB" w14:textId="06721519" w:rsidR="00A71BAB" w:rsidRPr="00426421" w:rsidRDefault="00934081" w:rsidP="00A71BAB">
          <w:pPr>
            <w:pStyle w:val="1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41" w:history="1">
            <w:r w:rsidR="00A71BAB" w:rsidRPr="005D26FF">
              <w:rPr>
                <w:rStyle w:val="a9"/>
                <w:rFonts w:ascii="Times New Roman" w:hAnsi="Times New Roman" w:cs="Times New Roman"/>
                <w:noProof/>
                <w:sz w:val="28"/>
                <w:lang w:val="uk-UA"/>
              </w:rPr>
              <w:t>РОЗДІЛ 2</w:t>
            </w:r>
            <w:r w:rsidR="002605FB" w:rsidRPr="002605FB">
              <w:t xml:space="preserve"> </w:t>
            </w:r>
            <w:r w:rsidR="002605FB" w:rsidRPr="002605FB">
              <w:rPr>
                <w:rStyle w:val="a9"/>
                <w:rFonts w:ascii="Times New Roman" w:hAnsi="Times New Roman" w:cs="Times New Roman"/>
                <w:noProof/>
                <w:sz w:val="28"/>
                <w:lang w:val="uk-UA"/>
              </w:rPr>
              <w:t>М</w:t>
            </w:r>
            <w:r w:rsidR="002605FB">
              <w:rPr>
                <w:rStyle w:val="a9"/>
                <w:rFonts w:ascii="Times New Roman" w:hAnsi="Times New Roman" w:cs="Times New Roman"/>
                <w:noProof/>
                <w:sz w:val="28"/>
                <w:lang w:val="uk-UA"/>
              </w:rPr>
              <w:t>АТЕРІАЛИ</w:t>
            </w:r>
            <w:r w:rsidR="002605FB" w:rsidRPr="002605FB">
              <w:rPr>
                <w:rStyle w:val="a9"/>
                <w:rFonts w:ascii="Times New Roman" w:hAnsi="Times New Roman" w:cs="Times New Roman"/>
                <w:noProof/>
                <w:sz w:val="28"/>
                <w:lang w:val="uk-UA"/>
              </w:rPr>
              <w:t xml:space="preserve"> ТА </w:t>
            </w:r>
            <w:r w:rsidR="002605FB">
              <w:rPr>
                <w:rStyle w:val="a9"/>
                <w:rFonts w:ascii="Times New Roman" w:hAnsi="Times New Roman" w:cs="Times New Roman"/>
                <w:noProof/>
                <w:sz w:val="28"/>
                <w:lang w:val="uk-UA"/>
              </w:rPr>
              <w:t>МЕТОДИ</w:t>
            </w:r>
            <w:r w:rsidR="002605FB" w:rsidRPr="002605FB">
              <w:rPr>
                <w:rStyle w:val="a9"/>
                <w:rFonts w:ascii="Times New Roman" w:hAnsi="Times New Roman" w:cs="Times New Roman"/>
                <w:noProof/>
                <w:sz w:val="28"/>
                <w:lang w:val="uk-UA"/>
              </w:rPr>
              <w:t xml:space="preserve"> ДОСЛІДЖЕННЯ</w:t>
            </w:r>
          </w:hyperlink>
          <w:hyperlink w:anchor="_Toc158319642" w:history="1">
            <w:r w:rsidR="00A71BAB" w:rsidRPr="005D26FF">
              <w:rPr>
                <w:rFonts w:ascii="Times New Roman" w:hAnsi="Times New Roman" w:cs="Times New Roman"/>
                <w:noProof/>
                <w:webHidden/>
                <w:sz w:val="28"/>
              </w:rPr>
              <w:tab/>
            </w:r>
            <w:r w:rsidR="008C0267">
              <w:rPr>
                <w:rFonts w:ascii="Times New Roman" w:hAnsi="Times New Roman" w:cs="Times New Roman"/>
                <w:noProof/>
                <w:webHidden/>
                <w:sz w:val="28"/>
                <w:lang w:val="uk-UA"/>
              </w:rPr>
              <w:t>41</w:t>
            </w:r>
          </w:hyperlink>
        </w:p>
        <w:p w14:paraId="353F006D" w14:textId="4C0B7858" w:rsidR="00A71BAB" w:rsidRPr="008C0267" w:rsidRDefault="00934081" w:rsidP="00A71BAB">
          <w:pPr>
            <w:pStyle w:val="2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43" w:history="1">
            <w:r w:rsidR="00A71BAB" w:rsidRPr="005D26FF">
              <w:rPr>
                <w:rStyle w:val="a9"/>
                <w:rFonts w:ascii="Times New Roman" w:hAnsi="Times New Roman" w:cs="Times New Roman"/>
                <w:noProof/>
                <w:sz w:val="28"/>
                <w:lang w:val="uk-UA"/>
              </w:rPr>
              <w:t>2.1 Матеріал і методи емпіричного дослідження</w:t>
            </w:r>
            <w:r w:rsidR="00A71BAB" w:rsidRPr="005D26FF">
              <w:rPr>
                <w:rFonts w:ascii="Times New Roman" w:hAnsi="Times New Roman" w:cs="Times New Roman"/>
                <w:noProof/>
                <w:webHidden/>
                <w:sz w:val="28"/>
              </w:rPr>
              <w:tab/>
            </w:r>
            <w:r w:rsidR="008C0267">
              <w:rPr>
                <w:rFonts w:ascii="Times New Roman" w:hAnsi="Times New Roman" w:cs="Times New Roman"/>
                <w:noProof/>
                <w:webHidden/>
                <w:sz w:val="28"/>
                <w:lang w:val="uk-UA"/>
              </w:rPr>
              <w:t>41</w:t>
            </w:r>
          </w:hyperlink>
        </w:p>
        <w:p w14:paraId="4D001E21" w14:textId="2F012803" w:rsidR="00A71BAB" w:rsidRPr="00426421" w:rsidRDefault="00934081" w:rsidP="00A71BAB">
          <w:pPr>
            <w:pStyle w:val="2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44" w:history="1">
            <w:r w:rsidR="00A71BAB" w:rsidRPr="005D26FF">
              <w:rPr>
                <w:rStyle w:val="a9"/>
                <w:rFonts w:ascii="Times New Roman" w:hAnsi="Times New Roman" w:cs="Times New Roman"/>
                <w:noProof/>
                <w:sz w:val="28"/>
                <w:lang w:val="uk-UA"/>
              </w:rPr>
              <w:t>2.2 Матеріал і методи клінічного дослідження</w:t>
            </w:r>
            <w:r w:rsidR="00A71BAB" w:rsidRPr="005D26FF">
              <w:rPr>
                <w:rFonts w:ascii="Times New Roman" w:hAnsi="Times New Roman" w:cs="Times New Roman"/>
                <w:noProof/>
                <w:webHidden/>
                <w:sz w:val="28"/>
              </w:rPr>
              <w:tab/>
            </w:r>
            <w:r w:rsidR="00A71BAB" w:rsidRPr="005D26FF">
              <w:rPr>
                <w:rFonts w:ascii="Times New Roman" w:hAnsi="Times New Roman" w:cs="Times New Roman"/>
                <w:noProof/>
                <w:webHidden/>
                <w:sz w:val="28"/>
              </w:rPr>
              <w:fldChar w:fldCharType="begin"/>
            </w:r>
            <w:r w:rsidR="00A71BAB" w:rsidRPr="005D26FF">
              <w:rPr>
                <w:rFonts w:ascii="Times New Roman" w:hAnsi="Times New Roman" w:cs="Times New Roman"/>
                <w:noProof/>
                <w:webHidden/>
                <w:sz w:val="28"/>
              </w:rPr>
              <w:instrText xml:space="preserve"> PAGEREF _Toc158319644 \h </w:instrText>
            </w:r>
            <w:r w:rsidR="00A71BAB" w:rsidRPr="005D26FF">
              <w:rPr>
                <w:rFonts w:ascii="Times New Roman" w:hAnsi="Times New Roman" w:cs="Times New Roman"/>
                <w:noProof/>
                <w:webHidden/>
                <w:sz w:val="28"/>
              </w:rPr>
            </w:r>
            <w:r w:rsidR="00A71BAB" w:rsidRPr="005D26FF">
              <w:rPr>
                <w:rFonts w:ascii="Times New Roman" w:hAnsi="Times New Roman" w:cs="Times New Roman"/>
                <w:noProof/>
                <w:webHidden/>
                <w:sz w:val="28"/>
              </w:rPr>
              <w:fldChar w:fldCharType="separate"/>
            </w:r>
            <w:r w:rsidR="00A71BAB" w:rsidRPr="005D26FF">
              <w:rPr>
                <w:rFonts w:ascii="Times New Roman" w:hAnsi="Times New Roman" w:cs="Times New Roman"/>
                <w:noProof/>
                <w:webHidden/>
                <w:sz w:val="28"/>
              </w:rPr>
              <w:t>4</w:t>
            </w:r>
            <w:r w:rsidR="00A71BAB" w:rsidRPr="005D26FF">
              <w:rPr>
                <w:rFonts w:ascii="Times New Roman" w:hAnsi="Times New Roman" w:cs="Times New Roman"/>
                <w:noProof/>
                <w:webHidden/>
                <w:sz w:val="28"/>
              </w:rPr>
              <w:fldChar w:fldCharType="end"/>
            </w:r>
          </w:hyperlink>
          <w:r w:rsidR="008C0267">
            <w:rPr>
              <w:rFonts w:ascii="Times New Roman" w:hAnsi="Times New Roman" w:cs="Times New Roman"/>
              <w:noProof/>
              <w:sz w:val="28"/>
              <w:lang w:val="uk-UA"/>
            </w:rPr>
            <w:t>7</w:t>
          </w:r>
        </w:p>
        <w:p w14:paraId="1890AB3D" w14:textId="09FCA1BB" w:rsidR="00A71BAB" w:rsidRPr="00426421" w:rsidRDefault="00934081" w:rsidP="00A71BAB">
          <w:pPr>
            <w:pStyle w:val="2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45" w:history="1">
            <w:r w:rsidR="00A71BAB" w:rsidRPr="005D26FF">
              <w:rPr>
                <w:rStyle w:val="a9"/>
                <w:rFonts w:ascii="Times New Roman" w:hAnsi="Times New Roman" w:cs="Times New Roman"/>
                <w:noProof/>
                <w:sz w:val="28"/>
                <w:lang w:val="uk-UA"/>
              </w:rPr>
              <w:t>2.3 Методи статистичного опрацювання отриманих даних</w:t>
            </w:r>
            <w:r w:rsidR="00A71BAB" w:rsidRPr="005D26FF">
              <w:rPr>
                <w:rFonts w:ascii="Times New Roman" w:hAnsi="Times New Roman" w:cs="Times New Roman"/>
                <w:noProof/>
                <w:webHidden/>
                <w:sz w:val="28"/>
              </w:rPr>
              <w:tab/>
            </w:r>
            <w:r w:rsidR="008C0267">
              <w:rPr>
                <w:rFonts w:ascii="Times New Roman" w:hAnsi="Times New Roman" w:cs="Times New Roman"/>
                <w:noProof/>
                <w:webHidden/>
                <w:sz w:val="28"/>
                <w:lang w:val="uk-UA"/>
              </w:rPr>
              <w:t>5</w:t>
            </w:r>
          </w:hyperlink>
          <w:r w:rsidR="008C0267">
            <w:rPr>
              <w:rFonts w:ascii="Times New Roman" w:hAnsi="Times New Roman" w:cs="Times New Roman"/>
              <w:noProof/>
              <w:sz w:val="28"/>
              <w:lang w:val="uk-UA"/>
            </w:rPr>
            <w:t>2</w:t>
          </w:r>
        </w:p>
        <w:p w14:paraId="0105EF13" w14:textId="74EFFB91" w:rsidR="00A71BAB" w:rsidRPr="00426421" w:rsidRDefault="00934081" w:rsidP="00A71BAB">
          <w:pPr>
            <w:pStyle w:val="2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46" w:history="1">
            <w:r w:rsidR="00A71BAB" w:rsidRPr="005D26FF">
              <w:rPr>
                <w:rStyle w:val="a9"/>
                <w:rFonts w:ascii="Times New Roman" w:hAnsi="Times New Roman" w:cs="Times New Roman"/>
                <w:noProof/>
                <w:sz w:val="28"/>
                <w:lang w:val="uk-UA"/>
              </w:rPr>
              <w:t>Висновки до другого розділу</w:t>
            </w:r>
            <w:r w:rsidR="00A71BAB" w:rsidRPr="005D26FF">
              <w:rPr>
                <w:rFonts w:ascii="Times New Roman" w:hAnsi="Times New Roman" w:cs="Times New Roman"/>
                <w:noProof/>
                <w:webHidden/>
                <w:sz w:val="28"/>
              </w:rPr>
              <w:tab/>
            </w:r>
          </w:hyperlink>
          <w:r w:rsidR="00426421">
            <w:rPr>
              <w:rFonts w:ascii="Times New Roman" w:hAnsi="Times New Roman" w:cs="Times New Roman"/>
              <w:noProof/>
              <w:sz w:val="28"/>
              <w:lang w:val="uk-UA"/>
            </w:rPr>
            <w:t>5</w:t>
          </w:r>
          <w:r w:rsidR="008C0267">
            <w:rPr>
              <w:rFonts w:ascii="Times New Roman" w:hAnsi="Times New Roman" w:cs="Times New Roman"/>
              <w:noProof/>
              <w:sz w:val="28"/>
              <w:lang w:val="uk-UA"/>
            </w:rPr>
            <w:t>3</w:t>
          </w:r>
        </w:p>
        <w:p w14:paraId="5BB149F2" w14:textId="2B075CE9" w:rsidR="00A71BAB" w:rsidRPr="00426421" w:rsidRDefault="00934081" w:rsidP="00A71BAB">
          <w:pPr>
            <w:pStyle w:val="1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47" w:history="1">
            <w:r w:rsidR="00A71BAB" w:rsidRPr="005D26FF">
              <w:rPr>
                <w:rStyle w:val="a9"/>
                <w:rFonts w:ascii="Times New Roman" w:hAnsi="Times New Roman" w:cs="Times New Roman"/>
                <w:noProof/>
                <w:sz w:val="28"/>
                <w:lang w:val="uk-UA"/>
              </w:rPr>
              <w:t>РОЗДІЛ 3</w:t>
            </w:r>
            <w:r w:rsidR="00201456" w:rsidRPr="00201456">
              <w:t xml:space="preserve"> </w:t>
            </w:r>
            <w:r w:rsidR="00201456" w:rsidRPr="00201456">
              <w:rPr>
                <w:rStyle w:val="a9"/>
                <w:rFonts w:ascii="Times New Roman" w:hAnsi="Times New Roman" w:cs="Times New Roman"/>
                <w:noProof/>
                <w:sz w:val="28"/>
                <w:lang w:val="uk-UA"/>
              </w:rPr>
              <w:t>РЕЗУЛЬТАТИ КЛІНІЧНОГО ЗАСТОСУВАННЯ VAC-ТЕРАПІЇ ПРИ ЛІКУВАННІ ХРОНІЧНИХ ГНІЙНИХ РАН</w:t>
            </w:r>
            <w:r w:rsidR="00A71BAB" w:rsidRPr="005D26FF">
              <w:rPr>
                <w:rFonts w:ascii="Times New Roman" w:hAnsi="Times New Roman" w:cs="Times New Roman"/>
                <w:noProof/>
                <w:webHidden/>
                <w:sz w:val="28"/>
              </w:rPr>
              <w:tab/>
            </w:r>
            <w:r w:rsidR="00A71BAB" w:rsidRPr="005D26FF">
              <w:rPr>
                <w:rFonts w:ascii="Times New Roman" w:hAnsi="Times New Roman" w:cs="Times New Roman"/>
                <w:noProof/>
                <w:webHidden/>
                <w:sz w:val="28"/>
              </w:rPr>
              <w:fldChar w:fldCharType="begin"/>
            </w:r>
            <w:r w:rsidR="00A71BAB" w:rsidRPr="005D26FF">
              <w:rPr>
                <w:rFonts w:ascii="Times New Roman" w:hAnsi="Times New Roman" w:cs="Times New Roman"/>
                <w:noProof/>
                <w:webHidden/>
                <w:sz w:val="28"/>
              </w:rPr>
              <w:instrText xml:space="preserve"> PAGEREF _Toc158319647 \h </w:instrText>
            </w:r>
            <w:r w:rsidR="00A71BAB" w:rsidRPr="005D26FF">
              <w:rPr>
                <w:rFonts w:ascii="Times New Roman" w:hAnsi="Times New Roman" w:cs="Times New Roman"/>
                <w:noProof/>
                <w:webHidden/>
                <w:sz w:val="28"/>
              </w:rPr>
            </w:r>
            <w:r w:rsidR="00A71BAB" w:rsidRPr="005D26FF">
              <w:rPr>
                <w:rFonts w:ascii="Times New Roman" w:hAnsi="Times New Roman" w:cs="Times New Roman"/>
                <w:noProof/>
                <w:webHidden/>
                <w:sz w:val="28"/>
              </w:rPr>
              <w:fldChar w:fldCharType="separate"/>
            </w:r>
            <w:r w:rsidR="00A71BAB" w:rsidRPr="005D26FF">
              <w:rPr>
                <w:rFonts w:ascii="Times New Roman" w:hAnsi="Times New Roman" w:cs="Times New Roman"/>
                <w:noProof/>
                <w:webHidden/>
                <w:sz w:val="28"/>
              </w:rPr>
              <w:t>5</w:t>
            </w:r>
            <w:r w:rsidR="00A71BAB" w:rsidRPr="005D26FF">
              <w:rPr>
                <w:rFonts w:ascii="Times New Roman" w:hAnsi="Times New Roman" w:cs="Times New Roman"/>
                <w:noProof/>
                <w:webHidden/>
                <w:sz w:val="28"/>
              </w:rPr>
              <w:fldChar w:fldCharType="end"/>
            </w:r>
          </w:hyperlink>
          <w:r w:rsidR="008C0267">
            <w:rPr>
              <w:rFonts w:ascii="Times New Roman" w:hAnsi="Times New Roman" w:cs="Times New Roman"/>
              <w:noProof/>
              <w:sz w:val="28"/>
              <w:lang w:val="uk-UA"/>
            </w:rPr>
            <w:t>6</w:t>
          </w:r>
        </w:p>
        <w:p w14:paraId="2337CBC5" w14:textId="7530F7B9" w:rsidR="00A71BAB" w:rsidRPr="00426421" w:rsidRDefault="00934081" w:rsidP="00A71BAB">
          <w:pPr>
            <w:pStyle w:val="2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49" w:history="1">
            <w:r w:rsidR="00A71BAB" w:rsidRPr="005D26FF">
              <w:rPr>
                <w:rStyle w:val="a9"/>
                <w:rFonts w:ascii="Times New Roman" w:hAnsi="Times New Roman" w:cs="Times New Roman"/>
                <w:noProof/>
                <w:sz w:val="28"/>
                <w:lang w:val="uk-UA"/>
              </w:rPr>
              <w:t>3.1 Локальне лікування гнійних ран традиційними методиками</w:t>
            </w:r>
            <w:r w:rsidR="00A71BAB" w:rsidRPr="005D26FF">
              <w:rPr>
                <w:rFonts w:ascii="Times New Roman" w:hAnsi="Times New Roman" w:cs="Times New Roman"/>
                <w:noProof/>
                <w:webHidden/>
                <w:sz w:val="28"/>
              </w:rPr>
              <w:tab/>
            </w:r>
            <w:r w:rsidR="00A71BAB" w:rsidRPr="005D26FF">
              <w:rPr>
                <w:rFonts w:ascii="Times New Roman" w:hAnsi="Times New Roman" w:cs="Times New Roman"/>
                <w:noProof/>
                <w:webHidden/>
                <w:sz w:val="28"/>
              </w:rPr>
              <w:fldChar w:fldCharType="begin"/>
            </w:r>
            <w:r w:rsidR="00A71BAB" w:rsidRPr="005D26FF">
              <w:rPr>
                <w:rFonts w:ascii="Times New Roman" w:hAnsi="Times New Roman" w:cs="Times New Roman"/>
                <w:noProof/>
                <w:webHidden/>
                <w:sz w:val="28"/>
              </w:rPr>
              <w:instrText xml:space="preserve"> PAGEREF _Toc158319649 \h </w:instrText>
            </w:r>
            <w:r w:rsidR="00A71BAB" w:rsidRPr="005D26FF">
              <w:rPr>
                <w:rFonts w:ascii="Times New Roman" w:hAnsi="Times New Roman" w:cs="Times New Roman"/>
                <w:noProof/>
                <w:webHidden/>
                <w:sz w:val="28"/>
              </w:rPr>
            </w:r>
            <w:r w:rsidR="00A71BAB" w:rsidRPr="005D26FF">
              <w:rPr>
                <w:rFonts w:ascii="Times New Roman" w:hAnsi="Times New Roman" w:cs="Times New Roman"/>
                <w:noProof/>
                <w:webHidden/>
                <w:sz w:val="28"/>
              </w:rPr>
              <w:fldChar w:fldCharType="separate"/>
            </w:r>
            <w:r w:rsidR="00A71BAB" w:rsidRPr="005D26FF">
              <w:rPr>
                <w:rFonts w:ascii="Times New Roman" w:hAnsi="Times New Roman" w:cs="Times New Roman"/>
                <w:noProof/>
                <w:webHidden/>
                <w:sz w:val="28"/>
              </w:rPr>
              <w:t>5</w:t>
            </w:r>
            <w:r w:rsidR="00A71BAB" w:rsidRPr="005D26FF">
              <w:rPr>
                <w:rFonts w:ascii="Times New Roman" w:hAnsi="Times New Roman" w:cs="Times New Roman"/>
                <w:noProof/>
                <w:webHidden/>
                <w:sz w:val="28"/>
              </w:rPr>
              <w:fldChar w:fldCharType="end"/>
            </w:r>
          </w:hyperlink>
          <w:r w:rsidR="008C0267">
            <w:rPr>
              <w:rFonts w:ascii="Times New Roman" w:hAnsi="Times New Roman" w:cs="Times New Roman"/>
              <w:noProof/>
              <w:sz w:val="28"/>
              <w:lang w:val="uk-UA"/>
            </w:rPr>
            <w:t>6</w:t>
          </w:r>
        </w:p>
        <w:p w14:paraId="2E9112B8" w14:textId="01B0BE68" w:rsidR="00A71BAB" w:rsidRPr="00426421" w:rsidRDefault="00934081" w:rsidP="00A71BAB">
          <w:pPr>
            <w:pStyle w:val="2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50" w:history="1">
            <w:r w:rsidR="00A71BAB" w:rsidRPr="005D26FF">
              <w:rPr>
                <w:rStyle w:val="a9"/>
                <w:rFonts w:ascii="Times New Roman" w:hAnsi="Times New Roman" w:cs="Times New Roman"/>
                <w:noProof/>
                <w:sz w:val="28"/>
                <w:lang w:val="uk-UA"/>
              </w:rPr>
              <w:t>3.2 Локальне лікування хронічних гнійних ран із застосуванням системи вакуумної абсорбції та санації ран</w:t>
            </w:r>
            <w:r w:rsidR="00A71BAB" w:rsidRPr="005D26FF">
              <w:rPr>
                <w:rFonts w:ascii="Times New Roman" w:hAnsi="Times New Roman" w:cs="Times New Roman"/>
                <w:noProof/>
                <w:webHidden/>
                <w:sz w:val="28"/>
              </w:rPr>
              <w:tab/>
            </w:r>
            <w:r w:rsidR="008C0267">
              <w:rPr>
                <w:rFonts w:ascii="Times New Roman" w:hAnsi="Times New Roman" w:cs="Times New Roman"/>
                <w:noProof/>
                <w:webHidden/>
                <w:sz w:val="28"/>
                <w:lang w:val="uk-UA"/>
              </w:rPr>
              <w:t>6</w:t>
            </w:r>
          </w:hyperlink>
          <w:r w:rsidR="008C0267">
            <w:rPr>
              <w:rFonts w:ascii="Times New Roman" w:hAnsi="Times New Roman" w:cs="Times New Roman"/>
              <w:noProof/>
              <w:sz w:val="28"/>
              <w:lang w:val="uk-UA"/>
            </w:rPr>
            <w:t>1</w:t>
          </w:r>
        </w:p>
        <w:p w14:paraId="0E87E1A2" w14:textId="60B975B8" w:rsidR="00A71BAB" w:rsidRPr="00426421" w:rsidRDefault="00934081" w:rsidP="00A71BAB">
          <w:pPr>
            <w:pStyle w:val="2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51" w:history="1">
            <w:r w:rsidR="00A71BAB" w:rsidRPr="005D26FF">
              <w:rPr>
                <w:rStyle w:val="a9"/>
                <w:rFonts w:ascii="Times New Roman" w:hAnsi="Times New Roman" w:cs="Times New Roman"/>
                <w:noProof/>
                <w:sz w:val="28"/>
                <w:lang w:val="uk-UA"/>
              </w:rPr>
              <w:t xml:space="preserve">3.3. Оцінка результативності застосування </w:t>
            </w:r>
            <w:r w:rsidR="00A71BAB" w:rsidRPr="005D26FF">
              <w:rPr>
                <w:rStyle w:val="a9"/>
                <w:rFonts w:ascii="Times New Roman" w:hAnsi="Times New Roman" w:cs="Times New Roman"/>
                <w:noProof/>
                <w:sz w:val="28"/>
                <w:lang w:val="en-US"/>
              </w:rPr>
              <w:t>vac</w:t>
            </w:r>
            <w:r w:rsidR="00A71BAB" w:rsidRPr="005D26FF">
              <w:rPr>
                <w:rStyle w:val="a9"/>
                <w:rFonts w:ascii="Times New Roman" w:hAnsi="Times New Roman" w:cs="Times New Roman"/>
                <w:noProof/>
                <w:sz w:val="28"/>
                <w:lang w:val="uk-UA"/>
              </w:rPr>
              <w:t>-терапії  у лікуванні хронічних гнійних ран.</w:t>
            </w:r>
            <w:r w:rsidR="00A71BAB" w:rsidRPr="005D26FF">
              <w:rPr>
                <w:rFonts w:ascii="Times New Roman" w:hAnsi="Times New Roman" w:cs="Times New Roman"/>
                <w:noProof/>
                <w:webHidden/>
                <w:sz w:val="28"/>
              </w:rPr>
              <w:tab/>
            </w:r>
            <w:r w:rsidR="00A71BAB" w:rsidRPr="005D26FF">
              <w:rPr>
                <w:rFonts w:ascii="Times New Roman" w:hAnsi="Times New Roman" w:cs="Times New Roman"/>
                <w:noProof/>
                <w:webHidden/>
                <w:sz w:val="28"/>
              </w:rPr>
              <w:fldChar w:fldCharType="begin"/>
            </w:r>
            <w:r w:rsidR="00A71BAB" w:rsidRPr="005D26FF">
              <w:rPr>
                <w:rFonts w:ascii="Times New Roman" w:hAnsi="Times New Roman" w:cs="Times New Roman"/>
                <w:noProof/>
                <w:webHidden/>
                <w:sz w:val="28"/>
              </w:rPr>
              <w:instrText xml:space="preserve"> PAGEREF _Toc158319651 \h </w:instrText>
            </w:r>
            <w:r w:rsidR="00A71BAB" w:rsidRPr="005D26FF">
              <w:rPr>
                <w:rFonts w:ascii="Times New Roman" w:hAnsi="Times New Roman" w:cs="Times New Roman"/>
                <w:noProof/>
                <w:webHidden/>
                <w:sz w:val="28"/>
              </w:rPr>
            </w:r>
            <w:r w:rsidR="00A71BAB" w:rsidRPr="005D26FF">
              <w:rPr>
                <w:rFonts w:ascii="Times New Roman" w:hAnsi="Times New Roman" w:cs="Times New Roman"/>
                <w:noProof/>
                <w:webHidden/>
                <w:sz w:val="28"/>
              </w:rPr>
              <w:fldChar w:fldCharType="separate"/>
            </w:r>
            <w:r w:rsidR="00A71BAB" w:rsidRPr="005D26FF">
              <w:rPr>
                <w:rFonts w:ascii="Times New Roman" w:hAnsi="Times New Roman" w:cs="Times New Roman"/>
                <w:noProof/>
                <w:webHidden/>
                <w:sz w:val="28"/>
              </w:rPr>
              <w:t>6</w:t>
            </w:r>
            <w:r w:rsidR="00A71BAB" w:rsidRPr="005D26FF">
              <w:rPr>
                <w:rFonts w:ascii="Times New Roman" w:hAnsi="Times New Roman" w:cs="Times New Roman"/>
                <w:noProof/>
                <w:webHidden/>
                <w:sz w:val="28"/>
              </w:rPr>
              <w:fldChar w:fldCharType="end"/>
            </w:r>
          </w:hyperlink>
          <w:r w:rsidR="008C0267">
            <w:rPr>
              <w:rFonts w:ascii="Times New Roman" w:hAnsi="Times New Roman" w:cs="Times New Roman"/>
              <w:noProof/>
              <w:sz w:val="28"/>
              <w:lang w:val="uk-UA"/>
            </w:rPr>
            <w:t>7</w:t>
          </w:r>
        </w:p>
        <w:p w14:paraId="0DE7AD97" w14:textId="75C32BC8" w:rsidR="00A71BAB" w:rsidRPr="00426421" w:rsidRDefault="00934081" w:rsidP="00A71BAB">
          <w:pPr>
            <w:pStyle w:val="2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52" w:history="1">
            <w:r w:rsidR="00A71BAB" w:rsidRPr="005D26FF">
              <w:rPr>
                <w:rStyle w:val="a9"/>
                <w:rFonts w:ascii="Times New Roman" w:hAnsi="Times New Roman" w:cs="Times New Roman"/>
                <w:noProof/>
                <w:sz w:val="28"/>
                <w:lang w:val="uk-UA"/>
              </w:rPr>
              <w:t>Висновки до третього розділу</w:t>
            </w:r>
            <w:r w:rsidR="00A71BAB" w:rsidRPr="005D26FF">
              <w:rPr>
                <w:rFonts w:ascii="Times New Roman" w:hAnsi="Times New Roman" w:cs="Times New Roman"/>
                <w:noProof/>
                <w:webHidden/>
                <w:sz w:val="28"/>
              </w:rPr>
              <w:tab/>
            </w:r>
          </w:hyperlink>
          <w:r w:rsidR="00426421">
            <w:rPr>
              <w:rFonts w:ascii="Times New Roman" w:hAnsi="Times New Roman" w:cs="Times New Roman"/>
              <w:noProof/>
              <w:sz w:val="28"/>
              <w:lang w:val="uk-UA"/>
            </w:rPr>
            <w:t>7</w:t>
          </w:r>
          <w:r w:rsidR="008C0267">
            <w:rPr>
              <w:rFonts w:ascii="Times New Roman" w:hAnsi="Times New Roman" w:cs="Times New Roman"/>
              <w:noProof/>
              <w:sz w:val="28"/>
              <w:lang w:val="uk-UA"/>
            </w:rPr>
            <w:t>3</w:t>
          </w:r>
        </w:p>
        <w:p w14:paraId="4C16684E" w14:textId="0D05DF83" w:rsidR="00A71BAB" w:rsidRPr="005D26FF" w:rsidRDefault="00934081" w:rsidP="00A71BAB">
          <w:pPr>
            <w:pStyle w:val="11"/>
            <w:tabs>
              <w:tab w:val="right" w:leader="dot" w:pos="9344"/>
            </w:tabs>
            <w:spacing w:line="360" w:lineRule="auto"/>
            <w:contextualSpacing/>
            <w:jc w:val="both"/>
            <w:rPr>
              <w:rFonts w:ascii="Times New Roman" w:eastAsiaTheme="minorEastAsia" w:hAnsi="Times New Roman" w:cs="Times New Roman"/>
              <w:noProof/>
              <w:sz w:val="28"/>
              <w:lang w:eastAsia="ru-RU"/>
            </w:rPr>
          </w:pPr>
          <w:hyperlink w:anchor="_Toc158319653" w:history="1">
            <w:r w:rsidR="00A71BAB" w:rsidRPr="005D26FF">
              <w:rPr>
                <w:rStyle w:val="a9"/>
                <w:rFonts w:ascii="Times New Roman" w:hAnsi="Times New Roman" w:cs="Times New Roman"/>
                <w:noProof/>
                <w:sz w:val="28"/>
                <w:lang w:val="uk-UA"/>
              </w:rPr>
              <w:t>РОЗДІЛ 4.</w:t>
            </w:r>
          </w:hyperlink>
          <w:r w:rsidR="00201456">
            <w:rPr>
              <w:rFonts w:ascii="Times New Roman" w:hAnsi="Times New Roman" w:cs="Times New Roman"/>
              <w:noProof/>
              <w:sz w:val="28"/>
              <w:lang w:val="uk-UA"/>
            </w:rPr>
            <w:t xml:space="preserve"> </w:t>
          </w:r>
          <w:hyperlink w:anchor="_Toc158319654" w:history="1">
            <w:r w:rsidR="00A71BAB" w:rsidRPr="005D26FF">
              <w:rPr>
                <w:rStyle w:val="a9"/>
                <w:rFonts w:ascii="Times New Roman" w:hAnsi="Times New Roman" w:cs="Times New Roman"/>
                <w:noProof/>
                <w:sz w:val="28"/>
                <w:lang w:val="uk-UA"/>
              </w:rPr>
              <w:t>РЕЗУЛЬТАТИ КЛІНІЧНОГО ЗАСТОСУВАННЯ КУЛЬТУРИ ФЕТАЛЬНИХ АЛОФІБРОБЛАСТІВ ПРИ ЛІКУВАНН</w:t>
            </w:r>
            <w:r w:rsidR="00A71BAB">
              <w:rPr>
                <w:rStyle w:val="a9"/>
                <w:rFonts w:ascii="Times New Roman" w:hAnsi="Times New Roman" w:cs="Times New Roman"/>
                <w:noProof/>
                <w:sz w:val="28"/>
                <w:lang w:val="uk-UA"/>
              </w:rPr>
              <w:t>І</w:t>
            </w:r>
            <w:r w:rsidR="00A71BAB" w:rsidRPr="005D26FF">
              <w:rPr>
                <w:rStyle w:val="a9"/>
                <w:rFonts w:ascii="Times New Roman" w:hAnsi="Times New Roman" w:cs="Times New Roman"/>
                <w:noProof/>
                <w:sz w:val="28"/>
                <w:lang w:val="uk-UA"/>
              </w:rPr>
              <w:t xml:space="preserve"> </w:t>
            </w:r>
            <w:r w:rsidR="00A71BAB">
              <w:rPr>
                <w:rStyle w:val="a9"/>
                <w:rFonts w:ascii="Times New Roman" w:hAnsi="Times New Roman" w:cs="Times New Roman"/>
                <w:noProof/>
                <w:sz w:val="28"/>
                <w:lang w:val="uk-UA"/>
              </w:rPr>
              <w:t>ПАЦІЄНТІВ З ОПІКАМИ</w:t>
            </w:r>
            <w:r w:rsidR="00A71BAB" w:rsidRPr="005D26FF">
              <w:rPr>
                <w:rStyle w:val="a9"/>
                <w:rFonts w:ascii="Times New Roman" w:hAnsi="Times New Roman" w:cs="Times New Roman"/>
                <w:noProof/>
                <w:sz w:val="28"/>
                <w:lang w:val="uk-UA"/>
              </w:rPr>
              <w:t xml:space="preserve"> РІЗНОЇ ГЛИБИНИ</w:t>
            </w:r>
            <w:r w:rsidR="00A71BAB" w:rsidRPr="005D26FF">
              <w:rPr>
                <w:rFonts w:ascii="Times New Roman" w:hAnsi="Times New Roman" w:cs="Times New Roman"/>
                <w:noProof/>
                <w:webHidden/>
                <w:sz w:val="28"/>
              </w:rPr>
              <w:tab/>
            </w:r>
            <w:r w:rsidR="00426421">
              <w:rPr>
                <w:rFonts w:ascii="Times New Roman" w:hAnsi="Times New Roman" w:cs="Times New Roman"/>
                <w:noProof/>
                <w:webHidden/>
                <w:sz w:val="28"/>
                <w:lang w:val="uk-UA"/>
              </w:rPr>
              <w:t>7</w:t>
            </w:r>
            <w:r w:rsidR="008C0267">
              <w:rPr>
                <w:rFonts w:ascii="Times New Roman" w:hAnsi="Times New Roman" w:cs="Times New Roman"/>
                <w:noProof/>
                <w:webHidden/>
                <w:sz w:val="28"/>
                <w:lang w:val="uk-UA"/>
              </w:rPr>
              <w:t>5</w:t>
            </w:r>
          </w:hyperlink>
        </w:p>
        <w:p w14:paraId="12AC63F0" w14:textId="6722EC5F" w:rsidR="00A71BAB" w:rsidRPr="00426421" w:rsidRDefault="00934081" w:rsidP="00A71BAB">
          <w:pPr>
            <w:pStyle w:val="2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55" w:history="1">
            <w:r w:rsidR="00A71BAB" w:rsidRPr="005D26FF">
              <w:rPr>
                <w:rStyle w:val="a9"/>
                <w:rFonts w:ascii="Times New Roman" w:hAnsi="Times New Roman" w:cs="Times New Roman"/>
                <w:noProof/>
                <w:sz w:val="28"/>
                <w:lang w:val="uk-UA"/>
              </w:rPr>
              <w:t xml:space="preserve">4.1 Застосування лазерної доплеровської флуорометрії для оцінки мікроциркуляції в шкірі і діагностики глибини </w:t>
            </w:r>
            <w:r w:rsidR="00A71BAB">
              <w:rPr>
                <w:rStyle w:val="a9"/>
                <w:rFonts w:ascii="Times New Roman" w:hAnsi="Times New Roman" w:cs="Times New Roman"/>
                <w:noProof/>
                <w:sz w:val="28"/>
                <w:lang w:val="uk-UA"/>
              </w:rPr>
              <w:t>опікових ран</w:t>
            </w:r>
            <w:r w:rsidR="00A71BAB" w:rsidRPr="005D26FF">
              <w:rPr>
                <w:rFonts w:ascii="Times New Roman" w:hAnsi="Times New Roman" w:cs="Times New Roman"/>
                <w:noProof/>
                <w:webHidden/>
                <w:sz w:val="28"/>
              </w:rPr>
              <w:tab/>
            </w:r>
            <w:r w:rsidR="00A71BAB" w:rsidRPr="005D26FF">
              <w:rPr>
                <w:rFonts w:ascii="Times New Roman" w:hAnsi="Times New Roman" w:cs="Times New Roman"/>
                <w:noProof/>
                <w:webHidden/>
                <w:sz w:val="28"/>
              </w:rPr>
              <w:fldChar w:fldCharType="begin"/>
            </w:r>
            <w:r w:rsidR="00A71BAB" w:rsidRPr="005D26FF">
              <w:rPr>
                <w:rFonts w:ascii="Times New Roman" w:hAnsi="Times New Roman" w:cs="Times New Roman"/>
                <w:noProof/>
                <w:webHidden/>
                <w:sz w:val="28"/>
              </w:rPr>
              <w:instrText xml:space="preserve"> PAGEREF _Toc158319655 \h </w:instrText>
            </w:r>
            <w:r w:rsidR="00A71BAB" w:rsidRPr="005D26FF">
              <w:rPr>
                <w:rFonts w:ascii="Times New Roman" w:hAnsi="Times New Roman" w:cs="Times New Roman"/>
                <w:noProof/>
                <w:webHidden/>
                <w:sz w:val="28"/>
              </w:rPr>
            </w:r>
            <w:r w:rsidR="00A71BAB" w:rsidRPr="005D26FF">
              <w:rPr>
                <w:rFonts w:ascii="Times New Roman" w:hAnsi="Times New Roman" w:cs="Times New Roman"/>
                <w:noProof/>
                <w:webHidden/>
                <w:sz w:val="28"/>
              </w:rPr>
              <w:fldChar w:fldCharType="separate"/>
            </w:r>
            <w:r w:rsidR="00A71BAB" w:rsidRPr="005D26FF">
              <w:rPr>
                <w:rFonts w:ascii="Times New Roman" w:hAnsi="Times New Roman" w:cs="Times New Roman"/>
                <w:noProof/>
                <w:webHidden/>
                <w:sz w:val="28"/>
              </w:rPr>
              <w:t>7</w:t>
            </w:r>
            <w:r w:rsidR="00A71BAB" w:rsidRPr="005D26FF">
              <w:rPr>
                <w:rFonts w:ascii="Times New Roman" w:hAnsi="Times New Roman" w:cs="Times New Roman"/>
                <w:noProof/>
                <w:webHidden/>
                <w:sz w:val="28"/>
              </w:rPr>
              <w:fldChar w:fldCharType="end"/>
            </w:r>
          </w:hyperlink>
          <w:r w:rsidR="008C0267">
            <w:rPr>
              <w:rFonts w:ascii="Times New Roman" w:hAnsi="Times New Roman" w:cs="Times New Roman"/>
              <w:noProof/>
              <w:sz w:val="28"/>
              <w:lang w:val="uk-UA"/>
            </w:rPr>
            <w:t>5</w:t>
          </w:r>
        </w:p>
        <w:p w14:paraId="7A82A9C1" w14:textId="5F23851C" w:rsidR="00A71BAB" w:rsidRPr="00426421" w:rsidRDefault="00934081" w:rsidP="00A71BAB">
          <w:pPr>
            <w:pStyle w:val="2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56" w:history="1">
            <w:r w:rsidR="00A71BAB" w:rsidRPr="005D26FF">
              <w:rPr>
                <w:rStyle w:val="a9"/>
                <w:rFonts w:ascii="Times New Roman" w:hAnsi="Times New Roman" w:cs="Times New Roman"/>
                <w:noProof/>
                <w:sz w:val="28"/>
                <w:lang w:val="uk-UA"/>
              </w:rPr>
              <w:t xml:space="preserve">4.2 Хірургічне лікування пацієнтів з </w:t>
            </w:r>
            <w:r w:rsidR="00A71BAB">
              <w:rPr>
                <w:rStyle w:val="a9"/>
                <w:rFonts w:ascii="Times New Roman" w:hAnsi="Times New Roman" w:cs="Times New Roman"/>
                <w:noProof/>
                <w:sz w:val="28"/>
                <w:lang w:val="uk-UA"/>
              </w:rPr>
              <w:t>опіковими ранами різної глибини</w:t>
            </w:r>
            <w:r w:rsidR="00A71BAB" w:rsidRPr="005D26FF">
              <w:rPr>
                <w:rFonts w:ascii="Times New Roman" w:hAnsi="Times New Roman" w:cs="Times New Roman"/>
                <w:noProof/>
                <w:webHidden/>
                <w:sz w:val="28"/>
              </w:rPr>
              <w:tab/>
            </w:r>
            <w:r w:rsidR="008C0267">
              <w:rPr>
                <w:rFonts w:ascii="Times New Roman" w:hAnsi="Times New Roman" w:cs="Times New Roman"/>
                <w:noProof/>
                <w:webHidden/>
                <w:sz w:val="28"/>
                <w:lang w:val="uk-UA"/>
              </w:rPr>
              <w:t>8</w:t>
            </w:r>
          </w:hyperlink>
          <w:r w:rsidR="008C0267">
            <w:rPr>
              <w:rFonts w:ascii="Times New Roman" w:hAnsi="Times New Roman" w:cs="Times New Roman"/>
              <w:noProof/>
              <w:sz w:val="28"/>
              <w:lang w:val="uk-UA"/>
            </w:rPr>
            <w:t>1</w:t>
          </w:r>
        </w:p>
        <w:p w14:paraId="01B73A77" w14:textId="22A50F0A" w:rsidR="00A71BAB" w:rsidRPr="00426421" w:rsidRDefault="00934081" w:rsidP="00A71BAB">
          <w:pPr>
            <w:pStyle w:val="2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57" w:history="1">
            <w:r w:rsidR="00A71BAB" w:rsidRPr="005D26FF">
              <w:rPr>
                <w:rStyle w:val="a9"/>
                <w:rFonts w:ascii="Times New Roman" w:hAnsi="Times New Roman" w:cs="Times New Roman"/>
                <w:noProof/>
                <w:sz w:val="28"/>
                <w:lang w:val="uk-UA"/>
              </w:rPr>
              <w:t>4.3 Оцінка фармакотерапевтичної ефективності застосування культури фетальних аллофібробластів у лікуванні опікових ран.</w:t>
            </w:r>
            <w:r w:rsidR="00A71BAB" w:rsidRPr="005D26FF">
              <w:rPr>
                <w:rFonts w:ascii="Times New Roman" w:hAnsi="Times New Roman" w:cs="Times New Roman"/>
                <w:noProof/>
                <w:webHidden/>
                <w:sz w:val="28"/>
              </w:rPr>
              <w:tab/>
            </w:r>
            <w:r w:rsidR="00A71BAB" w:rsidRPr="005D26FF">
              <w:rPr>
                <w:rFonts w:ascii="Times New Roman" w:hAnsi="Times New Roman" w:cs="Times New Roman"/>
                <w:noProof/>
                <w:webHidden/>
                <w:sz w:val="28"/>
              </w:rPr>
              <w:fldChar w:fldCharType="begin"/>
            </w:r>
            <w:r w:rsidR="00A71BAB" w:rsidRPr="005D26FF">
              <w:rPr>
                <w:rFonts w:ascii="Times New Roman" w:hAnsi="Times New Roman" w:cs="Times New Roman"/>
                <w:noProof/>
                <w:webHidden/>
                <w:sz w:val="28"/>
              </w:rPr>
              <w:instrText xml:space="preserve"> PAGEREF _Toc158319657 \h </w:instrText>
            </w:r>
            <w:r w:rsidR="00A71BAB" w:rsidRPr="005D26FF">
              <w:rPr>
                <w:rFonts w:ascii="Times New Roman" w:hAnsi="Times New Roman" w:cs="Times New Roman"/>
                <w:noProof/>
                <w:webHidden/>
                <w:sz w:val="28"/>
              </w:rPr>
            </w:r>
            <w:r w:rsidR="00A71BAB" w:rsidRPr="005D26FF">
              <w:rPr>
                <w:rFonts w:ascii="Times New Roman" w:hAnsi="Times New Roman" w:cs="Times New Roman"/>
                <w:noProof/>
                <w:webHidden/>
                <w:sz w:val="28"/>
              </w:rPr>
              <w:fldChar w:fldCharType="separate"/>
            </w:r>
            <w:r w:rsidR="00A71BAB" w:rsidRPr="005D26FF">
              <w:rPr>
                <w:rFonts w:ascii="Times New Roman" w:hAnsi="Times New Roman" w:cs="Times New Roman"/>
                <w:noProof/>
                <w:webHidden/>
                <w:sz w:val="28"/>
              </w:rPr>
              <w:t>8</w:t>
            </w:r>
            <w:r w:rsidR="00A71BAB" w:rsidRPr="005D26FF">
              <w:rPr>
                <w:rFonts w:ascii="Times New Roman" w:hAnsi="Times New Roman" w:cs="Times New Roman"/>
                <w:noProof/>
                <w:webHidden/>
                <w:sz w:val="28"/>
              </w:rPr>
              <w:fldChar w:fldCharType="end"/>
            </w:r>
          </w:hyperlink>
          <w:r w:rsidR="008C0267">
            <w:rPr>
              <w:rFonts w:ascii="Times New Roman" w:hAnsi="Times New Roman" w:cs="Times New Roman"/>
              <w:noProof/>
              <w:sz w:val="28"/>
              <w:lang w:val="uk-UA"/>
            </w:rPr>
            <w:t>5</w:t>
          </w:r>
        </w:p>
        <w:p w14:paraId="6D4AA9B0" w14:textId="038541B1" w:rsidR="00A71BAB" w:rsidRPr="00426421" w:rsidRDefault="00934081" w:rsidP="00A71BAB">
          <w:pPr>
            <w:pStyle w:val="2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58" w:history="1">
            <w:r w:rsidR="00A71BAB" w:rsidRPr="005D26FF">
              <w:rPr>
                <w:rStyle w:val="a9"/>
                <w:rFonts w:ascii="Times New Roman" w:hAnsi="Times New Roman" w:cs="Times New Roman"/>
                <w:noProof/>
                <w:sz w:val="28"/>
                <w:lang w:val="uk-UA"/>
              </w:rPr>
              <w:t>Висновки до четвертого розділу</w:t>
            </w:r>
            <w:r w:rsidR="00A71BAB" w:rsidRPr="005D26FF">
              <w:rPr>
                <w:rFonts w:ascii="Times New Roman" w:hAnsi="Times New Roman" w:cs="Times New Roman"/>
                <w:noProof/>
                <w:webHidden/>
                <w:sz w:val="28"/>
              </w:rPr>
              <w:tab/>
            </w:r>
            <w:r w:rsidR="00A71BAB" w:rsidRPr="005D26FF">
              <w:rPr>
                <w:rFonts w:ascii="Times New Roman" w:hAnsi="Times New Roman" w:cs="Times New Roman"/>
                <w:noProof/>
                <w:webHidden/>
                <w:sz w:val="28"/>
              </w:rPr>
              <w:fldChar w:fldCharType="begin"/>
            </w:r>
            <w:r w:rsidR="00A71BAB" w:rsidRPr="005D26FF">
              <w:rPr>
                <w:rFonts w:ascii="Times New Roman" w:hAnsi="Times New Roman" w:cs="Times New Roman"/>
                <w:noProof/>
                <w:webHidden/>
                <w:sz w:val="28"/>
              </w:rPr>
              <w:instrText xml:space="preserve"> PAGEREF _Toc158319658 \h </w:instrText>
            </w:r>
            <w:r w:rsidR="00A71BAB" w:rsidRPr="005D26FF">
              <w:rPr>
                <w:rFonts w:ascii="Times New Roman" w:hAnsi="Times New Roman" w:cs="Times New Roman"/>
                <w:noProof/>
                <w:webHidden/>
                <w:sz w:val="28"/>
              </w:rPr>
            </w:r>
            <w:r w:rsidR="00A71BAB" w:rsidRPr="005D26FF">
              <w:rPr>
                <w:rFonts w:ascii="Times New Roman" w:hAnsi="Times New Roman" w:cs="Times New Roman"/>
                <w:noProof/>
                <w:webHidden/>
                <w:sz w:val="28"/>
              </w:rPr>
              <w:fldChar w:fldCharType="separate"/>
            </w:r>
            <w:r w:rsidR="00A71BAB" w:rsidRPr="005D26FF">
              <w:rPr>
                <w:rFonts w:ascii="Times New Roman" w:hAnsi="Times New Roman" w:cs="Times New Roman"/>
                <w:noProof/>
                <w:webHidden/>
                <w:sz w:val="28"/>
              </w:rPr>
              <w:t>9</w:t>
            </w:r>
            <w:r w:rsidR="00A71BAB" w:rsidRPr="005D26FF">
              <w:rPr>
                <w:rFonts w:ascii="Times New Roman" w:hAnsi="Times New Roman" w:cs="Times New Roman"/>
                <w:noProof/>
                <w:webHidden/>
                <w:sz w:val="28"/>
              </w:rPr>
              <w:fldChar w:fldCharType="end"/>
            </w:r>
          </w:hyperlink>
          <w:r w:rsidR="008C0267">
            <w:rPr>
              <w:rFonts w:ascii="Times New Roman" w:hAnsi="Times New Roman" w:cs="Times New Roman"/>
              <w:noProof/>
              <w:sz w:val="28"/>
              <w:lang w:val="uk-UA"/>
            </w:rPr>
            <w:t>9</w:t>
          </w:r>
        </w:p>
        <w:p w14:paraId="645CC990" w14:textId="6B17B3A7" w:rsidR="00A71BAB" w:rsidRPr="00426421" w:rsidRDefault="00934081" w:rsidP="00A71BAB">
          <w:pPr>
            <w:pStyle w:val="11"/>
            <w:tabs>
              <w:tab w:val="right" w:leader="dot" w:pos="9344"/>
            </w:tabs>
            <w:spacing w:line="360" w:lineRule="auto"/>
            <w:contextualSpacing/>
            <w:jc w:val="both"/>
            <w:rPr>
              <w:rFonts w:ascii="Times New Roman" w:eastAsiaTheme="minorEastAsia" w:hAnsi="Times New Roman" w:cs="Times New Roman"/>
              <w:noProof/>
              <w:sz w:val="28"/>
              <w:lang w:val="uk-UA" w:eastAsia="ru-RU"/>
            </w:rPr>
          </w:pPr>
          <w:hyperlink w:anchor="_Toc158319659" w:history="1">
            <w:r w:rsidR="00A71BAB" w:rsidRPr="005D26FF">
              <w:rPr>
                <w:rStyle w:val="a9"/>
                <w:rFonts w:ascii="Times New Roman" w:hAnsi="Times New Roman" w:cs="Times New Roman"/>
                <w:noProof/>
                <w:sz w:val="28"/>
                <w:lang w:val="uk-UA"/>
              </w:rPr>
              <w:t>ВИСНОВКИ</w:t>
            </w:r>
            <w:r w:rsidR="00A71BAB" w:rsidRPr="005D26FF">
              <w:rPr>
                <w:rFonts w:ascii="Times New Roman" w:hAnsi="Times New Roman" w:cs="Times New Roman"/>
                <w:noProof/>
                <w:webHidden/>
                <w:sz w:val="28"/>
              </w:rPr>
              <w:tab/>
            </w:r>
            <w:r w:rsidR="008C0267">
              <w:rPr>
                <w:rFonts w:ascii="Times New Roman" w:hAnsi="Times New Roman" w:cs="Times New Roman"/>
                <w:noProof/>
                <w:webHidden/>
                <w:sz w:val="28"/>
                <w:lang w:val="uk-UA"/>
              </w:rPr>
              <w:t>1</w:t>
            </w:r>
          </w:hyperlink>
          <w:r w:rsidR="008C0267">
            <w:rPr>
              <w:rFonts w:ascii="Times New Roman" w:hAnsi="Times New Roman" w:cs="Times New Roman"/>
              <w:noProof/>
              <w:sz w:val="28"/>
              <w:lang w:val="uk-UA"/>
            </w:rPr>
            <w:t>02</w:t>
          </w:r>
        </w:p>
        <w:p w14:paraId="57C2A9DB" w14:textId="3231F0AE" w:rsidR="00A71BAB" w:rsidRDefault="00934081" w:rsidP="00201456">
          <w:pPr>
            <w:pStyle w:val="11"/>
            <w:tabs>
              <w:tab w:val="right" w:leader="dot" w:pos="9344"/>
            </w:tabs>
            <w:spacing w:line="360" w:lineRule="auto"/>
            <w:contextualSpacing/>
            <w:jc w:val="both"/>
            <w:rPr>
              <w:b/>
              <w:bCs/>
            </w:rPr>
          </w:pPr>
          <w:hyperlink w:anchor="_Toc158319660" w:history="1">
            <w:r w:rsidR="00A71BAB" w:rsidRPr="005D26FF">
              <w:rPr>
                <w:rStyle w:val="a9"/>
                <w:rFonts w:ascii="Times New Roman" w:hAnsi="Times New Roman" w:cs="Times New Roman"/>
                <w:noProof/>
                <w:sz w:val="28"/>
                <w:lang w:val="uk-UA"/>
              </w:rPr>
              <w:t>СПИСОК ВИКОРИСТАНИХ ДЖЕРЕЛ</w:t>
            </w:r>
            <w:r w:rsidR="00A71BAB" w:rsidRPr="005D26FF">
              <w:rPr>
                <w:rFonts w:ascii="Times New Roman" w:hAnsi="Times New Roman" w:cs="Times New Roman"/>
                <w:noProof/>
                <w:webHidden/>
                <w:sz w:val="28"/>
              </w:rPr>
              <w:tab/>
            </w:r>
            <w:r w:rsidR="00A71BAB" w:rsidRPr="005D26FF">
              <w:rPr>
                <w:rFonts w:ascii="Times New Roman" w:hAnsi="Times New Roman" w:cs="Times New Roman"/>
                <w:noProof/>
                <w:webHidden/>
                <w:sz w:val="28"/>
              </w:rPr>
              <w:fldChar w:fldCharType="begin"/>
            </w:r>
            <w:r w:rsidR="00A71BAB" w:rsidRPr="005D26FF">
              <w:rPr>
                <w:rFonts w:ascii="Times New Roman" w:hAnsi="Times New Roman" w:cs="Times New Roman"/>
                <w:noProof/>
                <w:webHidden/>
                <w:sz w:val="28"/>
              </w:rPr>
              <w:instrText xml:space="preserve"> PAGEREF _Toc158319660 \h </w:instrText>
            </w:r>
            <w:r w:rsidR="00A71BAB" w:rsidRPr="005D26FF">
              <w:rPr>
                <w:rFonts w:ascii="Times New Roman" w:hAnsi="Times New Roman" w:cs="Times New Roman"/>
                <w:noProof/>
                <w:webHidden/>
                <w:sz w:val="28"/>
              </w:rPr>
            </w:r>
            <w:r w:rsidR="00A71BAB" w:rsidRPr="005D26FF">
              <w:rPr>
                <w:rFonts w:ascii="Times New Roman" w:hAnsi="Times New Roman" w:cs="Times New Roman"/>
                <w:noProof/>
                <w:webHidden/>
                <w:sz w:val="28"/>
              </w:rPr>
              <w:fldChar w:fldCharType="separate"/>
            </w:r>
            <w:r w:rsidR="00A71BAB" w:rsidRPr="005D26FF">
              <w:rPr>
                <w:rFonts w:ascii="Times New Roman" w:hAnsi="Times New Roman" w:cs="Times New Roman"/>
                <w:noProof/>
                <w:webHidden/>
                <w:sz w:val="28"/>
              </w:rPr>
              <w:t>1</w:t>
            </w:r>
            <w:r w:rsidR="00A71BAB" w:rsidRPr="005D26FF">
              <w:rPr>
                <w:rFonts w:ascii="Times New Roman" w:hAnsi="Times New Roman" w:cs="Times New Roman"/>
                <w:noProof/>
                <w:webHidden/>
                <w:sz w:val="28"/>
              </w:rPr>
              <w:fldChar w:fldCharType="end"/>
            </w:r>
          </w:hyperlink>
          <w:r w:rsidR="00A71BAB" w:rsidRPr="00070EB6">
            <w:rPr>
              <w:bCs/>
            </w:rPr>
            <w:fldChar w:fldCharType="end"/>
          </w:r>
          <w:r w:rsidR="00720408" w:rsidRPr="00720408">
            <w:rPr>
              <w:rFonts w:ascii="Times New Roman" w:hAnsi="Times New Roman" w:cs="Times New Roman"/>
              <w:bCs/>
              <w:sz w:val="28"/>
              <w:szCs w:val="28"/>
              <w:lang w:val="uk-UA"/>
            </w:rPr>
            <w:t>04</w:t>
          </w:r>
        </w:p>
      </w:sdtContent>
    </w:sdt>
    <w:p w14:paraId="6CDC598B" w14:textId="77777777" w:rsidR="00A71BAB" w:rsidRDefault="00A71BAB" w:rsidP="00B852F6">
      <w:pPr>
        <w:spacing w:line="360" w:lineRule="auto"/>
        <w:jc w:val="center"/>
        <w:rPr>
          <w:rFonts w:ascii="Times New Roman" w:hAnsi="Times New Roman" w:cs="Times New Roman"/>
          <w:b/>
          <w:bCs/>
          <w:sz w:val="28"/>
        </w:rPr>
      </w:pPr>
    </w:p>
    <w:p w14:paraId="313B0EAF" w14:textId="77777777" w:rsidR="00A71BAB" w:rsidRDefault="00A71BAB" w:rsidP="00B852F6">
      <w:pPr>
        <w:spacing w:line="360" w:lineRule="auto"/>
        <w:jc w:val="center"/>
        <w:rPr>
          <w:rFonts w:ascii="Times New Roman" w:hAnsi="Times New Roman" w:cs="Times New Roman"/>
          <w:b/>
          <w:bCs/>
          <w:sz w:val="28"/>
        </w:rPr>
      </w:pPr>
    </w:p>
    <w:p w14:paraId="30D8808A" w14:textId="77777777" w:rsidR="00A71BAB" w:rsidRDefault="00A71BAB" w:rsidP="00B852F6">
      <w:pPr>
        <w:spacing w:line="360" w:lineRule="auto"/>
        <w:jc w:val="center"/>
        <w:rPr>
          <w:rFonts w:ascii="Times New Roman" w:hAnsi="Times New Roman" w:cs="Times New Roman"/>
          <w:b/>
          <w:bCs/>
          <w:sz w:val="28"/>
        </w:rPr>
      </w:pPr>
    </w:p>
    <w:p w14:paraId="1AA2A15C" w14:textId="77777777" w:rsidR="00A71BAB" w:rsidRDefault="00A71BAB" w:rsidP="00B852F6">
      <w:pPr>
        <w:spacing w:line="360" w:lineRule="auto"/>
        <w:jc w:val="center"/>
        <w:rPr>
          <w:rFonts w:ascii="Times New Roman" w:hAnsi="Times New Roman" w:cs="Times New Roman"/>
          <w:b/>
          <w:bCs/>
          <w:sz w:val="28"/>
        </w:rPr>
      </w:pPr>
    </w:p>
    <w:p w14:paraId="1EFFB174" w14:textId="77777777" w:rsidR="00A71BAB" w:rsidRDefault="00A71BAB" w:rsidP="00B852F6">
      <w:pPr>
        <w:spacing w:line="360" w:lineRule="auto"/>
        <w:jc w:val="center"/>
        <w:rPr>
          <w:rFonts w:ascii="Times New Roman" w:hAnsi="Times New Roman" w:cs="Times New Roman"/>
          <w:b/>
          <w:bCs/>
          <w:sz w:val="28"/>
        </w:rPr>
      </w:pPr>
    </w:p>
    <w:p w14:paraId="5063493B" w14:textId="77777777" w:rsidR="00A71BAB" w:rsidRDefault="00A71BAB" w:rsidP="00B852F6">
      <w:pPr>
        <w:spacing w:line="360" w:lineRule="auto"/>
        <w:jc w:val="center"/>
        <w:rPr>
          <w:rFonts w:ascii="Times New Roman" w:hAnsi="Times New Roman" w:cs="Times New Roman"/>
          <w:b/>
          <w:bCs/>
          <w:sz w:val="28"/>
        </w:rPr>
      </w:pPr>
    </w:p>
    <w:p w14:paraId="19D30568" w14:textId="77777777" w:rsidR="00A71BAB" w:rsidRDefault="00A71BAB" w:rsidP="00B852F6">
      <w:pPr>
        <w:spacing w:line="360" w:lineRule="auto"/>
        <w:jc w:val="center"/>
        <w:rPr>
          <w:rFonts w:ascii="Times New Roman" w:hAnsi="Times New Roman" w:cs="Times New Roman"/>
          <w:b/>
          <w:bCs/>
          <w:sz w:val="28"/>
        </w:rPr>
      </w:pPr>
    </w:p>
    <w:p w14:paraId="143ED0AF" w14:textId="77777777" w:rsidR="00A71BAB" w:rsidRDefault="00A71BAB" w:rsidP="00B852F6">
      <w:pPr>
        <w:spacing w:line="360" w:lineRule="auto"/>
        <w:jc w:val="center"/>
        <w:rPr>
          <w:rFonts w:ascii="Times New Roman" w:hAnsi="Times New Roman" w:cs="Times New Roman"/>
          <w:b/>
          <w:bCs/>
          <w:sz w:val="28"/>
        </w:rPr>
      </w:pPr>
    </w:p>
    <w:p w14:paraId="32715AB2" w14:textId="77777777" w:rsidR="00A71BAB" w:rsidRDefault="00A71BAB" w:rsidP="00B852F6">
      <w:pPr>
        <w:spacing w:line="360" w:lineRule="auto"/>
        <w:jc w:val="center"/>
        <w:rPr>
          <w:rFonts w:ascii="Times New Roman" w:hAnsi="Times New Roman" w:cs="Times New Roman"/>
          <w:b/>
          <w:bCs/>
          <w:sz w:val="28"/>
        </w:rPr>
      </w:pPr>
    </w:p>
    <w:p w14:paraId="4B75D0E3" w14:textId="77777777" w:rsidR="00A71BAB" w:rsidRDefault="00A71BAB" w:rsidP="00B852F6">
      <w:pPr>
        <w:spacing w:line="360" w:lineRule="auto"/>
        <w:jc w:val="center"/>
        <w:rPr>
          <w:rFonts w:ascii="Times New Roman" w:hAnsi="Times New Roman" w:cs="Times New Roman"/>
          <w:b/>
          <w:bCs/>
          <w:sz w:val="28"/>
        </w:rPr>
      </w:pPr>
    </w:p>
    <w:p w14:paraId="5FF13791" w14:textId="77777777" w:rsidR="00A71BAB" w:rsidRDefault="00A71BAB" w:rsidP="00B852F6">
      <w:pPr>
        <w:spacing w:line="360" w:lineRule="auto"/>
        <w:jc w:val="center"/>
        <w:rPr>
          <w:rFonts w:ascii="Times New Roman" w:hAnsi="Times New Roman" w:cs="Times New Roman"/>
          <w:b/>
          <w:bCs/>
          <w:sz w:val="28"/>
        </w:rPr>
      </w:pPr>
    </w:p>
    <w:p w14:paraId="16A9D5BB" w14:textId="22D04D09" w:rsidR="00A71BAB" w:rsidRDefault="00A71BAB" w:rsidP="00B852F6">
      <w:pPr>
        <w:spacing w:line="360" w:lineRule="auto"/>
        <w:jc w:val="center"/>
        <w:rPr>
          <w:rFonts w:ascii="Times New Roman" w:hAnsi="Times New Roman" w:cs="Times New Roman"/>
          <w:b/>
          <w:bCs/>
          <w:sz w:val="28"/>
        </w:rPr>
      </w:pPr>
    </w:p>
    <w:p w14:paraId="2C2815DB" w14:textId="76B7AF7E" w:rsidR="00201456" w:rsidRDefault="00201456" w:rsidP="00B852F6">
      <w:pPr>
        <w:spacing w:line="360" w:lineRule="auto"/>
        <w:jc w:val="center"/>
        <w:rPr>
          <w:rFonts w:ascii="Times New Roman" w:hAnsi="Times New Roman" w:cs="Times New Roman"/>
          <w:b/>
          <w:bCs/>
          <w:sz w:val="28"/>
        </w:rPr>
      </w:pPr>
    </w:p>
    <w:p w14:paraId="7FD47E0A" w14:textId="101D3BDB" w:rsidR="00201456" w:rsidRDefault="00201456" w:rsidP="00B852F6">
      <w:pPr>
        <w:spacing w:line="360" w:lineRule="auto"/>
        <w:jc w:val="center"/>
        <w:rPr>
          <w:rFonts w:ascii="Times New Roman" w:hAnsi="Times New Roman" w:cs="Times New Roman"/>
          <w:b/>
          <w:bCs/>
          <w:sz w:val="28"/>
        </w:rPr>
      </w:pPr>
    </w:p>
    <w:p w14:paraId="4C8DFB9A" w14:textId="2F4F8184" w:rsidR="00201456" w:rsidRDefault="00201456" w:rsidP="00B852F6">
      <w:pPr>
        <w:spacing w:line="360" w:lineRule="auto"/>
        <w:jc w:val="center"/>
        <w:rPr>
          <w:rFonts w:ascii="Times New Roman" w:hAnsi="Times New Roman" w:cs="Times New Roman"/>
          <w:b/>
          <w:bCs/>
          <w:sz w:val="28"/>
        </w:rPr>
      </w:pPr>
    </w:p>
    <w:p w14:paraId="18286B2A" w14:textId="365D2EE5" w:rsidR="00201456" w:rsidRDefault="00201456" w:rsidP="00B852F6">
      <w:pPr>
        <w:spacing w:line="360" w:lineRule="auto"/>
        <w:jc w:val="center"/>
        <w:rPr>
          <w:rFonts w:ascii="Times New Roman" w:hAnsi="Times New Roman" w:cs="Times New Roman"/>
          <w:b/>
          <w:bCs/>
          <w:sz w:val="28"/>
        </w:rPr>
      </w:pPr>
    </w:p>
    <w:p w14:paraId="2FDCDDCF" w14:textId="77777777" w:rsidR="00201456" w:rsidRDefault="00201456" w:rsidP="00B852F6">
      <w:pPr>
        <w:spacing w:line="360" w:lineRule="auto"/>
        <w:jc w:val="center"/>
        <w:rPr>
          <w:rFonts w:ascii="Times New Roman" w:hAnsi="Times New Roman" w:cs="Times New Roman"/>
          <w:b/>
          <w:bCs/>
          <w:sz w:val="28"/>
        </w:rPr>
      </w:pPr>
    </w:p>
    <w:p w14:paraId="3970C63F" w14:textId="0D0164FE" w:rsidR="00BF136A" w:rsidRPr="00BF136A" w:rsidRDefault="00BF136A" w:rsidP="00BF136A">
      <w:pPr>
        <w:jc w:val="center"/>
        <w:rPr>
          <w:rFonts w:ascii="Times New Roman" w:hAnsi="Times New Roman" w:cs="Times New Roman"/>
          <w:b/>
          <w:bCs/>
          <w:color w:val="0D0D0D"/>
          <w:sz w:val="28"/>
          <w:szCs w:val="28"/>
        </w:rPr>
      </w:pPr>
      <w:r w:rsidRPr="00BF136A">
        <w:rPr>
          <w:rFonts w:ascii="Times New Roman" w:hAnsi="Times New Roman" w:cs="Times New Roman"/>
          <w:b/>
          <w:bCs/>
          <w:color w:val="0D0D0D"/>
          <w:sz w:val="28"/>
          <w:szCs w:val="28"/>
        </w:rPr>
        <w:lastRenderedPageBreak/>
        <w:t>АНОТАЦІЯ</w:t>
      </w:r>
    </w:p>
    <w:p w14:paraId="5827BB88" w14:textId="3CCDD658" w:rsidR="00BF136A" w:rsidRPr="00BF136A" w:rsidRDefault="00BF136A" w:rsidP="00BF136A">
      <w:pPr>
        <w:jc w:val="both"/>
        <w:rPr>
          <w:rFonts w:ascii="Times New Roman" w:hAnsi="Times New Roman" w:cs="Times New Roman"/>
          <w:bCs/>
          <w:iCs/>
          <w:color w:val="0D0D0D"/>
          <w:sz w:val="28"/>
          <w:szCs w:val="28"/>
          <w:lang w:val="uk-UA"/>
        </w:rPr>
      </w:pPr>
      <w:r w:rsidRPr="00BF136A">
        <w:rPr>
          <w:rFonts w:ascii="Times New Roman" w:hAnsi="Times New Roman" w:cs="Times New Roman"/>
          <w:bCs/>
          <w:iCs/>
          <w:color w:val="0D0D0D"/>
          <w:sz w:val="28"/>
          <w:szCs w:val="28"/>
        </w:rPr>
        <w:t>Бляшко Н</w:t>
      </w:r>
      <w:r>
        <w:rPr>
          <w:rFonts w:ascii="Times New Roman" w:hAnsi="Times New Roman" w:cs="Times New Roman"/>
          <w:bCs/>
          <w:iCs/>
          <w:color w:val="0D0D0D"/>
          <w:sz w:val="28"/>
          <w:szCs w:val="28"/>
          <w:lang w:val="uk-UA"/>
        </w:rPr>
        <w:t xml:space="preserve">. </w:t>
      </w:r>
      <w:r>
        <w:rPr>
          <w:rFonts w:ascii="Times New Roman" w:hAnsi="Times New Roman" w:cs="Times New Roman"/>
          <w:bCs/>
          <w:iCs/>
          <w:color w:val="0D0D0D"/>
          <w:sz w:val="28"/>
          <w:szCs w:val="28"/>
        </w:rPr>
        <w:t>В</w:t>
      </w:r>
      <w:r w:rsidRPr="00BF136A">
        <w:rPr>
          <w:rFonts w:ascii="Times New Roman" w:hAnsi="Times New Roman" w:cs="Times New Roman"/>
          <w:bCs/>
          <w:iCs/>
          <w:color w:val="0D0D0D"/>
          <w:sz w:val="28"/>
          <w:szCs w:val="28"/>
        </w:rPr>
        <w:t xml:space="preserve">. </w:t>
      </w:r>
      <w:r>
        <w:rPr>
          <w:rFonts w:ascii="Times New Roman" w:hAnsi="Times New Roman" w:cs="Times New Roman"/>
          <w:bCs/>
          <w:iCs/>
          <w:color w:val="0D0D0D"/>
          <w:sz w:val="28"/>
          <w:szCs w:val="28"/>
          <w:lang w:val="uk-UA"/>
        </w:rPr>
        <w:t xml:space="preserve">Участь медичної сестри в </w:t>
      </w:r>
      <w:r>
        <w:rPr>
          <w:rFonts w:ascii="Times New Roman" w:eastAsia="Times New Roman" w:hAnsi="Times New Roman" w:cs="Times New Roman"/>
          <w:bCs/>
          <w:iCs/>
          <w:color w:val="313131"/>
          <w:sz w:val="28"/>
          <w:szCs w:val="28"/>
          <w:lang w:val="uk-UA"/>
        </w:rPr>
        <w:t>і</w:t>
      </w:r>
      <w:r>
        <w:rPr>
          <w:rFonts w:ascii="Times New Roman" w:eastAsia="Times New Roman" w:hAnsi="Times New Roman" w:cs="Times New Roman"/>
          <w:bCs/>
          <w:iCs/>
          <w:color w:val="313131"/>
          <w:sz w:val="28"/>
          <w:szCs w:val="28"/>
        </w:rPr>
        <w:t>нноваційн</w:t>
      </w:r>
      <w:r>
        <w:rPr>
          <w:rFonts w:ascii="Times New Roman" w:eastAsia="Times New Roman" w:hAnsi="Times New Roman" w:cs="Times New Roman"/>
          <w:bCs/>
          <w:iCs/>
          <w:color w:val="313131"/>
          <w:sz w:val="28"/>
          <w:szCs w:val="28"/>
          <w:lang w:val="uk-UA"/>
        </w:rPr>
        <w:t>их</w:t>
      </w:r>
      <w:r>
        <w:rPr>
          <w:rFonts w:ascii="Times New Roman" w:eastAsia="Times New Roman" w:hAnsi="Times New Roman" w:cs="Times New Roman"/>
          <w:bCs/>
          <w:iCs/>
          <w:color w:val="313131"/>
          <w:sz w:val="28"/>
          <w:szCs w:val="28"/>
        </w:rPr>
        <w:t xml:space="preserve"> метод</w:t>
      </w:r>
      <w:r>
        <w:rPr>
          <w:rFonts w:ascii="Times New Roman" w:eastAsia="Times New Roman" w:hAnsi="Times New Roman" w:cs="Times New Roman"/>
          <w:bCs/>
          <w:iCs/>
          <w:color w:val="313131"/>
          <w:sz w:val="28"/>
          <w:szCs w:val="28"/>
          <w:lang w:val="uk-UA"/>
        </w:rPr>
        <w:t>ах</w:t>
      </w:r>
      <w:r w:rsidRPr="00BF136A">
        <w:rPr>
          <w:rFonts w:ascii="Times New Roman" w:eastAsia="Times New Roman" w:hAnsi="Times New Roman" w:cs="Times New Roman"/>
          <w:bCs/>
          <w:iCs/>
          <w:color w:val="313131"/>
          <w:sz w:val="28"/>
          <w:szCs w:val="28"/>
        </w:rPr>
        <w:t xml:space="preserve"> лікування післятравматичних та довгонезаживаючих ран.</w:t>
      </w:r>
      <w:r w:rsidRPr="00BF136A">
        <w:rPr>
          <w:rFonts w:ascii="Times New Roman" w:eastAsia="Times New Roman" w:hAnsi="Times New Roman" w:cs="Times New Roman"/>
          <w:bCs/>
          <w:iCs/>
          <w:color w:val="313131"/>
          <w:sz w:val="28"/>
          <w:szCs w:val="28"/>
          <w:lang w:val="uk-UA"/>
        </w:rPr>
        <w:t xml:space="preserve"> </w:t>
      </w:r>
      <w:r w:rsidRPr="00BF136A">
        <w:rPr>
          <w:rFonts w:ascii="Times New Roman" w:eastAsia="Times New Roman" w:hAnsi="Times New Roman" w:cs="Times New Roman"/>
          <w:bCs/>
          <w:iCs/>
          <w:color w:val="313131"/>
          <w:sz w:val="28"/>
          <w:szCs w:val="28"/>
        </w:rPr>
        <w:t xml:space="preserve">Кваліфікаційна робота </w:t>
      </w:r>
      <w:r>
        <w:rPr>
          <w:rFonts w:ascii="Times New Roman" w:eastAsia="Times New Roman" w:hAnsi="Times New Roman" w:cs="Times New Roman"/>
          <w:bCs/>
          <w:iCs/>
          <w:color w:val="313131"/>
          <w:sz w:val="28"/>
          <w:szCs w:val="28"/>
          <w:lang w:val="uk-UA"/>
        </w:rPr>
        <w:t xml:space="preserve">на здобуття освітнього ступеня магістра медсестринства за спеціальністю </w:t>
      </w:r>
      <w:r w:rsidRPr="00BF136A">
        <w:rPr>
          <w:rFonts w:ascii="Times New Roman" w:eastAsia="Times New Roman" w:hAnsi="Times New Roman" w:cs="Times New Roman"/>
          <w:bCs/>
          <w:iCs/>
          <w:color w:val="313131"/>
          <w:sz w:val="28"/>
          <w:szCs w:val="28"/>
        </w:rPr>
        <w:t xml:space="preserve">“223 </w:t>
      </w:r>
      <w:r>
        <w:rPr>
          <w:rFonts w:ascii="Times New Roman" w:eastAsia="Times New Roman" w:hAnsi="Times New Roman" w:cs="Times New Roman"/>
          <w:bCs/>
          <w:iCs/>
          <w:color w:val="313131"/>
          <w:sz w:val="28"/>
          <w:szCs w:val="28"/>
          <w:lang w:val="uk-UA"/>
        </w:rPr>
        <w:t>Медсестринство</w:t>
      </w:r>
      <w:r w:rsidRPr="00BF136A">
        <w:rPr>
          <w:rFonts w:ascii="Times New Roman" w:eastAsia="Times New Roman" w:hAnsi="Times New Roman" w:cs="Times New Roman"/>
          <w:bCs/>
          <w:iCs/>
          <w:color w:val="313131"/>
          <w:sz w:val="28"/>
          <w:szCs w:val="28"/>
        </w:rPr>
        <w:t>”</w:t>
      </w:r>
      <w:r>
        <w:rPr>
          <w:rFonts w:ascii="Times New Roman" w:eastAsia="Times New Roman" w:hAnsi="Times New Roman" w:cs="Times New Roman"/>
          <w:bCs/>
          <w:iCs/>
          <w:color w:val="313131"/>
          <w:sz w:val="28"/>
          <w:szCs w:val="28"/>
          <w:lang w:val="uk-UA"/>
        </w:rPr>
        <w:t>, галузь 22</w:t>
      </w:r>
      <w:r w:rsidRPr="00BF136A">
        <w:rPr>
          <w:rFonts w:ascii="Times New Roman" w:eastAsia="Times New Roman" w:hAnsi="Times New Roman" w:cs="Times New Roman"/>
          <w:bCs/>
          <w:iCs/>
          <w:color w:val="313131"/>
          <w:sz w:val="28"/>
          <w:szCs w:val="28"/>
        </w:rPr>
        <w:t xml:space="preserve"> “</w:t>
      </w:r>
      <w:r>
        <w:rPr>
          <w:rFonts w:ascii="Times New Roman" w:eastAsia="Times New Roman" w:hAnsi="Times New Roman" w:cs="Times New Roman"/>
          <w:bCs/>
          <w:iCs/>
          <w:color w:val="313131"/>
          <w:sz w:val="28"/>
          <w:szCs w:val="28"/>
          <w:lang w:val="uk-UA"/>
        </w:rPr>
        <w:t>Охорона здоров</w:t>
      </w:r>
      <w:r w:rsidRPr="00BF136A">
        <w:rPr>
          <w:rFonts w:ascii="Times New Roman" w:eastAsia="Times New Roman" w:hAnsi="Times New Roman" w:cs="Times New Roman"/>
          <w:bCs/>
          <w:iCs/>
          <w:color w:val="313131"/>
          <w:sz w:val="28"/>
          <w:szCs w:val="28"/>
        </w:rPr>
        <w:t>’</w:t>
      </w:r>
      <w:r>
        <w:rPr>
          <w:rFonts w:ascii="Times New Roman" w:eastAsia="Times New Roman" w:hAnsi="Times New Roman" w:cs="Times New Roman"/>
          <w:bCs/>
          <w:iCs/>
          <w:color w:val="313131"/>
          <w:sz w:val="28"/>
          <w:szCs w:val="28"/>
          <w:lang w:val="uk-UA"/>
        </w:rPr>
        <w:t>я</w:t>
      </w:r>
      <w:r w:rsidRPr="00BF136A">
        <w:rPr>
          <w:rFonts w:ascii="Times New Roman" w:eastAsia="Times New Roman" w:hAnsi="Times New Roman" w:cs="Times New Roman"/>
          <w:bCs/>
          <w:iCs/>
          <w:color w:val="313131"/>
          <w:sz w:val="28"/>
          <w:szCs w:val="28"/>
        </w:rPr>
        <w:t xml:space="preserve">”. </w:t>
      </w:r>
      <w:r>
        <w:rPr>
          <w:rFonts w:ascii="Times New Roman" w:eastAsia="Times New Roman" w:hAnsi="Times New Roman" w:cs="Times New Roman"/>
          <w:bCs/>
          <w:iCs/>
          <w:color w:val="313131"/>
          <w:sz w:val="28"/>
          <w:szCs w:val="28"/>
          <w:lang w:val="uk-UA"/>
        </w:rPr>
        <w:t>Тернопільський національний медичний університет імені І.Я. Горбачевського Міністерства охорони здоров</w:t>
      </w:r>
      <w:r w:rsidRPr="00BF136A">
        <w:rPr>
          <w:rFonts w:ascii="Times New Roman" w:eastAsia="Times New Roman" w:hAnsi="Times New Roman" w:cs="Times New Roman"/>
          <w:bCs/>
          <w:iCs/>
          <w:color w:val="313131"/>
          <w:sz w:val="28"/>
          <w:szCs w:val="28"/>
        </w:rPr>
        <w:t>’</w:t>
      </w:r>
      <w:r>
        <w:rPr>
          <w:rFonts w:ascii="Times New Roman" w:eastAsia="Times New Roman" w:hAnsi="Times New Roman" w:cs="Times New Roman"/>
          <w:bCs/>
          <w:iCs/>
          <w:color w:val="313131"/>
          <w:sz w:val="28"/>
          <w:szCs w:val="28"/>
          <w:lang w:val="uk-UA"/>
        </w:rPr>
        <w:t>я України,</w:t>
      </w:r>
      <w:r w:rsidRPr="00BF136A">
        <w:rPr>
          <w:rFonts w:ascii="Times New Roman" w:eastAsia="Times New Roman" w:hAnsi="Times New Roman" w:cs="Times New Roman"/>
          <w:bCs/>
          <w:iCs/>
          <w:color w:val="313131"/>
          <w:sz w:val="28"/>
          <w:szCs w:val="28"/>
        </w:rPr>
        <w:t xml:space="preserve"> Тернопіль</w:t>
      </w:r>
      <w:r>
        <w:rPr>
          <w:rFonts w:ascii="Times New Roman" w:eastAsia="Times New Roman" w:hAnsi="Times New Roman" w:cs="Times New Roman"/>
          <w:bCs/>
          <w:iCs/>
          <w:color w:val="313131"/>
          <w:sz w:val="28"/>
          <w:szCs w:val="28"/>
          <w:lang w:val="uk-UA"/>
        </w:rPr>
        <w:t>,</w:t>
      </w:r>
      <w:r w:rsidRPr="00BF136A">
        <w:rPr>
          <w:rFonts w:ascii="Times New Roman" w:eastAsia="Times New Roman" w:hAnsi="Times New Roman" w:cs="Times New Roman"/>
          <w:bCs/>
          <w:iCs/>
          <w:color w:val="313131"/>
          <w:sz w:val="28"/>
          <w:szCs w:val="28"/>
        </w:rPr>
        <w:t xml:space="preserve"> 2024</w:t>
      </w:r>
      <w:r>
        <w:rPr>
          <w:rFonts w:ascii="Times New Roman" w:eastAsia="Times New Roman" w:hAnsi="Times New Roman" w:cs="Times New Roman"/>
          <w:bCs/>
          <w:iCs/>
          <w:color w:val="313131"/>
          <w:sz w:val="28"/>
          <w:szCs w:val="28"/>
          <w:lang w:val="uk-UA"/>
        </w:rPr>
        <w:t>.</w:t>
      </w:r>
    </w:p>
    <w:p w14:paraId="79A0DCB9" w14:textId="772C9B9E" w:rsidR="00BF136A" w:rsidRPr="007D3EB2" w:rsidRDefault="00BF136A" w:rsidP="00BF136A">
      <w:pPr>
        <w:jc w:val="both"/>
        <w:rPr>
          <w:rFonts w:ascii="Times New Roman" w:hAnsi="Times New Roman" w:cs="Times New Roman"/>
          <w:color w:val="0D0D0D"/>
          <w:sz w:val="28"/>
          <w:szCs w:val="28"/>
          <w:lang w:val="uk-UA"/>
        </w:rPr>
      </w:pPr>
      <w:r w:rsidRPr="00BF136A">
        <w:rPr>
          <w:rFonts w:ascii="Times New Roman" w:hAnsi="Times New Roman" w:cs="Times New Roman"/>
          <w:b/>
          <w:bCs/>
          <w:color w:val="0D0D0D"/>
          <w:sz w:val="28"/>
          <w:szCs w:val="28"/>
          <w:lang w:val="uk-UA"/>
        </w:rPr>
        <w:t>Актуальність дослідження:</w:t>
      </w:r>
      <w:r w:rsidRPr="00BF136A">
        <w:rPr>
          <w:rFonts w:ascii="Times New Roman" w:hAnsi="Times New Roman" w:cs="Times New Roman"/>
          <w:color w:val="0D0D0D"/>
          <w:sz w:val="28"/>
          <w:szCs w:val="28"/>
          <w:lang w:val="uk-UA"/>
        </w:rPr>
        <w:t xml:space="preserve"> Проблема довгонезаживаючих ран є гострою та актуальною в сучасній медичній практиці, оскільки такі рани значно знижують якість життя пацієнтів, можуть призводити до серйозних ускладнень і потребують тривалого лікування. </w:t>
      </w:r>
      <w:r w:rsidRPr="00BF136A">
        <w:rPr>
          <w:rFonts w:ascii="Times New Roman" w:hAnsi="Times New Roman" w:cs="Times New Roman"/>
          <w:color w:val="0D0D0D"/>
          <w:sz w:val="28"/>
          <w:szCs w:val="28"/>
        </w:rPr>
        <w:t>Особливо це стосується пацієнтів із хронічними захворюваннями, такими як діабет, венозна недостатність або імуносупресія. Важливим аспектом є також економічна складова, оскільки лікування довгонезаживаючих ран потребує значних фінансових витрат. Отже, дослідження новітніх технологій у цій галузі є надзвичайно важливим для підвищення ефективності лікування та зменшення витрат</w:t>
      </w:r>
      <w:r w:rsidR="007D3EB2">
        <w:rPr>
          <w:rFonts w:ascii="Times New Roman" w:hAnsi="Times New Roman" w:cs="Times New Roman"/>
          <w:color w:val="0D0D0D"/>
          <w:sz w:val="28"/>
          <w:szCs w:val="28"/>
          <w:lang w:val="uk-UA"/>
        </w:rPr>
        <w:t>.</w:t>
      </w:r>
    </w:p>
    <w:p w14:paraId="6986C55B" w14:textId="77777777" w:rsidR="00BF136A" w:rsidRPr="007D3EB2" w:rsidRDefault="00BF136A" w:rsidP="00BF136A">
      <w:pPr>
        <w:jc w:val="both"/>
        <w:rPr>
          <w:rFonts w:ascii="Times New Roman" w:eastAsia="Times New Roman" w:hAnsi="Times New Roman" w:cs="Times New Roman"/>
          <w:color w:val="0D0D0D"/>
          <w:sz w:val="28"/>
          <w:szCs w:val="28"/>
          <w:shd w:val="clear" w:color="auto" w:fill="FFFFFF"/>
          <w:lang w:val="uk-UA"/>
        </w:rPr>
      </w:pPr>
      <w:r w:rsidRPr="007D3EB2">
        <w:rPr>
          <w:rFonts w:ascii="Times New Roman" w:eastAsia="Times New Roman" w:hAnsi="Times New Roman" w:cs="Times New Roman"/>
          <w:b/>
          <w:bCs/>
          <w:color w:val="0D0D0D"/>
          <w:sz w:val="28"/>
          <w:szCs w:val="28"/>
          <w:shd w:val="clear" w:color="auto" w:fill="FFFFFF"/>
          <w:lang w:val="uk-UA"/>
        </w:rPr>
        <w:t>Мета дослідження</w:t>
      </w:r>
      <w:r w:rsidRPr="007D3EB2">
        <w:rPr>
          <w:rFonts w:ascii="Times New Roman" w:eastAsia="Times New Roman" w:hAnsi="Times New Roman" w:cs="Times New Roman"/>
          <w:color w:val="0D0D0D"/>
          <w:sz w:val="28"/>
          <w:szCs w:val="28"/>
          <w:shd w:val="clear" w:color="auto" w:fill="FFFFFF"/>
          <w:lang w:val="uk-UA"/>
        </w:rPr>
        <w:t>: Основною метою даної роботи є аналіз і впровадження інноваційних технологій у лікування довгонезаживаючих ран для покращення клінічних результатів і підвищення якості життя пацієнтів.</w:t>
      </w:r>
    </w:p>
    <w:p w14:paraId="5AB6D921" w14:textId="77777777" w:rsidR="00BF136A" w:rsidRPr="00BF136A" w:rsidRDefault="00BF136A" w:rsidP="002F1EC2">
      <w:pPr>
        <w:spacing w:after="0" w:line="240" w:lineRule="auto"/>
        <w:jc w:val="both"/>
        <w:rPr>
          <w:rFonts w:ascii="Times New Roman" w:eastAsia="Times New Roman" w:hAnsi="Times New Roman" w:cs="Times New Roman"/>
          <w:b/>
          <w:bCs/>
          <w:color w:val="0D0D0D"/>
          <w:sz w:val="28"/>
          <w:szCs w:val="28"/>
          <w:shd w:val="clear" w:color="auto" w:fill="FFFFFF"/>
        </w:rPr>
      </w:pPr>
      <w:r w:rsidRPr="00BF136A">
        <w:rPr>
          <w:rFonts w:ascii="Times New Roman" w:eastAsia="Times New Roman" w:hAnsi="Times New Roman" w:cs="Times New Roman"/>
          <w:b/>
          <w:bCs/>
          <w:color w:val="0D0D0D"/>
          <w:sz w:val="28"/>
          <w:szCs w:val="28"/>
          <w:shd w:val="clear" w:color="auto" w:fill="FFFFFF"/>
        </w:rPr>
        <w:t xml:space="preserve">Завдання дослідження: </w:t>
      </w:r>
    </w:p>
    <w:p w14:paraId="33B4A493" w14:textId="77777777" w:rsidR="00BF136A" w:rsidRPr="00BF136A" w:rsidRDefault="00BF136A" w:rsidP="002F1EC2">
      <w:pPr>
        <w:pStyle w:val="aa"/>
        <w:numPr>
          <w:ilvl w:val="0"/>
          <w:numId w:val="2"/>
        </w:numPr>
        <w:tabs>
          <w:tab w:val="left" w:pos="426"/>
        </w:tabs>
        <w:ind w:left="142" w:firstLine="0"/>
        <w:jc w:val="both"/>
        <w:rPr>
          <w:color w:val="0D0D0D"/>
          <w:sz w:val="28"/>
          <w:szCs w:val="28"/>
        </w:rPr>
      </w:pPr>
      <w:r w:rsidRPr="00BF136A">
        <w:rPr>
          <w:color w:val="0D0D0D"/>
          <w:sz w:val="28"/>
          <w:szCs w:val="28"/>
          <w:shd w:val="clear" w:color="auto" w:fill="FFFFFF"/>
        </w:rPr>
        <w:t>Провести огляд сучасних технологій та методів лікування довгонезаживаючих ран.</w:t>
      </w:r>
    </w:p>
    <w:p w14:paraId="341A7039" w14:textId="77777777" w:rsidR="00BF136A" w:rsidRPr="00BF136A" w:rsidRDefault="00BF136A" w:rsidP="002F1EC2">
      <w:pPr>
        <w:pStyle w:val="aa"/>
        <w:numPr>
          <w:ilvl w:val="0"/>
          <w:numId w:val="2"/>
        </w:numPr>
        <w:tabs>
          <w:tab w:val="left" w:pos="426"/>
        </w:tabs>
        <w:ind w:left="142" w:firstLine="0"/>
        <w:jc w:val="both"/>
        <w:rPr>
          <w:color w:val="0D0D0D"/>
          <w:sz w:val="28"/>
          <w:szCs w:val="28"/>
        </w:rPr>
      </w:pPr>
      <w:r w:rsidRPr="00BF136A">
        <w:rPr>
          <w:color w:val="0D0D0D"/>
          <w:sz w:val="28"/>
          <w:szCs w:val="28"/>
          <w:shd w:val="clear" w:color="auto" w:fill="FFFFFF"/>
        </w:rPr>
        <w:t>Вивчити ефективність використання біоматеріалів у лікуванні ран.</w:t>
      </w:r>
    </w:p>
    <w:p w14:paraId="755005DB" w14:textId="77777777" w:rsidR="00BF136A" w:rsidRPr="00BF136A" w:rsidRDefault="00BF136A" w:rsidP="002F1EC2">
      <w:pPr>
        <w:pStyle w:val="aa"/>
        <w:numPr>
          <w:ilvl w:val="0"/>
          <w:numId w:val="2"/>
        </w:numPr>
        <w:tabs>
          <w:tab w:val="left" w:pos="426"/>
        </w:tabs>
        <w:ind w:left="142" w:firstLine="0"/>
        <w:jc w:val="both"/>
        <w:rPr>
          <w:color w:val="0D0D0D"/>
          <w:sz w:val="28"/>
          <w:szCs w:val="28"/>
        </w:rPr>
      </w:pPr>
      <w:r w:rsidRPr="00BF136A">
        <w:rPr>
          <w:color w:val="0D0D0D"/>
          <w:sz w:val="28"/>
          <w:szCs w:val="28"/>
          <w:shd w:val="clear" w:color="auto" w:fill="FFFFFF"/>
        </w:rPr>
        <w:t>Дослідити можливості клітинних технологій у стимуляції регенеративних процесів.</w:t>
      </w:r>
    </w:p>
    <w:p w14:paraId="19FDA9E2" w14:textId="77777777" w:rsidR="00BF136A" w:rsidRPr="00BF136A" w:rsidRDefault="00BF136A" w:rsidP="002F1EC2">
      <w:pPr>
        <w:pStyle w:val="aa"/>
        <w:numPr>
          <w:ilvl w:val="0"/>
          <w:numId w:val="2"/>
        </w:numPr>
        <w:tabs>
          <w:tab w:val="left" w:pos="426"/>
        </w:tabs>
        <w:ind w:left="142" w:firstLine="0"/>
        <w:jc w:val="both"/>
        <w:rPr>
          <w:color w:val="0D0D0D"/>
          <w:sz w:val="28"/>
          <w:szCs w:val="28"/>
        </w:rPr>
      </w:pPr>
      <w:r w:rsidRPr="00BF136A">
        <w:rPr>
          <w:color w:val="0D0D0D"/>
          <w:sz w:val="28"/>
          <w:szCs w:val="28"/>
          <w:shd w:val="clear" w:color="auto" w:fill="FFFFFF"/>
        </w:rPr>
        <w:t>Оцінити роль нанотехнологій у прискоренні загоєння ран.</w:t>
      </w:r>
    </w:p>
    <w:p w14:paraId="336AF860" w14:textId="77777777" w:rsidR="00BF136A" w:rsidRPr="00BF136A" w:rsidRDefault="00BF136A" w:rsidP="002F1EC2">
      <w:pPr>
        <w:pStyle w:val="aa"/>
        <w:numPr>
          <w:ilvl w:val="0"/>
          <w:numId w:val="2"/>
        </w:numPr>
        <w:tabs>
          <w:tab w:val="left" w:pos="426"/>
        </w:tabs>
        <w:ind w:left="142" w:firstLine="0"/>
        <w:jc w:val="both"/>
        <w:rPr>
          <w:color w:val="0D0D0D"/>
          <w:sz w:val="28"/>
          <w:szCs w:val="28"/>
        </w:rPr>
      </w:pPr>
      <w:r w:rsidRPr="00BF136A">
        <w:rPr>
          <w:color w:val="0D0D0D"/>
          <w:sz w:val="28"/>
          <w:szCs w:val="28"/>
          <w:shd w:val="clear" w:color="auto" w:fill="FFFFFF"/>
        </w:rPr>
        <w:t>Проаналізувати результати клінічних випробувань новітніх препаратів і технологій.</w:t>
      </w:r>
    </w:p>
    <w:p w14:paraId="5FE15874" w14:textId="72B72E9D" w:rsidR="00BF136A" w:rsidRPr="00BF136A" w:rsidRDefault="00BF136A" w:rsidP="00BF136A">
      <w:pPr>
        <w:jc w:val="both"/>
        <w:rPr>
          <w:rFonts w:ascii="Times New Roman" w:eastAsia="Times New Roman" w:hAnsi="Times New Roman" w:cs="Times New Roman"/>
          <w:b/>
          <w:bCs/>
          <w:color w:val="0D0D0D"/>
          <w:sz w:val="28"/>
          <w:szCs w:val="28"/>
          <w:shd w:val="clear" w:color="auto" w:fill="FFFFFF"/>
        </w:rPr>
      </w:pPr>
      <w:r w:rsidRPr="00BF136A">
        <w:rPr>
          <w:rFonts w:ascii="Times New Roman" w:eastAsia="Times New Roman" w:hAnsi="Times New Roman" w:cs="Times New Roman"/>
          <w:color w:val="0D0D0D"/>
          <w:sz w:val="28"/>
          <w:szCs w:val="28"/>
          <w:shd w:val="clear" w:color="auto" w:fill="FFFFFF"/>
        </w:rPr>
        <w:t xml:space="preserve"> </w:t>
      </w:r>
      <w:r w:rsidRPr="00BF136A">
        <w:rPr>
          <w:rFonts w:ascii="Times New Roman" w:eastAsia="Times New Roman" w:hAnsi="Times New Roman" w:cs="Times New Roman"/>
          <w:b/>
          <w:bCs/>
          <w:color w:val="0D0D0D"/>
          <w:sz w:val="28"/>
          <w:szCs w:val="28"/>
          <w:shd w:val="clear" w:color="auto" w:fill="FFFFFF"/>
        </w:rPr>
        <w:t>Методи дослідження:</w:t>
      </w:r>
    </w:p>
    <w:p w14:paraId="630B315B" w14:textId="23FA9BF5" w:rsidR="00BF136A" w:rsidRPr="00BF136A" w:rsidRDefault="007D3EB2" w:rsidP="00BF136A">
      <w:pPr>
        <w:jc w:val="both"/>
        <w:rPr>
          <w:rFonts w:ascii="Times New Roman" w:eastAsia="Times New Roman" w:hAnsi="Times New Roman" w:cs="Times New Roman"/>
          <w:color w:val="0D0D0D"/>
          <w:sz w:val="28"/>
          <w:szCs w:val="28"/>
          <w:shd w:val="clear" w:color="auto" w:fill="FFFFFF"/>
        </w:rPr>
      </w:pPr>
      <w:r>
        <w:rPr>
          <w:rStyle w:val="bumpedfont15"/>
          <w:rFonts w:ascii="Times New Roman" w:eastAsia="Times New Roman" w:hAnsi="Times New Roman" w:cs="Times New Roman"/>
          <w:color w:val="000000"/>
          <w:sz w:val="28"/>
          <w:szCs w:val="28"/>
        </w:rPr>
        <w:t>При виконанні</w:t>
      </w:r>
      <w:r>
        <w:rPr>
          <w:rStyle w:val="bumpedfont15"/>
          <w:rFonts w:ascii="Times New Roman" w:eastAsia="Times New Roman" w:hAnsi="Times New Roman" w:cs="Times New Roman"/>
          <w:color w:val="000000"/>
          <w:sz w:val="28"/>
          <w:szCs w:val="28"/>
          <w:lang w:val="uk-UA"/>
        </w:rPr>
        <w:t xml:space="preserve"> </w:t>
      </w:r>
      <w:r w:rsidR="00BF136A" w:rsidRPr="00BF136A">
        <w:rPr>
          <w:rStyle w:val="bumpedfont15"/>
          <w:rFonts w:ascii="Times New Roman" w:eastAsia="Times New Roman" w:hAnsi="Times New Roman" w:cs="Times New Roman"/>
          <w:color w:val="000000"/>
          <w:sz w:val="28"/>
          <w:szCs w:val="28"/>
        </w:rPr>
        <w:t>магістерської роботи були використані</w:t>
      </w:r>
      <w:r w:rsidR="00BF136A" w:rsidRPr="00BF136A">
        <w:rPr>
          <w:rStyle w:val="apple-converted-space"/>
          <w:rFonts w:ascii="Times New Roman" w:eastAsia="Times New Roman" w:hAnsi="Times New Roman" w:cs="Times New Roman"/>
          <w:color w:val="000000"/>
          <w:sz w:val="28"/>
          <w:szCs w:val="28"/>
        </w:rPr>
        <w:t> </w:t>
      </w:r>
      <w:r w:rsidR="00BF136A" w:rsidRPr="00BF136A">
        <w:rPr>
          <w:rStyle w:val="bumpedfont15"/>
          <w:rFonts w:ascii="Times New Roman" w:eastAsia="Times New Roman" w:hAnsi="Times New Roman" w:cs="Times New Roman"/>
          <w:color w:val="000000"/>
          <w:sz w:val="28"/>
          <w:szCs w:val="28"/>
        </w:rPr>
        <w:t>такі</w:t>
      </w:r>
      <w:r w:rsidR="00BF136A" w:rsidRPr="00BF136A">
        <w:rPr>
          <w:rStyle w:val="apple-converted-space"/>
          <w:rFonts w:ascii="Times New Roman" w:eastAsia="Times New Roman" w:hAnsi="Times New Roman" w:cs="Times New Roman"/>
          <w:color w:val="000000"/>
          <w:sz w:val="28"/>
          <w:szCs w:val="28"/>
        </w:rPr>
        <w:t> </w:t>
      </w:r>
      <w:r w:rsidR="00BF136A" w:rsidRPr="00BF136A">
        <w:rPr>
          <w:rStyle w:val="bumpedfont15"/>
          <w:rFonts w:ascii="Times New Roman" w:eastAsia="Times New Roman" w:hAnsi="Times New Roman" w:cs="Times New Roman"/>
          <w:color w:val="000000"/>
          <w:sz w:val="28"/>
          <w:szCs w:val="28"/>
        </w:rPr>
        <w:t>методи дослідження,</w:t>
      </w:r>
      <w:r w:rsidR="00BF136A" w:rsidRPr="00BF136A">
        <w:rPr>
          <w:rStyle w:val="apple-converted-space"/>
          <w:rFonts w:ascii="Times New Roman" w:eastAsia="Times New Roman" w:hAnsi="Times New Roman" w:cs="Times New Roman"/>
          <w:color w:val="000000"/>
          <w:sz w:val="28"/>
          <w:szCs w:val="28"/>
        </w:rPr>
        <w:t> </w:t>
      </w:r>
      <w:r w:rsidR="00BF136A" w:rsidRPr="00BF136A">
        <w:rPr>
          <w:rStyle w:val="bumpedfont15"/>
          <w:rFonts w:ascii="Times New Roman" w:eastAsia="Times New Roman" w:hAnsi="Times New Roman" w:cs="Times New Roman"/>
          <w:color w:val="000000"/>
          <w:sz w:val="28"/>
          <w:szCs w:val="28"/>
        </w:rPr>
        <w:t>як</w:t>
      </w:r>
      <w:r>
        <w:rPr>
          <w:rStyle w:val="bumpedfont15"/>
          <w:rFonts w:ascii="Times New Roman" w:eastAsia="Times New Roman" w:hAnsi="Times New Roman" w:cs="Times New Roman"/>
          <w:color w:val="000000"/>
          <w:sz w:val="28"/>
          <w:szCs w:val="28"/>
          <w:lang w:val="uk-UA"/>
        </w:rPr>
        <w:t xml:space="preserve"> </w:t>
      </w:r>
      <w:r w:rsidR="00BF136A" w:rsidRPr="00BF136A">
        <w:rPr>
          <w:rStyle w:val="bumpedfont15"/>
          <w:rFonts w:ascii="Times New Roman" w:eastAsia="Times New Roman" w:hAnsi="Times New Roman" w:cs="Times New Roman"/>
          <w:color w:val="000000"/>
          <w:sz w:val="28"/>
          <w:szCs w:val="28"/>
        </w:rPr>
        <w:t>теоретичний аналіз інформаційних джерел та наукової</w:t>
      </w:r>
      <w:r w:rsidR="00BF136A" w:rsidRPr="00BF136A">
        <w:rPr>
          <w:rStyle w:val="apple-converted-space"/>
          <w:rFonts w:ascii="Times New Roman" w:eastAsia="Times New Roman" w:hAnsi="Times New Roman" w:cs="Times New Roman"/>
          <w:color w:val="000000"/>
          <w:sz w:val="28"/>
          <w:szCs w:val="28"/>
        </w:rPr>
        <w:t> </w:t>
      </w:r>
      <w:r w:rsidR="00BF136A" w:rsidRPr="00BF136A">
        <w:rPr>
          <w:rStyle w:val="bumpedfont15"/>
          <w:rFonts w:ascii="Times New Roman" w:eastAsia="Times New Roman" w:hAnsi="Times New Roman" w:cs="Times New Roman"/>
          <w:color w:val="000000"/>
          <w:sz w:val="28"/>
          <w:szCs w:val="28"/>
        </w:rPr>
        <w:t>літератури</w:t>
      </w:r>
      <w:r w:rsidR="00BF136A" w:rsidRPr="00BF136A">
        <w:rPr>
          <w:rStyle w:val="apple-converted-space"/>
          <w:rFonts w:ascii="Times New Roman" w:eastAsia="Times New Roman" w:hAnsi="Times New Roman" w:cs="Times New Roman"/>
          <w:color w:val="000000"/>
          <w:sz w:val="28"/>
          <w:szCs w:val="28"/>
        </w:rPr>
        <w:t> </w:t>
      </w:r>
      <w:r w:rsidR="00BF136A" w:rsidRPr="00BF136A">
        <w:rPr>
          <w:rStyle w:val="bumpedfont15"/>
          <w:rFonts w:ascii="Times New Roman" w:eastAsia="Times New Roman" w:hAnsi="Times New Roman" w:cs="Times New Roman"/>
          <w:color w:val="000000"/>
          <w:sz w:val="28"/>
          <w:szCs w:val="28"/>
        </w:rPr>
        <w:t>з досліджуваних питань, емпіричні та клінічні дослідження (аналіз історій хвороби, участь в огляді пацієнтів, проведення анкетування),</w:t>
      </w:r>
      <w:r w:rsidR="00BF136A" w:rsidRPr="00BF136A">
        <w:rPr>
          <w:rStyle w:val="apple-converted-space"/>
          <w:rFonts w:ascii="Times New Roman" w:eastAsia="Times New Roman" w:hAnsi="Times New Roman" w:cs="Times New Roman"/>
          <w:color w:val="000000"/>
          <w:sz w:val="28"/>
          <w:szCs w:val="28"/>
        </w:rPr>
        <w:t> </w:t>
      </w:r>
      <w:r w:rsidR="00BF136A" w:rsidRPr="00BF136A">
        <w:rPr>
          <w:rStyle w:val="bumpedfont15"/>
          <w:rFonts w:ascii="Times New Roman" w:eastAsia="Times New Roman" w:hAnsi="Times New Roman" w:cs="Times New Roman"/>
          <w:color w:val="000000"/>
          <w:sz w:val="28"/>
          <w:szCs w:val="28"/>
        </w:rPr>
        <w:t>методи математичної статистики.</w:t>
      </w:r>
    </w:p>
    <w:p w14:paraId="3F715A62" w14:textId="49F3C87A" w:rsidR="00BF136A" w:rsidRPr="00BF136A" w:rsidRDefault="00BF136A" w:rsidP="00BF136A">
      <w:pPr>
        <w:jc w:val="both"/>
        <w:rPr>
          <w:rFonts w:ascii="Times New Roman" w:eastAsia="Times New Roman" w:hAnsi="Times New Roman" w:cs="Times New Roman"/>
          <w:b/>
          <w:bCs/>
          <w:color w:val="0D0D0D"/>
          <w:sz w:val="28"/>
          <w:szCs w:val="28"/>
          <w:shd w:val="clear" w:color="auto" w:fill="FFFFFF"/>
        </w:rPr>
      </w:pPr>
      <w:r w:rsidRPr="00BF136A">
        <w:rPr>
          <w:rFonts w:ascii="Times New Roman" w:eastAsia="Times New Roman" w:hAnsi="Times New Roman" w:cs="Times New Roman"/>
          <w:b/>
          <w:bCs/>
          <w:color w:val="0D0D0D"/>
          <w:sz w:val="28"/>
          <w:szCs w:val="28"/>
          <w:shd w:val="clear" w:color="auto" w:fill="FFFFFF"/>
        </w:rPr>
        <w:t>Основні результати:</w:t>
      </w:r>
    </w:p>
    <w:p w14:paraId="7AA531C6" w14:textId="77777777" w:rsidR="00BF136A" w:rsidRPr="00BF136A" w:rsidRDefault="00BF136A" w:rsidP="007D3EB2">
      <w:pPr>
        <w:pStyle w:val="aa"/>
        <w:numPr>
          <w:ilvl w:val="0"/>
          <w:numId w:val="3"/>
        </w:numPr>
        <w:tabs>
          <w:tab w:val="left" w:pos="284"/>
        </w:tabs>
        <w:ind w:left="142" w:hanging="142"/>
        <w:jc w:val="both"/>
        <w:rPr>
          <w:color w:val="0D0D0D"/>
          <w:sz w:val="28"/>
          <w:szCs w:val="28"/>
        </w:rPr>
      </w:pPr>
      <w:r w:rsidRPr="00BF136A">
        <w:rPr>
          <w:color w:val="0D0D0D"/>
          <w:sz w:val="28"/>
          <w:szCs w:val="28"/>
        </w:rPr>
        <w:t xml:space="preserve">Біоматеріали: </w:t>
      </w:r>
      <w:r w:rsidRPr="00BF136A">
        <w:rPr>
          <w:color w:val="0D0D0D"/>
          <w:sz w:val="28"/>
          <w:szCs w:val="28"/>
          <w:shd w:val="clear" w:color="auto" w:fill="FFFFFF"/>
        </w:rPr>
        <w:t xml:space="preserve">Дослідження показало, що використання біоматеріалів, таких як гідрогелі, колагенові матриці та біоактивні пластирі, значно покращує </w:t>
      </w:r>
      <w:r w:rsidRPr="00BF136A">
        <w:rPr>
          <w:color w:val="0D0D0D"/>
          <w:sz w:val="28"/>
          <w:szCs w:val="28"/>
          <w:shd w:val="clear" w:color="auto" w:fill="FFFFFF"/>
        </w:rPr>
        <w:lastRenderedPageBreak/>
        <w:t>процес загоєння ран завдяки підтримці вологості, захисту від інфекцій та стимуляції клітинної активності.</w:t>
      </w:r>
    </w:p>
    <w:p w14:paraId="2E736068" w14:textId="77777777" w:rsidR="00BF136A" w:rsidRPr="00BF136A" w:rsidRDefault="00BF136A" w:rsidP="007D3EB2">
      <w:pPr>
        <w:pStyle w:val="aa"/>
        <w:numPr>
          <w:ilvl w:val="0"/>
          <w:numId w:val="3"/>
        </w:numPr>
        <w:tabs>
          <w:tab w:val="left" w:pos="284"/>
        </w:tabs>
        <w:ind w:left="142" w:hanging="142"/>
        <w:jc w:val="both"/>
        <w:rPr>
          <w:color w:val="0D0D0D"/>
          <w:sz w:val="28"/>
          <w:szCs w:val="28"/>
        </w:rPr>
      </w:pPr>
      <w:r w:rsidRPr="00BF136A">
        <w:rPr>
          <w:color w:val="0D0D0D"/>
          <w:sz w:val="28"/>
          <w:szCs w:val="28"/>
          <w:shd w:val="clear" w:color="auto" w:fill="FFFFFF"/>
        </w:rPr>
        <w:t>Клітинні технології: Введення стовбурових клітин та факторів росту в зону рани сприяє активній регенерації тканин. Експериментальні дані свідчать про підвищення швидкості загоєння та зменшення розмірів рани.</w:t>
      </w:r>
    </w:p>
    <w:p w14:paraId="1B4649C7" w14:textId="77777777" w:rsidR="00BF136A" w:rsidRPr="00BF136A" w:rsidRDefault="00BF136A" w:rsidP="007D3EB2">
      <w:pPr>
        <w:pStyle w:val="aa"/>
        <w:numPr>
          <w:ilvl w:val="0"/>
          <w:numId w:val="3"/>
        </w:numPr>
        <w:tabs>
          <w:tab w:val="left" w:pos="284"/>
        </w:tabs>
        <w:ind w:left="142" w:hanging="142"/>
        <w:jc w:val="both"/>
        <w:rPr>
          <w:color w:val="0D0D0D"/>
          <w:sz w:val="28"/>
          <w:szCs w:val="28"/>
        </w:rPr>
      </w:pPr>
      <w:r w:rsidRPr="00BF136A">
        <w:rPr>
          <w:color w:val="0D0D0D"/>
          <w:sz w:val="28"/>
          <w:szCs w:val="28"/>
          <w:shd w:val="clear" w:color="auto" w:fill="FFFFFF"/>
        </w:rPr>
        <w:t>Нанотехнології: Використання наночастинок срібла, золота та інших металів у поєднанні з традиційними методами лікування демонструє підвищену антимікробну активність та прискорення процесів загоєння за рахунок стимуляції клітинного метаболізму.</w:t>
      </w:r>
    </w:p>
    <w:p w14:paraId="72892285" w14:textId="1CF73903" w:rsidR="00BF136A" w:rsidRPr="00BF136A" w:rsidRDefault="00BF136A" w:rsidP="007D3EB2">
      <w:pPr>
        <w:pStyle w:val="aa"/>
        <w:numPr>
          <w:ilvl w:val="0"/>
          <w:numId w:val="3"/>
        </w:numPr>
        <w:tabs>
          <w:tab w:val="left" w:pos="284"/>
        </w:tabs>
        <w:ind w:left="142" w:hanging="142"/>
        <w:jc w:val="both"/>
        <w:rPr>
          <w:color w:val="0D0D0D"/>
          <w:sz w:val="28"/>
          <w:szCs w:val="28"/>
        </w:rPr>
      </w:pPr>
      <w:r w:rsidRPr="00BF136A">
        <w:rPr>
          <w:color w:val="0D0D0D"/>
          <w:sz w:val="28"/>
          <w:szCs w:val="28"/>
          <w:shd w:val="clear" w:color="auto" w:fill="FFFFFF"/>
        </w:rPr>
        <w:t>Новітні технології: Аналіз клінічних випробувань показав, що застосування сучасних фармако</w:t>
      </w:r>
      <w:r w:rsidR="007D3EB2">
        <w:rPr>
          <w:color w:val="0D0D0D"/>
          <w:sz w:val="28"/>
          <w:szCs w:val="28"/>
          <w:shd w:val="clear" w:color="auto" w:fill="FFFFFF"/>
        </w:rPr>
        <w:t>логічних засобів, таких як генн</w:t>
      </w:r>
      <w:r w:rsidR="007D3EB2">
        <w:rPr>
          <w:color w:val="0D0D0D"/>
          <w:sz w:val="28"/>
          <w:szCs w:val="28"/>
          <w:shd w:val="clear" w:color="auto" w:fill="FFFFFF"/>
          <w:lang w:val="uk-UA"/>
        </w:rPr>
        <w:t>а</w:t>
      </w:r>
      <w:r w:rsidR="007D3EB2">
        <w:rPr>
          <w:color w:val="0D0D0D"/>
          <w:sz w:val="28"/>
          <w:szCs w:val="28"/>
          <w:shd w:val="clear" w:color="auto" w:fill="FFFFFF"/>
        </w:rPr>
        <w:t xml:space="preserve"> терапі</w:t>
      </w:r>
      <w:r w:rsidR="007D3EB2">
        <w:rPr>
          <w:color w:val="0D0D0D"/>
          <w:sz w:val="28"/>
          <w:szCs w:val="28"/>
          <w:shd w:val="clear" w:color="auto" w:fill="FFFFFF"/>
          <w:lang w:val="uk-UA"/>
        </w:rPr>
        <w:t>я</w:t>
      </w:r>
      <w:r w:rsidRPr="00BF136A">
        <w:rPr>
          <w:color w:val="0D0D0D"/>
          <w:sz w:val="28"/>
          <w:szCs w:val="28"/>
          <w:shd w:val="clear" w:color="auto" w:fill="FFFFFF"/>
        </w:rPr>
        <w:t>, є перспективним напрямом у лікуванні хронічних ран</w:t>
      </w:r>
    </w:p>
    <w:p w14:paraId="5F8D91F7" w14:textId="15672991" w:rsidR="00BF136A" w:rsidRPr="00BF136A" w:rsidRDefault="00BF136A" w:rsidP="00BF136A">
      <w:pPr>
        <w:pStyle w:val="s3"/>
        <w:spacing w:before="0" w:beforeAutospacing="0" w:after="0" w:afterAutospacing="0"/>
        <w:ind w:firstLine="525"/>
        <w:jc w:val="both"/>
        <w:rPr>
          <w:color w:val="000000"/>
          <w:sz w:val="28"/>
          <w:szCs w:val="28"/>
        </w:rPr>
      </w:pPr>
      <w:r w:rsidRPr="00BF136A">
        <w:rPr>
          <w:rFonts w:eastAsia="Times New Roman"/>
          <w:b/>
          <w:bCs/>
          <w:color w:val="0D0D0D"/>
          <w:sz w:val="28"/>
          <w:szCs w:val="28"/>
          <w:shd w:val="clear" w:color="auto" w:fill="FFFFFF"/>
        </w:rPr>
        <w:t>Висновки</w:t>
      </w:r>
      <w:r w:rsidRPr="00BF136A">
        <w:rPr>
          <w:rFonts w:eastAsia="Times New Roman"/>
          <w:color w:val="0D0D0D"/>
          <w:sz w:val="28"/>
          <w:szCs w:val="28"/>
          <w:shd w:val="clear" w:color="auto" w:fill="FFFFFF"/>
        </w:rPr>
        <w:t xml:space="preserve">: </w:t>
      </w:r>
      <w:r w:rsidRPr="00BF136A">
        <w:rPr>
          <w:rStyle w:val="bumpedfont15"/>
          <w:color w:val="000000"/>
          <w:sz w:val="28"/>
          <w:szCs w:val="28"/>
        </w:rPr>
        <w:t xml:space="preserve">В результаті опрацювання різних </w:t>
      </w:r>
      <w:r w:rsidR="00934081">
        <w:rPr>
          <w:rStyle w:val="bumpedfont15"/>
          <w:color w:val="000000"/>
          <w:sz w:val="28"/>
          <w:szCs w:val="28"/>
        </w:rPr>
        <w:t xml:space="preserve">літературних </w:t>
      </w:r>
      <w:r w:rsidRPr="00BF136A">
        <w:rPr>
          <w:rStyle w:val="bumpedfont15"/>
          <w:color w:val="000000"/>
          <w:sz w:val="28"/>
          <w:szCs w:val="28"/>
        </w:rPr>
        <w:t>джерел нами було констатовано,</w:t>
      </w:r>
      <w:r w:rsidR="00934081">
        <w:rPr>
          <w:rStyle w:val="bumpedfont15"/>
          <w:color w:val="000000"/>
          <w:sz w:val="28"/>
          <w:szCs w:val="28"/>
        </w:rPr>
        <w:t xml:space="preserve"> </w:t>
      </w:r>
      <w:r w:rsidRPr="00BF136A">
        <w:rPr>
          <w:rStyle w:val="bumpedfont15"/>
          <w:color w:val="000000"/>
          <w:sz w:val="28"/>
          <w:szCs w:val="28"/>
        </w:rPr>
        <w:t>що особливістю</w:t>
      </w:r>
      <w:r w:rsidRPr="00BF136A">
        <w:rPr>
          <w:rStyle w:val="apple-converted-space"/>
          <w:color w:val="000000"/>
          <w:sz w:val="28"/>
          <w:szCs w:val="28"/>
        </w:rPr>
        <w:t> </w:t>
      </w:r>
      <w:r w:rsidRPr="00BF136A">
        <w:rPr>
          <w:rStyle w:val="bumpedfont15"/>
          <w:color w:val="000000"/>
          <w:sz w:val="28"/>
          <w:szCs w:val="28"/>
        </w:rPr>
        <w:t>довгонезаживаючих</w:t>
      </w:r>
      <w:r w:rsidRPr="00BF136A">
        <w:rPr>
          <w:rStyle w:val="apple-converted-space"/>
          <w:color w:val="000000"/>
          <w:sz w:val="28"/>
          <w:szCs w:val="28"/>
        </w:rPr>
        <w:t> </w:t>
      </w:r>
      <w:r w:rsidR="00934081">
        <w:rPr>
          <w:rStyle w:val="apple-converted-space"/>
          <w:color w:val="000000"/>
          <w:sz w:val="28"/>
          <w:szCs w:val="28"/>
        </w:rPr>
        <w:t>ран</w:t>
      </w:r>
      <w:r w:rsidR="00934081" w:rsidRPr="00BF136A">
        <w:rPr>
          <w:rStyle w:val="bumpedfont15"/>
          <w:color w:val="000000"/>
          <w:sz w:val="28"/>
          <w:szCs w:val="28"/>
        </w:rPr>
        <w:t xml:space="preserve"> </w:t>
      </w:r>
      <w:r w:rsidRPr="00BF136A">
        <w:rPr>
          <w:rStyle w:val="bumpedfont15"/>
          <w:color w:val="000000"/>
          <w:sz w:val="28"/>
          <w:szCs w:val="28"/>
        </w:rPr>
        <w:t>є порушення</w:t>
      </w:r>
      <w:r w:rsidRPr="00BF136A">
        <w:rPr>
          <w:rStyle w:val="apple-converted-space"/>
          <w:color w:val="000000"/>
          <w:sz w:val="28"/>
          <w:szCs w:val="28"/>
        </w:rPr>
        <w:t> </w:t>
      </w:r>
      <w:r w:rsidRPr="00BF136A">
        <w:rPr>
          <w:rStyle w:val="bumpedfont15"/>
          <w:color w:val="000000"/>
          <w:sz w:val="28"/>
          <w:szCs w:val="28"/>
        </w:rPr>
        <w:t>вираженості та тривалості фаз ранового процесу, а також</w:t>
      </w:r>
      <w:r w:rsidRPr="00BF136A">
        <w:rPr>
          <w:rStyle w:val="apple-converted-space"/>
          <w:color w:val="000000"/>
          <w:sz w:val="28"/>
          <w:szCs w:val="28"/>
        </w:rPr>
        <w:t> </w:t>
      </w:r>
      <w:r w:rsidRPr="00BF136A">
        <w:rPr>
          <w:rStyle w:val="bumpedfont15"/>
          <w:color w:val="000000"/>
          <w:sz w:val="28"/>
          <w:szCs w:val="28"/>
        </w:rPr>
        <w:t>їхньої послідовності.</w:t>
      </w:r>
      <w:r w:rsidRPr="00BF136A">
        <w:rPr>
          <w:rStyle w:val="apple-converted-space"/>
          <w:color w:val="000000"/>
          <w:sz w:val="28"/>
          <w:szCs w:val="28"/>
        </w:rPr>
        <w:t> </w:t>
      </w:r>
      <w:r w:rsidRPr="00BF136A">
        <w:rPr>
          <w:rStyle w:val="bumpedfont15"/>
          <w:color w:val="000000"/>
          <w:sz w:val="28"/>
          <w:szCs w:val="28"/>
        </w:rPr>
        <w:t>Процес загоєння відстрочений, неповний і не скоординований, може</w:t>
      </w:r>
      <w:r w:rsidRPr="00BF136A">
        <w:rPr>
          <w:rStyle w:val="apple-converted-space"/>
          <w:color w:val="000000"/>
          <w:sz w:val="28"/>
          <w:szCs w:val="28"/>
        </w:rPr>
        <w:t> </w:t>
      </w:r>
      <w:r w:rsidRPr="00BF136A">
        <w:rPr>
          <w:rStyle w:val="bumpedfont15"/>
          <w:color w:val="000000"/>
          <w:sz w:val="28"/>
          <w:szCs w:val="28"/>
        </w:rPr>
        <w:t>тривати</w:t>
      </w:r>
      <w:r w:rsidRPr="00BF136A">
        <w:rPr>
          <w:rStyle w:val="apple-converted-space"/>
          <w:color w:val="000000"/>
          <w:sz w:val="28"/>
          <w:szCs w:val="28"/>
        </w:rPr>
        <w:t> </w:t>
      </w:r>
      <w:r w:rsidRPr="00BF136A">
        <w:rPr>
          <w:rStyle w:val="bumpedfont15"/>
          <w:color w:val="000000"/>
          <w:sz w:val="28"/>
          <w:szCs w:val="28"/>
        </w:rPr>
        <w:t>кілька років, або взагалі</w:t>
      </w:r>
      <w:r w:rsidRPr="00BF136A">
        <w:rPr>
          <w:rStyle w:val="apple-converted-space"/>
          <w:color w:val="000000"/>
          <w:sz w:val="28"/>
          <w:szCs w:val="28"/>
        </w:rPr>
        <w:t> </w:t>
      </w:r>
      <w:r w:rsidRPr="00BF136A">
        <w:rPr>
          <w:rStyle w:val="bumpedfont15"/>
          <w:color w:val="000000"/>
          <w:sz w:val="28"/>
          <w:szCs w:val="28"/>
        </w:rPr>
        <w:t>рана може</w:t>
      </w:r>
      <w:r w:rsidRPr="00BF136A">
        <w:rPr>
          <w:rStyle w:val="apple-converted-space"/>
          <w:color w:val="000000"/>
          <w:sz w:val="28"/>
          <w:szCs w:val="28"/>
        </w:rPr>
        <w:t> </w:t>
      </w:r>
      <w:r w:rsidRPr="00BF136A">
        <w:rPr>
          <w:rStyle w:val="bumpedfont15"/>
          <w:color w:val="000000"/>
          <w:sz w:val="28"/>
          <w:szCs w:val="28"/>
        </w:rPr>
        <w:t>не загоюватися. Ці рани викликають у хворих хронічний емоційний стрес і є важкою ношею як для пацієнта, так і для системи охорони здоров'я.</w:t>
      </w:r>
    </w:p>
    <w:p w14:paraId="55258998" w14:textId="77777777" w:rsidR="00BF136A" w:rsidRPr="00BF136A" w:rsidRDefault="00BF136A" w:rsidP="00BF136A">
      <w:pPr>
        <w:pStyle w:val="s3"/>
        <w:spacing w:before="0" w:beforeAutospacing="0" w:after="0" w:afterAutospacing="0"/>
        <w:ind w:firstLine="525"/>
        <w:jc w:val="both"/>
        <w:rPr>
          <w:rFonts w:eastAsia="Times New Roman"/>
          <w:color w:val="000000"/>
          <w:sz w:val="28"/>
          <w:szCs w:val="28"/>
        </w:rPr>
      </w:pPr>
      <w:r w:rsidRPr="00BF136A">
        <w:rPr>
          <w:rFonts w:eastAsia="Times New Roman"/>
          <w:color w:val="000000"/>
          <w:sz w:val="28"/>
          <w:szCs w:val="28"/>
        </w:rPr>
        <w:t xml:space="preserve">Таким чином досліджені нами сучасні технології лікування хронічних гнійних ран та опікових травм мають значний терапевтичний ефект і заслуговують на широке впровадження у лікувальних закладах нашої  країни. </w:t>
      </w:r>
    </w:p>
    <w:p w14:paraId="0AF6C2EE" w14:textId="697A53DD" w:rsidR="00BF136A" w:rsidRDefault="00BF136A" w:rsidP="007D3EB2">
      <w:pPr>
        <w:jc w:val="both"/>
        <w:rPr>
          <w:rFonts w:ascii="Times New Roman" w:eastAsia="Times New Roman" w:hAnsi="Times New Roman" w:cs="Times New Roman"/>
          <w:color w:val="0D0D0D"/>
          <w:sz w:val="28"/>
          <w:szCs w:val="28"/>
          <w:shd w:val="clear" w:color="auto" w:fill="FFFFFF"/>
          <w:lang w:val="uk-UA"/>
        </w:rPr>
      </w:pPr>
      <w:r w:rsidRPr="00BF136A">
        <w:rPr>
          <w:rFonts w:ascii="Times New Roman" w:hAnsi="Times New Roman" w:cs="Times New Roman"/>
          <w:b/>
          <w:bCs/>
          <w:color w:val="0D0D0D"/>
          <w:sz w:val="28"/>
          <w:szCs w:val="28"/>
          <w:lang w:val="uk-UA"/>
        </w:rPr>
        <w:t xml:space="preserve">Ключові слова: </w:t>
      </w:r>
      <w:r w:rsidRPr="00BF136A">
        <w:rPr>
          <w:rFonts w:ascii="Times New Roman" w:eastAsia="Times New Roman" w:hAnsi="Times New Roman" w:cs="Times New Roman"/>
          <w:color w:val="0D0D0D"/>
          <w:sz w:val="28"/>
          <w:szCs w:val="28"/>
          <w:shd w:val="clear" w:color="auto" w:fill="FFFFFF"/>
          <w:lang w:val="uk-UA"/>
        </w:rPr>
        <w:t>довгонезаживаючі рани, біоматеріали, клітинні технології, нанотехнології, інноваційні технології, регенерація тканин.</w:t>
      </w:r>
    </w:p>
    <w:p w14:paraId="14F02220" w14:textId="77777777" w:rsidR="00934081" w:rsidRPr="00BF136A" w:rsidRDefault="00934081" w:rsidP="007D3EB2">
      <w:pPr>
        <w:jc w:val="both"/>
        <w:rPr>
          <w:rFonts w:ascii="Times New Roman" w:eastAsia="Times New Roman" w:hAnsi="Times New Roman" w:cs="Times New Roman"/>
          <w:color w:val="0D0D0D"/>
          <w:sz w:val="28"/>
          <w:szCs w:val="28"/>
          <w:shd w:val="clear" w:color="auto" w:fill="FFFFFF"/>
          <w:lang w:val="uk-UA"/>
        </w:rPr>
      </w:pPr>
    </w:p>
    <w:p w14:paraId="4B6DD9EC" w14:textId="0846B84F" w:rsidR="00BF136A" w:rsidRPr="007D3EB2" w:rsidRDefault="007D3EB2" w:rsidP="007D3EB2">
      <w:pPr>
        <w:ind w:left="360"/>
        <w:jc w:val="center"/>
        <w:rPr>
          <w:rFonts w:ascii="Times New Roman" w:eastAsia="Times New Roman" w:hAnsi="Times New Roman" w:cs="Times New Roman"/>
          <w:b/>
          <w:color w:val="0D0D0D"/>
          <w:sz w:val="28"/>
          <w:szCs w:val="28"/>
          <w:shd w:val="clear" w:color="auto" w:fill="FFFFFF"/>
          <w:lang w:val="en-US"/>
        </w:rPr>
      </w:pPr>
      <w:r w:rsidRPr="007D3EB2">
        <w:rPr>
          <w:rFonts w:ascii="Times New Roman" w:eastAsia="Times New Roman" w:hAnsi="Times New Roman" w:cs="Times New Roman"/>
          <w:b/>
          <w:bCs/>
          <w:color w:val="0D0D0D"/>
          <w:sz w:val="28"/>
          <w:szCs w:val="28"/>
          <w:shd w:val="clear" w:color="auto" w:fill="FFFFFF"/>
          <w:lang w:val="en-US"/>
        </w:rPr>
        <w:t>ABSTRACTS</w:t>
      </w:r>
      <w:r w:rsidRPr="007D3EB2">
        <w:rPr>
          <w:rFonts w:ascii="Times New Roman" w:eastAsia="Times New Roman" w:hAnsi="Times New Roman" w:cs="Times New Roman"/>
          <w:b/>
          <w:color w:val="0D0D0D"/>
          <w:sz w:val="28"/>
          <w:szCs w:val="28"/>
          <w:shd w:val="clear" w:color="auto" w:fill="FFFFFF"/>
          <w:lang w:val="en-US"/>
        </w:rPr>
        <w:t>.</w:t>
      </w:r>
    </w:p>
    <w:p w14:paraId="5F619CC2" w14:textId="78D0FB50" w:rsidR="00BF136A" w:rsidRPr="007D3EB2" w:rsidRDefault="00BF136A" w:rsidP="007D3EB2">
      <w:pPr>
        <w:jc w:val="both"/>
        <w:rPr>
          <w:rFonts w:ascii="Times New Roman" w:eastAsia="Times New Roman" w:hAnsi="Times New Roman" w:cs="Times New Roman"/>
          <w:bCs/>
          <w:iCs/>
          <w:color w:val="0D0D0D"/>
          <w:sz w:val="28"/>
          <w:szCs w:val="28"/>
          <w:shd w:val="clear" w:color="auto" w:fill="FFFFFF"/>
          <w:lang w:val="en-US"/>
        </w:rPr>
      </w:pPr>
      <w:r w:rsidRPr="007D3EB2">
        <w:rPr>
          <w:rFonts w:ascii="Times New Roman" w:eastAsia="Times New Roman" w:hAnsi="Times New Roman" w:cs="Times New Roman"/>
          <w:bCs/>
          <w:iCs/>
          <w:color w:val="0D0D0D"/>
          <w:sz w:val="28"/>
          <w:szCs w:val="28"/>
          <w:shd w:val="clear" w:color="auto" w:fill="FFFFFF"/>
          <w:lang w:val="en-US"/>
        </w:rPr>
        <w:t xml:space="preserve">Blyashko Nataliia Volodymyrivna. </w:t>
      </w:r>
      <w:r w:rsidR="007841B7">
        <w:rPr>
          <w:rFonts w:ascii="Times New Roman" w:eastAsia="Times New Roman" w:hAnsi="Times New Roman" w:cs="Times New Roman"/>
          <w:bCs/>
          <w:iCs/>
          <w:color w:val="0D0D0D"/>
          <w:sz w:val="28"/>
          <w:szCs w:val="28"/>
          <w:shd w:val="clear" w:color="auto" w:fill="FFFFFF"/>
          <w:lang w:val="en-US"/>
        </w:rPr>
        <w:t>The participation of a nurse in i</w:t>
      </w:r>
      <w:r w:rsidRPr="007D3EB2">
        <w:rPr>
          <w:rFonts w:ascii="Times New Roman" w:eastAsia="Times New Roman" w:hAnsi="Times New Roman" w:cs="Times New Roman"/>
          <w:bCs/>
          <w:iCs/>
          <w:color w:val="0D0D0D"/>
          <w:sz w:val="28"/>
          <w:szCs w:val="28"/>
          <w:shd w:val="clear" w:color="auto" w:fill="FFFFFF"/>
          <w:lang w:val="en-US"/>
        </w:rPr>
        <w:t>nnovative methods of treatment of post-traumatic and long-healing wounds.</w:t>
      </w:r>
      <w:r w:rsidR="007D3EB2" w:rsidRPr="007D3EB2">
        <w:rPr>
          <w:rFonts w:ascii="Times New Roman" w:eastAsia="Times New Roman" w:hAnsi="Times New Roman" w:cs="Times New Roman"/>
          <w:bCs/>
          <w:iCs/>
          <w:color w:val="0D0D0D"/>
          <w:sz w:val="28"/>
          <w:szCs w:val="28"/>
          <w:shd w:val="clear" w:color="auto" w:fill="FFFFFF"/>
          <w:lang w:val="uk-UA"/>
        </w:rPr>
        <w:t xml:space="preserve"> </w:t>
      </w:r>
      <w:r w:rsidRPr="007D3EB2">
        <w:rPr>
          <w:rFonts w:ascii="Times New Roman" w:eastAsia="Times New Roman" w:hAnsi="Times New Roman" w:cs="Times New Roman"/>
          <w:bCs/>
          <w:iCs/>
          <w:color w:val="0D0D0D"/>
          <w:sz w:val="28"/>
          <w:szCs w:val="28"/>
          <w:shd w:val="clear" w:color="auto" w:fill="FFFFFF"/>
          <w:lang w:val="en-US"/>
        </w:rPr>
        <w:t>Qualification work - Ternopil 2024</w:t>
      </w:r>
    </w:p>
    <w:p w14:paraId="0EBA3898" w14:textId="77777777" w:rsidR="00BF136A" w:rsidRPr="00BF136A" w:rsidRDefault="00BF136A" w:rsidP="007D3EB2">
      <w:pPr>
        <w:jc w:val="both"/>
        <w:rPr>
          <w:rFonts w:ascii="Times New Roman" w:eastAsia="Times New Roman" w:hAnsi="Times New Roman" w:cs="Times New Roman"/>
          <w:color w:val="0D0D0D"/>
          <w:sz w:val="28"/>
          <w:szCs w:val="28"/>
          <w:shd w:val="clear" w:color="auto" w:fill="FFFFFF"/>
          <w:lang w:val="en-US"/>
        </w:rPr>
      </w:pPr>
      <w:r w:rsidRPr="00BF136A">
        <w:rPr>
          <w:rFonts w:ascii="Times New Roman" w:eastAsia="Times New Roman" w:hAnsi="Times New Roman" w:cs="Times New Roman"/>
          <w:b/>
          <w:bCs/>
          <w:color w:val="0D0D0D"/>
          <w:sz w:val="28"/>
          <w:szCs w:val="28"/>
          <w:shd w:val="clear" w:color="auto" w:fill="FFFFFF"/>
          <w:lang w:val="en-US"/>
        </w:rPr>
        <w:t xml:space="preserve">Relevance of the study: </w:t>
      </w:r>
      <w:r w:rsidRPr="00BF136A">
        <w:rPr>
          <w:rFonts w:ascii="Times New Roman" w:eastAsia="Times New Roman" w:hAnsi="Times New Roman" w:cs="Times New Roman"/>
          <w:color w:val="0D0D0D"/>
          <w:sz w:val="28"/>
          <w:szCs w:val="28"/>
          <w:shd w:val="clear" w:color="auto" w:fill="FFFFFF"/>
          <w:lang w:val="en-US"/>
        </w:rPr>
        <w:t>The problem of long-healing wounds is acute and relevant in modern medical practice, as such wounds significantly reduce the quality of life of patients, can lead to serious complications and require long-term treatment. This is especially true for patients with chronic diseases such as diabetes, venous insufficiency, or immunosuppression. The economic aspect is also important, as the treatment of long-healing wounds requires significant financial costs. Therefore, researching the latest technologies in this area is extremely important to improve treatment efficiency and reduce costs.</w:t>
      </w:r>
    </w:p>
    <w:p w14:paraId="10DCAF82" w14:textId="77777777" w:rsidR="00BF136A" w:rsidRPr="00BF136A" w:rsidRDefault="00BF136A" w:rsidP="00934081">
      <w:pPr>
        <w:jc w:val="both"/>
        <w:rPr>
          <w:rFonts w:ascii="Times New Roman" w:eastAsia="Times New Roman" w:hAnsi="Times New Roman" w:cs="Times New Roman"/>
          <w:color w:val="0D0D0D"/>
          <w:sz w:val="28"/>
          <w:szCs w:val="28"/>
          <w:shd w:val="clear" w:color="auto" w:fill="FFFFFF"/>
          <w:lang w:val="en-US"/>
        </w:rPr>
      </w:pPr>
      <w:r w:rsidRPr="00BF136A">
        <w:rPr>
          <w:rFonts w:ascii="Times New Roman" w:eastAsia="Times New Roman" w:hAnsi="Times New Roman" w:cs="Times New Roman"/>
          <w:b/>
          <w:bCs/>
          <w:color w:val="0D0D0D"/>
          <w:sz w:val="28"/>
          <w:szCs w:val="28"/>
          <w:shd w:val="clear" w:color="auto" w:fill="FFFFFF"/>
          <w:lang w:val="en-US"/>
        </w:rPr>
        <w:t>The purpose of the study:</w:t>
      </w:r>
      <w:r w:rsidRPr="00BF136A">
        <w:rPr>
          <w:rFonts w:ascii="Times New Roman" w:eastAsia="Times New Roman" w:hAnsi="Times New Roman" w:cs="Times New Roman"/>
          <w:color w:val="0D0D0D"/>
          <w:sz w:val="28"/>
          <w:szCs w:val="28"/>
          <w:shd w:val="clear" w:color="auto" w:fill="FFFFFF"/>
          <w:lang w:val="en-US"/>
        </w:rPr>
        <w:t xml:space="preserve"> The main objective of this study is to analyze and implement innovative technologies in the treatment of long-healing wounds to improve clinical outcomes and enhance the quality of life of patients.</w:t>
      </w:r>
    </w:p>
    <w:p w14:paraId="7D864160" w14:textId="77777777" w:rsidR="00934081" w:rsidRDefault="00934081" w:rsidP="00934081">
      <w:pPr>
        <w:spacing w:line="240" w:lineRule="auto"/>
        <w:jc w:val="both"/>
        <w:rPr>
          <w:rFonts w:ascii="Times New Roman" w:eastAsia="Times New Roman" w:hAnsi="Times New Roman" w:cs="Times New Roman"/>
          <w:b/>
          <w:bCs/>
          <w:color w:val="0D0D0D"/>
          <w:sz w:val="28"/>
          <w:szCs w:val="28"/>
          <w:shd w:val="clear" w:color="auto" w:fill="FFFFFF"/>
          <w:lang w:val="en-US"/>
        </w:rPr>
      </w:pPr>
    </w:p>
    <w:p w14:paraId="44ACE9E8" w14:textId="359DB06E" w:rsidR="00BF136A" w:rsidRPr="00BF136A" w:rsidRDefault="00BF136A" w:rsidP="00934081">
      <w:pPr>
        <w:spacing w:line="240" w:lineRule="auto"/>
        <w:jc w:val="both"/>
        <w:rPr>
          <w:rFonts w:ascii="Times New Roman" w:eastAsia="Times New Roman" w:hAnsi="Times New Roman" w:cs="Times New Roman"/>
          <w:b/>
          <w:bCs/>
          <w:color w:val="0D0D0D"/>
          <w:sz w:val="28"/>
          <w:szCs w:val="28"/>
          <w:shd w:val="clear" w:color="auto" w:fill="FFFFFF"/>
          <w:lang w:val="en-US"/>
        </w:rPr>
      </w:pPr>
      <w:r w:rsidRPr="00BF136A">
        <w:rPr>
          <w:rFonts w:ascii="Times New Roman" w:eastAsia="Times New Roman" w:hAnsi="Times New Roman" w:cs="Times New Roman"/>
          <w:b/>
          <w:bCs/>
          <w:color w:val="0D0D0D"/>
          <w:sz w:val="28"/>
          <w:szCs w:val="28"/>
          <w:shd w:val="clear" w:color="auto" w:fill="FFFFFF"/>
          <w:lang w:val="en-US"/>
        </w:rPr>
        <w:lastRenderedPageBreak/>
        <w:t xml:space="preserve">Objectives of the study: </w:t>
      </w:r>
    </w:p>
    <w:p w14:paraId="38963928" w14:textId="77777777" w:rsidR="00BF136A" w:rsidRPr="00BF136A" w:rsidRDefault="00BF136A" w:rsidP="002F1EC2">
      <w:pPr>
        <w:spacing w:after="0" w:line="240" w:lineRule="auto"/>
        <w:ind w:left="426"/>
        <w:jc w:val="both"/>
        <w:rPr>
          <w:rFonts w:ascii="Times New Roman" w:eastAsia="Times New Roman" w:hAnsi="Times New Roman" w:cs="Times New Roman"/>
          <w:color w:val="0D0D0D"/>
          <w:sz w:val="28"/>
          <w:szCs w:val="28"/>
          <w:shd w:val="clear" w:color="auto" w:fill="FFFFFF"/>
          <w:lang w:val="en-US"/>
        </w:rPr>
      </w:pPr>
      <w:r w:rsidRPr="00BF136A">
        <w:rPr>
          <w:rFonts w:ascii="Times New Roman" w:eastAsia="Times New Roman" w:hAnsi="Times New Roman" w:cs="Times New Roman"/>
          <w:color w:val="0D0D0D"/>
          <w:sz w:val="28"/>
          <w:szCs w:val="28"/>
          <w:shd w:val="clear" w:color="auto" w:fill="FFFFFF"/>
          <w:lang w:val="en-US"/>
        </w:rPr>
        <w:t>- To review modern technologies and methods of treatment of long-healing wounds.</w:t>
      </w:r>
    </w:p>
    <w:p w14:paraId="761B7F22" w14:textId="77777777" w:rsidR="00BF136A" w:rsidRPr="00BF136A" w:rsidRDefault="00BF136A" w:rsidP="002F1EC2">
      <w:pPr>
        <w:spacing w:after="0" w:line="240" w:lineRule="auto"/>
        <w:ind w:left="426"/>
        <w:jc w:val="both"/>
        <w:rPr>
          <w:rFonts w:ascii="Times New Roman" w:eastAsia="Times New Roman" w:hAnsi="Times New Roman" w:cs="Times New Roman"/>
          <w:color w:val="0D0D0D"/>
          <w:sz w:val="28"/>
          <w:szCs w:val="28"/>
          <w:shd w:val="clear" w:color="auto" w:fill="FFFFFF"/>
          <w:lang w:val="en-US"/>
        </w:rPr>
      </w:pPr>
      <w:r w:rsidRPr="00BF136A">
        <w:rPr>
          <w:rFonts w:ascii="Times New Roman" w:eastAsia="Times New Roman" w:hAnsi="Times New Roman" w:cs="Times New Roman"/>
          <w:color w:val="0D0D0D"/>
          <w:sz w:val="28"/>
          <w:szCs w:val="28"/>
          <w:shd w:val="clear" w:color="auto" w:fill="FFFFFF"/>
          <w:lang w:val="en-US"/>
        </w:rPr>
        <w:t>- To study the effectiveness of biomaterials in wound treatment.</w:t>
      </w:r>
    </w:p>
    <w:p w14:paraId="17E91FC2" w14:textId="77777777" w:rsidR="00BF136A" w:rsidRPr="00BF136A" w:rsidRDefault="00BF136A" w:rsidP="002F1EC2">
      <w:pPr>
        <w:spacing w:after="0" w:line="240" w:lineRule="auto"/>
        <w:ind w:left="426"/>
        <w:jc w:val="both"/>
        <w:rPr>
          <w:rFonts w:ascii="Times New Roman" w:eastAsia="Times New Roman" w:hAnsi="Times New Roman" w:cs="Times New Roman"/>
          <w:color w:val="0D0D0D"/>
          <w:sz w:val="28"/>
          <w:szCs w:val="28"/>
          <w:shd w:val="clear" w:color="auto" w:fill="FFFFFF"/>
          <w:lang w:val="en-US"/>
        </w:rPr>
      </w:pPr>
      <w:r w:rsidRPr="00BF136A">
        <w:rPr>
          <w:rFonts w:ascii="Times New Roman" w:eastAsia="Times New Roman" w:hAnsi="Times New Roman" w:cs="Times New Roman"/>
          <w:color w:val="0D0D0D"/>
          <w:sz w:val="28"/>
          <w:szCs w:val="28"/>
          <w:shd w:val="clear" w:color="auto" w:fill="FFFFFF"/>
          <w:lang w:val="en-US"/>
        </w:rPr>
        <w:t>- To study the potential of cellular technologies in stimulating regenerative processes.</w:t>
      </w:r>
    </w:p>
    <w:p w14:paraId="6574183C" w14:textId="77777777" w:rsidR="00BF136A" w:rsidRPr="00BF136A" w:rsidRDefault="00BF136A" w:rsidP="002F1EC2">
      <w:pPr>
        <w:spacing w:after="0" w:line="240" w:lineRule="auto"/>
        <w:ind w:left="426"/>
        <w:jc w:val="both"/>
        <w:rPr>
          <w:rFonts w:ascii="Times New Roman" w:eastAsia="Times New Roman" w:hAnsi="Times New Roman" w:cs="Times New Roman"/>
          <w:color w:val="0D0D0D"/>
          <w:sz w:val="28"/>
          <w:szCs w:val="28"/>
          <w:shd w:val="clear" w:color="auto" w:fill="FFFFFF"/>
          <w:lang w:val="en-US"/>
        </w:rPr>
      </w:pPr>
      <w:r w:rsidRPr="00BF136A">
        <w:rPr>
          <w:rFonts w:ascii="Times New Roman" w:eastAsia="Times New Roman" w:hAnsi="Times New Roman" w:cs="Times New Roman"/>
          <w:color w:val="0D0D0D"/>
          <w:sz w:val="28"/>
          <w:szCs w:val="28"/>
          <w:shd w:val="clear" w:color="auto" w:fill="FFFFFF"/>
          <w:lang w:val="en-US"/>
        </w:rPr>
        <w:t>- Assess the role of nanotechnology in accelerating wound healing.</w:t>
      </w:r>
    </w:p>
    <w:p w14:paraId="31D2AFEE" w14:textId="77777777" w:rsidR="00BF136A" w:rsidRPr="00BF136A" w:rsidRDefault="00BF136A" w:rsidP="002F1EC2">
      <w:pPr>
        <w:spacing w:after="0" w:line="240" w:lineRule="auto"/>
        <w:ind w:left="426"/>
        <w:jc w:val="both"/>
        <w:rPr>
          <w:rFonts w:ascii="Times New Roman" w:eastAsia="Times New Roman" w:hAnsi="Times New Roman" w:cs="Times New Roman"/>
          <w:color w:val="0D0D0D"/>
          <w:sz w:val="28"/>
          <w:szCs w:val="28"/>
          <w:shd w:val="clear" w:color="auto" w:fill="FFFFFF"/>
          <w:lang w:val="en-US"/>
        </w:rPr>
      </w:pPr>
      <w:r w:rsidRPr="00BF136A">
        <w:rPr>
          <w:rFonts w:ascii="Times New Roman" w:eastAsia="Times New Roman" w:hAnsi="Times New Roman" w:cs="Times New Roman"/>
          <w:color w:val="0D0D0D"/>
          <w:sz w:val="28"/>
          <w:szCs w:val="28"/>
          <w:shd w:val="clear" w:color="auto" w:fill="FFFFFF"/>
          <w:lang w:val="en-US"/>
        </w:rPr>
        <w:t>- Analyze the results of clinical trials of the latest drugs and technologies.</w:t>
      </w:r>
    </w:p>
    <w:p w14:paraId="6455692D" w14:textId="0C038129" w:rsidR="00BF136A" w:rsidRPr="00BF136A" w:rsidRDefault="00BF136A" w:rsidP="00E6312B">
      <w:pPr>
        <w:spacing w:after="0" w:line="276" w:lineRule="auto"/>
        <w:ind w:left="426"/>
        <w:jc w:val="both"/>
        <w:rPr>
          <w:rFonts w:ascii="Times New Roman" w:eastAsia="Times New Roman" w:hAnsi="Times New Roman" w:cs="Times New Roman"/>
          <w:b/>
          <w:bCs/>
          <w:color w:val="0D0D0D"/>
          <w:sz w:val="28"/>
          <w:szCs w:val="28"/>
          <w:shd w:val="clear" w:color="auto" w:fill="FFFFFF"/>
          <w:lang w:val="en-US"/>
        </w:rPr>
      </w:pPr>
      <w:r w:rsidRPr="00BF136A">
        <w:rPr>
          <w:rFonts w:ascii="Times New Roman" w:eastAsia="Times New Roman" w:hAnsi="Times New Roman" w:cs="Times New Roman"/>
          <w:b/>
          <w:bCs/>
          <w:color w:val="0D0D0D"/>
          <w:sz w:val="28"/>
          <w:szCs w:val="28"/>
          <w:shd w:val="clear" w:color="auto" w:fill="FFFFFF"/>
          <w:lang w:val="en-US"/>
        </w:rPr>
        <w:t>Research methods:</w:t>
      </w:r>
    </w:p>
    <w:p w14:paraId="3BB0BFCF" w14:textId="77777777" w:rsidR="00BF136A" w:rsidRPr="00BF136A" w:rsidRDefault="00BF136A" w:rsidP="00E6312B">
      <w:pPr>
        <w:spacing w:after="0" w:line="276" w:lineRule="auto"/>
        <w:ind w:left="426"/>
        <w:jc w:val="both"/>
        <w:rPr>
          <w:rFonts w:ascii="Times New Roman" w:eastAsia="Times New Roman" w:hAnsi="Times New Roman" w:cs="Times New Roman"/>
          <w:color w:val="0D0D0D"/>
          <w:sz w:val="28"/>
          <w:szCs w:val="28"/>
          <w:shd w:val="clear" w:color="auto" w:fill="FFFFFF"/>
          <w:lang w:val="en-US"/>
        </w:rPr>
      </w:pPr>
      <w:r w:rsidRPr="00BF136A">
        <w:rPr>
          <w:rFonts w:ascii="Times New Roman" w:eastAsia="Times New Roman" w:hAnsi="Times New Roman" w:cs="Times New Roman"/>
          <w:color w:val="0D0D0D"/>
          <w:sz w:val="28"/>
          <w:szCs w:val="28"/>
          <w:shd w:val="clear" w:color="auto" w:fill="FFFFFF"/>
          <w:lang w:val="en-US"/>
        </w:rPr>
        <w:t>The following research methods were used in the master's thesis: theoretical analysis of information sources and scientific literature on the issues under study, empirical and clinical research (analysis of medical records, participation in the examination of patients, questionnaires), methods of mathematical statistics.</w:t>
      </w:r>
    </w:p>
    <w:p w14:paraId="59B601BC" w14:textId="77777777" w:rsidR="00BF136A" w:rsidRPr="00BF136A" w:rsidRDefault="00BF136A" w:rsidP="00BF136A">
      <w:pPr>
        <w:ind w:left="360"/>
        <w:jc w:val="both"/>
        <w:rPr>
          <w:rFonts w:ascii="Times New Roman" w:eastAsia="Times New Roman" w:hAnsi="Times New Roman" w:cs="Times New Roman"/>
          <w:b/>
          <w:bCs/>
          <w:color w:val="0D0D0D"/>
          <w:sz w:val="28"/>
          <w:szCs w:val="28"/>
          <w:shd w:val="clear" w:color="auto" w:fill="FFFFFF"/>
          <w:lang w:val="en-US"/>
        </w:rPr>
      </w:pPr>
      <w:r w:rsidRPr="00BF136A">
        <w:rPr>
          <w:rFonts w:ascii="Times New Roman" w:eastAsia="Times New Roman" w:hAnsi="Times New Roman" w:cs="Times New Roman"/>
          <w:b/>
          <w:bCs/>
          <w:color w:val="0D0D0D"/>
          <w:sz w:val="28"/>
          <w:szCs w:val="28"/>
          <w:shd w:val="clear" w:color="auto" w:fill="FFFFFF"/>
          <w:lang w:val="en-US"/>
        </w:rPr>
        <w:t>Main results:</w:t>
      </w:r>
    </w:p>
    <w:p w14:paraId="366D64A3" w14:textId="77777777" w:rsidR="00BF136A" w:rsidRPr="00BF136A" w:rsidRDefault="00BF136A" w:rsidP="007841B7">
      <w:pPr>
        <w:spacing w:after="0" w:line="240" w:lineRule="auto"/>
        <w:ind w:left="426"/>
        <w:jc w:val="both"/>
        <w:rPr>
          <w:rFonts w:ascii="Times New Roman" w:eastAsia="Times New Roman" w:hAnsi="Times New Roman" w:cs="Times New Roman"/>
          <w:color w:val="0D0D0D"/>
          <w:sz w:val="28"/>
          <w:szCs w:val="28"/>
          <w:shd w:val="clear" w:color="auto" w:fill="FFFFFF"/>
          <w:lang w:val="en-US"/>
        </w:rPr>
      </w:pPr>
      <w:r w:rsidRPr="00BF136A">
        <w:rPr>
          <w:rFonts w:ascii="Times New Roman" w:eastAsia="Times New Roman" w:hAnsi="Times New Roman" w:cs="Times New Roman"/>
          <w:color w:val="0D0D0D"/>
          <w:sz w:val="28"/>
          <w:szCs w:val="28"/>
          <w:shd w:val="clear" w:color="auto" w:fill="FFFFFF"/>
          <w:lang w:val="en-US"/>
        </w:rPr>
        <w:t>1.</w:t>
      </w:r>
      <w:r w:rsidRPr="00BF136A">
        <w:rPr>
          <w:rFonts w:ascii="Times New Roman" w:eastAsia="Times New Roman" w:hAnsi="Times New Roman" w:cs="Times New Roman"/>
          <w:color w:val="0D0D0D"/>
          <w:sz w:val="28"/>
          <w:szCs w:val="28"/>
          <w:shd w:val="clear" w:color="auto" w:fill="FFFFFF"/>
          <w:lang w:val="en-US"/>
        </w:rPr>
        <w:tab/>
        <w:t>Biomaterials: The study showed that the use of biomaterials, such as hydrogels, collagen matrices and bioactive patches, significantly improves the wound healing process by maintaining moisture, protecting against infections and stimulating cellular activity.</w:t>
      </w:r>
    </w:p>
    <w:p w14:paraId="1DBA84CD" w14:textId="77777777" w:rsidR="00BF136A" w:rsidRPr="00BF136A" w:rsidRDefault="00BF136A" w:rsidP="007841B7">
      <w:pPr>
        <w:spacing w:after="0" w:line="240" w:lineRule="auto"/>
        <w:ind w:left="426"/>
        <w:jc w:val="both"/>
        <w:rPr>
          <w:rFonts w:ascii="Times New Roman" w:eastAsia="Times New Roman" w:hAnsi="Times New Roman" w:cs="Times New Roman"/>
          <w:color w:val="0D0D0D"/>
          <w:sz w:val="28"/>
          <w:szCs w:val="28"/>
          <w:shd w:val="clear" w:color="auto" w:fill="FFFFFF"/>
          <w:lang w:val="en-US"/>
        </w:rPr>
      </w:pPr>
      <w:r w:rsidRPr="00BF136A">
        <w:rPr>
          <w:rFonts w:ascii="Times New Roman" w:eastAsia="Times New Roman" w:hAnsi="Times New Roman" w:cs="Times New Roman"/>
          <w:color w:val="0D0D0D"/>
          <w:sz w:val="28"/>
          <w:szCs w:val="28"/>
          <w:shd w:val="clear" w:color="auto" w:fill="FFFFFF"/>
          <w:lang w:val="en-US"/>
        </w:rPr>
        <w:t>2.</w:t>
      </w:r>
      <w:r w:rsidRPr="00BF136A">
        <w:rPr>
          <w:rFonts w:ascii="Times New Roman" w:eastAsia="Times New Roman" w:hAnsi="Times New Roman" w:cs="Times New Roman"/>
          <w:color w:val="0D0D0D"/>
          <w:sz w:val="28"/>
          <w:szCs w:val="28"/>
          <w:shd w:val="clear" w:color="auto" w:fill="FFFFFF"/>
          <w:lang w:val="en-US"/>
        </w:rPr>
        <w:tab/>
        <w:t>Cellular technologies: The introduction of stem cells and growth factors into the wound area promotes active tissue regeneration. Experimental data show an increase in the healing rate and a decrease in wound size.</w:t>
      </w:r>
    </w:p>
    <w:p w14:paraId="1785802C" w14:textId="77777777" w:rsidR="00BF136A" w:rsidRPr="00BF136A" w:rsidRDefault="00BF136A" w:rsidP="007841B7">
      <w:pPr>
        <w:spacing w:after="0" w:line="240" w:lineRule="auto"/>
        <w:ind w:left="426"/>
        <w:jc w:val="both"/>
        <w:rPr>
          <w:rFonts w:ascii="Times New Roman" w:eastAsia="Times New Roman" w:hAnsi="Times New Roman" w:cs="Times New Roman"/>
          <w:color w:val="0D0D0D"/>
          <w:sz w:val="28"/>
          <w:szCs w:val="28"/>
          <w:shd w:val="clear" w:color="auto" w:fill="FFFFFF"/>
          <w:lang w:val="en-US"/>
        </w:rPr>
      </w:pPr>
      <w:r w:rsidRPr="00BF136A">
        <w:rPr>
          <w:rFonts w:ascii="Times New Roman" w:eastAsia="Times New Roman" w:hAnsi="Times New Roman" w:cs="Times New Roman"/>
          <w:color w:val="0D0D0D"/>
          <w:sz w:val="28"/>
          <w:szCs w:val="28"/>
          <w:shd w:val="clear" w:color="auto" w:fill="FFFFFF"/>
          <w:lang w:val="en-US"/>
        </w:rPr>
        <w:t>3.</w:t>
      </w:r>
      <w:r w:rsidRPr="00BF136A">
        <w:rPr>
          <w:rFonts w:ascii="Times New Roman" w:eastAsia="Times New Roman" w:hAnsi="Times New Roman" w:cs="Times New Roman"/>
          <w:color w:val="0D0D0D"/>
          <w:sz w:val="28"/>
          <w:szCs w:val="28"/>
          <w:shd w:val="clear" w:color="auto" w:fill="FFFFFF"/>
          <w:lang w:val="en-US"/>
        </w:rPr>
        <w:tab/>
        <w:t>Nanotechnology: The use of nanoparticles of silver, gold and other metals in combination with traditional methods of treatment demonstrates increased antimicrobial activity and acceleration of healing processes by stimulating cellular metabolism.</w:t>
      </w:r>
    </w:p>
    <w:p w14:paraId="7792C756" w14:textId="77777777" w:rsidR="00BF136A" w:rsidRPr="00BF136A" w:rsidRDefault="00BF136A" w:rsidP="007841B7">
      <w:pPr>
        <w:spacing w:after="0" w:line="240" w:lineRule="auto"/>
        <w:ind w:left="426"/>
        <w:jc w:val="both"/>
        <w:rPr>
          <w:rFonts w:ascii="Times New Roman" w:eastAsia="Times New Roman" w:hAnsi="Times New Roman" w:cs="Times New Roman"/>
          <w:color w:val="0D0D0D"/>
          <w:sz w:val="28"/>
          <w:szCs w:val="28"/>
          <w:shd w:val="clear" w:color="auto" w:fill="FFFFFF"/>
          <w:lang w:val="en-US"/>
        </w:rPr>
      </w:pPr>
      <w:r w:rsidRPr="00BF136A">
        <w:rPr>
          <w:rFonts w:ascii="Times New Roman" w:eastAsia="Times New Roman" w:hAnsi="Times New Roman" w:cs="Times New Roman"/>
          <w:color w:val="0D0D0D"/>
          <w:sz w:val="28"/>
          <w:szCs w:val="28"/>
          <w:shd w:val="clear" w:color="auto" w:fill="FFFFFF"/>
          <w:lang w:val="en-US"/>
        </w:rPr>
        <w:t>4.</w:t>
      </w:r>
      <w:r w:rsidRPr="00BF136A">
        <w:rPr>
          <w:rFonts w:ascii="Times New Roman" w:eastAsia="Times New Roman" w:hAnsi="Times New Roman" w:cs="Times New Roman"/>
          <w:color w:val="0D0D0D"/>
          <w:sz w:val="28"/>
          <w:szCs w:val="28"/>
          <w:shd w:val="clear" w:color="auto" w:fill="FFFFFF"/>
          <w:lang w:val="en-US"/>
        </w:rPr>
        <w:tab/>
        <w:t>The latest technologies: The analysis of clinical trials has shown that the use of modern pharmacological agents, such as gene therapies, is a promising direction in the treatment of chronic wounds</w:t>
      </w:r>
    </w:p>
    <w:p w14:paraId="1335009A" w14:textId="77777777" w:rsidR="00BF136A" w:rsidRPr="00BF136A" w:rsidRDefault="00BF136A" w:rsidP="00BF136A">
      <w:pPr>
        <w:ind w:left="360"/>
        <w:jc w:val="both"/>
        <w:rPr>
          <w:rFonts w:ascii="Times New Roman" w:eastAsia="Times New Roman" w:hAnsi="Times New Roman" w:cs="Times New Roman"/>
          <w:color w:val="0D0D0D"/>
          <w:sz w:val="28"/>
          <w:szCs w:val="28"/>
          <w:shd w:val="clear" w:color="auto" w:fill="FFFFFF"/>
          <w:lang w:val="en-US"/>
        </w:rPr>
      </w:pPr>
      <w:r w:rsidRPr="00BF136A">
        <w:rPr>
          <w:rFonts w:ascii="Times New Roman" w:eastAsia="Times New Roman" w:hAnsi="Times New Roman" w:cs="Times New Roman"/>
          <w:b/>
          <w:bCs/>
          <w:color w:val="0D0D0D"/>
          <w:sz w:val="28"/>
          <w:szCs w:val="28"/>
          <w:shd w:val="clear" w:color="auto" w:fill="FFFFFF"/>
          <w:lang w:val="en-US"/>
        </w:rPr>
        <w:t>Conclusions:</w:t>
      </w:r>
      <w:r w:rsidRPr="00BF136A">
        <w:rPr>
          <w:rFonts w:ascii="Times New Roman" w:eastAsia="Times New Roman" w:hAnsi="Times New Roman" w:cs="Times New Roman"/>
          <w:color w:val="0D0D0D"/>
          <w:sz w:val="28"/>
          <w:szCs w:val="28"/>
          <w:shd w:val="clear" w:color="auto" w:fill="FFFFFF"/>
          <w:lang w:val="en-US"/>
        </w:rPr>
        <w:t xml:space="preserve"> As a result of studying various sources, we have stated that a feature of long-healing wounds is a violation of the severity and duration of the phases of the wound process, as well as their sequence. The healing process is delayed, incomplete and uncoordinated, can last for several years, or the wound may not heal at all. These wounds cause chronic emotional stress in patients and are a heavy burden for both the patient and the healthcare system.</w:t>
      </w:r>
    </w:p>
    <w:p w14:paraId="7364CDF0" w14:textId="77777777" w:rsidR="00BF136A" w:rsidRPr="00BF136A" w:rsidRDefault="00BF136A" w:rsidP="00BF136A">
      <w:pPr>
        <w:ind w:left="360"/>
        <w:jc w:val="both"/>
        <w:rPr>
          <w:rFonts w:ascii="Times New Roman" w:eastAsia="Times New Roman" w:hAnsi="Times New Roman" w:cs="Times New Roman"/>
          <w:color w:val="0D0D0D"/>
          <w:sz w:val="28"/>
          <w:szCs w:val="28"/>
          <w:shd w:val="clear" w:color="auto" w:fill="FFFFFF"/>
          <w:lang w:val="en-US"/>
        </w:rPr>
      </w:pPr>
      <w:r w:rsidRPr="00BF136A">
        <w:rPr>
          <w:rFonts w:ascii="Times New Roman" w:eastAsia="Times New Roman" w:hAnsi="Times New Roman" w:cs="Times New Roman"/>
          <w:color w:val="0D0D0D"/>
          <w:sz w:val="28"/>
          <w:szCs w:val="28"/>
          <w:shd w:val="clear" w:color="auto" w:fill="FFFFFF"/>
          <w:lang w:val="en-US"/>
        </w:rPr>
        <w:t xml:space="preserve">Thus, the modern technologies for the treatment of chronic purulent wounds and burn injuries studied by us have a significant therapeutic effect and deserve to be widely implemented in medical institutions in our country. </w:t>
      </w:r>
    </w:p>
    <w:p w14:paraId="36B1D93C" w14:textId="77777777" w:rsidR="00BF136A" w:rsidRPr="00BF136A" w:rsidRDefault="00BF136A" w:rsidP="00BF136A">
      <w:pPr>
        <w:ind w:left="360"/>
        <w:jc w:val="both"/>
        <w:rPr>
          <w:rFonts w:ascii="Times New Roman" w:eastAsia="Times New Roman" w:hAnsi="Times New Roman" w:cs="Times New Roman"/>
          <w:color w:val="0D0D0D"/>
          <w:sz w:val="28"/>
          <w:szCs w:val="28"/>
          <w:shd w:val="clear" w:color="auto" w:fill="FFFFFF"/>
          <w:lang w:val="en-US"/>
        </w:rPr>
      </w:pPr>
      <w:r w:rsidRPr="00BF136A">
        <w:rPr>
          <w:rFonts w:ascii="Times New Roman" w:eastAsia="Times New Roman" w:hAnsi="Times New Roman" w:cs="Times New Roman"/>
          <w:b/>
          <w:bCs/>
          <w:color w:val="0D0D0D"/>
          <w:sz w:val="28"/>
          <w:szCs w:val="28"/>
          <w:shd w:val="clear" w:color="auto" w:fill="FFFFFF"/>
          <w:lang w:val="en-US"/>
        </w:rPr>
        <w:t xml:space="preserve">Key words: </w:t>
      </w:r>
      <w:r w:rsidRPr="00BF136A">
        <w:rPr>
          <w:rFonts w:ascii="Times New Roman" w:eastAsia="Times New Roman" w:hAnsi="Times New Roman" w:cs="Times New Roman"/>
          <w:color w:val="0D0D0D"/>
          <w:sz w:val="28"/>
          <w:szCs w:val="28"/>
          <w:shd w:val="clear" w:color="auto" w:fill="FFFFFF"/>
          <w:lang w:val="en-US"/>
        </w:rPr>
        <w:t>long-healing wounds, biomaterials, cellular technology, nanotechnology, innovative technologies, tissue regeneration</w:t>
      </w:r>
    </w:p>
    <w:p w14:paraId="7708BE24" w14:textId="77777777" w:rsidR="007D3EB2" w:rsidRPr="004D6F14" w:rsidRDefault="007D3EB2" w:rsidP="00B852F6">
      <w:pPr>
        <w:spacing w:line="360" w:lineRule="auto"/>
        <w:jc w:val="center"/>
        <w:rPr>
          <w:rFonts w:ascii="Times New Roman" w:hAnsi="Times New Roman" w:cs="Times New Roman"/>
          <w:b/>
          <w:bCs/>
          <w:sz w:val="28"/>
          <w:lang w:val="en-US"/>
        </w:rPr>
      </w:pPr>
    </w:p>
    <w:p w14:paraId="2F7A188F" w14:textId="77777777" w:rsidR="002F1EC2" w:rsidRDefault="002F1EC2" w:rsidP="00B852F6">
      <w:pPr>
        <w:spacing w:line="360" w:lineRule="auto"/>
        <w:jc w:val="center"/>
        <w:rPr>
          <w:rFonts w:ascii="Times New Roman" w:hAnsi="Times New Roman" w:cs="Times New Roman"/>
          <w:b/>
          <w:bCs/>
          <w:sz w:val="28"/>
        </w:rPr>
      </w:pPr>
    </w:p>
    <w:p w14:paraId="04BBA597" w14:textId="0EA01CB6" w:rsidR="00E13521" w:rsidRDefault="002536FF" w:rsidP="00B852F6">
      <w:pPr>
        <w:spacing w:line="360" w:lineRule="auto"/>
        <w:jc w:val="center"/>
        <w:rPr>
          <w:rFonts w:ascii="Times New Roman" w:hAnsi="Times New Roman" w:cs="Times New Roman"/>
          <w:b/>
          <w:bCs/>
          <w:sz w:val="28"/>
        </w:rPr>
      </w:pPr>
      <w:r w:rsidRPr="002536FF">
        <w:rPr>
          <w:rFonts w:ascii="Times New Roman" w:hAnsi="Times New Roman" w:cs="Times New Roman"/>
          <w:b/>
          <w:bCs/>
          <w:sz w:val="28"/>
        </w:rPr>
        <w:t>ПЕРЕЛІК УМОВНИХ ПОЗНАЧЕНЬ, СИМВОЛІВ, СКОРОЧЕНЬ І ТЕРМІНІВ</w:t>
      </w:r>
    </w:p>
    <w:p w14:paraId="2DCC36B9" w14:textId="77777777" w:rsidR="009D68C4" w:rsidRDefault="009D68C4" w:rsidP="009D68C4">
      <w:pPr>
        <w:spacing w:line="360" w:lineRule="auto"/>
        <w:ind w:firstLine="709"/>
        <w:contextualSpacing/>
        <w:jc w:val="both"/>
        <w:rPr>
          <w:rFonts w:ascii="Times New Roman" w:hAnsi="Times New Roman" w:cs="Times New Roman"/>
          <w:bCs/>
          <w:sz w:val="28"/>
        </w:rPr>
      </w:pPr>
    </w:p>
    <w:p w14:paraId="0E5C18C6" w14:textId="77777777" w:rsidR="009D68C4" w:rsidRDefault="009D68C4" w:rsidP="009D68C4">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ВНТ – вуглецеві нанотрубки;</w:t>
      </w:r>
    </w:p>
    <w:p w14:paraId="7E2F14EE" w14:textId="77777777" w:rsidR="009D68C4" w:rsidRDefault="009D68C4" w:rsidP="009D68C4">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ГБО – гіпербарична оксигенотерапія;</w:t>
      </w:r>
    </w:p>
    <w:p w14:paraId="6F42E6B8" w14:textId="77777777" w:rsidR="009D68C4" w:rsidRDefault="009D68C4" w:rsidP="009D68C4">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ІВУ – індекс важкості ураження;</w:t>
      </w:r>
    </w:p>
    <w:p w14:paraId="749A0F36" w14:textId="40451F52" w:rsidR="009D68C4" w:rsidRDefault="00BE3362" w:rsidP="009D68C4">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ЛДФ – лазерна доплерівська флоу</w:t>
      </w:r>
      <w:r w:rsidR="009D68C4">
        <w:rPr>
          <w:rFonts w:ascii="Times New Roman" w:hAnsi="Times New Roman" w:cs="Times New Roman"/>
          <w:sz w:val="28"/>
          <w:lang w:val="uk-UA"/>
        </w:rPr>
        <w:t>метрія;</w:t>
      </w:r>
    </w:p>
    <w:p w14:paraId="554679E2" w14:textId="77777777" w:rsidR="009D68C4" w:rsidRDefault="009D68C4" w:rsidP="009D68C4">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ЛІІ – лейкоцитарний індекс інтоксикації;</w:t>
      </w:r>
    </w:p>
    <w:p w14:paraId="0BBEC944" w14:textId="77777777" w:rsidR="009D68C4" w:rsidRDefault="009D68C4" w:rsidP="009D68C4">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ПХО – первинна хірургічна обробка;</w:t>
      </w:r>
    </w:p>
    <w:p w14:paraId="313BFA57" w14:textId="77777777" w:rsidR="009D68C4" w:rsidRPr="009D68C4" w:rsidRDefault="009D68C4" w:rsidP="009D68C4">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СК – стовбурові клітини;</w:t>
      </w:r>
    </w:p>
    <w:p w14:paraId="64FF9DC4" w14:textId="77777777" w:rsidR="009D68C4" w:rsidRDefault="009D68C4" w:rsidP="009D68C4">
      <w:pPr>
        <w:spacing w:line="360" w:lineRule="auto"/>
        <w:ind w:firstLine="709"/>
        <w:contextualSpacing/>
        <w:jc w:val="both"/>
        <w:rPr>
          <w:rFonts w:ascii="Times New Roman" w:hAnsi="Times New Roman" w:cs="Times New Roman"/>
          <w:sz w:val="28"/>
        </w:rPr>
      </w:pPr>
      <w:r w:rsidRPr="009D68C4">
        <w:rPr>
          <w:rFonts w:ascii="Times New Roman" w:hAnsi="Times New Roman" w:cs="Times New Roman"/>
          <w:sz w:val="28"/>
        </w:rPr>
        <w:t>СМ – стандартний метод очищення поверхні рани;</w:t>
      </w:r>
    </w:p>
    <w:p w14:paraId="3D5450F4" w14:textId="77777777" w:rsidR="009D68C4" w:rsidRDefault="009D68C4" w:rsidP="009D68C4">
      <w:pPr>
        <w:spacing w:line="360" w:lineRule="auto"/>
        <w:ind w:firstLine="709"/>
        <w:contextualSpacing/>
        <w:jc w:val="both"/>
        <w:rPr>
          <w:rFonts w:ascii="Times New Roman" w:hAnsi="Times New Roman" w:cs="Times New Roman"/>
          <w:sz w:val="28"/>
        </w:rPr>
      </w:pPr>
      <w:r w:rsidRPr="009D68C4">
        <w:rPr>
          <w:rFonts w:ascii="Times New Roman" w:hAnsi="Times New Roman" w:cs="Times New Roman"/>
          <w:sz w:val="28"/>
        </w:rPr>
        <w:t>ТРНТ –терапія ран негативним тиском;</w:t>
      </w:r>
    </w:p>
    <w:p w14:paraId="3C7CDC79" w14:textId="2C5E0AB9" w:rsidR="005A1A3B" w:rsidRDefault="009D68C4" w:rsidP="007D3EB2">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ХВН – хронічна венозна недостатність.</w:t>
      </w:r>
    </w:p>
    <w:p w14:paraId="2ECE2EE7" w14:textId="77777777" w:rsidR="007D3EB2" w:rsidRPr="00181A38" w:rsidRDefault="007D3EB2" w:rsidP="007D3EB2">
      <w:pPr>
        <w:spacing w:line="360" w:lineRule="auto"/>
        <w:ind w:firstLine="709"/>
        <w:contextualSpacing/>
        <w:jc w:val="both"/>
        <w:rPr>
          <w:rFonts w:ascii="Times New Roman" w:hAnsi="Times New Roman" w:cs="Times New Roman"/>
          <w:sz w:val="28"/>
          <w:lang w:val="uk-UA"/>
        </w:rPr>
      </w:pPr>
    </w:p>
    <w:p w14:paraId="1D22DC1C" w14:textId="77777777" w:rsidR="005A1A3B" w:rsidRPr="00181A38" w:rsidRDefault="005A1A3B" w:rsidP="00B852F6">
      <w:pPr>
        <w:spacing w:line="360" w:lineRule="auto"/>
        <w:jc w:val="center"/>
        <w:rPr>
          <w:rFonts w:ascii="Times New Roman" w:hAnsi="Times New Roman" w:cs="Times New Roman"/>
          <w:sz w:val="28"/>
          <w:lang w:val="uk-UA"/>
        </w:rPr>
      </w:pPr>
    </w:p>
    <w:p w14:paraId="5D62E2F4" w14:textId="77777777" w:rsidR="005A1A3B" w:rsidRPr="00181A38" w:rsidRDefault="005A1A3B" w:rsidP="00B852F6">
      <w:pPr>
        <w:spacing w:line="360" w:lineRule="auto"/>
        <w:jc w:val="center"/>
        <w:rPr>
          <w:rFonts w:ascii="Times New Roman" w:hAnsi="Times New Roman" w:cs="Times New Roman"/>
          <w:sz w:val="28"/>
          <w:lang w:val="uk-UA"/>
        </w:rPr>
      </w:pPr>
    </w:p>
    <w:p w14:paraId="35A9A11A" w14:textId="5024F21F" w:rsidR="005A1A3B" w:rsidRDefault="005A1A3B" w:rsidP="00B852F6">
      <w:pPr>
        <w:spacing w:line="360" w:lineRule="auto"/>
        <w:jc w:val="center"/>
        <w:rPr>
          <w:rFonts w:ascii="Times New Roman" w:hAnsi="Times New Roman" w:cs="Times New Roman"/>
          <w:sz w:val="28"/>
          <w:lang w:val="uk-UA"/>
        </w:rPr>
      </w:pPr>
    </w:p>
    <w:p w14:paraId="34697D7B" w14:textId="421EE89F" w:rsidR="00E6312B" w:rsidRDefault="00E6312B" w:rsidP="00B852F6">
      <w:pPr>
        <w:spacing w:line="360" w:lineRule="auto"/>
        <w:jc w:val="center"/>
        <w:rPr>
          <w:rFonts w:ascii="Times New Roman" w:hAnsi="Times New Roman" w:cs="Times New Roman"/>
          <w:sz w:val="28"/>
          <w:lang w:val="uk-UA"/>
        </w:rPr>
      </w:pPr>
    </w:p>
    <w:p w14:paraId="36CEF1B5" w14:textId="67F72258" w:rsidR="00E6312B" w:rsidRDefault="00E6312B" w:rsidP="00B852F6">
      <w:pPr>
        <w:spacing w:line="360" w:lineRule="auto"/>
        <w:jc w:val="center"/>
        <w:rPr>
          <w:rFonts w:ascii="Times New Roman" w:hAnsi="Times New Roman" w:cs="Times New Roman"/>
          <w:sz w:val="28"/>
          <w:lang w:val="uk-UA"/>
        </w:rPr>
      </w:pPr>
    </w:p>
    <w:p w14:paraId="0EED6B4E" w14:textId="55F4C5EB" w:rsidR="00E6312B" w:rsidRDefault="00E6312B" w:rsidP="00B852F6">
      <w:pPr>
        <w:spacing w:line="360" w:lineRule="auto"/>
        <w:jc w:val="center"/>
        <w:rPr>
          <w:rFonts w:ascii="Times New Roman" w:hAnsi="Times New Roman" w:cs="Times New Roman"/>
          <w:sz w:val="28"/>
          <w:lang w:val="uk-UA"/>
        </w:rPr>
      </w:pPr>
    </w:p>
    <w:p w14:paraId="2A59ACED" w14:textId="5FD10FA7" w:rsidR="00E6312B" w:rsidRDefault="00E6312B" w:rsidP="00B852F6">
      <w:pPr>
        <w:spacing w:line="360" w:lineRule="auto"/>
        <w:jc w:val="center"/>
        <w:rPr>
          <w:rFonts w:ascii="Times New Roman" w:hAnsi="Times New Roman" w:cs="Times New Roman"/>
          <w:sz w:val="28"/>
          <w:lang w:val="uk-UA"/>
        </w:rPr>
      </w:pPr>
    </w:p>
    <w:p w14:paraId="725263B0" w14:textId="3B00204C" w:rsidR="002F1EC2" w:rsidRDefault="002F1EC2" w:rsidP="00B852F6">
      <w:pPr>
        <w:spacing w:line="360" w:lineRule="auto"/>
        <w:jc w:val="center"/>
        <w:rPr>
          <w:rFonts w:ascii="Times New Roman" w:hAnsi="Times New Roman" w:cs="Times New Roman"/>
          <w:sz w:val="28"/>
          <w:lang w:val="uk-UA"/>
        </w:rPr>
      </w:pPr>
    </w:p>
    <w:p w14:paraId="0EE3D8E2" w14:textId="024319BF" w:rsidR="002F1EC2" w:rsidRDefault="002F1EC2" w:rsidP="00B852F6">
      <w:pPr>
        <w:spacing w:line="360" w:lineRule="auto"/>
        <w:jc w:val="center"/>
        <w:rPr>
          <w:rFonts w:ascii="Times New Roman" w:hAnsi="Times New Roman" w:cs="Times New Roman"/>
          <w:sz w:val="28"/>
          <w:lang w:val="uk-UA"/>
        </w:rPr>
      </w:pPr>
    </w:p>
    <w:p w14:paraId="633F6AB5" w14:textId="0F5E36BA" w:rsidR="002F1EC2" w:rsidRDefault="002F1EC2" w:rsidP="00B852F6">
      <w:pPr>
        <w:spacing w:line="360" w:lineRule="auto"/>
        <w:jc w:val="center"/>
        <w:rPr>
          <w:rFonts w:ascii="Times New Roman" w:hAnsi="Times New Roman" w:cs="Times New Roman"/>
          <w:sz w:val="28"/>
          <w:lang w:val="uk-UA"/>
        </w:rPr>
      </w:pPr>
    </w:p>
    <w:p w14:paraId="2C663F22" w14:textId="650250C0" w:rsidR="002F1EC2" w:rsidRDefault="002F1EC2" w:rsidP="00B852F6">
      <w:pPr>
        <w:spacing w:line="360" w:lineRule="auto"/>
        <w:jc w:val="center"/>
        <w:rPr>
          <w:rFonts w:ascii="Times New Roman" w:hAnsi="Times New Roman" w:cs="Times New Roman"/>
          <w:sz w:val="28"/>
          <w:lang w:val="uk-UA"/>
        </w:rPr>
      </w:pPr>
    </w:p>
    <w:p w14:paraId="479642F4" w14:textId="77777777" w:rsidR="005A1A3B" w:rsidRPr="00181A38" w:rsidRDefault="005A1A3B" w:rsidP="009F3880">
      <w:pPr>
        <w:pStyle w:val="1"/>
        <w:jc w:val="center"/>
        <w:rPr>
          <w:rFonts w:ascii="Times New Roman" w:hAnsi="Times New Roman" w:cs="Times New Roman"/>
          <w:b/>
          <w:color w:val="auto"/>
          <w:sz w:val="28"/>
          <w:lang w:val="uk-UA"/>
        </w:rPr>
      </w:pPr>
      <w:bookmarkStart w:id="0" w:name="_Toc158319634"/>
      <w:r w:rsidRPr="00181A38">
        <w:rPr>
          <w:rFonts w:ascii="Times New Roman" w:hAnsi="Times New Roman" w:cs="Times New Roman"/>
          <w:b/>
          <w:color w:val="auto"/>
          <w:sz w:val="28"/>
          <w:lang w:val="uk-UA"/>
        </w:rPr>
        <w:lastRenderedPageBreak/>
        <w:t>ВСТУП</w:t>
      </w:r>
      <w:bookmarkEnd w:id="0"/>
    </w:p>
    <w:p w14:paraId="6A9362AE" w14:textId="77777777" w:rsidR="009F3880" w:rsidRPr="00181A38" w:rsidRDefault="009F3880" w:rsidP="009F3880">
      <w:pPr>
        <w:rPr>
          <w:lang w:val="uk-UA"/>
        </w:rPr>
      </w:pPr>
    </w:p>
    <w:p w14:paraId="333D9776" w14:textId="27239C39" w:rsidR="005A1A3B" w:rsidRPr="00FB748A" w:rsidRDefault="009F3880" w:rsidP="00D2448D">
      <w:pPr>
        <w:spacing w:line="360" w:lineRule="auto"/>
        <w:ind w:firstLine="709"/>
        <w:contextualSpacing/>
        <w:jc w:val="both"/>
        <w:rPr>
          <w:rFonts w:ascii="Times New Roman" w:hAnsi="Times New Roman" w:cs="Times New Roman"/>
          <w:sz w:val="28"/>
          <w:lang w:val="uk-UA"/>
        </w:rPr>
      </w:pPr>
      <w:r w:rsidRPr="00181A38">
        <w:rPr>
          <w:rFonts w:ascii="Times New Roman" w:hAnsi="Times New Roman" w:cs="Times New Roman"/>
          <w:b/>
          <w:sz w:val="28"/>
          <w:lang w:val="uk-UA"/>
        </w:rPr>
        <w:t xml:space="preserve">Актуальність теми. </w:t>
      </w:r>
      <w:r w:rsidR="00D2448D" w:rsidRPr="00181A38">
        <w:rPr>
          <w:rFonts w:ascii="Times New Roman" w:hAnsi="Times New Roman" w:cs="Times New Roman"/>
          <w:sz w:val="28"/>
          <w:lang w:val="uk-UA"/>
        </w:rPr>
        <w:t>Завдання лікування хворих із ранами і рановою інфекцією шкіри та м'яких тканин належить до найстаріших розділів медицини і має багатовікову історію, але залишається актуальним і зараз.</w:t>
      </w:r>
      <w:r w:rsidR="00D2448D">
        <w:rPr>
          <w:rFonts w:ascii="Times New Roman" w:hAnsi="Times New Roman" w:cs="Times New Roman"/>
          <w:sz w:val="28"/>
          <w:lang w:val="uk-UA"/>
        </w:rPr>
        <w:t xml:space="preserve"> </w:t>
      </w:r>
      <w:r w:rsidR="00D2448D" w:rsidRPr="00D2448D">
        <w:rPr>
          <w:rFonts w:ascii="Times New Roman" w:hAnsi="Times New Roman" w:cs="Times New Roman"/>
          <w:sz w:val="28"/>
          <w:lang w:val="uk-UA"/>
        </w:rPr>
        <w:t>У 30% усіх</w:t>
      </w:r>
      <w:r w:rsidR="00D2448D">
        <w:rPr>
          <w:rFonts w:ascii="Times New Roman" w:hAnsi="Times New Roman" w:cs="Times New Roman"/>
          <w:sz w:val="28"/>
          <w:lang w:val="uk-UA"/>
        </w:rPr>
        <w:t xml:space="preserve"> </w:t>
      </w:r>
      <w:r w:rsidR="00D2448D" w:rsidRPr="00D2448D">
        <w:rPr>
          <w:rFonts w:ascii="Times New Roman" w:hAnsi="Times New Roman" w:cs="Times New Roman"/>
          <w:sz w:val="28"/>
          <w:lang w:val="uk-UA"/>
        </w:rPr>
        <w:t>хірургічних хворих відзначаються інфекційно-запальні</w:t>
      </w:r>
      <w:r w:rsidR="00D2448D">
        <w:rPr>
          <w:rFonts w:ascii="Times New Roman" w:hAnsi="Times New Roman" w:cs="Times New Roman"/>
          <w:sz w:val="28"/>
          <w:lang w:val="uk-UA"/>
        </w:rPr>
        <w:t xml:space="preserve"> захворювання та ускладнення, більше половини </w:t>
      </w:r>
      <w:r w:rsidR="00D2448D" w:rsidRPr="00D2448D">
        <w:rPr>
          <w:rFonts w:ascii="Times New Roman" w:hAnsi="Times New Roman" w:cs="Times New Roman"/>
          <w:sz w:val="28"/>
          <w:lang w:val="uk-UA"/>
        </w:rPr>
        <w:t xml:space="preserve">летальних результатів хірургічних втручань пов'язані з </w:t>
      </w:r>
      <w:r w:rsidR="00D2448D">
        <w:rPr>
          <w:rFonts w:ascii="Times New Roman" w:hAnsi="Times New Roman" w:cs="Times New Roman"/>
          <w:sz w:val="28"/>
          <w:lang w:val="uk-UA"/>
        </w:rPr>
        <w:t xml:space="preserve">гнійно-запальними ускладненнями </w:t>
      </w:r>
      <w:r w:rsidR="00D2448D" w:rsidRPr="00D2448D">
        <w:rPr>
          <w:rFonts w:ascii="Times New Roman" w:hAnsi="Times New Roman" w:cs="Times New Roman"/>
          <w:sz w:val="28"/>
          <w:lang w:val="uk-UA"/>
        </w:rPr>
        <w:t>ран</w:t>
      </w:r>
      <w:r w:rsidR="003E6692">
        <w:rPr>
          <w:rFonts w:ascii="Times New Roman" w:hAnsi="Times New Roman" w:cs="Times New Roman"/>
          <w:sz w:val="28"/>
          <w:lang w:val="uk-UA"/>
        </w:rPr>
        <w:t xml:space="preserve"> </w:t>
      </w:r>
      <w:r w:rsidR="003E6692" w:rsidRPr="003E6692">
        <w:rPr>
          <w:rFonts w:ascii="Times New Roman" w:hAnsi="Times New Roman" w:cs="Times New Roman"/>
          <w:sz w:val="28"/>
          <w:lang w:val="uk-UA"/>
        </w:rPr>
        <w:t>[</w:t>
      </w:r>
      <w:r w:rsidR="00B05F9C" w:rsidRPr="00B05F9C">
        <w:rPr>
          <w:rFonts w:ascii="Times New Roman" w:hAnsi="Times New Roman" w:cs="Times New Roman"/>
          <w:sz w:val="28"/>
          <w:lang w:val="uk-UA"/>
        </w:rPr>
        <w:t>38,40</w:t>
      </w:r>
      <w:r w:rsidR="003E6692" w:rsidRPr="003E6692">
        <w:rPr>
          <w:rFonts w:ascii="Times New Roman" w:hAnsi="Times New Roman" w:cs="Times New Roman"/>
          <w:sz w:val="28"/>
          <w:lang w:val="uk-UA"/>
        </w:rPr>
        <w:t>]</w:t>
      </w:r>
      <w:r w:rsidR="00D2448D" w:rsidRPr="00D2448D">
        <w:rPr>
          <w:rFonts w:ascii="Times New Roman" w:hAnsi="Times New Roman" w:cs="Times New Roman"/>
          <w:sz w:val="28"/>
          <w:lang w:val="uk-UA"/>
        </w:rPr>
        <w:t xml:space="preserve">. </w:t>
      </w:r>
      <w:r w:rsidR="00D2448D" w:rsidRPr="00FB748A">
        <w:rPr>
          <w:rFonts w:ascii="Times New Roman" w:hAnsi="Times New Roman" w:cs="Times New Roman"/>
          <w:sz w:val="28"/>
          <w:lang w:val="uk-UA"/>
        </w:rPr>
        <w:t xml:space="preserve">Особливої актуальності </w:t>
      </w:r>
      <w:r w:rsidR="00D2448D">
        <w:rPr>
          <w:rFonts w:ascii="Times New Roman" w:hAnsi="Times New Roman" w:cs="Times New Roman"/>
          <w:sz w:val="28"/>
          <w:lang w:val="uk-UA"/>
        </w:rPr>
        <w:t xml:space="preserve">проблемі </w:t>
      </w:r>
      <w:r w:rsidR="00D2448D" w:rsidRPr="00FB748A">
        <w:rPr>
          <w:rFonts w:ascii="Times New Roman" w:hAnsi="Times New Roman" w:cs="Times New Roman"/>
          <w:sz w:val="28"/>
          <w:lang w:val="uk-UA"/>
        </w:rPr>
        <w:t>надає</w:t>
      </w:r>
      <w:r w:rsidR="00D2448D">
        <w:rPr>
          <w:rFonts w:ascii="Times New Roman" w:hAnsi="Times New Roman" w:cs="Times New Roman"/>
          <w:sz w:val="28"/>
          <w:lang w:val="uk-UA"/>
        </w:rPr>
        <w:t xml:space="preserve"> </w:t>
      </w:r>
      <w:r w:rsidR="00D2448D" w:rsidRPr="00FB748A">
        <w:rPr>
          <w:rFonts w:ascii="Times New Roman" w:hAnsi="Times New Roman" w:cs="Times New Roman"/>
          <w:sz w:val="28"/>
          <w:lang w:val="uk-UA"/>
        </w:rPr>
        <w:t>зростання військових конфліктів, пожеж, травматизму, що призводить до</w:t>
      </w:r>
      <w:r w:rsidR="00D2448D">
        <w:rPr>
          <w:rFonts w:ascii="Times New Roman" w:hAnsi="Times New Roman" w:cs="Times New Roman"/>
          <w:sz w:val="28"/>
          <w:lang w:val="uk-UA"/>
        </w:rPr>
        <w:t xml:space="preserve"> </w:t>
      </w:r>
      <w:r w:rsidR="00D2448D" w:rsidRPr="00FB748A">
        <w:rPr>
          <w:rFonts w:ascii="Times New Roman" w:hAnsi="Times New Roman" w:cs="Times New Roman"/>
          <w:sz w:val="28"/>
          <w:lang w:val="uk-UA"/>
        </w:rPr>
        <w:t xml:space="preserve">збільшення хворих з ураженнями </w:t>
      </w:r>
      <w:r w:rsidR="00FB748A">
        <w:rPr>
          <w:rFonts w:ascii="Times New Roman" w:hAnsi="Times New Roman" w:cs="Times New Roman"/>
          <w:sz w:val="28"/>
          <w:lang w:val="uk-UA"/>
        </w:rPr>
        <w:t>шкірних покривів та м</w:t>
      </w:r>
      <w:r w:rsidR="00FB748A" w:rsidRPr="00FB748A">
        <w:rPr>
          <w:rFonts w:ascii="Times New Roman" w:hAnsi="Times New Roman" w:cs="Times New Roman"/>
          <w:sz w:val="28"/>
          <w:lang w:val="uk-UA"/>
        </w:rPr>
        <w:t>’</w:t>
      </w:r>
      <w:r w:rsidR="00FB748A">
        <w:rPr>
          <w:rFonts w:ascii="Times New Roman" w:hAnsi="Times New Roman" w:cs="Times New Roman"/>
          <w:sz w:val="28"/>
          <w:lang w:val="uk-UA"/>
        </w:rPr>
        <w:t>яких</w:t>
      </w:r>
      <w:r w:rsidR="00D2448D" w:rsidRPr="00FB748A">
        <w:rPr>
          <w:rFonts w:ascii="Times New Roman" w:hAnsi="Times New Roman" w:cs="Times New Roman"/>
          <w:sz w:val="28"/>
          <w:lang w:val="uk-UA"/>
        </w:rPr>
        <w:t xml:space="preserve"> тканин.</w:t>
      </w:r>
    </w:p>
    <w:p w14:paraId="5CE85312" w14:textId="1B47DB81" w:rsidR="00D2448D" w:rsidRDefault="00D2448D" w:rsidP="00D2448D">
      <w:pPr>
        <w:spacing w:line="360" w:lineRule="auto"/>
        <w:ind w:firstLine="709"/>
        <w:contextualSpacing/>
        <w:jc w:val="both"/>
        <w:rPr>
          <w:rFonts w:ascii="Times New Roman" w:hAnsi="Times New Roman" w:cs="Times New Roman"/>
          <w:sz w:val="28"/>
          <w:lang w:val="uk-UA"/>
        </w:rPr>
      </w:pPr>
      <w:r w:rsidRPr="00D2448D">
        <w:rPr>
          <w:rFonts w:ascii="Times New Roman" w:hAnsi="Times New Roman" w:cs="Times New Roman"/>
          <w:sz w:val="28"/>
          <w:lang w:val="uk-UA"/>
        </w:rPr>
        <w:t>Сучасна методологія місцевого лі</w:t>
      </w:r>
      <w:r>
        <w:rPr>
          <w:rFonts w:ascii="Times New Roman" w:hAnsi="Times New Roman" w:cs="Times New Roman"/>
          <w:sz w:val="28"/>
          <w:lang w:val="uk-UA"/>
        </w:rPr>
        <w:t xml:space="preserve">кування пацієнтів із ранами </w:t>
      </w:r>
      <w:r w:rsidR="000C607B">
        <w:rPr>
          <w:rFonts w:ascii="Times New Roman" w:hAnsi="Times New Roman" w:cs="Times New Roman"/>
          <w:sz w:val="28"/>
          <w:lang w:val="uk-UA"/>
        </w:rPr>
        <w:t>шкірних покривів</w:t>
      </w:r>
      <w:r w:rsidRPr="00D2448D">
        <w:rPr>
          <w:rFonts w:ascii="Times New Roman" w:hAnsi="Times New Roman" w:cs="Times New Roman"/>
          <w:sz w:val="28"/>
          <w:lang w:val="uk-UA"/>
        </w:rPr>
        <w:t xml:space="preserve"> заснована на застос</w:t>
      </w:r>
      <w:r>
        <w:rPr>
          <w:rFonts w:ascii="Times New Roman" w:hAnsi="Times New Roman" w:cs="Times New Roman"/>
          <w:sz w:val="28"/>
          <w:lang w:val="uk-UA"/>
        </w:rPr>
        <w:t xml:space="preserve">уванні різних антибактеріальних </w:t>
      </w:r>
      <w:r w:rsidRPr="00D2448D">
        <w:rPr>
          <w:rFonts w:ascii="Times New Roman" w:hAnsi="Times New Roman" w:cs="Times New Roman"/>
          <w:sz w:val="28"/>
          <w:lang w:val="uk-UA"/>
        </w:rPr>
        <w:t>препаратів і біологічно активних перев</w:t>
      </w:r>
      <w:r>
        <w:rPr>
          <w:rFonts w:ascii="Times New Roman" w:hAnsi="Times New Roman" w:cs="Times New Roman"/>
          <w:sz w:val="28"/>
          <w:lang w:val="uk-UA"/>
        </w:rPr>
        <w:t xml:space="preserve">'язувальних засобів із заданими </w:t>
      </w:r>
      <w:r w:rsidRPr="00D2448D">
        <w:rPr>
          <w:rFonts w:ascii="Times New Roman" w:hAnsi="Times New Roman" w:cs="Times New Roman"/>
          <w:sz w:val="28"/>
          <w:lang w:val="uk-UA"/>
        </w:rPr>
        <w:t>властивостями з урахуванням</w:t>
      </w:r>
      <w:r>
        <w:rPr>
          <w:rFonts w:ascii="Times New Roman" w:hAnsi="Times New Roman" w:cs="Times New Roman"/>
          <w:sz w:val="28"/>
          <w:lang w:val="uk-UA"/>
        </w:rPr>
        <w:t xml:space="preserve"> фази перебігу ранового процесу. </w:t>
      </w:r>
      <w:r w:rsidRPr="00D2448D">
        <w:rPr>
          <w:rFonts w:ascii="Times New Roman" w:hAnsi="Times New Roman" w:cs="Times New Roman"/>
          <w:sz w:val="28"/>
          <w:lang w:val="uk-UA"/>
        </w:rPr>
        <w:t xml:space="preserve">Разом з тим, у даний час </w:t>
      </w:r>
      <w:r>
        <w:rPr>
          <w:rFonts w:ascii="Times New Roman" w:hAnsi="Times New Roman" w:cs="Times New Roman"/>
          <w:sz w:val="28"/>
          <w:lang w:val="uk-UA"/>
        </w:rPr>
        <w:t xml:space="preserve">не достатньо розроблено наукові </w:t>
      </w:r>
      <w:r w:rsidRPr="00D2448D">
        <w:rPr>
          <w:rFonts w:ascii="Times New Roman" w:hAnsi="Times New Roman" w:cs="Times New Roman"/>
          <w:sz w:val="28"/>
          <w:lang w:val="uk-UA"/>
        </w:rPr>
        <w:t>підходи до підбору найбільш раціональних поєднань антимікр</w:t>
      </w:r>
      <w:r>
        <w:rPr>
          <w:rFonts w:ascii="Times New Roman" w:hAnsi="Times New Roman" w:cs="Times New Roman"/>
          <w:sz w:val="28"/>
          <w:lang w:val="uk-UA"/>
        </w:rPr>
        <w:t xml:space="preserve">обних </w:t>
      </w:r>
      <w:r w:rsidRPr="00D2448D">
        <w:rPr>
          <w:rFonts w:ascii="Times New Roman" w:hAnsi="Times New Roman" w:cs="Times New Roman"/>
          <w:sz w:val="28"/>
          <w:lang w:val="uk-UA"/>
        </w:rPr>
        <w:t>препаратів, ефективних для лікування ранової інфекції.</w:t>
      </w:r>
    </w:p>
    <w:p w14:paraId="57C7C523" w14:textId="4873B1C4" w:rsidR="00F74F7E" w:rsidRDefault="00F74F7E" w:rsidP="00D2448D">
      <w:pPr>
        <w:spacing w:line="360" w:lineRule="auto"/>
        <w:ind w:firstLine="709"/>
        <w:contextualSpacing/>
        <w:jc w:val="both"/>
        <w:rPr>
          <w:rFonts w:ascii="Times New Roman" w:hAnsi="Times New Roman" w:cs="Times New Roman"/>
          <w:sz w:val="28"/>
        </w:rPr>
      </w:pPr>
      <w:r w:rsidRPr="00F74F7E">
        <w:rPr>
          <w:rFonts w:ascii="Times New Roman" w:hAnsi="Times New Roman" w:cs="Times New Roman"/>
          <w:sz w:val="28"/>
        </w:rPr>
        <w:t xml:space="preserve">Загоєння ран - це високоспеціалізований динамічний багатофазний процес відновлення пошкоджених тканин за допомогою складного механізму. Будь-який збій у нормальному процесі загоєння ран призводить до утворення </w:t>
      </w:r>
      <w:r w:rsidR="00FB748A">
        <w:rPr>
          <w:rFonts w:ascii="Times New Roman" w:hAnsi="Times New Roman" w:cs="Times New Roman"/>
          <w:sz w:val="28"/>
          <w:lang w:val="uk-UA"/>
        </w:rPr>
        <w:t xml:space="preserve">патологічних </w:t>
      </w:r>
      <w:r w:rsidRPr="00F74F7E">
        <w:rPr>
          <w:rFonts w:ascii="Times New Roman" w:hAnsi="Times New Roman" w:cs="Times New Roman"/>
          <w:sz w:val="28"/>
        </w:rPr>
        <w:t xml:space="preserve">рубців та хронічного стану, який є більш сприйнятливим до </w:t>
      </w:r>
      <w:r w:rsidR="000C607B">
        <w:rPr>
          <w:rFonts w:ascii="Times New Roman" w:hAnsi="Times New Roman" w:cs="Times New Roman"/>
          <w:sz w:val="28"/>
          <w:lang w:val="uk-UA"/>
        </w:rPr>
        <w:t>розвитку інфекційного процесу</w:t>
      </w:r>
      <w:r w:rsidRPr="00F74F7E">
        <w:rPr>
          <w:rFonts w:ascii="Times New Roman" w:hAnsi="Times New Roman" w:cs="Times New Roman"/>
          <w:sz w:val="28"/>
        </w:rPr>
        <w:t xml:space="preserve">. Хронічні рани впливають на якість життя пацієнтів, підвищують захворюваність і смертність, є величезним фінансовим тягарем для систем охорони здоров'я в усьому світі, а отже, потребують спеціалізованого інтенсивного лікування. </w:t>
      </w:r>
    </w:p>
    <w:p w14:paraId="25E2A343" w14:textId="77777777" w:rsidR="00F74F7E" w:rsidRDefault="00F74F7E" w:rsidP="00D2448D">
      <w:pPr>
        <w:spacing w:line="360" w:lineRule="auto"/>
        <w:ind w:firstLine="709"/>
        <w:contextualSpacing/>
        <w:jc w:val="both"/>
        <w:rPr>
          <w:rFonts w:ascii="Times New Roman" w:hAnsi="Times New Roman" w:cs="Times New Roman"/>
          <w:sz w:val="28"/>
        </w:rPr>
      </w:pPr>
      <w:r w:rsidRPr="00F74F7E">
        <w:rPr>
          <w:rFonts w:ascii="Times New Roman" w:hAnsi="Times New Roman" w:cs="Times New Roman"/>
          <w:sz w:val="28"/>
        </w:rPr>
        <w:t>Клінічна оцінка та лікування хронічних ран залишається складним завданням, незважаючи на розробку різноманітних терапевтичних схем, через необхідність довготривалого лікування та складний механізм загоєння ран</w:t>
      </w:r>
      <w:r w:rsidR="00B05F9C" w:rsidRPr="00B05F9C">
        <w:rPr>
          <w:rFonts w:ascii="Times New Roman" w:hAnsi="Times New Roman" w:cs="Times New Roman"/>
          <w:sz w:val="28"/>
        </w:rPr>
        <w:t xml:space="preserve"> [53]</w:t>
      </w:r>
      <w:r w:rsidRPr="00F74F7E">
        <w:rPr>
          <w:rFonts w:ascii="Times New Roman" w:hAnsi="Times New Roman" w:cs="Times New Roman"/>
          <w:sz w:val="28"/>
        </w:rPr>
        <w:t xml:space="preserve">. </w:t>
      </w:r>
    </w:p>
    <w:p w14:paraId="029E0920" w14:textId="42A75103" w:rsidR="00F74F7E" w:rsidRDefault="00F74F7E" w:rsidP="00D2448D">
      <w:pPr>
        <w:spacing w:line="360" w:lineRule="auto"/>
        <w:ind w:firstLine="709"/>
        <w:contextualSpacing/>
        <w:jc w:val="both"/>
        <w:rPr>
          <w:rFonts w:ascii="Times New Roman" w:hAnsi="Times New Roman" w:cs="Times New Roman"/>
          <w:sz w:val="28"/>
          <w:lang w:val="uk-UA"/>
        </w:rPr>
      </w:pPr>
      <w:r w:rsidRPr="00F74F7E">
        <w:rPr>
          <w:rFonts w:ascii="Times New Roman" w:hAnsi="Times New Roman" w:cs="Times New Roman"/>
          <w:sz w:val="28"/>
        </w:rPr>
        <w:lastRenderedPageBreak/>
        <w:t xml:space="preserve">Для прискорення </w:t>
      </w:r>
      <w:r w:rsidR="000C579F">
        <w:rPr>
          <w:rFonts w:ascii="Times New Roman" w:hAnsi="Times New Roman" w:cs="Times New Roman"/>
          <w:sz w:val="28"/>
          <w:lang w:val="uk-UA"/>
        </w:rPr>
        <w:t xml:space="preserve">епітелізації </w:t>
      </w:r>
      <w:r w:rsidRPr="00F74F7E">
        <w:rPr>
          <w:rFonts w:ascii="Times New Roman" w:hAnsi="Times New Roman" w:cs="Times New Roman"/>
          <w:sz w:val="28"/>
        </w:rPr>
        <w:t xml:space="preserve">різних типів ран використовуються </w:t>
      </w:r>
      <w:r w:rsidR="000C579F">
        <w:rPr>
          <w:rFonts w:ascii="Times New Roman" w:hAnsi="Times New Roman" w:cs="Times New Roman"/>
          <w:sz w:val="28"/>
          <w:lang w:val="uk-UA"/>
        </w:rPr>
        <w:t xml:space="preserve">такі </w:t>
      </w:r>
      <w:r w:rsidRPr="00F74F7E">
        <w:rPr>
          <w:rFonts w:ascii="Times New Roman" w:hAnsi="Times New Roman" w:cs="Times New Roman"/>
          <w:sz w:val="28"/>
        </w:rPr>
        <w:t xml:space="preserve">традиційні підходи, як </w:t>
      </w:r>
      <w:r w:rsidR="009E5CF2">
        <w:rPr>
          <w:rFonts w:ascii="Times New Roman" w:hAnsi="Times New Roman" w:cs="Times New Roman"/>
          <w:sz w:val="28"/>
          <w:lang w:val="uk-UA"/>
        </w:rPr>
        <w:t>мазеві пов</w:t>
      </w:r>
      <w:r w:rsidR="009E5CF2" w:rsidRPr="00F74F7E">
        <w:rPr>
          <w:rFonts w:ascii="Times New Roman" w:hAnsi="Times New Roman" w:cs="Times New Roman"/>
          <w:sz w:val="28"/>
        </w:rPr>
        <w:t>'</w:t>
      </w:r>
      <w:r w:rsidR="009E5CF2">
        <w:rPr>
          <w:rFonts w:ascii="Times New Roman" w:hAnsi="Times New Roman" w:cs="Times New Roman"/>
          <w:sz w:val="28"/>
          <w:lang w:val="uk-UA"/>
        </w:rPr>
        <w:t xml:space="preserve">язки, різноманітні </w:t>
      </w:r>
      <w:r w:rsidR="009E5CF2" w:rsidRPr="00F74F7E">
        <w:rPr>
          <w:rFonts w:ascii="Times New Roman" w:hAnsi="Times New Roman" w:cs="Times New Roman"/>
          <w:sz w:val="28"/>
        </w:rPr>
        <w:t>перев'язувальні матеріали</w:t>
      </w:r>
      <w:r w:rsidR="009E5CF2">
        <w:rPr>
          <w:rFonts w:ascii="Times New Roman" w:hAnsi="Times New Roman" w:cs="Times New Roman"/>
          <w:sz w:val="28"/>
          <w:lang w:val="uk-UA"/>
        </w:rPr>
        <w:t>,</w:t>
      </w:r>
      <w:r w:rsidR="009E5CF2" w:rsidRPr="00F74F7E">
        <w:rPr>
          <w:rFonts w:ascii="Times New Roman" w:hAnsi="Times New Roman" w:cs="Times New Roman"/>
          <w:sz w:val="28"/>
        </w:rPr>
        <w:t xml:space="preserve"> шкірні трансплантати</w:t>
      </w:r>
      <w:r w:rsidR="009E5CF2">
        <w:rPr>
          <w:rFonts w:ascii="Times New Roman" w:hAnsi="Times New Roman" w:cs="Times New Roman"/>
          <w:sz w:val="28"/>
          <w:lang w:val="uk-UA"/>
        </w:rPr>
        <w:t xml:space="preserve">, а також </w:t>
      </w:r>
      <w:r w:rsidRPr="00F74F7E">
        <w:rPr>
          <w:rFonts w:ascii="Times New Roman" w:hAnsi="Times New Roman" w:cs="Times New Roman"/>
          <w:sz w:val="28"/>
        </w:rPr>
        <w:t>клітинна терапія, генна те</w:t>
      </w:r>
      <w:r w:rsidR="009E5CF2">
        <w:rPr>
          <w:rFonts w:ascii="Times New Roman" w:hAnsi="Times New Roman" w:cs="Times New Roman"/>
          <w:sz w:val="28"/>
        </w:rPr>
        <w:t>рапія, введення факторів росту</w:t>
      </w:r>
      <w:r w:rsidR="009E5CF2">
        <w:rPr>
          <w:rFonts w:ascii="Times New Roman" w:hAnsi="Times New Roman" w:cs="Times New Roman"/>
          <w:sz w:val="28"/>
          <w:lang w:val="uk-UA"/>
        </w:rPr>
        <w:t xml:space="preserve"> </w:t>
      </w:r>
      <w:r w:rsidRPr="00F74F7E">
        <w:rPr>
          <w:rFonts w:ascii="Times New Roman" w:hAnsi="Times New Roman" w:cs="Times New Roman"/>
          <w:sz w:val="28"/>
        </w:rPr>
        <w:t xml:space="preserve">тощо. Проте всі ці методи лікування не є задовільними для всіх типів ран, тому існує нагальна потреба в розробці конкурентоспроможних методів лікування. Таким чином, існує актуальна потреба в розробці нових та інноваційних методів </w:t>
      </w:r>
      <w:r w:rsidR="009E5CF2">
        <w:rPr>
          <w:rFonts w:ascii="Times New Roman" w:hAnsi="Times New Roman" w:cs="Times New Roman"/>
          <w:sz w:val="28"/>
          <w:lang w:val="uk-UA"/>
        </w:rPr>
        <w:t>та</w:t>
      </w:r>
      <w:r w:rsidRPr="00F74F7E">
        <w:rPr>
          <w:rFonts w:ascii="Times New Roman" w:hAnsi="Times New Roman" w:cs="Times New Roman"/>
          <w:sz w:val="28"/>
        </w:rPr>
        <w:t xml:space="preserve"> багатокомпонентних терапевтичних схем </w:t>
      </w:r>
      <w:r w:rsidR="009E5CF2">
        <w:rPr>
          <w:rFonts w:ascii="Times New Roman" w:hAnsi="Times New Roman" w:cs="Times New Roman"/>
          <w:sz w:val="28"/>
          <w:lang w:val="uk-UA"/>
        </w:rPr>
        <w:t xml:space="preserve">для </w:t>
      </w:r>
      <w:r w:rsidRPr="00F74F7E">
        <w:rPr>
          <w:rFonts w:ascii="Times New Roman" w:hAnsi="Times New Roman" w:cs="Times New Roman"/>
          <w:sz w:val="28"/>
        </w:rPr>
        <w:t>лікування хронічних ран.</w:t>
      </w:r>
    </w:p>
    <w:p w14:paraId="03D0C48E" w14:textId="64350AF2" w:rsidR="00D2448D" w:rsidRDefault="00D2448D" w:rsidP="00F74F7E">
      <w:pPr>
        <w:spacing w:line="360" w:lineRule="auto"/>
        <w:ind w:firstLine="709"/>
        <w:contextualSpacing/>
        <w:jc w:val="both"/>
        <w:rPr>
          <w:rFonts w:ascii="Times New Roman" w:hAnsi="Times New Roman" w:cs="Times New Roman"/>
          <w:sz w:val="28"/>
          <w:lang w:val="uk-UA"/>
        </w:rPr>
      </w:pPr>
      <w:r w:rsidRPr="00D2448D">
        <w:rPr>
          <w:rFonts w:ascii="Times New Roman" w:hAnsi="Times New Roman" w:cs="Times New Roman"/>
          <w:sz w:val="28"/>
          <w:lang w:val="uk-UA"/>
        </w:rPr>
        <w:t xml:space="preserve">Перспективним у </w:t>
      </w:r>
      <w:r w:rsidR="00F74F7E">
        <w:rPr>
          <w:rFonts w:ascii="Times New Roman" w:hAnsi="Times New Roman" w:cs="Times New Roman"/>
          <w:sz w:val="28"/>
          <w:lang w:val="uk-UA"/>
        </w:rPr>
        <w:t xml:space="preserve">локальному </w:t>
      </w:r>
      <w:r w:rsidRPr="00D2448D">
        <w:rPr>
          <w:rFonts w:ascii="Times New Roman" w:hAnsi="Times New Roman" w:cs="Times New Roman"/>
          <w:sz w:val="28"/>
          <w:lang w:val="uk-UA"/>
        </w:rPr>
        <w:t>лікуван</w:t>
      </w:r>
      <w:r w:rsidR="00F74F7E">
        <w:rPr>
          <w:rFonts w:ascii="Times New Roman" w:hAnsi="Times New Roman" w:cs="Times New Roman"/>
          <w:sz w:val="28"/>
          <w:lang w:val="uk-UA"/>
        </w:rPr>
        <w:t>ні хворих із дефектами шкірн</w:t>
      </w:r>
      <w:r w:rsidR="009E5CF2">
        <w:rPr>
          <w:rFonts w:ascii="Times New Roman" w:hAnsi="Times New Roman" w:cs="Times New Roman"/>
          <w:sz w:val="28"/>
          <w:lang w:val="uk-UA"/>
        </w:rPr>
        <w:t>их</w:t>
      </w:r>
      <w:r w:rsidR="00F74F7E">
        <w:rPr>
          <w:rFonts w:ascii="Times New Roman" w:hAnsi="Times New Roman" w:cs="Times New Roman"/>
          <w:sz w:val="28"/>
          <w:lang w:val="uk-UA"/>
        </w:rPr>
        <w:t xml:space="preserve"> </w:t>
      </w:r>
      <w:r w:rsidR="009E5CF2">
        <w:rPr>
          <w:rFonts w:ascii="Times New Roman" w:hAnsi="Times New Roman" w:cs="Times New Roman"/>
          <w:sz w:val="28"/>
          <w:lang w:val="uk-UA"/>
        </w:rPr>
        <w:t>покривів</w:t>
      </w:r>
      <w:r w:rsidRPr="00D2448D">
        <w:rPr>
          <w:rFonts w:ascii="Times New Roman" w:hAnsi="Times New Roman" w:cs="Times New Roman"/>
          <w:sz w:val="28"/>
          <w:lang w:val="uk-UA"/>
        </w:rPr>
        <w:t xml:space="preserve"> є</w:t>
      </w:r>
      <w:r w:rsidR="000C579F">
        <w:rPr>
          <w:rFonts w:ascii="Times New Roman" w:hAnsi="Times New Roman" w:cs="Times New Roman"/>
          <w:sz w:val="28"/>
          <w:lang w:val="uk-UA"/>
        </w:rPr>
        <w:t xml:space="preserve"> застосування рано</w:t>
      </w:r>
      <w:r w:rsidR="00F74F7E">
        <w:rPr>
          <w:rFonts w:ascii="Times New Roman" w:hAnsi="Times New Roman" w:cs="Times New Roman"/>
          <w:sz w:val="28"/>
          <w:lang w:val="uk-UA"/>
        </w:rPr>
        <w:t xml:space="preserve">вих покриттів. Останнім часом </w:t>
      </w:r>
      <w:r w:rsidRPr="00D2448D">
        <w:rPr>
          <w:rFonts w:ascii="Times New Roman" w:hAnsi="Times New Roman" w:cs="Times New Roman"/>
          <w:sz w:val="28"/>
          <w:lang w:val="uk-UA"/>
        </w:rPr>
        <w:t>з'явилося багато зразків ранових</w:t>
      </w:r>
      <w:r w:rsidR="00F74F7E">
        <w:rPr>
          <w:rFonts w:ascii="Times New Roman" w:hAnsi="Times New Roman" w:cs="Times New Roman"/>
          <w:sz w:val="28"/>
          <w:lang w:val="uk-UA"/>
        </w:rPr>
        <w:t xml:space="preserve"> покриттів, що відрізняються за </w:t>
      </w:r>
      <w:r w:rsidRPr="00D2448D">
        <w:rPr>
          <w:rFonts w:ascii="Times New Roman" w:hAnsi="Times New Roman" w:cs="Times New Roman"/>
          <w:sz w:val="28"/>
          <w:lang w:val="uk-UA"/>
        </w:rPr>
        <w:t>хімічним складом,</w:t>
      </w:r>
      <w:r w:rsidR="009E5CF2">
        <w:rPr>
          <w:rFonts w:ascii="Times New Roman" w:hAnsi="Times New Roman" w:cs="Times New Roman"/>
          <w:sz w:val="28"/>
          <w:lang w:val="uk-UA"/>
        </w:rPr>
        <w:t xml:space="preserve"> фізичними властивостями та</w:t>
      </w:r>
      <w:r w:rsidRPr="00D2448D">
        <w:rPr>
          <w:rFonts w:ascii="Times New Roman" w:hAnsi="Times New Roman" w:cs="Times New Roman"/>
          <w:sz w:val="28"/>
          <w:lang w:val="uk-UA"/>
        </w:rPr>
        <w:t xml:space="preserve"> лікарськими</w:t>
      </w:r>
      <w:r w:rsidR="00F74F7E">
        <w:rPr>
          <w:rFonts w:ascii="Times New Roman" w:hAnsi="Times New Roman" w:cs="Times New Roman"/>
          <w:sz w:val="28"/>
          <w:lang w:val="uk-UA"/>
        </w:rPr>
        <w:t xml:space="preserve"> речовинами, що </w:t>
      </w:r>
      <w:r w:rsidR="009E5CF2">
        <w:rPr>
          <w:rFonts w:ascii="Times New Roman" w:hAnsi="Times New Roman" w:cs="Times New Roman"/>
          <w:sz w:val="28"/>
          <w:lang w:val="uk-UA"/>
        </w:rPr>
        <w:t>входять до їх складу</w:t>
      </w:r>
      <w:r w:rsidR="00F74F7E">
        <w:rPr>
          <w:rFonts w:ascii="Times New Roman" w:hAnsi="Times New Roman" w:cs="Times New Roman"/>
          <w:sz w:val="28"/>
          <w:lang w:val="uk-UA"/>
        </w:rPr>
        <w:t>.</w:t>
      </w:r>
    </w:p>
    <w:p w14:paraId="7B112A57" w14:textId="77777777" w:rsidR="00F74F7E" w:rsidRPr="00F74F7E" w:rsidRDefault="00F74F7E" w:rsidP="00F74F7E">
      <w:pPr>
        <w:spacing w:line="360" w:lineRule="auto"/>
        <w:ind w:firstLine="709"/>
        <w:contextualSpacing/>
        <w:jc w:val="both"/>
        <w:rPr>
          <w:rFonts w:ascii="Times New Roman" w:hAnsi="Times New Roman" w:cs="Times New Roman"/>
          <w:sz w:val="28"/>
          <w:lang w:val="uk-UA"/>
        </w:rPr>
      </w:pPr>
      <w:r w:rsidRPr="00F74F7E">
        <w:rPr>
          <w:rFonts w:ascii="Times New Roman" w:hAnsi="Times New Roman" w:cs="Times New Roman"/>
          <w:sz w:val="28"/>
          <w:lang w:val="uk-UA"/>
        </w:rPr>
        <w:t>Останні розробки в галузі передових технологій лікування ран включають нанотерапію, терапію стовбуровими клітинами, біоінженерні трансплантати шкіри та стратегії на основі 3</w:t>
      </w:r>
      <w:r w:rsidRPr="00F74F7E">
        <w:rPr>
          <w:rFonts w:ascii="Times New Roman" w:hAnsi="Times New Roman" w:cs="Times New Roman"/>
          <w:sz w:val="28"/>
          <w:lang w:val="en-US"/>
        </w:rPr>
        <w:t>D</w:t>
      </w:r>
      <w:r w:rsidRPr="00F74F7E">
        <w:rPr>
          <w:rFonts w:ascii="Times New Roman" w:hAnsi="Times New Roman" w:cs="Times New Roman"/>
          <w:sz w:val="28"/>
          <w:lang w:val="uk-UA"/>
        </w:rPr>
        <w:t>-біопринтингу для покращення терапевтичних результатів з акцентом на регенерацію шкіри з мінімальними побічними ефектами</w:t>
      </w:r>
      <w:r w:rsidR="00B05F9C" w:rsidRPr="00B05F9C">
        <w:rPr>
          <w:rFonts w:ascii="Times New Roman" w:hAnsi="Times New Roman" w:cs="Times New Roman"/>
          <w:sz w:val="28"/>
          <w:lang w:val="uk-UA"/>
        </w:rPr>
        <w:t xml:space="preserve"> [</w:t>
      </w:r>
      <w:r w:rsidR="00B05F9C">
        <w:rPr>
          <w:rFonts w:ascii="Times New Roman" w:hAnsi="Times New Roman" w:cs="Times New Roman"/>
          <w:sz w:val="28"/>
          <w:lang w:val="uk-UA"/>
        </w:rPr>
        <w:t>7,19,</w:t>
      </w:r>
      <w:r w:rsidR="00B05F9C" w:rsidRPr="00B05F9C">
        <w:rPr>
          <w:rFonts w:ascii="Times New Roman" w:hAnsi="Times New Roman" w:cs="Times New Roman"/>
          <w:sz w:val="28"/>
          <w:lang w:val="uk-UA"/>
        </w:rPr>
        <w:t>34,56,73]</w:t>
      </w:r>
      <w:r w:rsidRPr="00F74F7E">
        <w:rPr>
          <w:rFonts w:ascii="Times New Roman" w:hAnsi="Times New Roman" w:cs="Times New Roman"/>
          <w:sz w:val="28"/>
          <w:lang w:val="uk-UA"/>
        </w:rPr>
        <w:t>.</w:t>
      </w:r>
    </w:p>
    <w:p w14:paraId="5C9249A1" w14:textId="7C48CB01" w:rsidR="00D2448D" w:rsidRPr="00D2448D" w:rsidRDefault="00D2448D" w:rsidP="00F74F7E">
      <w:pPr>
        <w:spacing w:line="360" w:lineRule="auto"/>
        <w:ind w:firstLine="709"/>
        <w:contextualSpacing/>
        <w:jc w:val="both"/>
        <w:rPr>
          <w:rFonts w:ascii="Times New Roman" w:hAnsi="Times New Roman" w:cs="Times New Roman"/>
          <w:sz w:val="28"/>
          <w:lang w:val="uk-UA"/>
        </w:rPr>
      </w:pPr>
      <w:r w:rsidRPr="00D2448D">
        <w:rPr>
          <w:rFonts w:ascii="Times New Roman" w:hAnsi="Times New Roman" w:cs="Times New Roman"/>
          <w:sz w:val="28"/>
          <w:lang w:val="uk-UA"/>
        </w:rPr>
        <w:t xml:space="preserve">Незважаючи на </w:t>
      </w:r>
      <w:r w:rsidR="00F130F5">
        <w:rPr>
          <w:rFonts w:ascii="Times New Roman" w:hAnsi="Times New Roman" w:cs="Times New Roman"/>
          <w:sz w:val="28"/>
          <w:lang w:val="uk-UA"/>
        </w:rPr>
        <w:t xml:space="preserve">постійне </w:t>
      </w:r>
      <w:r w:rsidRPr="00D2448D">
        <w:rPr>
          <w:rFonts w:ascii="Times New Roman" w:hAnsi="Times New Roman" w:cs="Times New Roman"/>
          <w:sz w:val="28"/>
          <w:lang w:val="uk-UA"/>
        </w:rPr>
        <w:t>вдосконалення мето</w:t>
      </w:r>
      <w:r w:rsidR="00F74F7E">
        <w:rPr>
          <w:rFonts w:ascii="Times New Roman" w:hAnsi="Times New Roman" w:cs="Times New Roman"/>
          <w:sz w:val="28"/>
          <w:lang w:val="uk-UA"/>
        </w:rPr>
        <w:t xml:space="preserve">дів лікування, </w:t>
      </w:r>
      <w:r w:rsidR="00673C31">
        <w:rPr>
          <w:rFonts w:ascii="Times New Roman" w:hAnsi="Times New Roman" w:cs="Times New Roman"/>
          <w:sz w:val="28"/>
          <w:lang w:val="uk-UA"/>
        </w:rPr>
        <w:t xml:space="preserve">виникає </w:t>
      </w:r>
      <w:r w:rsidR="00F74F7E">
        <w:rPr>
          <w:rFonts w:ascii="Times New Roman" w:hAnsi="Times New Roman" w:cs="Times New Roman"/>
          <w:sz w:val="28"/>
          <w:lang w:val="uk-UA"/>
        </w:rPr>
        <w:t xml:space="preserve">високий відсоток </w:t>
      </w:r>
      <w:r w:rsidRPr="00D2448D">
        <w:rPr>
          <w:rFonts w:ascii="Times New Roman" w:hAnsi="Times New Roman" w:cs="Times New Roman"/>
          <w:sz w:val="28"/>
          <w:lang w:val="uk-UA"/>
        </w:rPr>
        <w:t xml:space="preserve">інфекційних ускладнень </w:t>
      </w:r>
      <w:r w:rsidR="00673C31">
        <w:rPr>
          <w:rFonts w:ascii="Times New Roman" w:hAnsi="Times New Roman" w:cs="Times New Roman"/>
          <w:sz w:val="28"/>
          <w:lang w:val="uk-UA"/>
        </w:rPr>
        <w:t>у хворих з</w:t>
      </w:r>
      <w:r w:rsidRPr="00D2448D">
        <w:rPr>
          <w:rFonts w:ascii="Times New Roman" w:hAnsi="Times New Roman" w:cs="Times New Roman"/>
          <w:sz w:val="28"/>
          <w:lang w:val="uk-UA"/>
        </w:rPr>
        <w:t xml:space="preserve"> ран</w:t>
      </w:r>
      <w:r w:rsidR="00673C31">
        <w:rPr>
          <w:rFonts w:ascii="Times New Roman" w:hAnsi="Times New Roman" w:cs="Times New Roman"/>
          <w:sz w:val="28"/>
          <w:lang w:val="uk-UA"/>
        </w:rPr>
        <w:t>ами</w:t>
      </w:r>
      <w:r w:rsidRPr="00D2448D">
        <w:rPr>
          <w:rFonts w:ascii="Times New Roman" w:hAnsi="Times New Roman" w:cs="Times New Roman"/>
          <w:sz w:val="28"/>
          <w:lang w:val="uk-UA"/>
        </w:rPr>
        <w:t>, що</w:t>
      </w:r>
      <w:r w:rsidR="00F74F7E">
        <w:rPr>
          <w:rFonts w:ascii="Times New Roman" w:hAnsi="Times New Roman" w:cs="Times New Roman"/>
          <w:sz w:val="28"/>
          <w:lang w:val="uk-UA"/>
        </w:rPr>
        <w:t xml:space="preserve"> довго не загоюються, </w:t>
      </w:r>
      <w:r w:rsidRPr="00D2448D">
        <w:rPr>
          <w:rFonts w:ascii="Times New Roman" w:hAnsi="Times New Roman" w:cs="Times New Roman"/>
          <w:sz w:val="28"/>
          <w:lang w:val="uk-UA"/>
        </w:rPr>
        <w:t>розви</w:t>
      </w:r>
      <w:r w:rsidR="00673C31">
        <w:rPr>
          <w:rFonts w:ascii="Times New Roman" w:hAnsi="Times New Roman" w:cs="Times New Roman"/>
          <w:sz w:val="28"/>
          <w:lang w:val="uk-UA"/>
        </w:rPr>
        <w:t>вається</w:t>
      </w:r>
      <w:r w:rsidRPr="00D2448D">
        <w:rPr>
          <w:rFonts w:ascii="Times New Roman" w:hAnsi="Times New Roman" w:cs="Times New Roman"/>
          <w:sz w:val="28"/>
          <w:lang w:val="uk-UA"/>
        </w:rPr>
        <w:t xml:space="preserve"> резистентн</w:t>
      </w:r>
      <w:r w:rsidR="00673C31">
        <w:rPr>
          <w:rFonts w:ascii="Times New Roman" w:hAnsi="Times New Roman" w:cs="Times New Roman"/>
          <w:sz w:val="28"/>
          <w:lang w:val="uk-UA"/>
        </w:rPr>
        <w:t>ість</w:t>
      </w:r>
      <w:r w:rsidRPr="00D2448D">
        <w:rPr>
          <w:rFonts w:ascii="Times New Roman" w:hAnsi="Times New Roman" w:cs="Times New Roman"/>
          <w:sz w:val="28"/>
          <w:lang w:val="uk-UA"/>
        </w:rPr>
        <w:t xml:space="preserve"> мікроорганізмів до лікарських</w:t>
      </w:r>
      <w:r w:rsidR="00F74F7E">
        <w:rPr>
          <w:rFonts w:ascii="Times New Roman" w:hAnsi="Times New Roman" w:cs="Times New Roman"/>
          <w:sz w:val="28"/>
          <w:lang w:val="uk-UA"/>
        </w:rPr>
        <w:t xml:space="preserve"> </w:t>
      </w:r>
      <w:r w:rsidRPr="00D2448D">
        <w:rPr>
          <w:rFonts w:ascii="Times New Roman" w:hAnsi="Times New Roman" w:cs="Times New Roman"/>
          <w:sz w:val="28"/>
          <w:lang w:val="uk-UA"/>
        </w:rPr>
        <w:t>препаратів, зниження загальної та місц</w:t>
      </w:r>
      <w:r w:rsidR="00F74F7E">
        <w:rPr>
          <w:rFonts w:ascii="Times New Roman" w:hAnsi="Times New Roman" w:cs="Times New Roman"/>
          <w:sz w:val="28"/>
          <w:lang w:val="uk-UA"/>
        </w:rPr>
        <w:t xml:space="preserve">евої імунологічної реактивності </w:t>
      </w:r>
      <w:r w:rsidRPr="00D2448D">
        <w:rPr>
          <w:rFonts w:ascii="Times New Roman" w:hAnsi="Times New Roman" w:cs="Times New Roman"/>
          <w:sz w:val="28"/>
          <w:lang w:val="uk-UA"/>
        </w:rPr>
        <w:t>організму</w:t>
      </w:r>
      <w:r w:rsidR="00673C31">
        <w:rPr>
          <w:rFonts w:ascii="Times New Roman" w:hAnsi="Times New Roman" w:cs="Times New Roman"/>
          <w:sz w:val="28"/>
          <w:lang w:val="uk-UA"/>
        </w:rPr>
        <w:t>, що</w:t>
      </w:r>
      <w:r w:rsidRPr="00D2448D">
        <w:rPr>
          <w:rFonts w:ascii="Times New Roman" w:hAnsi="Times New Roman" w:cs="Times New Roman"/>
          <w:sz w:val="28"/>
          <w:lang w:val="uk-UA"/>
        </w:rPr>
        <w:t xml:space="preserve"> вимагає подальшого вивч</w:t>
      </w:r>
      <w:r w:rsidR="00F74F7E">
        <w:rPr>
          <w:rFonts w:ascii="Times New Roman" w:hAnsi="Times New Roman" w:cs="Times New Roman"/>
          <w:sz w:val="28"/>
          <w:lang w:val="uk-UA"/>
        </w:rPr>
        <w:t xml:space="preserve">ення, розробки та вдосконалення </w:t>
      </w:r>
      <w:r w:rsidRPr="00D2448D">
        <w:rPr>
          <w:rFonts w:ascii="Times New Roman" w:hAnsi="Times New Roman" w:cs="Times New Roman"/>
          <w:sz w:val="28"/>
          <w:lang w:val="uk-UA"/>
        </w:rPr>
        <w:t>методів місцевого лікування ранових дефектів шкіри та м'яких тканин.</w:t>
      </w:r>
    </w:p>
    <w:p w14:paraId="731F8B9D" w14:textId="30913AF0" w:rsidR="00D2448D" w:rsidRPr="00D2448D" w:rsidRDefault="00D2448D" w:rsidP="00F74F7E">
      <w:pPr>
        <w:spacing w:line="360" w:lineRule="auto"/>
        <w:ind w:firstLine="709"/>
        <w:contextualSpacing/>
        <w:jc w:val="both"/>
        <w:rPr>
          <w:rFonts w:ascii="Times New Roman" w:hAnsi="Times New Roman" w:cs="Times New Roman"/>
          <w:sz w:val="28"/>
          <w:lang w:val="uk-UA"/>
        </w:rPr>
      </w:pPr>
      <w:r w:rsidRPr="00D2448D">
        <w:rPr>
          <w:rFonts w:ascii="Times New Roman" w:hAnsi="Times New Roman" w:cs="Times New Roman"/>
          <w:sz w:val="28"/>
          <w:lang w:val="uk-UA"/>
        </w:rPr>
        <w:t>Невирішеною проблемою залишається вибір лікарських препаратів або їхніх</w:t>
      </w:r>
      <w:r w:rsidR="00F74F7E">
        <w:rPr>
          <w:rFonts w:ascii="Times New Roman" w:hAnsi="Times New Roman" w:cs="Times New Roman"/>
          <w:sz w:val="28"/>
          <w:lang w:val="uk-UA"/>
        </w:rPr>
        <w:t xml:space="preserve"> </w:t>
      </w:r>
      <w:r w:rsidRPr="00D2448D">
        <w:rPr>
          <w:rFonts w:ascii="Times New Roman" w:hAnsi="Times New Roman" w:cs="Times New Roman"/>
          <w:sz w:val="28"/>
          <w:lang w:val="uk-UA"/>
        </w:rPr>
        <w:t>ефективних комбінацій для місцевої терапії ран.</w:t>
      </w:r>
      <w:r w:rsidR="00F74F7E">
        <w:rPr>
          <w:rFonts w:ascii="Times New Roman" w:hAnsi="Times New Roman" w:cs="Times New Roman"/>
          <w:sz w:val="28"/>
          <w:lang w:val="uk-UA"/>
        </w:rPr>
        <w:t xml:space="preserve"> </w:t>
      </w:r>
      <w:r w:rsidRPr="00D2448D">
        <w:rPr>
          <w:rFonts w:ascii="Times New Roman" w:hAnsi="Times New Roman" w:cs="Times New Roman"/>
          <w:sz w:val="28"/>
          <w:lang w:val="uk-UA"/>
        </w:rPr>
        <w:t xml:space="preserve">Актуальним є впровадження нових </w:t>
      </w:r>
      <w:r w:rsidR="00F74F7E">
        <w:rPr>
          <w:rFonts w:ascii="Times New Roman" w:hAnsi="Times New Roman" w:cs="Times New Roman"/>
          <w:sz w:val="28"/>
          <w:lang w:val="uk-UA"/>
        </w:rPr>
        <w:t xml:space="preserve">технологій виготовлення ранових </w:t>
      </w:r>
      <w:r w:rsidRPr="00D2448D">
        <w:rPr>
          <w:rFonts w:ascii="Times New Roman" w:hAnsi="Times New Roman" w:cs="Times New Roman"/>
          <w:sz w:val="28"/>
          <w:lang w:val="uk-UA"/>
        </w:rPr>
        <w:t>покриттів із заданими властивостями.</w:t>
      </w:r>
    </w:p>
    <w:p w14:paraId="1C3BF5FB" w14:textId="547D0E4D" w:rsidR="00DE2F2F" w:rsidRPr="00181A38" w:rsidRDefault="005A1A3B" w:rsidP="00DE2F2F">
      <w:pPr>
        <w:spacing w:line="360" w:lineRule="auto"/>
        <w:ind w:firstLine="709"/>
        <w:contextualSpacing/>
        <w:jc w:val="both"/>
        <w:rPr>
          <w:rFonts w:ascii="Times New Roman" w:hAnsi="Times New Roman" w:cs="Times New Roman"/>
          <w:sz w:val="28"/>
          <w:lang w:val="uk-UA"/>
        </w:rPr>
      </w:pPr>
      <w:r w:rsidRPr="00181A38">
        <w:rPr>
          <w:rFonts w:ascii="Times New Roman" w:hAnsi="Times New Roman" w:cs="Times New Roman"/>
          <w:b/>
          <w:sz w:val="28"/>
          <w:lang w:val="uk-UA"/>
        </w:rPr>
        <w:t>Мета і завдання дослідження</w:t>
      </w:r>
      <w:r w:rsidR="00D2448D">
        <w:rPr>
          <w:rFonts w:ascii="Times New Roman" w:hAnsi="Times New Roman" w:cs="Times New Roman"/>
          <w:b/>
          <w:sz w:val="28"/>
          <w:lang w:val="uk-UA"/>
        </w:rPr>
        <w:t xml:space="preserve">. </w:t>
      </w:r>
      <w:r w:rsidRPr="00181A38">
        <w:rPr>
          <w:rFonts w:ascii="Times New Roman" w:hAnsi="Times New Roman" w:cs="Times New Roman"/>
          <w:sz w:val="28"/>
          <w:lang w:val="uk-UA"/>
        </w:rPr>
        <w:t xml:space="preserve"> Метою роботи було </w:t>
      </w:r>
      <w:r w:rsidR="00DE2F2F">
        <w:rPr>
          <w:rFonts w:ascii="Times New Roman" w:hAnsi="Times New Roman" w:cs="Times New Roman"/>
          <w:sz w:val="28"/>
          <w:lang w:val="uk-UA"/>
        </w:rPr>
        <w:t>дослідження впроваджуваних в практику медичних закладів нашої країни інноваційних методик та технологій</w:t>
      </w:r>
      <w:r w:rsidR="00B2323A">
        <w:rPr>
          <w:rFonts w:ascii="Times New Roman" w:hAnsi="Times New Roman" w:cs="Times New Roman"/>
          <w:sz w:val="28"/>
          <w:lang w:val="uk-UA"/>
        </w:rPr>
        <w:t>, які сприяють</w:t>
      </w:r>
      <w:r w:rsidR="00DE2F2F">
        <w:rPr>
          <w:rFonts w:ascii="Times New Roman" w:hAnsi="Times New Roman" w:cs="Times New Roman"/>
          <w:sz w:val="28"/>
          <w:lang w:val="uk-UA"/>
        </w:rPr>
        <w:t xml:space="preserve"> якісному та ефективному загоєнню </w:t>
      </w:r>
      <w:r w:rsidR="00DE2F2F">
        <w:rPr>
          <w:rFonts w:ascii="Times New Roman" w:hAnsi="Times New Roman" w:cs="Times New Roman"/>
          <w:sz w:val="28"/>
          <w:lang w:val="uk-UA"/>
        </w:rPr>
        <w:lastRenderedPageBreak/>
        <w:t xml:space="preserve">хронічних та постравматичних ран </w:t>
      </w:r>
      <w:r w:rsidR="00B2323A">
        <w:rPr>
          <w:rFonts w:ascii="Times New Roman" w:hAnsi="Times New Roman" w:cs="Times New Roman"/>
          <w:sz w:val="28"/>
          <w:lang w:val="uk-UA"/>
        </w:rPr>
        <w:t xml:space="preserve">шкірних </w:t>
      </w:r>
      <w:r w:rsidR="00DE2F2F">
        <w:rPr>
          <w:rFonts w:ascii="Times New Roman" w:hAnsi="Times New Roman" w:cs="Times New Roman"/>
          <w:sz w:val="28"/>
          <w:lang w:val="uk-UA"/>
        </w:rPr>
        <w:t>покривів та м</w:t>
      </w:r>
      <w:r w:rsidR="00DE2F2F" w:rsidRPr="00181A38">
        <w:rPr>
          <w:rFonts w:ascii="Times New Roman" w:hAnsi="Times New Roman" w:cs="Times New Roman"/>
          <w:sz w:val="28"/>
          <w:lang w:val="uk-UA"/>
        </w:rPr>
        <w:t>’</w:t>
      </w:r>
      <w:r w:rsidR="00DE2F2F">
        <w:rPr>
          <w:rFonts w:ascii="Times New Roman" w:hAnsi="Times New Roman" w:cs="Times New Roman"/>
          <w:sz w:val="28"/>
          <w:lang w:val="uk-UA"/>
        </w:rPr>
        <w:t>яких тканин організму, охарактеризувати їх терапевтичний потенціал в результаті проведення емпіричного та клінічного експериментів, оцінити виклики, повязані з практичними застосуванням даних стратегій, їх перспективи на майбутнє.</w:t>
      </w:r>
    </w:p>
    <w:p w14:paraId="43585FE5" w14:textId="77777777" w:rsidR="00843333" w:rsidRDefault="005A1A3B" w:rsidP="00DE2F2F">
      <w:pPr>
        <w:spacing w:line="360" w:lineRule="auto"/>
        <w:ind w:firstLine="709"/>
        <w:contextualSpacing/>
        <w:jc w:val="both"/>
        <w:rPr>
          <w:rFonts w:ascii="Times New Roman" w:hAnsi="Times New Roman" w:cs="Times New Roman"/>
          <w:sz w:val="28"/>
        </w:rPr>
      </w:pPr>
      <w:r w:rsidRPr="005A1A3B">
        <w:rPr>
          <w:rFonts w:ascii="Times New Roman" w:hAnsi="Times New Roman" w:cs="Times New Roman"/>
          <w:sz w:val="28"/>
        </w:rPr>
        <w:t>Для досягнення зазначеної мети необхідн</w:t>
      </w:r>
      <w:r w:rsidR="00D2448D">
        <w:rPr>
          <w:rFonts w:ascii="Times New Roman" w:hAnsi="Times New Roman" w:cs="Times New Roman"/>
          <w:sz w:val="28"/>
        </w:rPr>
        <w:t xml:space="preserve">о було вирішити </w:t>
      </w:r>
      <w:r w:rsidR="00843333">
        <w:rPr>
          <w:rFonts w:ascii="Times New Roman" w:hAnsi="Times New Roman" w:cs="Times New Roman"/>
          <w:sz w:val="28"/>
          <w:lang w:val="uk-UA"/>
        </w:rPr>
        <w:t xml:space="preserve">наступні </w:t>
      </w:r>
      <w:r w:rsidR="00D2448D">
        <w:rPr>
          <w:rFonts w:ascii="Times New Roman" w:hAnsi="Times New Roman" w:cs="Times New Roman"/>
          <w:sz w:val="28"/>
        </w:rPr>
        <w:t>завдання:</w:t>
      </w:r>
    </w:p>
    <w:p w14:paraId="3063B97F" w14:textId="77777777" w:rsidR="00843333" w:rsidRDefault="00DE2F2F" w:rsidP="00DE2F2F">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 здійснити детальний теоретичний аналіз методологічних аспектів лікування довгонезаживаючих та посттравматичних ран, особливості морфології раневого процесу; </w:t>
      </w:r>
    </w:p>
    <w:p w14:paraId="7CD006CA" w14:textId="781BE130" w:rsidR="00843333" w:rsidRDefault="00DE2F2F" w:rsidP="00DE2F2F">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w:t>
      </w:r>
      <w:r w:rsidR="00843333">
        <w:rPr>
          <w:rFonts w:ascii="Times New Roman" w:hAnsi="Times New Roman" w:cs="Times New Roman"/>
          <w:sz w:val="28"/>
          <w:lang w:val="uk-UA"/>
        </w:rPr>
        <w:t xml:space="preserve">оволодіти необхідними для реалізації дослідження методами емпіричного, клінічного експерименту, статистичного опрацювання одержаних результатів; </w:t>
      </w:r>
    </w:p>
    <w:p w14:paraId="53A1626D" w14:textId="06CA11F0" w:rsidR="00843333" w:rsidRDefault="00843333" w:rsidP="00DE2F2F">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провести емпіричне та клінічне дослідження результативності практичного застосування сучасних інноваційних технологій у лікуванні хворих з хронічними</w:t>
      </w:r>
      <w:r w:rsidR="00FE3742">
        <w:rPr>
          <w:rFonts w:ascii="Times New Roman" w:hAnsi="Times New Roman" w:cs="Times New Roman"/>
          <w:sz w:val="28"/>
          <w:lang w:val="uk-UA"/>
        </w:rPr>
        <w:t xml:space="preserve"> інфікованими </w:t>
      </w:r>
      <w:r w:rsidR="008C20F4">
        <w:rPr>
          <w:rFonts w:ascii="Times New Roman" w:hAnsi="Times New Roman" w:cs="Times New Roman"/>
          <w:sz w:val="28"/>
          <w:lang w:val="uk-UA"/>
        </w:rPr>
        <w:t>ранами шкірних</w:t>
      </w:r>
      <w:r>
        <w:rPr>
          <w:rFonts w:ascii="Times New Roman" w:hAnsi="Times New Roman" w:cs="Times New Roman"/>
          <w:sz w:val="28"/>
          <w:lang w:val="uk-UA"/>
        </w:rPr>
        <w:t xml:space="preserve"> покриві</w:t>
      </w:r>
      <w:r w:rsidR="008C20F4">
        <w:rPr>
          <w:rFonts w:ascii="Times New Roman" w:hAnsi="Times New Roman" w:cs="Times New Roman"/>
          <w:sz w:val="28"/>
          <w:lang w:val="uk-UA"/>
        </w:rPr>
        <w:t>в та м’яких тканин</w:t>
      </w:r>
      <w:r w:rsidR="00FE3742">
        <w:rPr>
          <w:rFonts w:ascii="Times New Roman" w:hAnsi="Times New Roman" w:cs="Times New Roman"/>
          <w:sz w:val="28"/>
          <w:lang w:val="uk-UA"/>
        </w:rPr>
        <w:t>, гнійними</w:t>
      </w:r>
      <w:r>
        <w:rPr>
          <w:rFonts w:ascii="Times New Roman" w:hAnsi="Times New Roman" w:cs="Times New Roman"/>
          <w:sz w:val="28"/>
          <w:lang w:val="uk-UA"/>
        </w:rPr>
        <w:t xml:space="preserve"> ран</w:t>
      </w:r>
      <w:r w:rsidR="00FE3742">
        <w:rPr>
          <w:rFonts w:ascii="Times New Roman" w:hAnsi="Times New Roman" w:cs="Times New Roman"/>
          <w:sz w:val="28"/>
          <w:lang w:val="uk-UA"/>
        </w:rPr>
        <w:t>ами, дермальними та глибокими опіками.</w:t>
      </w:r>
    </w:p>
    <w:p w14:paraId="7149D0C7" w14:textId="77777777" w:rsidR="00BF3703" w:rsidRPr="00843333" w:rsidRDefault="005A1A3B" w:rsidP="009F3880">
      <w:pPr>
        <w:spacing w:line="360" w:lineRule="auto"/>
        <w:ind w:firstLine="709"/>
        <w:contextualSpacing/>
        <w:jc w:val="both"/>
        <w:rPr>
          <w:rFonts w:ascii="Times New Roman" w:hAnsi="Times New Roman" w:cs="Times New Roman"/>
          <w:b/>
          <w:sz w:val="28"/>
          <w:lang w:val="uk-UA"/>
        </w:rPr>
      </w:pPr>
      <w:r w:rsidRPr="00843333">
        <w:rPr>
          <w:rFonts w:ascii="Times New Roman" w:hAnsi="Times New Roman" w:cs="Times New Roman"/>
          <w:b/>
          <w:sz w:val="28"/>
          <w:lang w:val="uk-UA"/>
        </w:rPr>
        <w:t xml:space="preserve">Об'єктом дослідження </w:t>
      </w:r>
      <w:r w:rsidR="00FE3742">
        <w:rPr>
          <w:rFonts w:ascii="Times New Roman" w:hAnsi="Times New Roman" w:cs="Times New Roman"/>
          <w:sz w:val="28"/>
          <w:lang w:val="uk-UA"/>
        </w:rPr>
        <w:t xml:space="preserve">стали </w:t>
      </w:r>
      <w:r w:rsidRPr="00843333">
        <w:rPr>
          <w:rFonts w:ascii="Times New Roman" w:hAnsi="Times New Roman" w:cs="Times New Roman"/>
          <w:sz w:val="28"/>
          <w:lang w:val="uk-UA"/>
        </w:rPr>
        <w:t xml:space="preserve"> </w:t>
      </w:r>
      <w:r w:rsidR="00843333" w:rsidRPr="00843333">
        <w:rPr>
          <w:rFonts w:ascii="Times New Roman" w:hAnsi="Times New Roman" w:cs="Times New Roman"/>
          <w:sz w:val="28"/>
          <w:lang w:val="uk-UA"/>
        </w:rPr>
        <w:t>хворі</w:t>
      </w:r>
      <w:r w:rsidR="00843333">
        <w:rPr>
          <w:rFonts w:ascii="Times New Roman" w:hAnsi="Times New Roman" w:cs="Times New Roman"/>
          <w:sz w:val="28"/>
          <w:lang w:val="uk-UA"/>
        </w:rPr>
        <w:t xml:space="preserve"> з гнійними ранами шкіри та м’яких тканин, дермальними та глибокими </w:t>
      </w:r>
      <w:r w:rsidR="00FA7E60">
        <w:rPr>
          <w:rFonts w:ascii="Times New Roman" w:hAnsi="Times New Roman" w:cs="Times New Roman"/>
          <w:sz w:val="28"/>
          <w:lang w:val="uk-UA"/>
        </w:rPr>
        <w:t xml:space="preserve">опіковими </w:t>
      </w:r>
      <w:r w:rsidR="00843333">
        <w:rPr>
          <w:rFonts w:ascii="Times New Roman" w:hAnsi="Times New Roman" w:cs="Times New Roman"/>
          <w:sz w:val="28"/>
          <w:lang w:val="uk-UA"/>
        </w:rPr>
        <w:t>ранами.</w:t>
      </w:r>
      <w:r w:rsidR="00843333">
        <w:rPr>
          <w:rFonts w:ascii="Times New Roman" w:hAnsi="Times New Roman" w:cs="Times New Roman"/>
          <w:b/>
          <w:sz w:val="28"/>
          <w:lang w:val="uk-UA"/>
        </w:rPr>
        <w:t xml:space="preserve"> </w:t>
      </w:r>
    </w:p>
    <w:p w14:paraId="37DB52B0" w14:textId="77777777" w:rsidR="00BF3703" w:rsidRPr="00FE3742" w:rsidRDefault="00FE3742" w:rsidP="009F3880">
      <w:pPr>
        <w:spacing w:line="360" w:lineRule="auto"/>
        <w:ind w:firstLine="709"/>
        <w:contextualSpacing/>
        <w:jc w:val="both"/>
        <w:rPr>
          <w:rFonts w:ascii="Times New Roman" w:hAnsi="Times New Roman" w:cs="Times New Roman"/>
          <w:sz w:val="28"/>
          <w:lang w:val="uk-UA"/>
        </w:rPr>
      </w:pPr>
      <w:r w:rsidRPr="00FE3742">
        <w:rPr>
          <w:rFonts w:ascii="Times New Roman" w:hAnsi="Times New Roman" w:cs="Times New Roman"/>
          <w:b/>
          <w:sz w:val="28"/>
          <w:lang w:val="uk-UA"/>
        </w:rPr>
        <w:t>Предмет</w:t>
      </w:r>
      <w:r w:rsidR="005A1A3B" w:rsidRPr="00FE3742">
        <w:rPr>
          <w:rFonts w:ascii="Times New Roman" w:hAnsi="Times New Roman" w:cs="Times New Roman"/>
          <w:b/>
          <w:sz w:val="28"/>
          <w:lang w:val="uk-UA"/>
        </w:rPr>
        <w:t xml:space="preserve"> </w:t>
      </w:r>
      <w:r>
        <w:rPr>
          <w:rFonts w:ascii="Times New Roman" w:hAnsi="Times New Roman" w:cs="Times New Roman"/>
          <w:b/>
          <w:sz w:val="28"/>
          <w:lang w:val="uk-UA"/>
        </w:rPr>
        <w:t xml:space="preserve">дослідження - </w:t>
      </w:r>
      <w:r w:rsidR="000F5500">
        <w:rPr>
          <w:rFonts w:ascii="Times New Roman" w:hAnsi="Times New Roman" w:cs="Times New Roman"/>
          <w:sz w:val="28"/>
          <w:lang w:val="uk-UA"/>
        </w:rPr>
        <w:t xml:space="preserve"> інноваційні технології ефективного лікування вищезазначених ран</w:t>
      </w:r>
      <w:r>
        <w:rPr>
          <w:rFonts w:ascii="Times New Roman" w:hAnsi="Times New Roman" w:cs="Times New Roman"/>
          <w:sz w:val="28"/>
          <w:lang w:val="uk-UA"/>
        </w:rPr>
        <w:t xml:space="preserve"> - система</w:t>
      </w:r>
      <w:r w:rsidRPr="00FE3742">
        <w:rPr>
          <w:rFonts w:ascii="Times New Roman" w:hAnsi="Times New Roman" w:cs="Times New Roman"/>
          <w:sz w:val="28"/>
          <w:lang w:val="uk-UA"/>
        </w:rPr>
        <w:t xml:space="preserve"> вакуумної абсорбції та санації ран</w:t>
      </w:r>
      <w:r>
        <w:rPr>
          <w:rFonts w:ascii="Times New Roman" w:hAnsi="Times New Roman" w:cs="Times New Roman"/>
          <w:sz w:val="28"/>
          <w:lang w:val="uk-UA"/>
        </w:rPr>
        <w:t xml:space="preserve"> та </w:t>
      </w:r>
      <w:r w:rsidRPr="00FE3742">
        <w:rPr>
          <w:rFonts w:ascii="Times New Roman" w:hAnsi="Times New Roman" w:cs="Times New Roman"/>
          <w:sz w:val="28"/>
          <w:lang w:val="uk-UA"/>
        </w:rPr>
        <w:t>застосування культури фетальних аллофібробластів</w:t>
      </w:r>
    </w:p>
    <w:p w14:paraId="73FFEF18" w14:textId="46D4F2F7" w:rsidR="00BF3703" w:rsidRPr="0091548D" w:rsidRDefault="005A1A3B" w:rsidP="009F3880">
      <w:pPr>
        <w:spacing w:line="360" w:lineRule="auto"/>
        <w:ind w:firstLine="709"/>
        <w:contextualSpacing/>
        <w:jc w:val="both"/>
        <w:rPr>
          <w:rFonts w:ascii="Times New Roman" w:hAnsi="Times New Roman" w:cs="Times New Roman"/>
          <w:sz w:val="28"/>
          <w:lang w:val="uk-UA"/>
        </w:rPr>
      </w:pPr>
      <w:r w:rsidRPr="0091548D">
        <w:rPr>
          <w:rFonts w:ascii="Times New Roman" w:hAnsi="Times New Roman" w:cs="Times New Roman"/>
          <w:sz w:val="28"/>
          <w:lang w:val="uk-UA"/>
        </w:rPr>
        <w:t xml:space="preserve">При виконанні магістерської роботи були використані </w:t>
      </w:r>
      <w:r w:rsidR="00E61AEA">
        <w:rPr>
          <w:rFonts w:ascii="Times New Roman" w:hAnsi="Times New Roman" w:cs="Times New Roman"/>
          <w:sz w:val="28"/>
          <w:lang w:val="uk-UA"/>
        </w:rPr>
        <w:t xml:space="preserve">такі </w:t>
      </w:r>
      <w:r w:rsidRPr="0091548D">
        <w:rPr>
          <w:rFonts w:ascii="Times New Roman" w:hAnsi="Times New Roman" w:cs="Times New Roman"/>
          <w:b/>
          <w:sz w:val="28"/>
          <w:lang w:val="uk-UA"/>
        </w:rPr>
        <w:t>методи дослідження</w:t>
      </w:r>
      <w:r w:rsidR="00E61AEA">
        <w:rPr>
          <w:rFonts w:ascii="Times New Roman" w:hAnsi="Times New Roman" w:cs="Times New Roman"/>
          <w:b/>
          <w:sz w:val="28"/>
          <w:lang w:val="uk-UA"/>
        </w:rPr>
        <w:t xml:space="preserve">, </w:t>
      </w:r>
      <w:r w:rsidR="00E61AEA" w:rsidRPr="00E61AEA">
        <w:rPr>
          <w:rFonts w:ascii="Times New Roman" w:hAnsi="Times New Roman" w:cs="Times New Roman"/>
          <w:sz w:val="28"/>
          <w:lang w:val="uk-UA"/>
        </w:rPr>
        <w:t>як</w:t>
      </w:r>
      <w:r w:rsidR="00E61AEA">
        <w:rPr>
          <w:rFonts w:ascii="Times New Roman" w:hAnsi="Times New Roman" w:cs="Times New Roman"/>
          <w:b/>
          <w:sz w:val="28"/>
          <w:lang w:val="uk-UA"/>
        </w:rPr>
        <w:t xml:space="preserve"> </w:t>
      </w:r>
      <w:r w:rsidR="00E61AEA" w:rsidRPr="00E61AEA">
        <w:rPr>
          <w:rFonts w:ascii="Times New Roman" w:hAnsi="Times New Roman" w:cs="Times New Roman"/>
          <w:sz w:val="28"/>
          <w:lang w:val="uk-UA"/>
        </w:rPr>
        <w:t xml:space="preserve">теоретичний аналіз інформаційних джерел та наукової лідератури </w:t>
      </w:r>
      <w:r w:rsidR="00E61AEA">
        <w:rPr>
          <w:rFonts w:ascii="Times New Roman" w:hAnsi="Times New Roman" w:cs="Times New Roman"/>
          <w:sz w:val="28"/>
          <w:lang w:val="uk-UA"/>
        </w:rPr>
        <w:t xml:space="preserve"> з досліджуваних питань, </w:t>
      </w:r>
      <w:r w:rsidR="00B96822">
        <w:rPr>
          <w:rFonts w:ascii="Times New Roman" w:hAnsi="Times New Roman" w:cs="Times New Roman"/>
          <w:sz w:val="28"/>
          <w:lang w:val="uk-UA"/>
        </w:rPr>
        <w:t xml:space="preserve">емпіричні та клінічні дослідження (аналіз історій хвороби, участь в огляді пацієнтів, проведення анкетування), </w:t>
      </w:r>
      <w:r w:rsidRPr="0091548D">
        <w:rPr>
          <w:rFonts w:ascii="Times New Roman" w:hAnsi="Times New Roman" w:cs="Times New Roman"/>
          <w:sz w:val="28"/>
          <w:lang w:val="uk-UA"/>
        </w:rPr>
        <w:t xml:space="preserve"> методи математичної статистики. </w:t>
      </w:r>
    </w:p>
    <w:p w14:paraId="3C845EA9" w14:textId="77777777" w:rsidR="00E61AEA" w:rsidRPr="00181A38" w:rsidRDefault="005A1A3B" w:rsidP="00E61AEA">
      <w:pPr>
        <w:spacing w:line="360" w:lineRule="auto"/>
        <w:ind w:firstLine="709"/>
        <w:contextualSpacing/>
        <w:jc w:val="both"/>
        <w:rPr>
          <w:rFonts w:ascii="Times New Roman" w:hAnsi="Times New Roman" w:cs="Times New Roman"/>
          <w:sz w:val="28"/>
          <w:lang w:val="uk-UA"/>
        </w:rPr>
      </w:pPr>
      <w:r w:rsidRPr="0091548D">
        <w:rPr>
          <w:rFonts w:ascii="Times New Roman" w:hAnsi="Times New Roman" w:cs="Times New Roman"/>
          <w:b/>
          <w:sz w:val="28"/>
          <w:lang w:val="uk-UA"/>
        </w:rPr>
        <w:t>Науков</w:t>
      </w:r>
      <w:r w:rsidR="00181A38" w:rsidRPr="0091548D">
        <w:rPr>
          <w:rFonts w:ascii="Times New Roman" w:hAnsi="Times New Roman" w:cs="Times New Roman"/>
          <w:b/>
          <w:sz w:val="28"/>
          <w:lang w:val="uk-UA"/>
        </w:rPr>
        <w:t>а новизна отриманих результатів</w:t>
      </w:r>
      <w:r w:rsidR="00181A38">
        <w:rPr>
          <w:rFonts w:ascii="Times New Roman" w:hAnsi="Times New Roman" w:cs="Times New Roman"/>
          <w:b/>
          <w:sz w:val="28"/>
          <w:lang w:val="uk-UA"/>
        </w:rPr>
        <w:t xml:space="preserve">. </w:t>
      </w:r>
      <w:r w:rsidR="00181A38" w:rsidRPr="00181A38">
        <w:rPr>
          <w:rFonts w:ascii="Times New Roman" w:hAnsi="Times New Roman" w:cs="Times New Roman"/>
          <w:sz w:val="28"/>
          <w:lang w:val="uk-UA"/>
        </w:rPr>
        <w:t>Проаналізовано та</w:t>
      </w:r>
      <w:r w:rsidR="00181A38">
        <w:rPr>
          <w:rFonts w:ascii="Times New Roman" w:hAnsi="Times New Roman" w:cs="Times New Roman"/>
          <w:b/>
          <w:sz w:val="28"/>
          <w:lang w:val="uk-UA"/>
        </w:rPr>
        <w:t xml:space="preserve"> </w:t>
      </w:r>
      <w:r w:rsidR="00181A38">
        <w:rPr>
          <w:rFonts w:ascii="Times New Roman" w:hAnsi="Times New Roman" w:cs="Times New Roman"/>
          <w:sz w:val="28"/>
          <w:lang w:val="uk-UA"/>
        </w:rPr>
        <w:t xml:space="preserve">узагальнено теоретичну інформацію та результати емпіричних та клінічних </w:t>
      </w:r>
      <w:r w:rsidR="00181A38">
        <w:rPr>
          <w:rFonts w:ascii="Times New Roman" w:hAnsi="Times New Roman" w:cs="Times New Roman"/>
          <w:sz w:val="28"/>
          <w:lang w:val="uk-UA"/>
        </w:rPr>
        <w:lastRenderedPageBreak/>
        <w:t>досліджень щодо ефективності та доцільності застосування інноваційних технологій лікування посттравматичних та довгонезаживаючих ран.</w:t>
      </w:r>
    </w:p>
    <w:p w14:paraId="3D30454C" w14:textId="239C5F79" w:rsidR="005A1A3B" w:rsidRDefault="005A1A3B" w:rsidP="009F3880">
      <w:pPr>
        <w:spacing w:line="360" w:lineRule="auto"/>
        <w:ind w:firstLine="709"/>
        <w:contextualSpacing/>
        <w:jc w:val="both"/>
        <w:rPr>
          <w:rFonts w:ascii="Times New Roman" w:hAnsi="Times New Roman" w:cs="Times New Roman"/>
          <w:sz w:val="28"/>
        </w:rPr>
      </w:pPr>
      <w:r w:rsidRPr="00181A38">
        <w:rPr>
          <w:rFonts w:ascii="Times New Roman" w:hAnsi="Times New Roman" w:cs="Times New Roman"/>
          <w:b/>
          <w:sz w:val="28"/>
          <w:lang w:val="uk-UA"/>
        </w:rPr>
        <w:t>Обсяг і структура роботи.</w:t>
      </w:r>
      <w:r w:rsidRPr="00181A38">
        <w:rPr>
          <w:rFonts w:ascii="Times New Roman" w:hAnsi="Times New Roman" w:cs="Times New Roman"/>
          <w:sz w:val="28"/>
          <w:lang w:val="uk-UA"/>
        </w:rPr>
        <w:t xml:space="preserve"> Магістерська робота викладена на </w:t>
      </w:r>
      <w:r w:rsidR="00FA7E60">
        <w:rPr>
          <w:rFonts w:ascii="Times New Roman" w:hAnsi="Times New Roman" w:cs="Times New Roman"/>
          <w:sz w:val="28"/>
          <w:lang w:val="uk-UA"/>
        </w:rPr>
        <w:t>11</w:t>
      </w:r>
      <w:r w:rsidR="00967673">
        <w:rPr>
          <w:rFonts w:ascii="Times New Roman" w:hAnsi="Times New Roman" w:cs="Times New Roman"/>
          <w:sz w:val="28"/>
          <w:lang w:val="uk-UA"/>
        </w:rPr>
        <w:t>4</w:t>
      </w:r>
      <w:r w:rsidRPr="00181A38">
        <w:rPr>
          <w:rFonts w:ascii="Times New Roman" w:hAnsi="Times New Roman" w:cs="Times New Roman"/>
          <w:sz w:val="28"/>
          <w:lang w:val="uk-UA"/>
        </w:rPr>
        <w:t xml:space="preserve"> сторінках машинописного тексту, складається зі вступу, огляду літератури, опису матеріалів і методів дослідження, двох розділів </w:t>
      </w:r>
      <w:r w:rsidR="00FE3742">
        <w:rPr>
          <w:rFonts w:ascii="Times New Roman" w:hAnsi="Times New Roman" w:cs="Times New Roman"/>
          <w:sz w:val="28"/>
          <w:lang w:val="uk-UA"/>
        </w:rPr>
        <w:t xml:space="preserve">емпіричних та клінічних </w:t>
      </w:r>
      <w:r w:rsidRPr="00181A38">
        <w:rPr>
          <w:rFonts w:ascii="Times New Roman" w:hAnsi="Times New Roman" w:cs="Times New Roman"/>
          <w:sz w:val="28"/>
          <w:lang w:val="uk-UA"/>
        </w:rPr>
        <w:t xml:space="preserve">досліджень, загальних висновків, списку використаних джерел. </w:t>
      </w:r>
      <w:r w:rsidRPr="005A1A3B">
        <w:rPr>
          <w:rFonts w:ascii="Times New Roman" w:hAnsi="Times New Roman" w:cs="Times New Roman"/>
          <w:sz w:val="28"/>
        </w:rPr>
        <w:t xml:space="preserve">Обсяг основного тексту складає </w:t>
      </w:r>
      <w:r w:rsidR="00BF3703">
        <w:rPr>
          <w:rFonts w:ascii="Times New Roman" w:hAnsi="Times New Roman" w:cs="Times New Roman"/>
          <w:sz w:val="28"/>
        </w:rPr>
        <w:softHyphen/>
      </w:r>
      <w:r w:rsidR="00BF3703">
        <w:rPr>
          <w:rFonts w:ascii="Times New Roman" w:hAnsi="Times New Roman" w:cs="Times New Roman"/>
          <w:sz w:val="28"/>
        </w:rPr>
        <w:softHyphen/>
      </w:r>
      <w:r w:rsidR="00BF3703">
        <w:rPr>
          <w:rFonts w:ascii="Times New Roman" w:hAnsi="Times New Roman" w:cs="Times New Roman"/>
          <w:sz w:val="28"/>
        </w:rPr>
        <w:softHyphen/>
      </w:r>
      <w:r w:rsidR="00967673">
        <w:rPr>
          <w:rFonts w:ascii="Times New Roman" w:hAnsi="Times New Roman" w:cs="Times New Roman"/>
          <w:sz w:val="28"/>
          <w:lang w:val="uk-UA"/>
        </w:rPr>
        <w:t xml:space="preserve">96 </w:t>
      </w:r>
      <w:r w:rsidRPr="005A1A3B">
        <w:rPr>
          <w:rFonts w:ascii="Times New Roman" w:hAnsi="Times New Roman" w:cs="Times New Roman"/>
          <w:sz w:val="28"/>
        </w:rPr>
        <w:t>сторін</w:t>
      </w:r>
      <w:r w:rsidR="00FA7E60">
        <w:rPr>
          <w:rFonts w:ascii="Times New Roman" w:hAnsi="Times New Roman" w:cs="Times New Roman"/>
          <w:sz w:val="28"/>
          <w:lang w:val="uk-UA"/>
        </w:rPr>
        <w:t>о</w:t>
      </w:r>
      <w:r w:rsidR="00FA7E60">
        <w:rPr>
          <w:rFonts w:ascii="Times New Roman" w:hAnsi="Times New Roman" w:cs="Times New Roman"/>
          <w:sz w:val="28"/>
        </w:rPr>
        <w:t>к</w:t>
      </w:r>
      <w:r w:rsidRPr="005A1A3B">
        <w:rPr>
          <w:rFonts w:ascii="Times New Roman" w:hAnsi="Times New Roman" w:cs="Times New Roman"/>
          <w:sz w:val="28"/>
        </w:rPr>
        <w:t xml:space="preserve"> друкован</w:t>
      </w:r>
      <w:r w:rsidR="00BF3703">
        <w:rPr>
          <w:rFonts w:ascii="Times New Roman" w:hAnsi="Times New Roman" w:cs="Times New Roman"/>
          <w:sz w:val="28"/>
        </w:rPr>
        <w:t>ог</w:t>
      </w:r>
      <w:r w:rsidR="00575450">
        <w:rPr>
          <w:rFonts w:ascii="Times New Roman" w:hAnsi="Times New Roman" w:cs="Times New Roman"/>
          <w:sz w:val="28"/>
        </w:rPr>
        <w:t>о тексту. Робота ілюстрована 13</w:t>
      </w:r>
      <w:r w:rsidRPr="005A1A3B">
        <w:rPr>
          <w:rFonts w:ascii="Times New Roman" w:hAnsi="Times New Roman" w:cs="Times New Roman"/>
          <w:sz w:val="28"/>
        </w:rPr>
        <w:t xml:space="preserve"> т</w:t>
      </w:r>
      <w:r w:rsidR="00181A38">
        <w:rPr>
          <w:rFonts w:ascii="Times New Roman" w:hAnsi="Times New Roman" w:cs="Times New Roman"/>
          <w:sz w:val="28"/>
        </w:rPr>
        <w:t>аблицями</w:t>
      </w:r>
      <w:r w:rsidR="00575450">
        <w:rPr>
          <w:rFonts w:ascii="Times New Roman" w:hAnsi="Times New Roman" w:cs="Times New Roman"/>
          <w:sz w:val="28"/>
        </w:rPr>
        <w:t xml:space="preserve"> та 19</w:t>
      </w:r>
      <w:r w:rsidRPr="005A1A3B">
        <w:rPr>
          <w:rFonts w:ascii="Times New Roman" w:hAnsi="Times New Roman" w:cs="Times New Roman"/>
          <w:sz w:val="28"/>
        </w:rPr>
        <w:t xml:space="preserve"> рисунками. Список використаних джерел містить </w:t>
      </w:r>
      <w:r w:rsidR="00B05F9C">
        <w:rPr>
          <w:rFonts w:ascii="Times New Roman" w:hAnsi="Times New Roman" w:cs="Times New Roman"/>
          <w:sz w:val="28"/>
          <w:lang w:val="uk-UA"/>
        </w:rPr>
        <w:t xml:space="preserve">87 </w:t>
      </w:r>
      <w:r w:rsidRPr="005A1A3B">
        <w:rPr>
          <w:rFonts w:ascii="Times New Roman" w:hAnsi="Times New Roman" w:cs="Times New Roman"/>
          <w:sz w:val="28"/>
        </w:rPr>
        <w:t xml:space="preserve">найменувань, з них </w:t>
      </w:r>
      <w:r w:rsidR="00B05F9C">
        <w:rPr>
          <w:rFonts w:ascii="Times New Roman" w:hAnsi="Times New Roman" w:cs="Times New Roman"/>
          <w:sz w:val="28"/>
          <w:lang w:val="uk-UA"/>
        </w:rPr>
        <w:t xml:space="preserve">45 </w:t>
      </w:r>
      <w:r w:rsidRPr="005A1A3B">
        <w:rPr>
          <w:rFonts w:ascii="Times New Roman" w:hAnsi="Times New Roman" w:cs="Times New Roman"/>
          <w:sz w:val="28"/>
        </w:rPr>
        <w:t xml:space="preserve">кирилицею та </w:t>
      </w:r>
      <w:r w:rsidR="00B05F9C">
        <w:rPr>
          <w:rFonts w:ascii="Times New Roman" w:hAnsi="Times New Roman" w:cs="Times New Roman"/>
          <w:sz w:val="28"/>
          <w:lang w:val="uk-UA"/>
        </w:rPr>
        <w:t xml:space="preserve">42 </w:t>
      </w:r>
      <w:r w:rsidRPr="005A1A3B">
        <w:rPr>
          <w:rFonts w:ascii="Times New Roman" w:hAnsi="Times New Roman" w:cs="Times New Roman"/>
          <w:sz w:val="28"/>
        </w:rPr>
        <w:t>латиницею.</w:t>
      </w:r>
    </w:p>
    <w:p w14:paraId="7FDF4E85" w14:textId="77777777" w:rsidR="004F7EAD" w:rsidRDefault="004F7EAD" w:rsidP="009F3880">
      <w:pPr>
        <w:spacing w:line="360" w:lineRule="auto"/>
        <w:ind w:firstLine="709"/>
        <w:contextualSpacing/>
        <w:jc w:val="both"/>
        <w:rPr>
          <w:rFonts w:ascii="Times New Roman" w:hAnsi="Times New Roman" w:cs="Times New Roman"/>
          <w:sz w:val="28"/>
        </w:rPr>
      </w:pPr>
    </w:p>
    <w:p w14:paraId="34D44352" w14:textId="77777777" w:rsidR="004F7EAD" w:rsidRDefault="004F7EAD">
      <w:pPr>
        <w:rPr>
          <w:rFonts w:ascii="Times New Roman" w:eastAsiaTheme="majorEastAsia" w:hAnsi="Times New Roman" w:cs="Times New Roman"/>
          <w:b/>
          <w:sz w:val="28"/>
          <w:szCs w:val="32"/>
          <w:lang w:val="uk-UA"/>
        </w:rPr>
      </w:pPr>
      <w:r>
        <w:rPr>
          <w:rFonts w:ascii="Times New Roman" w:hAnsi="Times New Roman" w:cs="Times New Roman"/>
          <w:b/>
          <w:sz w:val="28"/>
          <w:lang w:val="uk-UA"/>
        </w:rPr>
        <w:br w:type="page"/>
      </w:r>
    </w:p>
    <w:p w14:paraId="4E277622" w14:textId="4AD10CB1" w:rsidR="004F7EAD" w:rsidRDefault="004F7EAD" w:rsidP="004F7EAD">
      <w:pPr>
        <w:pStyle w:val="1"/>
        <w:spacing w:line="360" w:lineRule="auto"/>
        <w:ind w:firstLine="709"/>
        <w:contextualSpacing/>
        <w:jc w:val="center"/>
        <w:rPr>
          <w:rFonts w:ascii="Times New Roman" w:hAnsi="Times New Roman" w:cs="Times New Roman"/>
          <w:b/>
          <w:color w:val="auto"/>
          <w:sz w:val="28"/>
          <w:lang w:val="uk-UA"/>
        </w:rPr>
      </w:pPr>
      <w:bookmarkStart w:id="1" w:name="_Toc158319635"/>
      <w:r w:rsidRPr="004F7EAD">
        <w:rPr>
          <w:rFonts w:ascii="Times New Roman" w:hAnsi="Times New Roman" w:cs="Times New Roman"/>
          <w:b/>
          <w:color w:val="auto"/>
          <w:sz w:val="28"/>
          <w:lang w:val="uk-UA"/>
        </w:rPr>
        <w:lastRenderedPageBreak/>
        <w:t>РОЗДІЛ 1</w:t>
      </w:r>
      <w:bookmarkEnd w:id="1"/>
      <w:r w:rsidRPr="004F7EAD">
        <w:rPr>
          <w:rFonts w:ascii="Times New Roman" w:hAnsi="Times New Roman" w:cs="Times New Roman"/>
          <w:b/>
          <w:color w:val="auto"/>
          <w:sz w:val="28"/>
          <w:lang w:val="uk-UA"/>
        </w:rPr>
        <w:t xml:space="preserve"> </w:t>
      </w:r>
      <w:r w:rsidR="00201456">
        <w:rPr>
          <w:rFonts w:ascii="Times New Roman" w:hAnsi="Times New Roman" w:cs="Times New Roman"/>
          <w:b/>
          <w:color w:val="auto"/>
          <w:sz w:val="28"/>
          <w:lang w:val="uk-UA"/>
        </w:rPr>
        <w:t>ОГЛЯД ЛІТЕРАТУРИ</w:t>
      </w:r>
    </w:p>
    <w:p w14:paraId="0D909C95" w14:textId="77777777" w:rsidR="003E6692" w:rsidRDefault="003E6692" w:rsidP="003E6692">
      <w:pPr>
        <w:pStyle w:val="2"/>
        <w:spacing w:line="360" w:lineRule="auto"/>
        <w:ind w:firstLine="709"/>
        <w:contextualSpacing/>
        <w:jc w:val="both"/>
        <w:rPr>
          <w:rFonts w:ascii="Times New Roman" w:hAnsi="Times New Roman" w:cs="Times New Roman"/>
          <w:b/>
          <w:color w:val="auto"/>
          <w:sz w:val="28"/>
          <w:lang w:val="uk-UA"/>
        </w:rPr>
      </w:pPr>
      <w:bookmarkStart w:id="2" w:name="_Toc158319637"/>
      <w:r w:rsidRPr="003E6692">
        <w:rPr>
          <w:rFonts w:ascii="Times New Roman" w:hAnsi="Times New Roman" w:cs="Times New Roman"/>
          <w:b/>
          <w:color w:val="auto"/>
          <w:sz w:val="28"/>
          <w:lang w:val="uk-UA"/>
        </w:rPr>
        <w:t xml:space="preserve">1.1 </w:t>
      </w:r>
      <w:r w:rsidR="0017462F">
        <w:rPr>
          <w:rFonts w:ascii="Times New Roman" w:hAnsi="Times New Roman" w:cs="Times New Roman"/>
          <w:b/>
          <w:color w:val="auto"/>
          <w:sz w:val="28"/>
          <w:lang w:val="uk-UA"/>
        </w:rPr>
        <w:t>Морфологія рано</w:t>
      </w:r>
      <w:r w:rsidR="0088608D" w:rsidRPr="0088608D">
        <w:rPr>
          <w:rFonts w:ascii="Times New Roman" w:hAnsi="Times New Roman" w:cs="Times New Roman"/>
          <w:b/>
          <w:color w:val="auto"/>
          <w:sz w:val="28"/>
          <w:lang w:val="uk-UA"/>
        </w:rPr>
        <w:t>вого процесу. Особливості за</w:t>
      </w:r>
      <w:r w:rsidR="0017462F">
        <w:rPr>
          <w:rFonts w:ascii="Times New Roman" w:hAnsi="Times New Roman" w:cs="Times New Roman"/>
          <w:b/>
          <w:color w:val="auto"/>
          <w:sz w:val="28"/>
          <w:lang w:val="uk-UA"/>
        </w:rPr>
        <w:t>гоєння післятравматичних та довго</w:t>
      </w:r>
      <w:r w:rsidR="0088608D" w:rsidRPr="0088608D">
        <w:rPr>
          <w:rFonts w:ascii="Times New Roman" w:hAnsi="Times New Roman" w:cs="Times New Roman"/>
          <w:b/>
          <w:color w:val="auto"/>
          <w:sz w:val="28"/>
          <w:lang w:val="uk-UA"/>
        </w:rPr>
        <w:t>незаживаючих ран</w:t>
      </w:r>
      <w:bookmarkEnd w:id="2"/>
    </w:p>
    <w:p w14:paraId="786D09AA" w14:textId="0C7107F5" w:rsidR="003E6692" w:rsidRDefault="003E6692" w:rsidP="003E6692">
      <w:pPr>
        <w:pStyle w:val="a7"/>
        <w:spacing w:line="360" w:lineRule="auto"/>
        <w:ind w:firstLine="709"/>
        <w:contextualSpacing/>
        <w:jc w:val="both"/>
        <w:rPr>
          <w:rFonts w:ascii="Times New Roman" w:hAnsi="Times New Roman" w:cs="Times New Roman"/>
          <w:color w:val="FF0000"/>
          <w:sz w:val="28"/>
          <w:lang w:val="uk-UA"/>
        </w:rPr>
      </w:pPr>
      <w:r w:rsidRPr="00EC0E1E">
        <w:rPr>
          <w:rFonts w:ascii="Times New Roman" w:hAnsi="Times New Roman" w:cs="Times New Roman"/>
          <w:sz w:val="28"/>
          <w:lang w:val="uk-UA"/>
        </w:rPr>
        <w:t xml:space="preserve">Лікування ран належить до найдавніших, але не старіючих проблем практичної хірургії. Незважаючи на велику кількість препаратів для місцевого лікування опіків і ран, удосконалення </w:t>
      </w:r>
      <w:r w:rsidR="008C20F4">
        <w:rPr>
          <w:rFonts w:ascii="Times New Roman" w:hAnsi="Times New Roman" w:cs="Times New Roman"/>
          <w:sz w:val="28"/>
          <w:lang w:val="uk-UA"/>
        </w:rPr>
        <w:t xml:space="preserve">існуючих </w:t>
      </w:r>
      <w:r w:rsidR="00E81DF1">
        <w:rPr>
          <w:rFonts w:ascii="Times New Roman" w:hAnsi="Times New Roman" w:cs="Times New Roman"/>
          <w:sz w:val="28"/>
          <w:lang w:val="uk-UA"/>
        </w:rPr>
        <w:t>методів</w:t>
      </w:r>
      <w:r w:rsidRPr="00EC0E1E">
        <w:rPr>
          <w:rFonts w:ascii="Times New Roman" w:hAnsi="Times New Roman" w:cs="Times New Roman"/>
          <w:sz w:val="28"/>
          <w:lang w:val="uk-UA"/>
        </w:rPr>
        <w:t xml:space="preserve">, як і раніше, залишається актуальним завданням </w:t>
      </w:r>
      <w:r w:rsidR="00B05F9C" w:rsidRPr="00B05F9C">
        <w:rPr>
          <w:rFonts w:ascii="Times New Roman" w:hAnsi="Times New Roman" w:cs="Times New Roman"/>
          <w:sz w:val="28"/>
          <w:lang w:val="uk-UA"/>
        </w:rPr>
        <w:t>[</w:t>
      </w:r>
      <w:r w:rsidR="00B05F9C">
        <w:rPr>
          <w:rFonts w:ascii="Times New Roman" w:hAnsi="Times New Roman" w:cs="Times New Roman"/>
          <w:sz w:val="28"/>
          <w:lang w:val="uk-UA"/>
        </w:rPr>
        <w:t>16</w:t>
      </w:r>
      <w:r w:rsidR="00B05F9C" w:rsidRPr="00B05F9C">
        <w:rPr>
          <w:rFonts w:ascii="Times New Roman" w:hAnsi="Times New Roman" w:cs="Times New Roman"/>
          <w:sz w:val="28"/>
          <w:lang w:val="uk-UA"/>
        </w:rPr>
        <w:t>].</w:t>
      </w:r>
      <w:r w:rsidR="00B05F9C">
        <w:rPr>
          <w:rFonts w:ascii="Times New Roman" w:hAnsi="Times New Roman" w:cs="Times New Roman"/>
          <w:sz w:val="28"/>
          <w:lang w:val="uk-UA"/>
        </w:rPr>
        <w:t xml:space="preserve"> </w:t>
      </w:r>
      <w:r w:rsidRPr="00EC0E1E">
        <w:rPr>
          <w:rFonts w:ascii="Times New Roman" w:hAnsi="Times New Roman" w:cs="Times New Roman"/>
          <w:sz w:val="28"/>
          <w:lang w:val="uk-UA"/>
        </w:rPr>
        <w:t xml:space="preserve">Нині 35-49% хворих хірургічного профілю становлять пацієнти з гнійно-запальними захворюваннями </w:t>
      </w:r>
      <w:r w:rsidR="00B05F9C" w:rsidRPr="00B05F9C">
        <w:rPr>
          <w:rFonts w:ascii="Times New Roman" w:hAnsi="Times New Roman" w:cs="Times New Roman"/>
          <w:sz w:val="28"/>
          <w:lang w:val="uk-UA"/>
        </w:rPr>
        <w:t>[</w:t>
      </w:r>
      <w:r w:rsidR="00B05F9C">
        <w:rPr>
          <w:rFonts w:ascii="Times New Roman" w:hAnsi="Times New Roman" w:cs="Times New Roman"/>
          <w:sz w:val="28"/>
          <w:lang w:val="uk-UA"/>
        </w:rPr>
        <w:t>25</w:t>
      </w:r>
      <w:r w:rsidR="00B05F9C" w:rsidRPr="00B05F9C">
        <w:rPr>
          <w:rFonts w:ascii="Times New Roman" w:hAnsi="Times New Roman" w:cs="Times New Roman"/>
          <w:sz w:val="28"/>
          <w:lang w:val="uk-UA"/>
        </w:rPr>
        <w:t>].</w:t>
      </w:r>
      <w:r w:rsidR="00B05F9C">
        <w:rPr>
          <w:rFonts w:ascii="Times New Roman" w:hAnsi="Times New Roman" w:cs="Times New Roman"/>
          <w:sz w:val="28"/>
          <w:lang w:val="uk-UA"/>
        </w:rPr>
        <w:t xml:space="preserve"> </w:t>
      </w:r>
      <w:r w:rsidRPr="00EC0E1E">
        <w:rPr>
          <w:rFonts w:ascii="Times New Roman" w:hAnsi="Times New Roman" w:cs="Times New Roman"/>
          <w:sz w:val="28"/>
          <w:lang w:val="uk-UA"/>
        </w:rPr>
        <w:t>За даними Міністерства охорони здоров'я</w:t>
      </w:r>
      <w:r>
        <w:rPr>
          <w:rFonts w:ascii="Times New Roman" w:hAnsi="Times New Roman" w:cs="Times New Roman"/>
          <w:sz w:val="28"/>
          <w:lang w:val="uk-UA"/>
        </w:rPr>
        <w:t xml:space="preserve"> України</w:t>
      </w:r>
      <w:r w:rsidRPr="00EC0E1E">
        <w:rPr>
          <w:rFonts w:ascii="Times New Roman" w:hAnsi="Times New Roman" w:cs="Times New Roman"/>
          <w:sz w:val="28"/>
          <w:lang w:val="uk-UA"/>
        </w:rPr>
        <w:t xml:space="preserve">, пацієнти відділень гнійної хірургії становлять 5-7% від усіх хворих. Післяопераційні ускладнення у планових хворих становлять близько 1% усіх оперованих випадків. Пацієнти з трофічними виразками і ранами, що довго не загоюються, становлять до 1,5% від усього населення, 10% від кількості всіх хворих загальних хірургічних стаціонарів </w:t>
      </w:r>
      <w:r w:rsidR="00B05F9C" w:rsidRPr="00B05F9C">
        <w:rPr>
          <w:rFonts w:ascii="Times New Roman" w:hAnsi="Times New Roman" w:cs="Times New Roman"/>
          <w:sz w:val="28"/>
          <w:lang w:val="uk-UA"/>
        </w:rPr>
        <w:t>[</w:t>
      </w:r>
      <w:r w:rsidR="00D66D63">
        <w:rPr>
          <w:rFonts w:ascii="Times New Roman" w:hAnsi="Times New Roman" w:cs="Times New Roman"/>
          <w:sz w:val="28"/>
          <w:lang w:val="uk-UA"/>
        </w:rPr>
        <w:t>21</w:t>
      </w:r>
      <w:r w:rsidR="00B05F9C" w:rsidRPr="00B05F9C">
        <w:rPr>
          <w:rFonts w:ascii="Times New Roman" w:hAnsi="Times New Roman" w:cs="Times New Roman"/>
          <w:sz w:val="28"/>
          <w:lang w:val="uk-UA"/>
        </w:rPr>
        <w:t>].</w:t>
      </w:r>
      <w:r w:rsidR="00B05F9C">
        <w:rPr>
          <w:rFonts w:ascii="Times New Roman" w:hAnsi="Times New Roman" w:cs="Times New Roman"/>
          <w:sz w:val="28"/>
          <w:lang w:val="uk-UA"/>
        </w:rPr>
        <w:t xml:space="preserve"> </w:t>
      </w:r>
      <w:r w:rsidR="0040122E">
        <w:rPr>
          <w:rFonts w:ascii="Times New Roman" w:hAnsi="Times New Roman" w:cs="Times New Roman"/>
          <w:sz w:val="28"/>
          <w:lang w:val="uk-UA"/>
        </w:rPr>
        <w:t xml:space="preserve">На сьогоднішній день для лікування ран, </w:t>
      </w:r>
      <w:r w:rsidRPr="00EC0E1E">
        <w:rPr>
          <w:rFonts w:ascii="Times New Roman" w:hAnsi="Times New Roman" w:cs="Times New Roman"/>
          <w:sz w:val="28"/>
          <w:lang w:val="uk-UA"/>
        </w:rPr>
        <w:t xml:space="preserve">опіків і трофічних виразок розроблено велику кількість (понад 1000) препаратів і методів лікування </w:t>
      </w:r>
      <w:r w:rsidR="00D66D63" w:rsidRPr="00B05F9C">
        <w:rPr>
          <w:rFonts w:ascii="Times New Roman" w:hAnsi="Times New Roman" w:cs="Times New Roman"/>
          <w:sz w:val="28"/>
          <w:lang w:val="uk-UA"/>
        </w:rPr>
        <w:t>[</w:t>
      </w:r>
      <w:r w:rsidR="00D66D63">
        <w:rPr>
          <w:rFonts w:ascii="Times New Roman" w:hAnsi="Times New Roman" w:cs="Times New Roman"/>
          <w:sz w:val="28"/>
          <w:lang w:val="uk-UA"/>
        </w:rPr>
        <w:t>8</w:t>
      </w:r>
      <w:r w:rsidR="00D66D63" w:rsidRPr="00B05F9C">
        <w:rPr>
          <w:rFonts w:ascii="Times New Roman" w:hAnsi="Times New Roman" w:cs="Times New Roman"/>
          <w:sz w:val="28"/>
          <w:lang w:val="uk-UA"/>
        </w:rPr>
        <w:t>].</w:t>
      </w:r>
      <w:r w:rsidR="00D66D63">
        <w:rPr>
          <w:rFonts w:ascii="Times New Roman" w:hAnsi="Times New Roman" w:cs="Times New Roman"/>
          <w:sz w:val="28"/>
          <w:lang w:val="uk-UA"/>
        </w:rPr>
        <w:t xml:space="preserve"> </w:t>
      </w:r>
      <w:r w:rsidRPr="00EC0E1E">
        <w:rPr>
          <w:rFonts w:ascii="Times New Roman" w:hAnsi="Times New Roman" w:cs="Times New Roman"/>
          <w:sz w:val="28"/>
          <w:lang w:val="uk-UA"/>
        </w:rPr>
        <w:t>Розширення знань про закономірності загоєння ран призвело до того, що їхнє лікування почали проводити диференційовано залежно від глибини, стадії ранового про</w:t>
      </w:r>
      <w:r w:rsidR="0040122E">
        <w:rPr>
          <w:rFonts w:ascii="Times New Roman" w:hAnsi="Times New Roman" w:cs="Times New Roman"/>
          <w:sz w:val="28"/>
          <w:lang w:val="uk-UA"/>
        </w:rPr>
        <w:t>цесу, локалізації ураження і</w:t>
      </w:r>
      <w:r w:rsidRPr="00EC0E1E">
        <w:rPr>
          <w:rFonts w:ascii="Times New Roman" w:hAnsi="Times New Roman" w:cs="Times New Roman"/>
          <w:sz w:val="28"/>
          <w:lang w:val="uk-UA"/>
        </w:rPr>
        <w:t xml:space="preserve"> низки інших чинників</w:t>
      </w:r>
      <w:r w:rsidR="00D66D63">
        <w:rPr>
          <w:rFonts w:ascii="Times New Roman" w:hAnsi="Times New Roman" w:cs="Times New Roman"/>
          <w:sz w:val="28"/>
          <w:lang w:val="uk-UA"/>
        </w:rPr>
        <w:t>.</w:t>
      </w:r>
      <w:r w:rsidRPr="00EC0E1E">
        <w:rPr>
          <w:rFonts w:ascii="Times New Roman" w:hAnsi="Times New Roman" w:cs="Times New Roman"/>
          <w:sz w:val="28"/>
          <w:lang w:val="uk-UA"/>
        </w:rPr>
        <w:t xml:space="preserve"> </w:t>
      </w:r>
    </w:p>
    <w:p w14:paraId="0A18C8B4" w14:textId="77777777" w:rsidR="003E6692" w:rsidRDefault="003E6692" w:rsidP="003E6692">
      <w:pPr>
        <w:pStyle w:val="a7"/>
        <w:spacing w:line="360" w:lineRule="auto"/>
        <w:ind w:firstLine="709"/>
        <w:contextualSpacing/>
        <w:jc w:val="both"/>
        <w:rPr>
          <w:rFonts w:ascii="Times New Roman" w:hAnsi="Times New Roman" w:cs="Times New Roman"/>
          <w:sz w:val="28"/>
          <w:lang w:val="uk-UA"/>
        </w:rPr>
      </w:pPr>
      <w:r w:rsidRPr="00EC0E1E">
        <w:rPr>
          <w:rFonts w:ascii="Times New Roman" w:hAnsi="Times New Roman" w:cs="Times New Roman"/>
          <w:sz w:val="28"/>
          <w:lang w:val="uk-UA"/>
        </w:rPr>
        <w:t>При цьому використовують медикаментозні препарати з різним механізмом дії.</w:t>
      </w:r>
      <w:r>
        <w:rPr>
          <w:rFonts w:ascii="Times New Roman" w:hAnsi="Times New Roman" w:cs="Times New Roman"/>
          <w:sz w:val="28"/>
          <w:lang w:val="uk-UA"/>
        </w:rPr>
        <w:t xml:space="preserve"> </w:t>
      </w:r>
      <w:r w:rsidRPr="00EC0E1E">
        <w:rPr>
          <w:rFonts w:ascii="Times New Roman" w:hAnsi="Times New Roman" w:cs="Times New Roman"/>
          <w:sz w:val="28"/>
          <w:lang w:val="uk-UA"/>
        </w:rPr>
        <w:t xml:space="preserve">Ранові покриття є відносно новою лікарською формою </w:t>
      </w:r>
      <w:r w:rsidR="00D66D63" w:rsidRPr="00B05F9C">
        <w:rPr>
          <w:rFonts w:ascii="Times New Roman" w:hAnsi="Times New Roman" w:cs="Times New Roman"/>
          <w:sz w:val="28"/>
          <w:lang w:val="uk-UA"/>
        </w:rPr>
        <w:t>[</w:t>
      </w:r>
      <w:r w:rsidR="00D66D63">
        <w:rPr>
          <w:rFonts w:ascii="Times New Roman" w:hAnsi="Times New Roman" w:cs="Times New Roman"/>
          <w:sz w:val="28"/>
          <w:lang w:val="uk-UA"/>
        </w:rPr>
        <w:t>1,5,35,56,64,67,79</w:t>
      </w:r>
      <w:r w:rsidR="00D66D63" w:rsidRPr="00B05F9C">
        <w:rPr>
          <w:rFonts w:ascii="Times New Roman" w:hAnsi="Times New Roman" w:cs="Times New Roman"/>
          <w:sz w:val="28"/>
          <w:lang w:val="uk-UA"/>
        </w:rPr>
        <w:t>].</w:t>
      </w:r>
      <w:r w:rsidR="00D66D63">
        <w:rPr>
          <w:rFonts w:ascii="Times New Roman" w:hAnsi="Times New Roman" w:cs="Times New Roman"/>
          <w:sz w:val="28"/>
          <w:lang w:val="uk-UA"/>
        </w:rPr>
        <w:t xml:space="preserve"> </w:t>
      </w:r>
      <w:r w:rsidRPr="00EC0E1E">
        <w:rPr>
          <w:rFonts w:ascii="Times New Roman" w:hAnsi="Times New Roman" w:cs="Times New Roman"/>
          <w:sz w:val="28"/>
          <w:lang w:val="uk-UA"/>
        </w:rPr>
        <w:t>Останнім часом було розроблено багато різновидів ранових покриттів.</w:t>
      </w:r>
      <w:r w:rsidR="00D66D63">
        <w:rPr>
          <w:rFonts w:ascii="Times New Roman" w:hAnsi="Times New Roman" w:cs="Times New Roman"/>
          <w:sz w:val="28"/>
          <w:lang w:val="uk-UA"/>
        </w:rPr>
        <w:t xml:space="preserve"> </w:t>
      </w:r>
      <w:r w:rsidRPr="00EC0E1E">
        <w:rPr>
          <w:rFonts w:ascii="Times New Roman" w:hAnsi="Times New Roman" w:cs="Times New Roman"/>
          <w:sz w:val="28"/>
          <w:lang w:val="uk-UA"/>
        </w:rPr>
        <w:t>Разом з тим, методи лікування опіків і ран за допомогою ранових покриттів достатньою мірою не відпрацьовані.</w:t>
      </w:r>
    </w:p>
    <w:p w14:paraId="73D8644C" w14:textId="18A09C38" w:rsidR="00D66D63" w:rsidRDefault="0040122E" w:rsidP="00D66D63">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Раніше</w:t>
      </w:r>
      <w:r w:rsidR="00D66D63" w:rsidRPr="00D66D63">
        <w:rPr>
          <w:rFonts w:ascii="Times New Roman" w:hAnsi="Times New Roman" w:cs="Times New Roman"/>
          <w:sz w:val="28"/>
          <w:lang w:val="uk-UA"/>
        </w:rPr>
        <w:t xml:space="preserve"> ранами вважали механічні пошкодження ціліснос</w:t>
      </w:r>
      <w:r w:rsidR="00D66D63">
        <w:rPr>
          <w:rFonts w:ascii="Times New Roman" w:hAnsi="Times New Roman" w:cs="Times New Roman"/>
          <w:sz w:val="28"/>
          <w:lang w:val="uk-UA"/>
        </w:rPr>
        <w:t xml:space="preserve">ті шкіри або слизових оболонок. Однак у наш час поняття "рана" </w:t>
      </w:r>
      <w:r w:rsidR="00D66D63" w:rsidRPr="00D66D63">
        <w:rPr>
          <w:rFonts w:ascii="Times New Roman" w:hAnsi="Times New Roman" w:cs="Times New Roman"/>
          <w:sz w:val="28"/>
          <w:lang w:val="uk-UA"/>
        </w:rPr>
        <w:t>розглядається ширше і включає ушкодження під дією не тільки</w:t>
      </w:r>
      <w:r w:rsidR="00D66D63">
        <w:rPr>
          <w:rFonts w:ascii="Times New Roman" w:hAnsi="Times New Roman" w:cs="Times New Roman"/>
          <w:sz w:val="28"/>
          <w:lang w:val="uk-UA"/>
        </w:rPr>
        <w:t xml:space="preserve"> </w:t>
      </w:r>
      <w:r w:rsidR="00D66D63" w:rsidRPr="00D66D63">
        <w:rPr>
          <w:rFonts w:ascii="Times New Roman" w:hAnsi="Times New Roman" w:cs="Times New Roman"/>
          <w:sz w:val="28"/>
          <w:lang w:val="uk-UA"/>
        </w:rPr>
        <w:t>механічних, а й променевих, теплових, хімічних, ендогенних та ін. факторів, а тако</w:t>
      </w:r>
      <w:r w:rsidR="00D66D63">
        <w:rPr>
          <w:rFonts w:ascii="Times New Roman" w:hAnsi="Times New Roman" w:cs="Times New Roman"/>
          <w:sz w:val="28"/>
          <w:lang w:val="uk-UA"/>
        </w:rPr>
        <w:t>ж ушкодження внутрішніх органів [12</w:t>
      </w:r>
      <w:r w:rsidR="00D66D63" w:rsidRPr="00D66D63">
        <w:rPr>
          <w:rFonts w:ascii="Times New Roman" w:hAnsi="Times New Roman" w:cs="Times New Roman"/>
          <w:sz w:val="28"/>
          <w:lang w:val="uk-UA"/>
        </w:rPr>
        <w:t>].</w:t>
      </w:r>
    </w:p>
    <w:p w14:paraId="4F8CBFAE" w14:textId="77777777" w:rsidR="00D66D63" w:rsidRPr="00D66D63" w:rsidRDefault="00D66D63" w:rsidP="00D66D63">
      <w:pPr>
        <w:pStyle w:val="a7"/>
        <w:spacing w:line="360" w:lineRule="auto"/>
        <w:ind w:firstLine="709"/>
        <w:contextualSpacing/>
        <w:jc w:val="both"/>
        <w:rPr>
          <w:rFonts w:ascii="Times New Roman" w:hAnsi="Times New Roman" w:cs="Times New Roman"/>
          <w:sz w:val="28"/>
          <w:lang w:val="uk-UA"/>
        </w:rPr>
      </w:pPr>
      <w:r w:rsidRPr="00D66D63">
        <w:rPr>
          <w:rFonts w:ascii="Times New Roman" w:hAnsi="Times New Roman" w:cs="Times New Roman"/>
          <w:sz w:val="28"/>
          <w:lang w:val="uk-UA"/>
        </w:rPr>
        <w:lastRenderedPageBreak/>
        <w:t>Нині рановий процес розглядають як складний комплекс загальних і місцевих реакцій організму у відповідь на пошкод</w:t>
      </w:r>
      <w:r>
        <w:rPr>
          <w:rFonts w:ascii="Times New Roman" w:hAnsi="Times New Roman" w:cs="Times New Roman"/>
          <w:sz w:val="28"/>
          <w:lang w:val="uk-UA"/>
        </w:rPr>
        <w:t xml:space="preserve">ження, </w:t>
      </w:r>
      <w:r w:rsidRPr="00D66D63">
        <w:rPr>
          <w:rFonts w:ascii="Times New Roman" w:hAnsi="Times New Roman" w:cs="Times New Roman"/>
          <w:sz w:val="28"/>
          <w:lang w:val="uk-UA"/>
        </w:rPr>
        <w:t>що забезпечує загоєння. Загальні</w:t>
      </w:r>
      <w:r>
        <w:rPr>
          <w:rFonts w:ascii="Times New Roman" w:hAnsi="Times New Roman" w:cs="Times New Roman"/>
          <w:sz w:val="28"/>
          <w:lang w:val="uk-UA"/>
        </w:rPr>
        <w:t xml:space="preserve"> закономірності загоєння ран не </w:t>
      </w:r>
      <w:r w:rsidRPr="00D66D63">
        <w:rPr>
          <w:rFonts w:ascii="Times New Roman" w:hAnsi="Times New Roman" w:cs="Times New Roman"/>
          <w:sz w:val="28"/>
          <w:lang w:val="uk-UA"/>
        </w:rPr>
        <w:t>залежать від етіології, локалізації</w:t>
      </w:r>
      <w:r>
        <w:rPr>
          <w:rFonts w:ascii="Times New Roman" w:hAnsi="Times New Roman" w:cs="Times New Roman"/>
          <w:sz w:val="28"/>
          <w:lang w:val="uk-UA"/>
        </w:rPr>
        <w:t xml:space="preserve"> рани, виду організму, проте ці </w:t>
      </w:r>
      <w:r w:rsidRPr="00D66D63">
        <w:rPr>
          <w:rFonts w:ascii="Times New Roman" w:hAnsi="Times New Roman" w:cs="Times New Roman"/>
          <w:sz w:val="28"/>
          <w:lang w:val="uk-UA"/>
        </w:rPr>
        <w:t>особливості накладають певний відбиток на перебіг ранового процесу.</w:t>
      </w:r>
    </w:p>
    <w:p w14:paraId="65A24AA7" w14:textId="77777777" w:rsidR="00D66D63" w:rsidRPr="00D66D63" w:rsidRDefault="00D66D63" w:rsidP="00B0061F">
      <w:pPr>
        <w:pStyle w:val="a7"/>
        <w:spacing w:line="360" w:lineRule="auto"/>
        <w:ind w:firstLine="709"/>
        <w:contextualSpacing/>
        <w:jc w:val="both"/>
        <w:rPr>
          <w:rFonts w:ascii="Times New Roman" w:hAnsi="Times New Roman" w:cs="Times New Roman"/>
          <w:sz w:val="28"/>
          <w:lang w:val="uk-UA"/>
        </w:rPr>
      </w:pPr>
      <w:r w:rsidRPr="00D66D63">
        <w:rPr>
          <w:rFonts w:ascii="Times New Roman" w:hAnsi="Times New Roman" w:cs="Times New Roman"/>
          <w:sz w:val="28"/>
          <w:lang w:val="uk-UA"/>
        </w:rPr>
        <w:t>Загоєння ран - це багаторівне</w:t>
      </w:r>
      <w:r>
        <w:rPr>
          <w:rFonts w:ascii="Times New Roman" w:hAnsi="Times New Roman" w:cs="Times New Roman"/>
          <w:sz w:val="28"/>
          <w:lang w:val="uk-UA"/>
        </w:rPr>
        <w:t xml:space="preserve">вий, упорядкований процес, який </w:t>
      </w:r>
      <w:r w:rsidRPr="00D66D63">
        <w:rPr>
          <w:rFonts w:ascii="Times New Roman" w:hAnsi="Times New Roman" w:cs="Times New Roman"/>
          <w:sz w:val="28"/>
          <w:lang w:val="uk-UA"/>
        </w:rPr>
        <w:t>складається із запалення, регенерації, міграції та проліферації, синтезу білків</w:t>
      </w:r>
      <w:r>
        <w:rPr>
          <w:rFonts w:ascii="Times New Roman" w:hAnsi="Times New Roman" w:cs="Times New Roman"/>
          <w:sz w:val="28"/>
          <w:lang w:val="uk-UA"/>
        </w:rPr>
        <w:t xml:space="preserve"> </w:t>
      </w:r>
      <w:r w:rsidRPr="00D66D63">
        <w:rPr>
          <w:rFonts w:ascii="Times New Roman" w:hAnsi="Times New Roman" w:cs="Times New Roman"/>
          <w:sz w:val="28"/>
          <w:lang w:val="uk-UA"/>
        </w:rPr>
        <w:t>позаклітинного матриксу, ре</w:t>
      </w:r>
      <w:r w:rsidR="00B0061F">
        <w:rPr>
          <w:rFonts w:ascii="Times New Roman" w:hAnsi="Times New Roman" w:cs="Times New Roman"/>
          <w:sz w:val="28"/>
          <w:lang w:val="uk-UA"/>
        </w:rPr>
        <w:t xml:space="preserve">моделювання сполучнотканинних і </w:t>
      </w:r>
      <w:r w:rsidRPr="00D66D63">
        <w:rPr>
          <w:rFonts w:ascii="Times New Roman" w:hAnsi="Times New Roman" w:cs="Times New Roman"/>
          <w:sz w:val="28"/>
          <w:lang w:val="uk-UA"/>
        </w:rPr>
        <w:t>паренхіматозних компонентів, колагенізації та набуття міцності [1</w:t>
      </w:r>
      <w:r w:rsidR="00B0061F">
        <w:rPr>
          <w:rFonts w:ascii="Times New Roman" w:hAnsi="Times New Roman" w:cs="Times New Roman"/>
          <w:sz w:val="28"/>
          <w:lang w:val="uk-UA"/>
        </w:rPr>
        <w:t>2</w:t>
      </w:r>
      <w:r w:rsidRPr="00D66D63">
        <w:rPr>
          <w:rFonts w:ascii="Times New Roman" w:hAnsi="Times New Roman" w:cs="Times New Roman"/>
          <w:sz w:val="28"/>
          <w:lang w:val="uk-UA"/>
        </w:rPr>
        <w:t>].</w:t>
      </w:r>
    </w:p>
    <w:p w14:paraId="1E16DDB5" w14:textId="77777777" w:rsidR="00D66D63" w:rsidRDefault="00D66D63" w:rsidP="00B0061F">
      <w:pPr>
        <w:pStyle w:val="a7"/>
        <w:spacing w:line="360" w:lineRule="auto"/>
        <w:ind w:firstLine="709"/>
        <w:contextualSpacing/>
        <w:jc w:val="both"/>
        <w:rPr>
          <w:rFonts w:ascii="Times New Roman" w:hAnsi="Times New Roman" w:cs="Times New Roman"/>
          <w:sz w:val="28"/>
          <w:lang w:val="uk-UA"/>
        </w:rPr>
      </w:pPr>
      <w:r w:rsidRPr="00D66D63">
        <w:rPr>
          <w:rFonts w:ascii="Times New Roman" w:hAnsi="Times New Roman" w:cs="Times New Roman"/>
          <w:sz w:val="28"/>
          <w:lang w:val="uk-UA"/>
        </w:rPr>
        <w:t>У зв'язку з цим виділяють фази п</w:t>
      </w:r>
      <w:r w:rsidR="00B0061F">
        <w:rPr>
          <w:rFonts w:ascii="Times New Roman" w:hAnsi="Times New Roman" w:cs="Times New Roman"/>
          <w:sz w:val="28"/>
          <w:lang w:val="uk-UA"/>
        </w:rPr>
        <w:t xml:space="preserve">еребігу ранового процесу. Існує </w:t>
      </w:r>
      <w:r w:rsidRPr="00D66D63">
        <w:rPr>
          <w:rFonts w:ascii="Times New Roman" w:hAnsi="Times New Roman" w:cs="Times New Roman"/>
          <w:sz w:val="28"/>
          <w:lang w:val="uk-UA"/>
        </w:rPr>
        <w:t>кілька класифікацій фаз. Різн</w:t>
      </w:r>
      <w:r w:rsidR="00B0061F">
        <w:rPr>
          <w:rFonts w:ascii="Times New Roman" w:hAnsi="Times New Roman" w:cs="Times New Roman"/>
          <w:sz w:val="28"/>
          <w:lang w:val="uk-UA"/>
        </w:rPr>
        <w:t xml:space="preserve">оманіття класифікацій зумовлене </w:t>
      </w:r>
      <w:r w:rsidRPr="00D66D63">
        <w:rPr>
          <w:rFonts w:ascii="Times New Roman" w:hAnsi="Times New Roman" w:cs="Times New Roman"/>
          <w:sz w:val="28"/>
          <w:lang w:val="uk-UA"/>
        </w:rPr>
        <w:t>постійною зміною уявлень п</w:t>
      </w:r>
      <w:r w:rsidR="00B0061F">
        <w:rPr>
          <w:rFonts w:ascii="Times New Roman" w:hAnsi="Times New Roman" w:cs="Times New Roman"/>
          <w:sz w:val="28"/>
          <w:lang w:val="uk-UA"/>
        </w:rPr>
        <w:t xml:space="preserve">ро механізми розвитку ран через </w:t>
      </w:r>
      <w:r w:rsidRPr="00D66D63">
        <w:rPr>
          <w:rFonts w:ascii="Times New Roman" w:hAnsi="Times New Roman" w:cs="Times New Roman"/>
          <w:sz w:val="28"/>
          <w:lang w:val="uk-UA"/>
        </w:rPr>
        <w:t>відкриття нових ланок патогенезу.</w:t>
      </w:r>
    </w:p>
    <w:p w14:paraId="6E4437F3" w14:textId="0341CF61" w:rsidR="00B0061F" w:rsidRPr="00B0061F" w:rsidRDefault="0040122E" w:rsidP="00B0061F">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З</w:t>
      </w:r>
      <w:r w:rsidR="00B0061F" w:rsidRPr="00B0061F">
        <w:rPr>
          <w:rFonts w:ascii="Times New Roman" w:hAnsi="Times New Roman" w:cs="Times New Roman"/>
          <w:sz w:val="28"/>
          <w:lang w:val="uk-UA"/>
        </w:rPr>
        <w:t xml:space="preserve">агоєння </w:t>
      </w:r>
      <w:r>
        <w:rPr>
          <w:rFonts w:ascii="Times New Roman" w:hAnsi="Times New Roman" w:cs="Times New Roman"/>
          <w:sz w:val="28"/>
          <w:lang w:val="uk-UA"/>
        </w:rPr>
        <w:t>ран</w:t>
      </w:r>
      <w:r w:rsidRPr="00B0061F">
        <w:rPr>
          <w:rFonts w:ascii="Times New Roman" w:hAnsi="Times New Roman" w:cs="Times New Roman"/>
          <w:sz w:val="28"/>
          <w:lang w:val="uk-UA"/>
        </w:rPr>
        <w:t xml:space="preserve"> </w:t>
      </w:r>
      <w:r w:rsidR="00B0061F" w:rsidRPr="00B0061F">
        <w:rPr>
          <w:rFonts w:ascii="Times New Roman" w:hAnsi="Times New Roman" w:cs="Times New Roman"/>
          <w:sz w:val="28"/>
          <w:lang w:val="uk-UA"/>
        </w:rPr>
        <w:t>- динамічн</w:t>
      </w:r>
      <w:r w:rsidR="00B0061F">
        <w:rPr>
          <w:rFonts w:ascii="Times New Roman" w:hAnsi="Times New Roman" w:cs="Times New Roman"/>
          <w:sz w:val="28"/>
          <w:lang w:val="uk-UA"/>
        </w:rPr>
        <w:t xml:space="preserve">ий процес, який залучає до себе </w:t>
      </w:r>
      <w:r w:rsidR="00B0061F" w:rsidRPr="00B0061F">
        <w:rPr>
          <w:rFonts w:ascii="Times New Roman" w:hAnsi="Times New Roman" w:cs="Times New Roman"/>
          <w:sz w:val="28"/>
          <w:lang w:val="uk-UA"/>
        </w:rPr>
        <w:t>складні взаємодії молекул позак</w:t>
      </w:r>
      <w:r w:rsidR="00B0061F">
        <w:rPr>
          <w:rFonts w:ascii="Times New Roman" w:hAnsi="Times New Roman" w:cs="Times New Roman"/>
          <w:sz w:val="28"/>
          <w:lang w:val="uk-UA"/>
        </w:rPr>
        <w:t xml:space="preserve">літинного матриксу, медіаторів, </w:t>
      </w:r>
      <w:r w:rsidR="00B0061F" w:rsidRPr="00B0061F">
        <w:rPr>
          <w:rFonts w:ascii="Times New Roman" w:hAnsi="Times New Roman" w:cs="Times New Roman"/>
          <w:sz w:val="28"/>
          <w:lang w:val="uk-UA"/>
        </w:rPr>
        <w:t>різних резидентних клітин і підти</w:t>
      </w:r>
      <w:r w:rsidR="00B0061F">
        <w:rPr>
          <w:rFonts w:ascii="Times New Roman" w:hAnsi="Times New Roman" w:cs="Times New Roman"/>
          <w:sz w:val="28"/>
          <w:lang w:val="uk-UA"/>
        </w:rPr>
        <w:t xml:space="preserve">пів лейкоцитів, що мігрували. У </w:t>
      </w:r>
      <w:r w:rsidR="00B0061F" w:rsidRPr="00B0061F">
        <w:rPr>
          <w:rFonts w:ascii="Times New Roman" w:hAnsi="Times New Roman" w:cs="Times New Roman"/>
          <w:sz w:val="28"/>
          <w:lang w:val="uk-UA"/>
        </w:rPr>
        <w:t>будь-якої рани цей процес відбувається за участю одних і тих самих клітин і</w:t>
      </w:r>
      <w:r w:rsidR="00B0061F">
        <w:rPr>
          <w:rFonts w:ascii="Times New Roman" w:hAnsi="Times New Roman" w:cs="Times New Roman"/>
          <w:sz w:val="28"/>
          <w:lang w:val="uk-UA"/>
        </w:rPr>
        <w:t xml:space="preserve"> </w:t>
      </w:r>
      <w:r w:rsidR="00B0061F" w:rsidRPr="00B0061F">
        <w:rPr>
          <w:rFonts w:ascii="Times New Roman" w:hAnsi="Times New Roman" w:cs="Times New Roman"/>
          <w:sz w:val="28"/>
          <w:lang w:val="uk-UA"/>
        </w:rPr>
        <w:t>міжклітинних структур, що зумов</w:t>
      </w:r>
      <w:r w:rsidR="00B0061F">
        <w:rPr>
          <w:rFonts w:ascii="Times New Roman" w:hAnsi="Times New Roman" w:cs="Times New Roman"/>
          <w:sz w:val="28"/>
          <w:lang w:val="uk-UA"/>
        </w:rPr>
        <w:t xml:space="preserve">люють подібну загальну динаміку </w:t>
      </w:r>
      <w:r w:rsidR="00B0061F" w:rsidRPr="00B0061F">
        <w:rPr>
          <w:rFonts w:ascii="Times New Roman" w:hAnsi="Times New Roman" w:cs="Times New Roman"/>
          <w:sz w:val="28"/>
          <w:lang w:val="uk-UA"/>
        </w:rPr>
        <w:t>ранового процесу як найскладн</w:t>
      </w:r>
      <w:r w:rsidR="00B0061F">
        <w:rPr>
          <w:rFonts w:ascii="Times New Roman" w:hAnsi="Times New Roman" w:cs="Times New Roman"/>
          <w:sz w:val="28"/>
          <w:lang w:val="uk-UA"/>
        </w:rPr>
        <w:t xml:space="preserve">ішого і найдавнішого еволюційно </w:t>
      </w:r>
      <w:r w:rsidR="00B0061F" w:rsidRPr="00B0061F">
        <w:rPr>
          <w:rFonts w:ascii="Times New Roman" w:hAnsi="Times New Roman" w:cs="Times New Roman"/>
          <w:sz w:val="28"/>
          <w:lang w:val="uk-UA"/>
        </w:rPr>
        <w:t xml:space="preserve">сформованого типового процесу, в </w:t>
      </w:r>
      <w:r w:rsidR="00B0061F">
        <w:rPr>
          <w:rFonts w:ascii="Times New Roman" w:hAnsi="Times New Roman" w:cs="Times New Roman"/>
          <w:sz w:val="28"/>
          <w:lang w:val="uk-UA"/>
        </w:rPr>
        <w:t xml:space="preserve">основі якого лежать такі типові </w:t>
      </w:r>
      <w:r w:rsidR="00B0061F" w:rsidRPr="00B0061F">
        <w:rPr>
          <w:rFonts w:ascii="Times New Roman" w:hAnsi="Times New Roman" w:cs="Times New Roman"/>
          <w:sz w:val="28"/>
          <w:lang w:val="uk-UA"/>
        </w:rPr>
        <w:t>патологічні процеси, як запалення, порушення мікроциркуляції,</w:t>
      </w:r>
      <w:r w:rsidR="00B0061F">
        <w:rPr>
          <w:rFonts w:ascii="Times New Roman" w:hAnsi="Times New Roman" w:cs="Times New Roman"/>
          <w:sz w:val="28"/>
          <w:lang w:val="uk-UA"/>
        </w:rPr>
        <w:t xml:space="preserve"> </w:t>
      </w:r>
      <w:r w:rsidR="00B0061F" w:rsidRPr="00B0061F">
        <w:rPr>
          <w:rFonts w:ascii="Times New Roman" w:hAnsi="Times New Roman" w:cs="Times New Roman"/>
          <w:sz w:val="28"/>
          <w:lang w:val="uk-UA"/>
        </w:rPr>
        <w:t>периферичного кровообігу і тканинного росту.</w:t>
      </w:r>
    </w:p>
    <w:p w14:paraId="4A236541" w14:textId="77777777" w:rsidR="00B0061F" w:rsidRDefault="00B0061F" w:rsidP="00B0061F">
      <w:pPr>
        <w:pStyle w:val="a7"/>
        <w:spacing w:line="360" w:lineRule="auto"/>
        <w:ind w:firstLine="709"/>
        <w:contextualSpacing/>
        <w:jc w:val="both"/>
        <w:rPr>
          <w:rFonts w:ascii="Times New Roman" w:hAnsi="Times New Roman" w:cs="Times New Roman"/>
          <w:sz w:val="28"/>
          <w:lang w:val="uk-UA"/>
        </w:rPr>
      </w:pPr>
      <w:r w:rsidRPr="00B0061F">
        <w:rPr>
          <w:rFonts w:ascii="Times New Roman" w:hAnsi="Times New Roman" w:cs="Times New Roman"/>
          <w:sz w:val="28"/>
          <w:lang w:val="uk-UA"/>
        </w:rPr>
        <w:t>Класично рановий процес про</w:t>
      </w:r>
      <w:r>
        <w:rPr>
          <w:rFonts w:ascii="Times New Roman" w:hAnsi="Times New Roman" w:cs="Times New Roman"/>
          <w:sz w:val="28"/>
          <w:lang w:val="uk-UA"/>
        </w:rPr>
        <w:t xml:space="preserve">тікає в такі часові терміни: </w:t>
      </w:r>
    </w:p>
    <w:p w14:paraId="4AF051BE" w14:textId="77777777" w:rsidR="00B0061F" w:rsidRDefault="00B0061F" w:rsidP="00B0061F">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- 1-</w:t>
      </w:r>
      <w:r w:rsidRPr="00B0061F">
        <w:rPr>
          <w:rFonts w:ascii="Times New Roman" w:hAnsi="Times New Roman" w:cs="Times New Roman"/>
          <w:sz w:val="28"/>
          <w:lang w:val="uk-UA"/>
        </w:rPr>
        <w:t>2 години - кровотеча й ексудація, набухання тканин, ацидоз;</w:t>
      </w:r>
    </w:p>
    <w:p w14:paraId="007CCBC8" w14:textId="4FF173EE" w:rsidR="00B0061F" w:rsidRDefault="00B0061F" w:rsidP="00B0061F">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w:t>
      </w:r>
      <w:r w:rsidRPr="00B0061F">
        <w:rPr>
          <w:rFonts w:ascii="Times New Roman" w:hAnsi="Times New Roman" w:cs="Times New Roman"/>
          <w:sz w:val="28"/>
          <w:lang w:val="uk-UA"/>
        </w:rPr>
        <w:t xml:space="preserve">2 години </w:t>
      </w:r>
      <w:r>
        <w:rPr>
          <w:rFonts w:ascii="Times New Roman" w:hAnsi="Times New Roman" w:cs="Times New Roman"/>
          <w:sz w:val="28"/>
          <w:lang w:val="uk-UA"/>
        </w:rPr>
        <w:t>–</w:t>
      </w:r>
      <w:r w:rsidRPr="00B0061F">
        <w:rPr>
          <w:rFonts w:ascii="Times New Roman" w:hAnsi="Times New Roman" w:cs="Times New Roman"/>
          <w:sz w:val="28"/>
          <w:lang w:val="uk-UA"/>
        </w:rPr>
        <w:t xml:space="preserve"> розпад</w:t>
      </w:r>
      <w:r>
        <w:rPr>
          <w:rFonts w:ascii="Times New Roman" w:hAnsi="Times New Roman" w:cs="Times New Roman"/>
          <w:sz w:val="28"/>
          <w:lang w:val="uk-UA"/>
        </w:rPr>
        <w:t xml:space="preserve"> </w:t>
      </w:r>
      <w:r w:rsidRPr="00B0061F">
        <w:rPr>
          <w:rFonts w:ascii="Times New Roman" w:hAnsi="Times New Roman" w:cs="Times New Roman"/>
          <w:sz w:val="28"/>
          <w:lang w:val="uk-UA"/>
        </w:rPr>
        <w:t xml:space="preserve">структури основної субстанції, позаклітинне активування ферментів; </w:t>
      </w:r>
    </w:p>
    <w:p w14:paraId="4EA25E65" w14:textId="77777777" w:rsidR="00B0061F" w:rsidRDefault="00B0061F" w:rsidP="00B0061F">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w:t>
      </w:r>
      <w:r w:rsidRPr="00B0061F">
        <w:rPr>
          <w:rFonts w:ascii="Times New Roman" w:hAnsi="Times New Roman" w:cs="Times New Roman"/>
          <w:sz w:val="28"/>
          <w:lang w:val="uk-UA"/>
        </w:rPr>
        <w:t>4-6</w:t>
      </w:r>
      <w:r>
        <w:rPr>
          <w:rFonts w:ascii="Times New Roman" w:hAnsi="Times New Roman" w:cs="Times New Roman"/>
          <w:sz w:val="28"/>
          <w:lang w:val="uk-UA"/>
        </w:rPr>
        <w:t xml:space="preserve"> </w:t>
      </w:r>
      <w:r w:rsidRPr="00B0061F">
        <w:rPr>
          <w:rFonts w:ascii="Times New Roman" w:hAnsi="Times New Roman" w:cs="Times New Roman"/>
          <w:sz w:val="28"/>
          <w:lang w:val="uk-UA"/>
        </w:rPr>
        <w:t xml:space="preserve">годин - гіперемія, випадання фібрину, </w:t>
      </w:r>
      <w:r>
        <w:rPr>
          <w:rFonts w:ascii="Times New Roman" w:hAnsi="Times New Roman" w:cs="Times New Roman"/>
          <w:sz w:val="28"/>
          <w:lang w:val="uk-UA"/>
        </w:rPr>
        <w:t xml:space="preserve">еміграція лейкоцитів; </w:t>
      </w:r>
    </w:p>
    <w:p w14:paraId="460C1F03" w14:textId="77777777" w:rsidR="00B0061F" w:rsidRDefault="00B0061F" w:rsidP="00B0061F">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- 6-8 годин </w:t>
      </w:r>
      <w:r w:rsidRPr="00B0061F">
        <w:rPr>
          <w:rFonts w:ascii="Times New Roman" w:hAnsi="Times New Roman" w:cs="Times New Roman"/>
          <w:sz w:val="28"/>
          <w:lang w:val="uk-UA"/>
        </w:rPr>
        <w:t>розпад клітин і продовження розпаду т</w:t>
      </w:r>
      <w:r>
        <w:rPr>
          <w:rFonts w:ascii="Times New Roman" w:hAnsi="Times New Roman" w:cs="Times New Roman"/>
          <w:sz w:val="28"/>
          <w:lang w:val="uk-UA"/>
        </w:rPr>
        <w:t xml:space="preserve">канин; </w:t>
      </w:r>
    </w:p>
    <w:p w14:paraId="5A0E7E9F" w14:textId="77777777" w:rsidR="00B0061F" w:rsidRDefault="00B0061F" w:rsidP="00B0061F">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- 8-16 годин – активування </w:t>
      </w:r>
      <w:r w:rsidRPr="00B0061F">
        <w:rPr>
          <w:rFonts w:ascii="Times New Roman" w:hAnsi="Times New Roman" w:cs="Times New Roman"/>
          <w:sz w:val="28"/>
          <w:lang w:val="uk-UA"/>
        </w:rPr>
        <w:t xml:space="preserve">клітинних ферментів, фагоцитоз; </w:t>
      </w:r>
    </w:p>
    <w:p w14:paraId="791C6D01" w14:textId="77777777" w:rsidR="00B0061F" w:rsidRDefault="00B0061F" w:rsidP="00B0061F">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w:t>
      </w:r>
      <w:r w:rsidRPr="00B0061F">
        <w:rPr>
          <w:rFonts w:ascii="Times New Roman" w:hAnsi="Times New Roman" w:cs="Times New Roman"/>
          <w:sz w:val="28"/>
          <w:lang w:val="uk-UA"/>
        </w:rPr>
        <w:t xml:space="preserve">16-32 години - проліферація клітин; </w:t>
      </w:r>
    </w:p>
    <w:p w14:paraId="528EB7FF" w14:textId="77777777" w:rsidR="00B0061F" w:rsidRDefault="00B0061F" w:rsidP="00B0061F">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w:t>
      </w:r>
      <w:r w:rsidRPr="00B0061F">
        <w:rPr>
          <w:rFonts w:ascii="Times New Roman" w:hAnsi="Times New Roman" w:cs="Times New Roman"/>
          <w:sz w:val="28"/>
          <w:lang w:val="uk-UA"/>
        </w:rPr>
        <w:t xml:space="preserve">32-72 </w:t>
      </w:r>
      <w:r>
        <w:rPr>
          <w:rFonts w:ascii="Times New Roman" w:hAnsi="Times New Roman" w:cs="Times New Roman"/>
          <w:sz w:val="28"/>
          <w:lang w:val="uk-UA"/>
        </w:rPr>
        <w:t xml:space="preserve">години - активація фібробластів </w:t>
      </w:r>
      <w:r w:rsidRPr="00B0061F">
        <w:rPr>
          <w:rFonts w:ascii="Times New Roman" w:hAnsi="Times New Roman" w:cs="Times New Roman"/>
          <w:sz w:val="28"/>
          <w:lang w:val="uk-UA"/>
        </w:rPr>
        <w:t>(збільш</w:t>
      </w:r>
      <w:r>
        <w:rPr>
          <w:rFonts w:ascii="Times New Roman" w:hAnsi="Times New Roman" w:cs="Times New Roman"/>
          <w:sz w:val="28"/>
          <w:lang w:val="uk-UA"/>
        </w:rPr>
        <w:t xml:space="preserve">ення загального вмісту основної </w:t>
      </w:r>
      <w:r w:rsidRPr="00B0061F">
        <w:rPr>
          <w:rFonts w:ascii="Times New Roman" w:hAnsi="Times New Roman" w:cs="Times New Roman"/>
          <w:sz w:val="28"/>
          <w:lang w:val="uk-UA"/>
        </w:rPr>
        <w:t xml:space="preserve">речовини і колагену), капіляризація; </w:t>
      </w:r>
    </w:p>
    <w:p w14:paraId="48359C69" w14:textId="77777777" w:rsidR="00B0061F" w:rsidRDefault="00B0061F" w:rsidP="00B0061F">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B0061F">
        <w:rPr>
          <w:rFonts w:ascii="Times New Roman" w:hAnsi="Times New Roman" w:cs="Times New Roman"/>
          <w:sz w:val="28"/>
          <w:lang w:val="uk-UA"/>
        </w:rPr>
        <w:t>3 - 4-та доба - утворення основної</w:t>
      </w:r>
      <w:r>
        <w:rPr>
          <w:rFonts w:ascii="Times New Roman" w:hAnsi="Times New Roman" w:cs="Times New Roman"/>
          <w:sz w:val="28"/>
          <w:lang w:val="uk-UA"/>
        </w:rPr>
        <w:t xml:space="preserve"> </w:t>
      </w:r>
      <w:r w:rsidRPr="00B0061F">
        <w:rPr>
          <w:rFonts w:ascii="Times New Roman" w:hAnsi="Times New Roman" w:cs="Times New Roman"/>
          <w:sz w:val="28"/>
          <w:lang w:val="uk-UA"/>
        </w:rPr>
        <w:t xml:space="preserve">субстанції; </w:t>
      </w:r>
    </w:p>
    <w:p w14:paraId="4BBE3BC4" w14:textId="77777777" w:rsidR="00B0061F" w:rsidRDefault="00B0061F" w:rsidP="00B0061F">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w:t>
      </w:r>
      <w:r w:rsidRPr="00B0061F">
        <w:rPr>
          <w:rFonts w:ascii="Times New Roman" w:hAnsi="Times New Roman" w:cs="Times New Roman"/>
          <w:sz w:val="28"/>
          <w:lang w:val="uk-UA"/>
        </w:rPr>
        <w:t>6-7-а доба - набрякання колаг</w:t>
      </w:r>
      <w:r>
        <w:rPr>
          <w:rFonts w:ascii="Times New Roman" w:hAnsi="Times New Roman" w:cs="Times New Roman"/>
          <w:sz w:val="28"/>
          <w:lang w:val="uk-UA"/>
        </w:rPr>
        <w:t xml:space="preserve">енових волокон і їх дозрівання, </w:t>
      </w:r>
      <w:r w:rsidRPr="00B0061F">
        <w:rPr>
          <w:rFonts w:ascii="Times New Roman" w:hAnsi="Times New Roman" w:cs="Times New Roman"/>
          <w:sz w:val="28"/>
          <w:lang w:val="uk-UA"/>
        </w:rPr>
        <w:t xml:space="preserve">максимальне скорочення рани, епітелізація; </w:t>
      </w:r>
    </w:p>
    <w:p w14:paraId="5C079CF4" w14:textId="77777777" w:rsidR="00B0061F" w:rsidRDefault="00B0061F" w:rsidP="00B0061F">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w:t>
      </w:r>
      <w:r w:rsidRPr="00B0061F">
        <w:rPr>
          <w:rFonts w:ascii="Times New Roman" w:hAnsi="Times New Roman" w:cs="Times New Roman"/>
          <w:sz w:val="28"/>
          <w:lang w:val="uk-UA"/>
        </w:rPr>
        <w:t>11 - 1</w:t>
      </w:r>
      <w:r>
        <w:rPr>
          <w:rFonts w:ascii="Times New Roman" w:hAnsi="Times New Roman" w:cs="Times New Roman"/>
          <w:sz w:val="28"/>
          <w:lang w:val="uk-UA"/>
        </w:rPr>
        <w:t xml:space="preserve">4-та доба – зниження </w:t>
      </w:r>
      <w:r w:rsidRPr="00B0061F">
        <w:rPr>
          <w:rFonts w:ascii="Times New Roman" w:hAnsi="Times New Roman" w:cs="Times New Roman"/>
          <w:sz w:val="28"/>
          <w:lang w:val="uk-UA"/>
        </w:rPr>
        <w:t xml:space="preserve">обміну речовин; </w:t>
      </w:r>
    </w:p>
    <w:p w14:paraId="2B1D12CF" w14:textId="77777777" w:rsidR="00B0061F" w:rsidRDefault="00B0061F" w:rsidP="00B0061F">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w:t>
      </w:r>
      <w:r w:rsidRPr="00B0061F">
        <w:rPr>
          <w:rFonts w:ascii="Times New Roman" w:hAnsi="Times New Roman" w:cs="Times New Roman"/>
          <w:sz w:val="28"/>
          <w:lang w:val="uk-UA"/>
        </w:rPr>
        <w:t>15 - 21-ша доба - зменшення кількості клітин, утворення рубця</w:t>
      </w:r>
      <w:r>
        <w:rPr>
          <w:rFonts w:ascii="Times New Roman" w:hAnsi="Times New Roman" w:cs="Times New Roman"/>
          <w:sz w:val="28"/>
          <w:lang w:val="uk-UA"/>
        </w:rPr>
        <w:t>.</w:t>
      </w:r>
    </w:p>
    <w:p w14:paraId="156764B2" w14:textId="0DE34EA9" w:rsidR="00951AF0" w:rsidRPr="00951AF0" w:rsidRDefault="00951AF0" w:rsidP="00951AF0">
      <w:pPr>
        <w:pStyle w:val="a7"/>
        <w:spacing w:line="360" w:lineRule="auto"/>
        <w:ind w:firstLine="709"/>
        <w:contextualSpacing/>
        <w:jc w:val="both"/>
        <w:rPr>
          <w:rFonts w:ascii="Times New Roman" w:hAnsi="Times New Roman" w:cs="Times New Roman"/>
          <w:sz w:val="28"/>
          <w:lang w:val="uk-UA"/>
        </w:rPr>
      </w:pPr>
      <w:r w:rsidRPr="00951AF0">
        <w:rPr>
          <w:rFonts w:ascii="Times New Roman" w:hAnsi="Times New Roman" w:cs="Times New Roman"/>
          <w:sz w:val="28"/>
          <w:lang w:val="uk-UA"/>
        </w:rPr>
        <w:t xml:space="preserve">Безпосередня мета загоєння </w:t>
      </w:r>
      <w:r>
        <w:rPr>
          <w:rFonts w:ascii="Times New Roman" w:hAnsi="Times New Roman" w:cs="Times New Roman"/>
          <w:sz w:val="28"/>
          <w:lang w:val="uk-UA"/>
        </w:rPr>
        <w:t xml:space="preserve">полягає в досягненні цілісності </w:t>
      </w:r>
      <w:r w:rsidRPr="00951AF0">
        <w:rPr>
          <w:rFonts w:ascii="Times New Roman" w:hAnsi="Times New Roman" w:cs="Times New Roman"/>
          <w:sz w:val="28"/>
          <w:lang w:val="uk-UA"/>
        </w:rPr>
        <w:t>тканини</w:t>
      </w:r>
      <w:r>
        <w:rPr>
          <w:rFonts w:ascii="Times New Roman" w:hAnsi="Times New Roman" w:cs="Times New Roman"/>
          <w:sz w:val="28"/>
          <w:lang w:val="uk-UA"/>
        </w:rPr>
        <w:t>, відновлення гомеостазу [12,41</w:t>
      </w:r>
      <w:r w:rsidRPr="00951AF0">
        <w:rPr>
          <w:rFonts w:ascii="Times New Roman" w:hAnsi="Times New Roman" w:cs="Times New Roman"/>
          <w:sz w:val="28"/>
          <w:lang w:val="uk-UA"/>
        </w:rPr>
        <w:t>]. Для досягнення цієї мети основні</w:t>
      </w:r>
      <w:r>
        <w:rPr>
          <w:rFonts w:ascii="Times New Roman" w:hAnsi="Times New Roman" w:cs="Times New Roman"/>
          <w:sz w:val="28"/>
          <w:lang w:val="uk-UA"/>
        </w:rPr>
        <w:t xml:space="preserve"> </w:t>
      </w:r>
      <w:r w:rsidRPr="00951AF0">
        <w:rPr>
          <w:rFonts w:ascii="Times New Roman" w:hAnsi="Times New Roman" w:cs="Times New Roman"/>
          <w:sz w:val="28"/>
          <w:lang w:val="uk-UA"/>
        </w:rPr>
        <w:t>три фази загоєння: запалення, ф</w:t>
      </w:r>
      <w:r>
        <w:rPr>
          <w:rFonts w:ascii="Times New Roman" w:hAnsi="Times New Roman" w:cs="Times New Roman"/>
          <w:sz w:val="28"/>
          <w:lang w:val="uk-UA"/>
        </w:rPr>
        <w:t xml:space="preserve">ормування тканини (репарація) і </w:t>
      </w:r>
      <w:r w:rsidRPr="00951AF0">
        <w:rPr>
          <w:rFonts w:ascii="Times New Roman" w:hAnsi="Times New Roman" w:cs="Times New Roman"/>
          <w:sz w:val="28"/>
          <w:lang w:val="uk-UA"/>
        </w:rPr>
        <w:t>ремоделювання тканини накладаються о</w:t>
      </w:r>
      <w:r>
        <w:rPr>
          <w:rFonts w:ascii="Times New Roman" w:hAnsi="Times New Roman" w:cs="Times New Roman"/>
          <w:sz w:val="28"/>
          <w:lang w:val="uk-UA"/>
        </w:rPr>
        <w:t xml:space="preserve">дна на одну в часі та просторі. </w:t>
      </w:r>
      <w:r w:rsidRPr="00951AF0">
        <w:rPr>
          <w:rFonts w:ascii="Times New Roman" w:hAnsi="Times New Roman" w:cs="Times New Roman"/>
          <w:sz w:val="28"/>
          <w:lang w:val="uk-UA"/>
        </w:rPr>
        <w:t>Протягом запальн</w:t>
      </w:r>
      <w:r>
        <w:rPr>
          <w:rFonts w:ascii="Times New Roman" w:hAnsi="Times New Roman" w:cs="Times New Roman"/>
          <w:sz w:val="28"/>
          <w:lang w:val="uk-UA"/>
        </w:rPr>
        <w:t xml:space="preserve">ої стадії агрегація тромбоцитів </w:t>
      </w:r>
      <w:r w:rsidRPr="00951AF0">
        <w:rPr>
          <w:rFonts w:ascii="Times New Roman" w:hAnsi="Times New Roman" w:cs="Times New Roman"/>
          <w:sz w:val="28"/>
          <w:lang w:val="uk-UA"/>
        </w:rPr>
        <w:t>супроводжується проникненням лейкоцитів у вогнище. Під час репарації</w:t>
      </w:r>
      <w:r>
        <w:rPr>
          <w:rFonts w:ascii="Times New Roman" w:hAnsi="Times New Roman" w:cs="Times New Roman"/>
          <w:sz w:val="28"/>
          <w:lang w:val="uk-UA"/>
        </w:rPr>
        <w:t xml:space="preserve"> </w:t>
      </w:r>
      <w:r w:rsidRPr="00951AF0">
        <w:rPr>
          <w:rFonts w:ascii="Times New Roman" w:hAnsi="Times New Roman" w:cs="Times New Roman"/>
          <w:sz w:val="28"/>
          <w:lang w:val="uk-UA"/>
        </w:rPr>
        <w:t>епітелій і новосформована грануля</w:t>
      </w:r>
      <w:r>
        <w:rPr>
          <w:rFonts w:ascii="Times New Roman" w:hAnsi="Times New Roman" w:cs="Times New Roman"/>
          <w:sz w:val="28"/>
          <w:lang w:val="uk-UA"/>
        </w:rPr>
        <w:t xml:space="preserve">ційна тканина, що складається з </w:t>
      </w:r>
      <w:r w:rsidRPr="00951AF0">
        <w:rPr>
          <w:rFonts w:ascii="Times New Roman" w:hAnsi="Times New Roman" w:cs="Times New Roman"/>
          <w:sz w:val="28"/>
          <w:lang w:val="uk-UA"/>
        </w:rPr>
        <w:t>ендотеліальних клітин, макрофагів і фіб</w:t>
      </w:r>
      <w:r>
        <w:rPr>
          <w:rFonts w:ascii="Times New Roman" w:hAnsi="Times New Roman" w:cs="Times New Roman"/>
          <w:sz w:val="28"/>
          <w:lang w:val="uk-UA"/>
        </w:rPr>
        <w:t xml:space="preserve">робластів, починає </w:t>
      </w:r>
      <w:r w:rsidRPr="00951AF0">
        <w:rPr>
          <w:rFonts w:ascii="Times New Roman" w:hAnsi="Times New Roman" w:cs="Times New Roman"/>
          <w:sz w:val="28"/>
          <w:lang w:val="uk-UA"/>
        </w:rPr>
        <w:t>покривати ділянку рани, щоб віднов</w:t>
      </w:r>
      <w:r>
        <w:rPr>
          <w:rFonts w:ascii="Times New Roman" w:hAnsi="Times New Roman" w:cs="Times New Roman"/>
          <w:sz w:val="28"/>
          <w:lang w:val="uk-UA"/>
        </w:rPr>
        <w:t xml:space="preserve">ити цілісність тканини. Синтез, </w:t>
      </w:r>
      <w:r w:rsidRPr="00951AF0">
        <w:rPr>
          <w:rFonts w:ascii="Times New Roman" w:hAnsi="Times New Roman" w:cs="Times New Roman"/>
          <w:sz w:val="28"/>
          <w:lang w:val="uk-UA"/>
        </w:rPr>
        <w:t>ремоделювання і зміщення структурних молекул позаклітинного матриксу</w:t>
      </w:r>
      <w:r>
        <w:rPr>
          <w:rFonts w:ascii="Times New Roman" w:hAnsi="Times New Roman" w:cs="Times New Roman"/>
          <w:sz w:val="28"/>
          <w:lang w:val="uk-UA"/>
        </w:rPr>
        <w:t xml:space="preserve"> </w:t>
      </w:r>
      <w:r w:rsidRPr="00951AF0">
        <w:rPr>
          <w:rFonts w:ascii="Times New Roman" w:hAnsi="Times New Roman" w:cs="Times New Roman"/>
          <w:sz w:val="28"/>
          <w:lang w:val="uk-UA"/>
        </w:rPr>
        <w:t>є обов'язковими для ініцію</w:t>
      </w:r>
      <w:r>
        <w:rPr>
          <w:rFonts w:ascii="Times New Roman" w:hAnsi="Times New Roman" w:cs="Times New Roman"/>
          <w:sz w:val="28"/>
          <w:lang w:val="uk-UA"/>
        </w:rPr>
        <w:t xml:space="preserve">вання та прогресування загоєння </w:t>
      </w:r>
      <w:r w:rsidRPr="00951AF0">
        <w:rPr>
          <w:rFonts w:ascii="Times New Roman" w:hAnsi="Times New Roman" w:cs="Times New Roman"/>
          <w:sz w:val="28"/>
          <w:lang w:val="uk-UA"/>
        </w:rPr>
        <w:t>рани. Клітинні реакції на пошкод</w:t>
      </w:r>
      <w:r>
        <w:rPr>
          <w:rFonts w:ascii="Times New Roman" w:hAnsi="Times New Roman" w:cs="Times New Roman"/>
          <w:sz w:val="28"/>
          <w:lang w:val="uk-UA"/>
        </w:rPr>
        <w:t xml:space="preserve">ження включають прямі взаємодії </w:t>
      </w:r>
      <w:r w:rsidRPr="00951AF0">
        <w:rPr>
          <w:rFonts w:ascii="Times New Roman" w:hAnsi="Times New Roman" w:cs="Times New Roman"/>
          <w:sz w:val="28"/>
          <w:lang w:val="uk-UA"/>
        </w:rPr>
        <w:t xml:space="preserve">клітина-клітина і клітина-матрикс і непрямі, </w:t>
      </w:r>
      <w:r w:rsidR="005501A3">
        <w:rPr>
          <w:rFonts w:ascii="Times New Roman" w:hAnsi="Times New Roman" w:cs="Times New Roman"/>
          <w:sz w:val="28"/>
          <w:lang w:val="uk-UA"/>
        </w:rPr>
        <w:t xml:space="preserve">які </w:t>
      </w:r>
      <w:r w:rsidRPr="00951AF0">
        <w:rPr>
          <w:rFonts w:ascii="Times New Roman" w:hAnsi="Times New Roman" w:cs="Times New Roman"/>
          <w:sz w:val="28"/>
          <w:lang w:val="uk-UA"/>
        </w:rPr>
        <w:t>здійсню</w:t>
      </w:r>
      <w:r w:rsidR="005501A3">
        <w:rPr>
          <w:rFonts w:ascii="Times New Roman" w:hAnsi="Times New Roman" w:cs="Times New Roman"/>
          <w:sz w:val="28"/>
          <w:lang w:val="uk-UA"/>
        </w:rPr>
        <w:t>ються</w:t>
      </w:r>
      <w:r w:rsidRPr="00951AF0">
        <w:rPr>
          <w:rFonts w:ascii="Times New Roman" w:hAnsi="Times New Roman" w:cs="Times New Roman"/>
          <w:sz w:val="28"/>
          <w:lang w:val="uk-UA"/>
        </w:rPr>
        <w:t xml:space="preserve"> медіаторами.</w:t>
      </w:r>
    </w:p>
    <w:p w14:paraId="3A8EBDCE" w14:textId="2A70870D" w:rsidR="00951AF0" w:rsidRDefault="00951AF0" w:rsidP="00951AF0">
      <w:pPr>
        <w:pStyle w:val="a7"/>
        <w:spacing w:line="360" w:lineRule="auto"/>
        <w:ind w:firstLine="709"/>
        <w:contextualSpacing/>
        <w:jc w:val="both"/>
        <w:rPr>
          <w:rFonts w:ascii="Times New Roman" w:hAnsi="Times New Roman" w:cs="Times New Roman"/>
          <w:sz w:val="28"/>
          <w:lang w:val="uk-UA"/>
        </w:rPr>
      </w:pPr>
      <w:r w:rsidRPr="00951AF0">
        <w:rPr>
          <w:rFonts w:ascii="Times New Roman" w:hAnsi="Times New Roman" w:cs="Times New Roman"/>
          <w:sz w:val="28"/>
          <w:lang w:val="uk-UA"/>
        </w:rPr>
        <w:t>Дуже важливими є складні взаємо</w:t>
      </w:r>
      <w:r>
        <w:rPr>
          <w:rFonts w:ascii="Times New Roman" w:hAnsi="Times New Roman" w:cs="Times New Roman"/>
          <w:sz w:val="28"/>
          <w:lang w:val="uk-UA"/>
        </w:rPr>
        <w:t xml:space="preserve">дії між епідермісом і дермою. </w:t>
      </w:r>
      <w:r w:rsidR="005501A3">
        <w:rPr>
          <w:rFonts w:ascii="Times New Roman" w:hAnsi="Times New Roman" w:cs="Times New Roman"/>
          <w:sz w:val="28"/>
          <w:lang w:val="uk-UA"/>
        </w:rPr>
        <w:t>Протягом</w:t>
      </w:r>
      <w:r w:rsidRPr="00951AF0">
        <w:rPr>
          <w:rFonts w:ascii="Times New Roman" w:hAnsi="Times New Roman" w:cs="Times New Roman"/>
          <w:sz w:val="28"/>
          <w:lang w:val="uk-UA"/>
        </w:rPr>
        <w:t xml:space="preserve"> минулого десятиліт</w:t>
      </w:r>
      <w:r>
        <w:rPr>
          <w:rFonts w:ascii="Times New Roman" w:hAnsi="Times New Roman" w:cs="Times New Roman"/>
          <w:sz w:val="28"/>
          <w:lang w:val="uk-UA"/>
        </w:rPr>
        <w:t xml:space="preserve">тя було ідентифіковано численні </w:t>
      </w:r>
      <w:r w:rsidRPr="00951AF0">
        <w:rPr>
          <w:rFonts w:ascii="Times New Roman" w:hAnsi="Times New Roman" w:cs="Times New Roman"/>
          <w:sz w:val="28"/>
          <w:lang w:val="uk-UA"/>
        </w:rPr>
        <w:t>фактори, які беруть участь у реципрокному діалозі між епідермальними та</w:t>
      </w:r>
      <w:r>
        <w:rPr>
          <w:rFonts w:ascii="Times New Roman" w:hAnsi="Times New Roman" w:cs="Times New Roman"/>
          <w:sz w:val="28"/>
          <w:lang w:val="uk-UA"/>
        </w:rPr>
        <w:t xml:space="preserve"> </w:t>
      </w:r>
      <w:r w:rsidRPr="00951AF0">
        <w:rPr>
          <w:rFonts w:ascii="Times New Roman" w:hAnsi="Times New Roman" w:cs="Times New Roman"/>
          <w:sz w:val="28"/>
          <w:lang w:val="uk-UA"/>
        </w:rPr>
        <w:t>дермальними клітинами д</w:t>
      </w:r>
      <w:r>
        <w:rPr>
          <w:rFonts w:ascii="Times New Roman" w:hAnsi="Times New Roman" w:cs="Times New Roman"/>
          <w:sz w:val="28"/>
          <w:lang w:val="uk-UA"/>
        </w:rPr>
        <w:t>ля ефективного загоєння рани [77</w:t>
      </w:r>
      <w:r w:rsidRPr="00951AF0">
        <w:rPr>
          <w:rFonts w:ascii="Times New Roman" w:hAnsi="Times New Roman" w:cs="Times New Roman"/>
          <w:sz w:val="28"/>
          <w:lang w:val="uk-UA"/>
        </w:rPr>
        <w:t xml:space="preserve">]. </w:t>
      </w:r>
    </w:p>
    <w:p w14:paraId="11146A12" w14:textId="77777777" w:rsidR="00B0061F" w:rsidRDefault="00951AF0" w:rsidP="00951AF0">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Для </w:t>
      </w:r>
      <w:r w:rsidRPr="00951AF0">
        <w:rPr>
          <w:rFonts w:ascii="Times New Roman" w:hAnsi="Times New Roman" w:cs="Times New Roman"/>
          <w:sz w:val="28"/>
          <w:lang w:val="uk-UA"/>
        </w:rPr>
        <w:t>досягнення гомеостазу після пошкодження важливу роль відіграє постійний</w:t>
      </w:r>
      <w:r>
        <w:rPr>
          <w:rFonts w:ascii="Times New Roman" w:hAnsi="Times New Roman" w:cs="Times New Roman"/>
          <w:sz w:val="28"/>
          <w:lang w:val="uk-UA"/>
        </w:rPr>
        <w:t xml:space="preserve"> </w:t>
      </w:r>
      <w:r w:rsidRPr="00951AF0">
        <w:rPr>
          <w:rFonts w:ascii="Times New Roman" w:hAnsi="Times New Roman" w:cs="Times New Roman"/>
          <w:sz w:val="28"/>
          <w:lang w:val="uk-UA"/>
        </w:rPr>
        <w:t>баланс між стимулюючими та і</w:t>
      </w:r>
      <w:r>
        <w:rPr>
          <w:rFonts w:ascii="Times New Roman" w:hAnsi="Times New Roman" w:cs="Times New Roman"/>
          <w:sz w:val="28"/>
          <w:lang w:val="uk-UA"/>
        </w:rPr>
        <w:t xml:space="preserve">нгібуючими медіаторами протягом </w:t>
      </w:r>
      <w:r w:rsidRPr="00951AF0">
        <w:rPr>
          <w:rFonts w:ascii="Times New Roman" w:hAnsi="Times New Roman" w:cs="Times New Roman"/>
          <w:sz w:val="28"/>
          <w:lang w:val="uk-UA"/>
        </w:rPr>
        <w:t>різних стадій загоєння.</w:t>
      </w:r>
    </w:p>
    <w:p w14:paraId="5735ED09" w14:textId="4A4F9FC2" w:rsidR="00951AF0" w:rsidRDefault="00951AF0" w:rsidP="00951AF0">
      <w:pPr>
        <w:pStyle w:val="a7"/>
        <w:spacing w:line="360" w:lineRule="auto"/>
        <w:ind w:firstLine="709"/>
        <w:contextualSpacing/>
        <w:jc w:val="both"/>
        <w:rPr>
          <w:rFonts w:ascii="Times New Roman" w:hAnsi="Times New Roman" w:cs="Times New Roman"/>
          <w:sz w:val="28"/>
          <w:lang w:val="uk-UA"/>
        </w:rPr>
      </w:pPr>
      <w:r w:rsidRPr="00951AF0">
        <w:rPr>
          <w:rFonts w:ascii="Times New Roman" w:hAnsi="Times New Roman" w:cs="Times New Roman"/>
          <w:sz w:val="28"/>
          <w:lang w:val="uk-UA"/>
        </w:rPr>
        <w:t>Ранове запалення підпорядковується вс</w:t>
      </w:r>
      <w:r>
        <w:rPr>
          <w:rFonts w:ascii="Times New Roman" w:hAnsi="Times New Roman" w:cs="Times New Roman"/>
          <w:sz w:val="28"/>
          <w:lang w:val="uk-UA"/>
        </w:rPr>
        <w:t xml:space="preserve">ім закономірностям запалення як </w:t>
      </w:r>
      <w:r w:rsidRPr="00951AF0">
        <w:rPr>
          <w:rFonts w:ascii="Times New Roman" w:hAnsi="Times New Roman" w:cs="Times New Roman"/>
          <w:sz w:val="28"/>
          <w:lang w:val="uk-UA"/>
        </w:rPr>
        <w:t>такого. Запальна відповідь - це перший із безлічі процесів, що накладаються</w:t>
      </w:r>
      <w:r>
        <w:rPr>
          <w:rFonts w:ascii="Times New Roman" w:hAnsi="Times New Roman" w:cs="Times New Roman"/>
          <w:sz w:val="28"/>
          <w:lang w:val="uk-UA"/>
        </w:rPr>
        <w:t xml:space="preserve"> </w:t>
      </w:r>
      <w:r w:rsidRPr="00951AF0">
        <w:rPr>
          <w:rFonts w:ascii="Times New Roman" w:hAnsi="Times New Roman" w:cs="Times New Roman"/>
          <w:sz w:val="28"/>
          <w:lang w:val="uk-UA"/>
        </w:rPr>
        <w:t>один на одного</w:t>
      </w:r>
      <w:r w:rsidR="005501A3">
        <w:rPr>
          <w:rFonts w:ascii="Times New Roman" w:hAnsi="Times New Roman" w:cs="Times New Roman"/>
          <w:sz w:val="28"/>
          <w:lang w:val="uk-UA"/>
        </w:rPr>
        <w:t xml:space="preserve"> під час</w:t>
      </w:r>
      <w:r>
        <w:rPr>
          <w:rFonts w:ascii="Times New Roman" w:hAnsi="Times New Roman" w:cs="Times New Roman"/>
          <w:sz w:val="28"/>
          <w:lang w:val="uk-UA"/>
        </w:rPr>
        <w:t xml:space="preserve"> загоєння рани. У цій фазі </w:t>
      </w:r>
      <w:r w:rsidRPr="00951AF0">
        <w:rPr>
          <w:rFonts w:ascii="Times New Roman" w:hAnsi="Times New Roman" w:cs="Times New Roman"/>
          <w:sz w:val="28"/>
          <w:lang w:val="uk-UA"/>
        </w:rPr>
        <w:t>одночасно запускається механізм гемостазу і формуються основні</w:t>
      </w:r>
      <w:r>
        <w:rPr>
          <w:rFonts w:ascii="Times New Roman" w:hAnsi="Times New Roman" w:cs="Times New Roman"/>
          <w:sz w:val="28"/>
          <w:lang w:val="uk-UA"/>
        </w:rPr>
        <w:t xml:space="preserve"> </w:t>
      </w:r>
      <w:r w:rsidRPr="00951AF0">
        <w:rPr>
          <w:rFonts w:ascii="Times New Roman" w:hAnsi="Times New Roman" w:cs="Times New Roman"/>
          <w:sz w:val="28"/>
          <w:lang w:val="uk-UA"/>
        </w:rPr>
        <w:t xml:space="preserve">ознаки запалення: rubor (почервоніння), </w:t>
      </w:r>
      <w:r>
        <w:rPr>
          <w:rFonts w:ascii="Times New Roman" w:hAnsi="Times New Roman" w:cs="Times New Roman"/>
          <w:sz w:val="28"/>
          <w:lang w:val="uk-UA"/>
        </w:rPr>
        <w:t xml:space="preserve">calor (підвищення температури), </w:t>
      </w:r>
      <w:r w:rsidRPr="00951AF0">
        <w:rPr>
          <w:rFonts w:ascii="Times New Roman" w:hAnsi="Times New Roman" w:cs="Times New Roman"/>
          <w:sz w:val="28"/>
          <w:lang w:val="uk-UA"/>
        </w:rPr>
        <w:t>tumor (набряк), dolor (біль), і funct</w:t>
      </w:r>
      <w:r>
        <w:rPr>
          <w:rFonts w:ascii="Times New Roman" w:hAnsi="Times New Roman" w:cs="Times New Roman"/>
          <w:sz w:val="28"/>
          <w:lang w:val="uk-UA"/>
        </w:rPr>
        <w:t>io laesa (порушення функції) [86</w:t>
      </w:r>
      <w:r w:rsidRPr="00951AF0">
        <w:rPr>
          <w:rFonts w:ascii="Times New Roman" w:hAnsi="Times New Roman" w:cs="Times New Roman"/>
          <w:sz w:val="28"/>
          <w:lang w:val="uk-UA"/>
        </w:rPr>
        <w:t>]</w:t>
      </w:r>
      <w:r>
        <w:rPr>
          <w:rFonts w:ascii="Times New Roman" w:hAnsi="Times New Roman" w:cs="Times New Roman"/>
          <w:sz w:val="28"/>
          <w:lang w:val="uk-UA"/>
        </w:rPr>
        <w:t>.</w:t>
      </w:r>
      <w:r w:rsidRPr="00951AF0">
        <w:rPr>
          <w:rFonts w:ascii="Times New Roman" w:hAnsi="Times New Roman" w:cs="Times New Roman"/>
          <w:sz w:val="28"/>
          <w:lang w:val="uk-UA"/>
        </w:rPr>
        <w:t xml:space="preserve"> Основним</w:t>
      </w:r>
      <w:r>
        <w:rPr>
          <w:rFonts w:ascii="Times New Roman" w:hAnsi="Times New Roman" w:cs="Times New Roman"/>
          <w:sz w:val="28"/>
          <w:lang w:val="uk-UA"/>
        </w:rPr>
        <w:t xml:space="preserve"> </w:t>
      </w:r>
      <w:r w:rsidRPr="00951AF0">
        <w:rPr>
          <w:rFonts w:ascii="Times New Roman" w:hAnsi="Times New Roman" w:cs="Times New Roman"/>
          <w:sz w:val="28"/>
          <w:lang w:val="uk-UA"/>
        </w:rPr>
        <w:t xml:space="preserve">клітинним компонентом </w:t>
      </w:r>
      <w:r w:rsidRPr="00951AF0">
        <w:rPr>
          <w:rFonts w:ascii="Times New Roman" w:hAnsi="Times New Roman" w:cs="Times New Roman"/>
          <w:sz w:val="28"/>
          <w:lang w:val="uk-UA"/>
        </w:rPr>
        <w:lastRenderedPageBreak/>
        <w:t>запа</w:t>
      </w:r>
      <w:r>
        <w:rPr>
          <w:rFonts w:ascii="Times New Roman" w:hAnsi="Times New Roman" w:cs="Times New Roman"/>
          <w:sz w:val="28"/>
          <w:lang w:val="uk-UA"/>
        </w:rPr>
        <w:t xml:space="preserve">льної відповіді є лейкоцитарний </w:t>
      </w:r>
      <w:r w:rsidRPr="00951AF0">
        <w:rPr>
          <w:rFonts w:ascii="Times New Roman" w:hAnsi="Times New Roman" w:cs="Times New Roman"/>
          <w:sz w:val="28"/>
          <w:lang w:val="uk-UA"/>
        </w:rPr>
        <w:t>інфільтрат. Лейкоцити не тільки борються з патогеном, а й беруть участь у</w:t>
      </w:r>
      <w:r>
        <w:rPr>
          <w:rFonts w:ascii="Times New Roman" w:hAnsi="Times New Roman" w:cs="Times New Roman"/>
          <w:sz w:val="28"/>
          <w:lang w:val="uk-UA"/>
        </w:rPr>
        <w:t xml:space="preserve"> </w:t>
      </w:r>
      <w:r w:rsidRPr="00951AF0">
        <w:rPr>
          <w:rFonts w:ascii="Times New Roman" w:hAnsi="Times New Roman" w:cs="Times New Roman"/>
          <w:sz w:val="28"/>
          <w:lang w:val="uk-UA"/>
        </w:rPr>
        <w:t>деградації пошкодженої та формуванні</w:t>
      </w:r>
      <w:r>
        <w:rPr>
          <w:rFonts w:ascii="Times New Roman" w:hAnsi="Times New Roman" w:cs="Times New Roman"/>
          <w:sz w:val="28"/>
          <w:lang w:val="uk-UA"/>
        </w:rPr>
        <w:t xml:space="preserve"> нової тканини. Різні порушення </w:t>
      </w:r>
      <w:r w:rsidRPr="00951AF0">
        <w:rPr>
          <w:rFonts w:ascii="Times New Roman" w:hAnsi="Times New Roman" w:cs="Times New Roman"/>
          <w:sz w:val="28"/>
          <w:lang w:val="uk-UA"/>
        </w:rPr>
        <w:t>припливу лейкоцитів у пошкоджену тканину тягнуть за собою зменшення</w:t>
      </w:r>
      <w:r>
        <w:rPr>
          <w:rFonts w:ascii="Times New Roman" w:hAnsi="Times New Roman" w:cs="Times New Roman"/>
          <w:sz w:val="28"/>
          <w:lang w:val="uk-UA"/>
        </w:rPr>
        <w:t xml:space="preserve"> </w:t>
      </w:r>
      <w:r w:rsidRPr="00951AF0">
        <w:rPr>
          <w:rFonts w:ascii="Times New Roman" w:hAnsi="Times New Roman" w:cs="Times New Roman"/>
          <w:sz w:val="28"/>
          <w:lang w:val="uk-UA"/>
        </w:rPr>
        <w:t>міграції, проліферації, диференціювання,</w:t>
      </w:r>
      <w:r>
        <w:rPr>
          <w:rFonts w:ascii="Times New Roman" w:hAnsi="Times New Roman" w:cs="Times New Roman"/>
          <w:sz w:val="28"/>
          <w:lang w:val="uk-UA"/>
        </w:rPr>
        <w:t xml:space="preserve"> і, в кінцевому рахунку, якості </w:t>
      </w:r>
      <w:r w:rsidRPr="00951AF0">
        <w:rPr>
          <w:rFonts w:ascii="Times New Roman" w:hAnsi="Times New Roman" w:cs="Times New Roman"/>
          <w:sz w:val="28"/>
          <w:lang w:val="uk-UA"/>
        </w:rPr>
        <w:t>загоєння, тому механізми регуляції</w:t>
      </w:r>
      <w:r>
        <w:rPr>
          <w:rFonts w:ascii="Times New Roman" w:hAnsi="Times New Roman" w:cs="Times New Roman"/>
          <w:sz w:val="28"/>
          <w:lang w:val="uk-UA"/>
        </w:rPr>
        <w:t xml:space="preserve"> руху клітин у рановому вогнищі </w:t>
      </w:r>
      <w:r w:rsidRPr="00951AF0">
        <w:rPr>
          <w:rFonts w:ascii="Times New Roman" w:hAnsi="Times New Roman" w:cs="Times New Roman"/>
          <w:sz w:val="28"/>
          <w:lang w:val="uk-UA"/>
        </w:rPr>
        <w:t>дуже важливі. Уже досить довго вв</w:t>
      </w:r>
      <w:r>
        <w:rPr>
          <w:rFonts w:ascii="Times New Roman" w:hAnsi="Times New Roman" w:cs="Times New Roman"/>
          <w:sz w:val="28"/>
          <w:lang w:val="uk-UA"/>
        </w:rPr>
        <w:t xml:space="preserve">ажається, що запальна відповідь </w:t>
      </w:r>
      <w:r w:rsidRPr="00951AF0">
        <w:rPr>
          <w:rFonts w:ascii="Times New Roman" w:hAnsi="Times New Roman" w:cs="Times New Roman"/>
          <w:sz w:val="28"/>
          <w:lang w:val="uk-UA"/>
        </w:rPr>
        <w:t>сприяє експресії факторів росту та цитокінів,</w:t>
      </w:r>
      <w:r>
        <w:rPr>
          <w:rFonts w:ascii="Times New Roman" w:hAnsi="Times New Roman" w:cs="Times New Roman"/>
          <w:sz w:val="28"/>
          <w:lang w:val="uk-UA"/>
        </w:rPr>
        <w:t xml:space="preserve"> які регулюють </w:t>
      </w:r>
      <w:r w:rsidR="005501A3">
        <w:rPr>
          <w:rFonts w:ascii="Times New Roman" w:hAnsi="Times New Roman" w:cs="Times New Roman"/>
          <w:sz w:val="28"/>
          <w:lang w:val="uk-UA"/>
        </w:rPr>
        <w:t>клітинні та тканинні міграції</w:t>
      </w:r>
      <w:r>
        <w:rPr>
          <w:rFonts w:ascii="Times New Roman" w:hAnsi="Times New Roman" w:cs="Times New Roman"/>
          <w:sz w:val="28"/>
          <w:lang w:val="uk-UA"/>
        </w:rPr>
        <w:t>, необхідні для загоєння</w:t>
      </w:r>
      <w:r w:rsidR="005501A3">
        <w:rPr>
          <w:rFonts w:ascii="Times New Roman" w:hAnsi="Times New Roman" w:cs="Times New Roman"/>
          <w:sz w:val="28"/>
          <w:lang w:val="uk-UA"/>
        </w:rPr>
        <w:t xml:space="preserve"> ран</w:t>
      </w:r>
      <w:r>
        <w:rPr>
          <w:rFonts w:ascii="Times New Roman" w:hAnsi="Times New Roman" w:cs="Times New Roman"/>
          <w:sz w:val="28"/>
          <w:lang w:val="uk-UA"/>
        </w:rPr>
        <w:t xml:space="preserve"> [58, 6</w:t>
      </w:r>
      <w:r w:rsidRPr="00951AF0">
        <w:rPr>
          <w:rFonts w:ascii="Times New Roman" w:hAnsi="Times New Roman" w:cs="Times New Roman"/>
          <w:sz w:val="28"/>
          <w:lang w:val="uk-UA"/>
        </w:rPr>
        <w:t xml:space="preserve">9]. </w:t>
      </w:r>
    </w:p>
    <w:p w14:paraId="4AD34A76" w14:textId="0D6480DF" w:rsidR="00951AF0" w:rsidRDefault="00951AF0" w:rsidP="00951AF0">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На </w:t>
      </w:r>
      <w:r w:rsidRPr="00951AF0">
        <w:rPr>
          <w:rFonts w:ascii="Times New Roman" w:hAnsi="Times New Roman" w:cs="Times New Roman"/>
          <w:sz w:val="28"/>
          <w:lang w:val="uk-UA"/>
        </w:rPr>
        <w:t>різних експериментальних моделях ран,</w:t>
      </w:r>
      <w:r>
        <w:rPr>
          <w:rFonts w:ascii="Times New Roman" w:hAnsi="Times New Roman" w:cs="Times New Roman"/>
          <w:sz w:val="28"/>
          <w:lang w:val="uk-UA"/>
        </w:rPr>
        <w:t xml:space="preserve"> а також у клініці показано, що </w:t>
      </w:r>
      <w:r w:rsidRPr="00951AF0">
        <w:rPr>
          <w:rFonts w:ascii="Times New Roman" w:hAnsi="Times New Roman" w:cs="Times New Roman"/>
          <w:sz w:val="28"/>
          <w:lang w:val="uk-UA"/>
        </w:rPr>
        <w:t>запальна відповідь протягом неускладн</w:t>
      </w:r>
      <w:r>
        <w:rPr>
          <w:rFonts w:ascii="Times New Roman" w:hAnsi="Times New Roman" w:cs="Times New Roman"/>
          <w:sz w:val="28"/>
          <w:lang w:val="uk-UA"/>
        </w:rPr>
        <w:t xml:space="preserve">еного загоєння характеризується </w:t>
      </w:r>
      <w:r w:rsidRPr="00951AF0">
        <w:rPr>
          <w:rFonts w:ascii="Times New Roman" w:hAnsi="Times New Roman" w:cs="Times New Roman"/>
          <w:sz w:val="28"/>
          <w:lang w:val="uk-UA"/>
        </w:rPr>
        <w:t>просторовими та часовими змінами клітин диференціального</w:t>
      </w:r>
      <w:r>
        <w:rPr>
          <w:rFonts w:ascii="Times New Roman" w:hAnsi="Times New Roman" w:cs="Times New Roman"/>
          <w:sz w:val="28"/>
          <w:lang w:val="uk-UA"/>
        </w:rPr>
        <w:t xml:space="preserve"> лейкоцитарного диферона [4, 10</w:t>
      </w:r>
      <w:r w:rsidRPr="00951AF0">
        <w:rPr>
          <w:rFonts w:ascii="Times New Roman" w:hAnsi="Times New Roman" w:cs="Times New Roman"/>
          <w:sz w:val="28"/>
          <w:lang w:val="uk-UA"/>
        </w:rPr>
        <w:t xml:space="preserve">, </w:t>
      </w:r>
      <w:r w:rsidR="00375CC7">
        <w:rPr>
          <w:rFonts w:ascii="Times New Roman" w:hAnsi="Times New Roman" w:cs="Times New Roman"/>
          <w:sz w:val="28"/>
          <w:lang w:val="uk-UA"/>
        </w:rPr>
        <w:t>32</w:t>
      </w:r>
      <w:r>
        <w:rPr>
          <w:rFonts w:ascii="Times New Roman" w:hAnsi="Times New Roman" w:cs="Times New Roman"/>
          <w:sz w:val="28"/>
          <w:lang w:val="uk-UA"/>
        </w:rPr>
        <w:t xml:space="preserve">]. Чітка хронологія цих подій </w:t>
      </w:r>
      <w:r w:rsidRPr="00951AF0">
        <w:rPr>
          <w:rFonts w:ascii="Times New Roman" w:hAnsi="Times New Roman" w:cs="Times New Roman"/>
          <w:sz w:val="28"/>
          <w:lang w:val="uk-UA"/>
        </w:rPr>
        <w:t>забезпечує оптимальне загоєння.</w:t>
      </w:r>
    </w:p>
    <w:p w14:paraId="26DC62B1" w14:textId="376B78FC" w:rsidR="00375CC7" w:rsidRDefault="00375CC7" w:rsidP="00375CC7">
      <w:pPr>
        <w:pStyle w:val="a7"/>
        <w:spacing w:line="360" w:lineRule="auto"/>
        <w:ind w:firstLine="709"/>
        <w:contextualSpacing/>
        <w:jc w:val="both"/>
        <w:rPr>
          <w:rFonts w:ascii="Times New Roman" w:hAnsi="Times New Roman" w:cs="Times New Roman"/>
          <w:sz w:val="28"/>
          <w:lang w:val="uk-UA"/>
        </w:rPr>
      </w:pPr>
      <w:r w:rsidRPr="00375CC7">
        <w:rPr>
          <w:rFonts w:ascii="Times New Roman" w:hAnsi="Times New Roman" w:cs="Times New Roman"/>
          <w:sz w:val="28"/>
          <w:lang w:val="uk-UA"/>
        </w:rPr>
        <w:t>Початковими ефекторами запалення, цілком ймовірно, є</w:t>
      </w:r>
      <w:r>
        <w:rPr>
          <w:rFonts w:ascii="Times New Roman" w:hAnsi="Times New Roman" w:cs="Times New Roman"/>
          <w:sz w:val="28"/>
          <w:lang w:val="uk-UA"/>
        </w:rPr>
        <w:t xml:space="preserve"> </w:t>
      </w:r>
      <w:r w:rsidRPr="00375CC7">
        <w:rPr>
          <w:rFonts w:ascii="Times New Roman" w:hAnsi="Times New Roman" w:cs="Times New Roman"/>
          <w:sz w:val="28"/>
          <w:lang w:val="uk-UA"/>
        </w:rPr>
        <w:t>вегетативні нейрони, нейропептид-вмісні С-волокна, клітини спол</w:t>
      </w:r>
      <w:r>
        <w:rPr>
          <w:rFonts w:ascii="Times New Roman" w:hAnsi="Times New Roman" w:cs="Times New Roman"/>
          <w:sz w:val="28"/>
          <w:lang w:val="uk-UA"/>
        </w:rPr>
        <w:t xml:space="preserve">учної тканини </w:t>
      </w:r>
      <w:r w:rsidRPr="00375CC7">
        <w:rPr>
          <w:rFonts w:ascii="Times New Roman" w:hAnsi="Times New Roman" w:cs="Times New Roman"/>
          <w:sz w:val="28"/>
          <w:lang w:val="uk-UA"/>
        </w:rPr>
        <w:t>(опасисті клітини, резидентні макрофаги, фібробласти),</w:t>
      </w:r>
      <w:r w:rsidR="00627C36">
        <w:rPr>
          <w:rFonts w:ascii="Times New Roman" w:hAnsi="Times New Roman" w:cs="Times New Roman"/>
          <w:sz w:val="28"/>
          <w:lang w:val="uk-UA"/>
        </w:rPr>
        <w:t xml:space="preserve"> </w:t>
      </w:r>
      <w:r w:rsidRPr="00375CC7">
        <w:rPr>
          <w:rFonts w:ascii="Times New Roman" w:hAnsi="Times New Roman" w:cs="Times New Roman"/>
          <w:sz w:val="28"/>
          <w:lang w:val="uk-UA"/>
        </w:rPr>
        <w:t>фактори тканинної рідини (кініноген, комплемент).</w:t>
      </w:r>
      <w:r>
        <w:rPr>
          <w:rFonts w:ascii="Times New Roman" w:hAnsi="Times New Roman" w:cs="Times New Roman"/>
          <w:sz w:val="28"/>
          <w:lang w:val="uk-UA"/>
        </w:rPr>
        <w:t xml:space="preserve"> </w:t>
      </w:r>
      <w:r w:rsidRPr="00375CC7">
        <w:rPr>
          <w:rFonts w:ascii="Times New Roman" w:hAnsi="Times New Roman" w:cs="Times New Roman"/>
          <w:sz w:val="28"/>
          <w:lang w:val="uk-UA"/>
        </w:rPr>
        <w:t>Флогоген спричиняє</w:t>
      </w:r>
      <w:r>
        <w:rPr>
          <w:rFonts w:ascii="Times New Roman" w:hAnsi="Times New Roman" w:cs="Times New Roman"/>
          <w:sz w:val="28"/>
          <w:lang w:val="uk-UA"/>
        </w:rPr>
        <w:t xml:space="preserve"> </w:t>
      </w:r>
      <w:r w:rsidRPr="00375CC7">
        <w:rPr>
          <w:rFonts w:ascii="Times New Roman" w:hAnsi="Times New Roman" w:cs="Times New Roman"/>
          <w:sz w:val="28"/>
          <w:lang w:val="uk-UA"/>
        </w:rPr>
        <w:t>первинну альтерацію, яка є не що інше, як пошкодження та активація</w:t>
      </w:r>
      <w:r>
        <w:rPr>
          <w:rFonts w:ascii="Times New Roman" w:hAnsi="Times New Roman" w:cs="Times New Roman"/>
          <w:sz w:val="28"/>
          <w:lang w:val="uk-UA"/>
        </w:rPr>
        <w:t xml:space="preserve"> </w:t>
      </w:r>
      <w:r w:rsidRPr="00375CC7">
        <w:rPr>
          <w:rFonts w:ascii="Times New Roman" w:hAnsi="Times New Roman" w:cs="Times New Roman"/>
          <w:sz w:val="28"/>
          <w:lang w:val="uk-UA"/>
        </w:rPr>
        <w:t>вищевказаних клітин і біохімічних факторів тканинної рідини.</w:t>
      </w:r>
      <w:r>
        <w:rPr>
          <w:rFonts w:ascii="Times New Roman" w:hAnsi="Times New Roman" w:cs="Times New Roman"/>
          <w:sz w:val="28"/>
          <w:lang w:val="uk-UA"/>
        </w:rPr>
        <w:t xml:space="preserve"> </w:t>
      </w:r>
      <w:r w:rsidRPr="00375CC7">
        <w:rPr>
          <w:rFonts w:ascii="Times New Roman" w:hAnsi="Times New Roman" w:cs="Times New Roman"/>
          <w:sz w:val="28"/>
          <w:lang w:val="uk-UA"/>
        </w:rPr>
        <w:t>Наслідком первинної альтерації є вивільнення та утворення</w:t>
      </w:r>
      <w:r>
        <w:rPr>
          <w:rFonts w:ascii="Times New Roman" w:hAnsi="Times New Roman" w:cs="Times New Roman"/>
          <w:sz w:val="28"/>
          <w:lang w:val="uk-UA"/>
        </w:rPr>
        <w:t xml:space="preserve"> </w:t>
      </w:r>
      <w:r w:rsidRPr="00375CC7">
        <w:rPr>
          <w:rFonts w:ascii="Times New Roman" w:hAnsi="Times New Roman" w:cs="Times New Roman"/>
          <w:sz w:val="28"/>
          <w:lang w:val="uk-UA"/>
        </w:rPr>
        <w:t>медіаторів запалення, що здійснюють вторинну альтерацію - лізиснекротичного детриту, мікроорганізмів і пошкодження водночас власної тканини.</w:t>
      </w:r>
      <w:r>
        <w:rPr>
          <w:rFonts w:ascii="Times New Roman" w:hAnsi="Times New Roman" w:cs="Times New Roman"/>
          <w:sz w:val="28"/>
          <w:lang w:val="uk-UA"/>
        </w:rPr>
        <w:t xml:space="preserve"> </w:t>
      </w:r>
      <w:r w:rsidRPr="00375CC7">
        <w:rPr>
          <w:rFonts w:ascii="Times New Roman" w:hAnsi="Times New Roman" w:cs="Times New Roman"/>
          <w:sz w:val="28"/>
          <w:lang w:val="uk-UA"/>
        </w:rPr>
        <w:t>Саме вторинн</w:t>
      </w:r>
      <w:r>
        <w:rPr>
          <w:rFonts w:ascii="Times New Roman" w:hAnsi="Times New Roman" w:cs="Times New Roman"/>
          <w:sz w:val="28"/>
          <w:lang w:val="uk-UA"/>
        </w:rPr>
        <w:t xml:space="preserve">а альтерація ініціює ексудацію, </w:t>
      </w:r>
      <w:r w:rsidRPr="00375CC7">
        <w:rPr>
          <w:rFonts w:ascii="Times New Roman" w:hAnsi="Times New Roman" w:cs="Times New Roman"/>
          <w:sz w:val="28"/>
          <w:lang w:val="uk-UA"/>
        </w:rPr>
        <w:t>еміграцію та проліферацію, забезпечуючи власну регуляцію та створюючи</w:t>
      </w:r>
      <w:r>
        <w:rPr>
          <w:rFonts w:ascii="Times New Roman" w:hAnsi="Times New Roman" w:cs="Times New Roman"/>
          <w:sz w:val="28"/>
          <w:lang w:val="uk-UA"/>
        </w:rPr>
        <w:t xml:space="preserve"> </w:t>
      </w:r>
      <w:r w:rsidRPr="00375CC7">
        <w:rPr>
          <w:rFonts w:ascii="Times New Roman" w:hAnsi="Times New Roman" w:cs="Times New Roman"/>
          <w:sz w:val="28"/>
          <w:lang w:val="uk-UA"/>
        </w:rPr>
        <w:t>автоматизм запальної реакції.</w:t>
      </w:r>
    </w:p>
    <w:p w14:paraId="6FC2E143" w14:textId="3802A1F8" w:rsidR="00375CC7" w:rsidRDefault="00375CC7" w:rsidP="00375CC7">
      <w:pPr>
        <w:pStyle w:val="a7"/>
        <w:spacing w:line="360" w:lineRule="auto"/>
        <w:ind w:firstLine="709"/>
        <w:contextualSpacing/>
        <w:jc w:val="both"/>
        <w:rPr>
          <w:rFonts w:ascii="Times New Roman" w:hAnsi="Times New Roman" w:cs="Times New Roman"/>
          <w:sz w:val="28"/>
          <w:lang w:val="uk-UA"/>
        </w:rPr>
      </w:pPr>
      <w:r w:rsidRPr="00375CC7">
        <w:rPr>
          <w:rFonts w:ascii="Times New Roman" w:hAnsi="Times New Roman" w:cs="Times New Roman"/>
          <w:sz w:val="28"/>
          <w:lang w:val="uk-UA"/>
        </w:rPr>
        <w:t>Багатьма авторами [1</w:t>
      </w:r>
      <w:r>
        <w:rPr>
          <w:rFonts w:ascii="Times New Roman" w:hAnsi="Times New Roman" w:cs="Times New Roman"/>
          <w:sz w:val="28"/>
          <w:lang w:val="uk-UA"/>
        </w:rPr>
        <w:t>1, 29, 54</w:t>
      </w:r>
      <w:r w:rsidRPr="00375CC7">
        <w:rPr>
          <w:rFonts w:ascii="Times New Roman" w:hAnsi="Times New Roman" w:cs="Times New Roman"/>
          <w:sz w:val="28"/>
          <w:lang w:val="uk-UA"/>
        </w:rPr>
        <w:t xml:space="preserve">] запалення </w:t>
      </w:r>
      <w:r>
        <w:rPr>
          <w:rFonts w:ascii="Times New Roman" w:hAnsi="Times New Roman" w:cs="Times New Roman"/>
          <w:sz w:val="28"/>
          <w:lang w:val="uk-UA"/>
        </w:rPr>
        <w:t xml:space="preserve">розглядається як </w:t>
      </w:r>
      <w:r w:rsidRPr="00375CC7">
        <w:rPr>
          <w:rFonts w:ascii="Times New Roman" w:hAnsi="Times New Roman" w:cs="Times New Roman"/>
          <w:sz w:val="28"/>
          <w:lang w:val="uk-UA"/>
        </w:rPr>
        <w:t>ауторегуляторна автоматичн</w:t>
      </w:r>
      <w:r>
        <w:rPr>
          <w:rFonts w:ascii="Times New Roman" w:hAnsi="Times New Roman" w:cs="Times New Roman"/>
          <w:sz w:val="28"/>
          <w:lang w:val="uk-UA"/>
        </w:rPr>
        <w:t xml:space="preserve">а реакція, що забезпечує власне </w:t>
      </w:r>
      <w:r w:rsidRPr="00375CC7">
        <w:rPr>
          <w:rFonts w:ascii="Times New Roman" w:hAnsi="Times New Roman" w:cs="Times New Roman"/>
          <w:sz w:val="28"/>
          <w:lang w:val="uk-UA"/>
        </w:rPr>
        <w:t>розгортання, підтримання та стихання. Здійснення цієї реакції</w:t>
      </w:r>
      <w:r>
        <w:rPr>
          <w:rFonts w:ascii="Times New Roman" w:hAnsi="Times New Roman" w:cs="Times New Roman"/>
          <w:sz w:val="28"/>
          <w:lang w:val="uk-UA"/>
        </w:rPr>
        <w:t xml:space="preserve"> </w:t>
      </w:r>
      <w:r w:rsidRPr="00375CC7">
        <w:rPr>
          <w:rFonts w:ascii="Times New Roman" w:hAnsi="Times New Roman" w:cs="Times New Roman"/>
          <w:sz w:val="28"/>
          <w:lang w:val="uk-UA"/>
        </w:rPr>
        <w:t>відбувається шляхом складних міжклітинних взаємодій, у регуляції яких першорядну роль відіграє</w:t>
      </w:r>
      <w:r>
        <w:rPr>
          <w:rFonts w:ascii="Times New Roman" w:hAnsi="Times New Roman" w:cs="Times New Roman"/>
          <w:sz w:val="28"/>
          <w:lang w:val="uk-UA"/>
        </w:rPr>
        <w:t xml:space="preserve"> </w:t>
      </w:r>
      <w:r w:rsidRPr="00375CC7">
        <w:rPr>
          <w:rFonts w:ascii="Times New Roman" w:hAnsi="Times New Roman" w:cs="Times New Roman"/>
          <w:sz w:val="28"/>
          <w:lang w:val="uk-UA"/>
        </w:rPr>
        <w:t>медіаторний каскад.</w:t>
      </w:r>
    </w:p>
    <w:p w14:paraId="2248B3B0" w14:textId="22C12151" w:rsidR="00375CC7" w:rsidRPr="00375CC7" w:rsidRDefault="00375CC7" w:rsidP="00866812">
      <w:pPr>
        <w:pStyle w:val="a7"/>
        <w:spacing w:line="360" w:lineRule="auto"/>
        <w:ind w:firstLine="709"/>
        <w:contextualSpacing/>
        <w:jc w:val="both"/>
        <w:rPr>
          <w:rFonts w:ascii="Times New Roman" w:hAnsi="Times New Roman" w:cs="Times New Roman"/>
          <w:sz w:val="28"/>
          <w:lang w:val="uk-UA"/>
        </w:rPr>
      </w:pPr>
      <w:r w:rsidRPr="00375CC7">
        <w:rPr>
          <w:rFonts w:ascii="Times New Roman" w:hAnsi="Times New Roman" w:cs="Times New Roman"/>
          <w:sz w:val="28"/>
          <w:lang w:val="uk-UA"/>
        </w:rPr>
        <w:lastRenderedPageBreak/>
        <w:t>Успішна репарація після пошкодженн</w:t>
      </w:r>
      <w:r w:rsidR="00167D4B">
        <w:rPr>
          <w:rFonts w:ascii="Times New Roman" w:hAnsi="Times New Roman" w:cs="Times New Roman"/>
          <w:sz w:val="28"/>
          <w:lang w:val="uk-UA"/>
        </w:rPr>
        <w:t>я тканини вимагає обов'язкового уповільнення</w:t>
      </w:r>
      <w:r w:rsidRPr="00375CC7">
        <w:rPr>
          <w:rFonts w:ascii="Times New Roman" w:hAnsi="Times New Roman" w:cs="Times New Roman"/>
          <w:sz w:val="28"/>
          <w:lang w:val="uk-UA"/>
        </w:rPr>
        <w:t xml:space="preserve"> запальної реакції. Поряд із достат</w:t>
      </w:r>
      <w:r w:rsidR="00866812">
        <w:rPr>
          <w:rFonts w:ascii="Times New Roman" w:hAnsi="Times New Roman" w:cs="Times New Roman"/>
          <w:sz w:val="28"/>
          <w:lang w:val="uk-UA"/>
        </w:rPr>
        <w:t xml:space="preserve">ньою і постійно </w:t>
      </w:r>
      <w:r w:rsidRPr="00375CC7">
        <w:rPr>
          <w:rFonts w:ascii="Times New Roman" w:hAnsi="Times New Roman" w:cs="Times New Roman"/>
          <w:sz w:val="28"/>
          <w:lang w:val="uk-UA"/>
        </w:rPr>
        <w:t>зростаючою інформацією про механі</w:t>
      </w:r>
      <w:r w:rsidR="00866812">
        <w:rPr>
          <w:rFonts w:ascii="Times New Roman" w:hAnsi="Times New Roman" w:cs="Times New Roman"/>
          <w:sz w:val="28"/>
          <w:lang w:val="uk-UA"/>
        </w:rPr>
        <w:t xml:space="preserve">зми і молекули, що стимулюють і </w:t>
      </w:r>
      <w:r w:rsidRPr="00375CC7">
        <w:rPr>
          <w:rFonts w:ascii="Times New Roman" w:hAnsi="Times New Roman" w:cs="Times New Roman"/>
          <w:sz w:val="28"/>
          <w:lang w:val="uk-UA"/>
        </w:rPr>
        <w:t>підтримують запальну реакцію, механізми, які обмежують і пригнічують цю активні</w:t>
      </w:r>
      <w:r w:rsidR="00866812">
        <w:rPr>
          <w:rFonts w:ascii="Times New Roman" w:hAnsi="Times New Roman" w:cs="Times New Roman"/>
          <w:sz w:val="28"/>
          <w:lang w:val="uk-UA"/>
        </w:rPr>
        <w:t xml:space="preserve">сть, менш вивчені. Ці механізми </w:t>
      </w:r>
      <w:r w:rsidRPr="00375CC7">
        <w:rPr>
          <w:rFonts w:ascii="Times New Roman" w:hAnsi="Times New Roman" w:cs="Times New Roman"/>
          <w:sz w:val="28"/>
          <w:lang w:val="uk-UA"/>
        </w:rPr>
        <w:t>включають: пригнічення експ</w:t>
      </w:r>
      <w:r w:rsidR="00866812">
        <w:rPr>
          <w:rFonts w:ascii="Times New Roman" w:hAnsi="Times New Roman" w:cs="Times New Roman"/>
          <w:sz w:val="28"/>
          <w:lang w:val="uk-UA"/>
        </w:rPr>
        <w:t xml:space="preserve">ресії хемокінів протизапальними </w:t>
      </w:r>
      <w:r w:rsidRPr="00375CC7">
        <w:rPr>
          <w:rFonts w:ascii="Times New Roman" w:hAnsi="Times New Roman" w:cs="Times New Roman"/>
          <w:sz w:val="28"/>
          <w:lang w:val="uk-UA"/>
        </w:rPr>
        <w:t>цитокінами IL-10 [60], TGF-1β [16, 61</w:t>
      </w:r>
      <w:r w:rsidR="00866812">
        <w:rPr>
          <w:rFonts w:ascii="Times New Roman" w:hAnsi="Times New Roman" w:cs="Times New Roman"/>
          <w:sz w:val="28"/>
          <w:lang w:val="uk-UA"/>
        </w:rPr>
        <w:t xml:space="preserve">, 62] або підвищення вироблення </w:t>
      </w:r>
      <w:r w:rsidRPr="00375CC7">
        <w:rPr>
          <w:rFonts w:ascii="Times New Roman" w:hAnsi="Times New Roman" w:cs="Times New Roman"/>
          <w:sz w:val="28"/>
          <w:lang w:val="uk-UA"/>
        </w:rPr>
        <w:t>протизапальних молекул (рецепто</w:t>
      </w:r>
      <w:r w:rsidR="00866812">
        <w:rPr>
          <w:rFonts w:ascii="Times New Roman" w:hAnsi="Times New Roman" w:cs="Times New Roman"/>
          <w:sz w:val="28"/>
          <w:lang w:val="uk-UA"/>
        </w:rPr>
        <w:t>рний антагоніст IL-1(RA-IL-1),</w:t>
      </w:r>
      <w:r w:rsidR="00167D4B">
        <w:rPr>
          <w:rFonts w:ascii="Times New Roman" w:hAnsi="Times New Roman" w:cs="Times New Roman"/>
          <w:sz w:val="28"/>
          <w:lang w:val="uk-UA"/>
        </w:rPr>
        <w:t xml:space="preserve"> </w:t>
      </w:r>
      <w:r w:rsidRPr="00375CC7">
        <w:rPr>
          <w:rFonts w:ascii="Times New Roman" w:hAnsi="Times New Roman" w:cs="Times New Roman"/>
          <w:sz w:val="28"/>
          <w:lang w:val="uk-UA"/>
        </w:rPr>
        <w:t>розчинний рецептор TNF);</w:t>
      </w:r>
      <w:r w:rsidR="00866812">
        <w:rPr>
          <w:rFonts w:ascii="Times New Roman" w:hAnsi="Times New Roman" w:cs="Times New Roman"/>
          <w:sz w:val="28"/>
          <w:lang w:val="uk-UA"/>
        </w:rPr>
        <w:t xml:space="preserve"> пригнічення запальної реакції, </w:t>
      </w:r>
      <w:r w:rsidRPr="00375CC7">
        <w:rPr>
          <w:rFonts w:ascii="Times New Roman" w:hAnsi="Times New Roman" w:cs="Times New Roman"/>
          <w:sz w:val="28"/>
          <w:lang w:val="uk-UA"/>
        </w:rPr>
        <w:t>опосередковане клітинним поверхневим рецептором для гіалуронану CD44</w:t>
      </w:r>
      <w:r w:rsidR="00866812">
        <w:rPr>
          <w:rFonts w:ascii="Times New Roman" w:hAnsi="Times New Roman" w:cs="Times New Roman"/>
          <w:sz w:val="28"/>
          <w:lang w:val="uk-UA"/>
        </w:rPr>
        <w:t>[59, 65]; апоптоз [82</w:t>
      </w:r>
      <w:r w:rsidRPr="00375CC7">
        <w:rPr>
          <w:rFonts w:ascii="Times New Roman" w:hAnsi="Times New Roman" w:cs="Times New Roman"/>
          <w:sz w:val="28"/>
          <w:lang w:val="uk-UA"/>
        </w:rPr>
        <w:t xml:space="preserve">]. Цікаво, що </w:t>
      </w:r>
      <w:r w:rsidR="00866812">
        <w:rPr>
          <w:rFonts w:ascii="Times New Roman" w:hAnsi="Times New Roman" w:cs="Times New Roman"/>
          <w:sz w:val="28"/>
          <w:lang w:val="uk-UA"/>
        </w:rPr>
        <w:t xml:space="preserve">матричні металопротеїнази (MMP) </w:t>
      </w:r>
      <w:r w:rsidRPr="00375CC7">
        <w:rPr>
          <w:rFonts w:ascii="Times New Roman" w:hAnsi="Times New Roman" w:cs="Times New Roman"/>
          <w:sz w:val="28"/>
          <w:lang w:val="uk-UA"/>
        </w:rPr>
        <w:t>можуть здійснити пригнічення запален</w:t>
      </w:r>
      <w:r w:rsidR="00866812">
        <w:rPr>
          <w:rFonts w:ascii="Times New Roman" w:hAnsi="Times New Roman" w:cs="Times New Roman"/>
          <w:sz w:val="28"/>
          <w:lang w:val="uk-UA"/>
        </w:rPr>
        <w:t xml:space="preserve">ня через розщеплення хемокінів, </w:t>
      </w:r>
      <w:r w:rsidRPr="00375CC7">
        <w:rPr>
          <w:rFonts w:ascii="Times New Roman" w:hAnsi="Times New Roman" w:cs="Times New Roman"/>
          <w:sz w:val="28"/>
          <w:lang w:val="uk-UA"/>
        </w:rPr>
        <w:t>які після цього діють як антагоністи. Однак, доречні</w:t>
      </w:r>
      <w:r w:rsidR="00866812">
        <w:rPr>
          <w:rFonts w:ascii="Times New Roman" w:hAnsi="Times New Roman" w:cs="Times New Roman"/>
          <w:sz w:val="28"/>
          <w:lang w:val="uk-UA"/>
        </w:rPr>
        <w:t xml:space="preserve">сть </w:t>
      </w:r>
      <w:r w:rsidRPr="00375CC7">
        <w:rPr>
          <w:rFonts w:ascii="Times New Roman" w:hAnsi="Times New Roman" w:cs="Times New Roman"/>
          <w:sz w:val="28"/>
          <w:lang w:val="uk-UA"/>
        </w:rPr>
        <w:t>цих механізмів для шкірної репарації потребує подальшого вивчення.</w:t>
      </w:r>
    </w:p>
    <w:p w14:paraId="5A223370" w14:textId="0AED3818" w:rsidR="00D66D63" w:rsidRDefault="00866812" w:rsidP="00866812">
      <w:pPr>
        <w:pStyle w:val="a7"/>
        <w:spacing w:line="360" w:lineRule="auto"/>
        <w:ind w:firstLine="709"/>
        <w:contextualSpacing/>
        <w:jc w:val="both"/>
        <w:rPr>
          <w:rFonts w:ascii="Times New Roman" w:hAnsi="Times New Roman" w:cs="Times New Roman"/>
          <w:sz w:val="28"/>
          <w:lang w:val="uk-UA"/>
        </w:rPr>
      </w:pPr>
      <w:r w:rsidRPr="00866812">
        <w:rPr>
          <w:rFonts w:ascii="Times New Roman" w:hAnsi="Times New Roman" w:cs="Times New Roman"/>
          <w:sz w:val="28"/>
          <w:lang w:val="uk-UA"/>
        </w:rPr>
        <w:t xml:space="preserve">Реорганізація (ремоделювання) грануляційної тканини і </w:t>
      </w:r>
      <w:r w:rsidR="00167D4B">
        <w:rPr>
          <w:rFonts w:ascii="Times New Roman" w:hAnsi="Times New Roman" w:cs="Times New Roman"/>
          <w:sz w:val="28"/>
          <w:lang w:val="uk-UA"/>
        </w:rPr>
        <w:t>утворення</w:t>
      </w:r>
      <w:r>
        <w:rPr>
          <w:rFonts w:ascii="Times New Roman" w:hAnsi="Times New Roman" w:cs="Times New Roman"/>
          <w:sz w:val="28"/>
          <w:lang w:val="uk-UA"/>
        </w:rPr>
        <w:t xml:space="preserve"> рубця є складним процесом</w:t>
      </w:r>
      <w:r w:rsidRPr="00866812">
        <w:rPr>
          <w:rFonts w:ascii="Times New Roman" w:hAnsi="Times New Roman" w:cs="Times New Roman"/>
          <w:sz w:val="28"/>
          <w:lang w:val="uk-UA"/>
        </w:rPr>
        <w:t>,</w:t>
      </w:r>
      <w:r>
        <w:rPr>
          <w:rFonts w:ascii="Times New Roman" w:hAnsi="Times New Roman" w:cs="Times New Roman"/>
          <w:sz w:val="28"/>
          <w:lang w:val="uk-UA"/>
        </w:rPr>
        <w:t xml:space="preserve"> в основі якого лежить постійно </w:t>
      </w:r>
      <w:r w:rsidRPr="00866812">
        <w:rPr>
          <w:rFonts w:ascii="Times New Roman" w:hAnsi="Times New Roman" w:cs="Times New Roman"/>
          <w:sz w:val="28"/>
          <w:lang w:val="uk-UA"/>
        </w:rPr>
        <w:t>мінливий баланс між синте</w:t>
      </w:r>
      <w:r>
        <w:rPr>
          <w:rFonts w:ascii="Times New Roman" w:hAnsi="Times New Roman" w:cs="Times New Roman"/>
          <w:sz w:val="28"/>
          <w:lang w:val="uk-UA"/>
        </w:rPr>
        <w:t xml:space="preserve">зом колагену і його руйнуванням </w:t>
      </w:r>
      <w:r w:rsidRPr="00866812">
        <w:rPr>
          <w:rFonts w:ascii="Times New Roman" w:hAnsi="Times New Roman" w:cs="Times New Roman"/>
          <w:sz w:val="28"/>
          <w:lang w:val="uk-UA"/>
        </w:rPr>
        <w:t>колагеназою. У перші 6 тижнів загоєння ра</w:t>
      </w:r>
      <w:r>
        <w:rPr>
          <w:rFonts w:ascii="Times New Roman" w:hAnsi="Times New Roman" w:cs="Times New Roman"/>
          <w:sz w:val="28"/>
          <w:lang w:val="uk-UA"/>
        </w:rPr>
        <w:t xml:space="preserve">ни домінує продукція </w:t>
      </w:r>
      <w:r w:rsidRPr="00866812">
        <w:rPr>
          <w:rFonts w:ascii="Times New Roman" w:hAnsi="Times New Roman" w:cs="Times New Roman"/>
          <w:sz w:val="28"/>
          <w:lang w:val="uk-UA"/>
        </w:rPr>
        <w:t>нового колагену, який в</w:t>
      </w:r>
      <w:r>
        <w:rPr>
          <w:rFonts w:ascii="Times New Roman" w:hAnsi="Times New Roman" w:cs="Times New Roman"/>
          <w:sz w:val="28"/>
          <w:lang w:val="uk-UA"/>
        </w:rPr>
        <w:t xml:space="preserve">ипадковим чином накопичується в </w:t>
      </w:r>
      <w:r w:rsidRPr="00866812">
        <w:rPr>
          <w:rFonts w:ascii="Times New Roman" w:hAnsi="Times New Roman" w:cs="Times New Roman"/>
          <w:sz w:val="28"/>
          <w:lang w:val="uk-UA"/>
        </w:rPr>
        <w:t>грануляційній тканині. Але в міру доз</w:t>
      </w:r>
      <w:r>
        <w:rPr>
          <w:rFonts w:ascii="Times New Roman" w:hAnsi="Times New Roman" w:cs="Times New Roman"/>
          <w:sz w:val="28"/>
          <w:lang w:val="uk-UA"/>
        </w:rPr>
        <w:t xml:space="preserve">рівання колаген ремоделюється в </w:t>
      </w:r>
      <w:r w:rsidRPr="00866812">
        <w:rPr>
          <w:rFonts w:ascii="Times New Roman" w:hAnsi="Times New Roman" w:cs="Times New Roman"/>
          <w:sz w:val="28"/>
          <w:lang w:val="uk-UA"/>
        </w:rPr>
        <w:t>більш організовану структуру з високою міцністю натягу.</w:t>
      </w:r>
    </w:p>
    <w:p w14:paraId="6D1C3AFB" w14:textId="77777777" w:rsidR="00866812" w:rsidRDefault="00866812" w:rsidP="00866812">
      <w:pPr>
        <w:pStyle w:val="a7"/>
        <w:spacing w:line="360" w:lineRule="auto"/>
        <w:ind w:firstLine="709"/>
        <w:contextualSpacing/>
        <w:jc w:val="both"/>
        <w:rPr>
          <w:rFonts w:ascii="Times New Roman" w:hAnsi="Times New Roman" w:cs="Times New Roman"/>
          <w:sz w:val="28"/>
          <w:lang w:val="uk-UA"/>
        </w:rPr>
      </w:pPr>
      <w:r w:rsidRPr="00866812">
        <w:rPr>
          <w:rFonts w:ascii="Times New Roman" w:hAnsi="Times New Roman" w:cs="Times New Roman"/>
          <w:sz w:val="28"/>
          <w:lang w:val="uk-UA"/>
        </w:rPr>
        <w:t>Якість відновленої тка</w:t>
      </w:r>
      <w:r>
        <w:rPr>
          <w:rFonts w:ascii="Times New Roman" w:hAnsi="Times New Roman" w:cs="Times New Roman"/>
          <w:sz w:val="28"/>
          <w:lang w:val="uk-UA"/>
        </w:rPr>
        <w:t xml:space="preserve">нини повністю залежить від умов </w:t>
      </w:r>
      <w:r w:rsidRPr="00866812">
        <w:rPr>
          <w:rFonts w:ascii="Times New Roman" w:hAnsi="Times New Roman" w:cs="Times New Roman"/>
          <w:sz w:val="28"/>
          <w:lang w:val="uk-UA"/>
        </w:rPr>
        <w:t>перебігу запальної фази. Фор</w:t>
      </w:r>
      <w:r>
        <w:rPr>
          <w:rFonts w:ascii="Times New Roman" w:hAnsi="Times New Roman" w:cs="Times New Roman"/>
          <w:sz w:val="28"/>
          <w:lang w:val="uk-UA"/>
        </w:rPr>
        <w:t xml:space="preserve">мування рубця - фізіологічний і </w:t>
      </w:r>
      <w:r w:rsidRPr="00866812">
        <w:rPr>
          <w:rFonts w:ascii="Times New Roman" w:hAnsi="Times New Roman" w:cs="Times New Roman"/>
          <w:sz w:val="28"/>
          <w:lang w:val="uk-UA"/>
        </w:rPr>
        <w:t>неминучий підсумок загоє</w:t>
      </w:r>
      <w:r>
        <w:rPr>
          <w:rFonts w:ascii="Times New Roman" w:hAnsi="Times New Roman" w:cs="Times New Roman"/>
          <w:sz w:val="28"/>
          <w:lang w:val="uk-UA"/>
        </w:rPr>
        <w:t xml:space="preserve">ння рани у ссавців, а запалення </w:t>
      </w:r>
      <w:r w:rsidRPr="00866812">
        <w:rPr>
          <w:rFonts w:ascii="Times New Roman" w:hAnsi="Times New Roman" w:cs="Times New Roman"/>
          <w:sz w:val="28"/>
          <w:lang w:val="uk-UA"/>
        </w:rPr>
        <w:t xml:space="preserve">обов'язково зумовлює якість рубця. </w:t>
      </w:r>
      <w:r>
        <w:rPr>
          <w:rFonts w:ascii="Times New Roman" w:hAnsi="Times New Roman" w:cs="Times New Roman"/>
          <w:sz w:val="28"/>
          <w:lang w:val="uk-UA"/>
        </w:rPr>
        <w:t xml:space="preserve">Хоча, нормальна рубцева тканина </w:t>
      </w:r>
      <w:r w:rsidRPr="00866812">
        <w:rPr>
          <w:rFonts w:ascii="Times New Roman" w:hAnsi="Times New Roman" w:cs="Times New Roman"/>
          <w:sz w:val="28"/>
          <w:lang w:val="uk-UA"/>
        </w:rPr>
        <w:t>забезпечує відновлення шкірного ба</w:t>
      </w:r>
      <w:r>
        <w:rPr>
          <w:rFonts w:ascii="Times New Roman" w:hAnsi="Times New Roman" w:cs="Times New Roman"/>
          <w:sz w:val="28"/>
          <w:lang w:val="uk-UA"/>
        </w:rPr>
        <w:t xml:space="preserve">р'єру, нова тканина повністю не </w:t>
      </w:r>
      <w:r w:rsidRPr="00866812">
        <w:rPr>
          <w:rFonts w:ascii="Times New Roman" w:hAnsi="Times New Roman" w:cs="Times New Roman"/>
          <w:sz w:val="28"/>
          <w:lang w:val="uk-UA"/>
        </w:rPr>
        <w:t>замінює шкіру з точки зору важливих структурних, естетичних та функціональних аспектів.</w:t>
      </w:r>
      <w:r>
        <w:rPr>
          <w:rFonts w:ascii="Times New Roman" w:hAnsi="Times New Roman" w:cs="Times New Roman"/>
          <w:sz w:val="28"/>
          <w:lang w:val="uk-UA"/>
        </w:rPr>
        <w:t xml:space="preserve"> </w:t>
      </w:r>
      <w:r w:rsidRPr="00866812">
        <w:rPr>
          <w:rFonts w:ascii="Times New Roman" w:hAnsi="Times New Roman" w:cs="Times New Roman"/>
          <w:sz w:val="28"/>
          <w:lang w:val="uk-UA"/>
        </w:rPr>
        <w:t>До</w:t>
      </w:r>
      <w:r>
        <w:rPr>
          <w:rFonts w:ascii="Times New Roman" w:hAnsi="Times New Roman" w:cs="Times New Roman"/>
          <w:sz w:val="28"/>
          <w:lang w:val="uk-UA"/>
        </w:rPr>
        <w:t xml:space="preserve">ведено, що у ссавців, швидкість </w:t>
      </w:r>
      <w:r w:rsidRPr="00866812">
        <w:rPr>
          <w:rFonts w:ascii="Times New Roman" w:hAnsi="Times New Roman" w:cs="Times New Roman"/>
          <w:sz w:val="28"/>
          <w:lang w:val="uk-UA"/>
        </w:rPr>
        <w:t>загоєння рани еволюційно оптимізована для забрудненого середовища, де</w:t>
      </w:r>
      <w:r>
        <w:rPr>
          <w:rFonts w:ascii="Times New Roman" w:hAnsi="Times New Roman" w:cs="Times New Roman"/>
          <w:sz w:val="28"/>
          <w:lang w:val="uk-UA"/>
        </w:rPr>
        <w:t xml:space="preserve"> </w:t>
      </w:r>
      <w:r w:rsidRPr="00866812">
        <w:rPr>
          <w:rFonts w:ascii="Times New Roman" w:hAnsi="Times New Roman" w:cs="Times New Roman"/>
          <w:sz w:val="28"/>
          <w:lang w:val="uk-UA"/>
        </w:rPr>
        <w:t>множинна надлишкова компенсат</w:t>
      </w:r>
      <w:r>
        <w:rPr>
          <w:rFonts w:ascii="Times New Roman" w:hAnsi="Times New Roman" w:cs="Times New Roman"/>
          <w:sz w:val="28"/>
          <w:lang w:val="uk-UA"/>
        </w:rPr>
        <w:t xml:space="preserve">орна відповідь, швидка запальна </w:t>
      </w:r>
      <w:r w:rsidRPr="00866812">
        <w:rPr>
          <w:rFonts w:ascii="Times New Roman" w:hAnsi="Times New Roman" w:cs="Times New Roman"/>
          <w:sz w:val="28"/>
          <w:lang w:val="uk-UA"/>
        </w:rPr>
        <w:t>реакція забезпечує швидке загоєння без приєднання інфекції.</w:t>
      </w:r>
    </w:p>
    <w:p w14:paraId="6F0FB394" w14:textId="260C7357" w:rsidR="0088608D" w:rsidRDefault="0088608D" w:rsidP="0088608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У людини за патологічних умов і генетичних порушень може </w:t>
      </w:r>
      <w:r w:rsidR="00627C36">
        <w:rPr>
          <w:rFonts w:ascii="Times New Roman" w:hAnsi="Times New Roman" w:cs="Times New Roman"/>
          <w:sz w:val="28"/>
          <w:lang w:val="uk-UA"/>
        </w:rPr>
        <w:t>виникати</w:t>
      </w:r>
      <w:r>
        <w:rPr>
          <w:rFonts w:ascii="Times New Roman" w:hAnsi="Times New Roman" w:cs="Times New Roman"/>
          <w:sz w:val="28"/>
          <w:lang w:val="uk-UA"/>
        </w:rPr>
        <w:t xml:space="preserve"> надмірне рубцювання, </w:t>
      </w:r>
      <w:r w:rsidR="00056BF4">
        <w:rPr>
          <w:rFonts w:ascii="Times New Roman" w:hAnsi="Times New Roman" w:cs="Times New Roman"/>
          <w:sz w:val="28"/>
          <w:lang w:val="uk-UA"/>
        </w:rPr>
        <w:t>наприклад, гіпертрофічний рубець</w:t>
      </w:r>
      <w:r w:rsidRPr="0088608D">
        <w:rPr>
          <w:rFonts w:ascii="Times New Roman" w:hAnsi="Times New Roman" w:cs="Times New Roman"/>
          <w:sz w:val="28"/>
          <w:lang w:val="uk-UA"/>
        </w:rPr>
        <w:t xml:space="preserve"> </w:t>
      </w:r>
      <w:r>
        <w:rPr>
          <w:rFonts w:ascii="Times New Roman" w:hAnsi="Times New Roman" w:cs="Times New Roman"/>
          <w:sz w:val="28"/>
          <w:lang w:val="uk-UA"/>
        </w:rPr>
        <w:t xml:space="preserve">або келоїд. На жаль, </w:t>
      </w:r>
      <w:r>
        <w:rPr>
          <w:rFonts w:ascii="Times New Roman" w:hAnsi="Times New Roman" w:cs="Times New Roman"/>
          <w:sz w:val="28"/>
          <w:lang w:val="uk-UA"/>
        </w:rPr>
        <w:lastRenderedPageBreak/>
        <w:t xml:space="preserve">механізми, </w:t>
      </w:r>
      <w:r w:rsidRPr="0088608D">
        <w:rPr>
          <w:rFonts w:ascii="Times New Roman" w:hAnsi="Times New Roman" w:cs="Times New Roman"/>
          <w:sz w:val="28"/>
          <w:lang w:val="uk-UA"/>
        </w:rPr>
        <w:t>що призводять до різних видів рубця, поки що не зро</w:t>
      </w:r>
      <w:r>
        <w:rPr>
          <w:rFonts w:ascii="Times New Roman" w:hAnsi="Times New Roman" w:cs="Times New Roman"/>
          <w:sz w:val="28"/>
          <w:lang w:val="uk-UA"/>
        </w:rPr>
        <w:t xml:space="preserve">зумілі, проте є </w:t>
      </w:r>
      <w:r w:rsidRPr="0088608D">
        <w:rPr>
          <w:rFonts w:ascii="Times New Roman" w:hAnsi="Times New Roman" w:cs="Times New Roman"/>
          <w:sz w:val="28"/>
          <w:lang w:val="uk-UA"/>
        </w:rPr>
        <w:t>експериментально і клінічно обґрунтоване припущення, що відмінності в</w:t>
      </w:r>
      <w:r>
        <w:rPr>
          <w:rFonts w:ascii="Times New Roman" w:hAnsi="Times New Roman" w:cs="Times New Roman"/>
          <w:sz w:val="28"/>
          <w:lang w:val="uk-UA"/>
        </w:rPr>
        <w:t xml:space="preserve"> </w:t>
      </w:r>
      <w:r w:rsidRPr="0088608D">
        <w:rPr>
          <w:rFonts w:ascii="Times New Roman" w:hAnsi="Times New Roman" w:cs="Times New Roman"/>
          <w:sz w:val="28"/>
          <w:lang w:val="uk-UA"/>
        </w:rPr>
        <w:t>рубцюванні відображають зміну запал</w:t>
      </w:r>
      <w:r>
        <w:rPr>
          <w:rFonts w:ascii="Times New Roman" w:hAnsi="Times New Roman" w:cs="Times New Roman"/>
          <w:sz w:val="28"/>
          <w:lang w:val="uk-UA"/>
        </w:rPr>
        <w:t xml:space="preserve">ення та/або профілю цитокінів у </w:t>
      </w:r>
      <w:r w:rsidRPr="0088608D">
        <w:rPr>
          <w:rFonts w:ascii="Times New Roman" w:hAnsi="Times New Roman" w:cs="Times New Roman"/>
          <w:sz w:val="28"/>
          <w:lang w:val="uk-UA"/>
        </w:rPr>
        <w:t>індивіду</w:t>
      </w:r>
      <w:r>
        <w:rPr>
          <w:rFonts w:ascii="Times New Roman" w:hAnsi="Times New Roman" w:cs="Times New Roman"/>
          <w:sz w:val="28"/>
          <w:lang w:val="uk-UA"/>
        </w:rPr>
        <w:t>умів або наявність патології [12, 25</w:t>
      </w:r>
      <w:r w:rsidR="00365EA5">
        <w:rPr>
          <w:rFonts w:ascii="Times New Roman" w:hAnsi="Times New Roman" w:cs="Times New Roman"/>
          <w:sz w:val="28"/>
          <w:lang w:val="uk-UA"/>
        </w:rPr>
        <w:t>]. Таким чином, глибше</w:t>
      </w:r>
      <w:r>
        <w:rPr>
          <w:rFonts w:ascii="Times New Roman" w:hAnsi="Times New Roman" w:cs="Times New Roman"/>
          <w:sz w:val="28"/>
          <w:lang w:val="uk-UA"/>
        </w:rPr>
        <w:t xml:space="preserve"> </w:t>
      </w:r>
      <w:r w:rsidRPr="0088608D">
        <w:rPr>
          <w:rFonts w:ascii="Times New Roman" w:hAnsi="Times New Roman" w:cs="Times New Roman"/>
          <w:sz w:val="28"/>
          <w:lang w:val="uk-UA"/>
        </w:rPr>
        <w:t>розуміння клітинних і молекулярних</w:t>
      </w:r>
      <w:r>
        <w:rPr>
          <w:rFonts w:ascii="Times New Roman" w:hAnsi="Times New Roman" w:cs="Times New Roman"/>
          <w:sz w:val="28"/>
          <w:lang w:val="uk-UA"/>
        </w:rPr>
        <w:t xml:space="preserve"> механізмів запальних процесів, </w:t>
      </w:r>
      <w:r w:rsidRPr="0088608D">
        <w:rPr>
          <w:rFonts w:ascii="Times New Roman" w:hAnsi="Times New Roman" w:cs="Times New Roman"/>
          <w:sz w:val="28"/>
          <w:lang w:val="uk-UA"/>
        </w:rPr>
        <w:t>які контролюють рубцювання, буд</w:t>
      </w:r>
      <w:r>
        <w:rPr>
          <w:rFonts w:ascii="Times New Roman" w:hAnsi="Times New Roman" w:cs="Times New Roman"/>
          <w:sz w:val="28"/>
          <w:lang w:val="uk-UA"/>
        </w:rPr>
        <w:t xml:space="preserve">е значним внеском у дослідження </w:t>
      </w:r>
      <w:r w:rsidRPr="0088608D">
        <w:rPr>
          <w:rFonts w:ascii="Times New Roman" w:hAnsi="Times New Roman" w:cs="Times New Roman"/>
          <w:sz w:val="28"/>
          <w:lang w:val="uk-UA"/>
        </w:rPr>
        <w:t>репарації тканини.</w:t>
      </w:r>
    </w:p>
    <w:p w14:paraId="48693378" w14:textId="56CAE099" w:rsidR="0088608D" w:rsidRDefault="0088608D" w:rsidP="0088608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Таким чином </w:t>
      </w:r>
      <w:r w:rsidRPr="0088608D">
        <w:rPr>
          <w:rFonts w:ascii="Times New Roman" w:hAnsi="Times New Roman" w:cs="Times New Roman"/>
          <w:sz w:val="28"/>
          <w:lang w:val="uk-UA"/>
        </w:rPr>
        <w:t>можна</w:t>
      </w:r>
      <w:r>
        <w:rPr>
          <w:rFonts w:ascii="Times New Roman" w:hAnsi="Times New Roman" w:cs="Times New Roman"/>
          <w:sz w:val="28"/>
          <w:lang w:val="uk-UA"/>
        </w:rPr>
        <w:t xml:space="preserve"> стверджувати, що запалення є </w:t>
      </w:r>
      <w:r w:rsidRPr="0088608D">
        <w:rPr>
          <w:rFonts w:ascii="Times New Roman" w:hAnsi="Times New Roman" w:cs="Times New Roman"/>
          <w:sz w:val="28"/>
          <w:lang w:val="uk-UA"/>
        </w:rPr>
        <w:t xml:space="preserve">головною ланкою в загоєнні ран і основною точкою </w:t>
      </w:r>
      <w:r w:rsidR="00627C36">
        <w:rPr>
          <w:rFonts w:ascii="Times New Roman" w:hAnsi="Times New Roman" w:cs="Times New Roman"/>
          <w:sz w:val="28"/>
          <w:lang w:val="uk-UA"/>
        </w:rPr>
        <w:t>прикла</w:t>
      </w:r>
      <w:r w:rsidRPr="0088608D">
        <w:rPr>
          <w:rFonts w:ascii="Times New Roman" w:hAnsi="Times New Roman" w:cs="Times New Roman"/>
          <w:sz w:val="28"/>
          <w:lang w:val="uk-UA"/>
        </w:rPr>
        <w:t>дання для впливу</w:t>
      </w:r>
      <w:r>
        <w:rPr>
          <w:rFonts w:ascii="Times New Roman" w:hAnsi="Times New Roman" w:cs="Times New Roman"/>
          <w:sz w:val="28"/>
          <w:lang w:val="uk-UA"/>
        </w:rPr>
        <w:t xml:space="preserve"> </w:t>
      </w:r>
      <w:r w:rsidRPr="0088608D">
        <w:rPr>
          <w:rFonts w:ascii="Times New Roman" w:hAnsi="Times New Roman" w:cs="Times New Roman"/>
          <w:sz w:val="28"/>
          <w:lang w:val="uk-UA"/>
        </w:rPr>
        <w:t>на результат репарації. Мережа медіаторів, яка керує запальною реакцією, дуже складна і, ймовірно, надлишкова.</w:t>
      </w:r>
      <w:r>
        <w:rPr>
          <w:rFonts w:ascii="Times New Roman" w:hAnsi="Times New Roman" w:cs="Times New Roman"/>
          <w:sz w:val="28"/>
          <w:lang w:val="uk-UA"/>
        </w:rPr>
        <w:t xml:space="preserve"> Спочатку вважалося, що </w:t>
      </w:r>
      <w:r w:rsidRPr="0088608D">
        <w:rPr>
          <w:rFonts w:ascii="Times New Roman" w:hAnsi="Times New Roman" w:cs="Times New Roman"/>
          <w:sz w:val="28"/>
          <w:lang w:val="uk-UA"/>
        </w:rPr>
        <w:t>медіатори, перш за все, забезпечуют</w:t>
      </w:r>
      <w:r>
        <w:rPr>
          <w:rFonts w:ascii="Times New Roman" w:hAnsi="Times New Roman" w:cs="Times New Roman"/>
          <w:sz w:val="28"/>
          <w:lang w:val="uk-UA"/>
        </w:rPr>
        <w:t xml:space="preserve">ь регуляцію функцій лейкоцитів, </w:t>
      </w:r>
      <w:r w:rsidRPr="0088608D">
        <w:rPr>
          <w:rFonts w:ascii="Times New Roman" w:hAnsi="Times New Roman" w:cs="Times New Roman"/>
          <w:sz w:val="28"/>
          <w:lang w:val="uk-UA"/>
        </w:rPr>
        <w:t xml:space="preserve">проте виявилося, що медіатори </w:t>
      </w:r>
      <w:r>
        <w:rPr>
          <w:rFonts w:ascii="Times New Roman" w:hAnsi="Times New Roman" w:cs="Times New Roman"/>
          <w:sz w:val="28"/>
          <w:lang w:val="uk-UA"/>
        </w:rPr>
        <w:t xml:space="preserve">- поліпотентні й нелейкоцитарні </w:t>
      </w:r>
      <w:r w:rsidRPr="0088608D">
        <w:rPr>
          <w:rFonts w:ascii="Times New Roman" w:hAnsi="Times New Roman" w:cs="Times New Roman"/>
          <w:sz w:val="28"/>
          <w:lang w:val="uk-UA"/>
        </w:rPr>
        <w:t>клітинні диферони також є їх</w:t>
      </w:r>
      <w:r>
        <w:rPr>
          <w:rFonts w:ascii="Times New Roman" w:hAnsi="Times New Roman" w:cs="Times New Roman"/>
          <w:sz w:val="28"/>
          <w:lang w:val="uk-UA"/>
        </w:rPr>
        <w:t xml:space="preserve">німи мішенями </w:t>
      </w:r>
      <w:r w:rsidR="00627C36">
        <w:rPr>
          <w:rFonts w:ascii="Times New Roman" w:hAnsi="Times New Roman" w:cs="Times New Roman"/>
          <w:sz w:val="28"/>
          <w:lang w:val="uk-UA"/>
        </w:rPr>
        <w:t>під час</w:t>
      </w:r>
      <w:r>
        <w:rPr>
          <w:rFonts w:ascii="Times New Roman" w:hAnsi="Times New Roman" w:cs="Times New Roman"/>
          <w:sz w:val="28"/>
          <w:lang w:val="uk-UA"/>
        </w:rPr>
        <w:t xml:space="preserve"> загоєння </w:t>
      </w:r>
      <w:r w:rsidR="00627C36">
        <w:rPr>
          <w:rFonts w:ascii="Times New Roman" w:hAnsi="Times New Roman" w:cs="Times New Roman"/>
          <w:sz w:val="28"/>
          <w:lang w:val="uk-UA"/>
        </w:rPr>
        <w:t>ран</w:t>
      </w:r>
      <w:r w:rsidRPr="0088608D">
        <w:rPr>
          <w:rFonts w:ascii="Times New Roman" w:hAnsi="Times New Roman" w:cs="Times New Roman"/>
          <w:sz w:val="28"/>
          <w:lang w:val="uk-UA"/>
        </w:rPr>
        <w:t>. Таким чином,</w:t>
      </w:r>
      <w:r>
        <w:rPr>
          <w:rFonts w:ascii="Times New Roman" w:hAnsi="Times New Roman" w:cs="Times New Roman"/>
          <w:sz w:val="28"/>
          <w:lang w:val="uk-UA"/>
        </w:rPr>
        <w:t xml:space="preserve"> необхідні подальші дослідження </w:t>
      </w:r>
      <w:r w:rsidRPr="0088608D">
        <w:rPr>
          <w:rFonts w:ascii="Times New Roman" w:hAnsi="Times New Roman" w:cs="Times New Roman"/>
          <w:sz w:val="28"/>
          <w:lang w:val="uk-UA"/>
        </w:rPr>
        <w:t xml:space="preserve">загоєння </w:t>
      </w:r>
      <w:r w:rsidR="00627C36">
        <w:rPr>
          <w:rFonts w:ascii="Times New Roman" w:hAnsi="Times New Roman" w:cs="Times New Roman"/>
          <w:sz w:val="28"/>
          <w:lang w:val="uk-UA"/>
        </w:rPr>
        <w:t>рани</w:t>
      </w:r>
      <w:r w:rsidRPr="0088608D">
        <w:rPr>
          <w:rFonts w:ascii="Times New Roman" w:hAnsi="Times New Roman" w:cs="Times New Roman"/>
          <w:sz w:val="28"/>
          <w:lang w:val="uk-UA"/>
        </w:rPr>
        <w:t xml:space="preserve"> на її молекулярному та клітинному рівн</w:t>
      </w:r>
      <w:r w:rsidR="00627C36">
        <w:rPr>
          <w:rFonts w:ascii="Times New Roman" w:hAnsi="Times New Roman" w:cs="Times New Roman"/>
          <w:sz w:val="28"/>
          <w:lang w:val="uk-UA"/>
        </w:rPr>
        <w:t>ях</w:t>
      </w:r>
      <w:r w:rsidRPr="0088608D">
        <w:rPr>
          <w:rFonts w:ascii="Times New Roman" w:hAnsi="Times New Roman" w:cs="Times New Roman"/>
          <w:sz w:val="28"/>
          <w:lang w:val="uk-UA"/>
        </w:rPr>
        <w:t xml:space="preserve"> для більш</w:t>
      </w:r>
      <w:r>
        <w:rPr>
          <w:rFonts w:ascii="Times New Roman" w:hAnsi="Times New Roman" w:cs="Times New Roman"/>
          <w:sz w:val="28"/>
          <w:lang w:val="uk-UA"/>
        </w:rPr>
        <w:t xml:space="preserve"> д</w:t>
      </w:r>
      <w:r w:rsidRPr="0088608D">
        <w:rPr>
          <w:rFonts w:ascii="Times New Roman" w:hAnsi="Times New Roman" w:cs="Times New Roman"/>
          <w:sz w:val="28"/>
          <w:lang w:val="uk-UA"/>
        </w:rPr>
        <w:t>етального розуміння ранового процес</w:t>
      </w:r>
      <w:r>
        <w:rPr>
          <w:rFonts w:ascii="Times New Roman" w:hAnsi="Times New Roman" w:cs="Times New Roman"/>
          <w:sz w:val="28"/>
          <w:lang w:val="uk-UA"/>
        </w:rPr>
        <w:t xml:space="preserve">у. Хоча можна дати чітку оцінку </w:t>
      </w:r>
      <w:r w:rsidRPr="0088608D">
        <w:rPr>
          <w:rFonts w:ascii="Times New Roman" w:hAnsi="Times New Roman" w:cs="Times New Roman"/>
          <w:sz w:val="28"/>
          <w:lang w:val="uk-UA"/>
        </w:rPr>
        <w:t>ступеня загоєння, ґрунтуючись тільки</w:t>
      </w:r>
      <w:r>
        <w:rPr>
          <w:rFonts w:ascii="Times New Roman" w:hAnsi="Times New Roman" w:cs="Times New Roman"/>
          <w:sz w:val="28"/>
          <w:lang w:val="uk-UA"/>
        </w:rPr>
        <w:t xml:space="preserve"> на морфологічному дослідженні, </w:t>
      </w:r>
      <w:r w:rsidRPr="0088608D">
        <w:rPr>
          <w:rFonts w:ascii="Times New Roman" w:hAnsi="Times New Roman" w:cs="Times New Roman"/>
          <w:sz w:val="28"/>
          <w:lang w:val="uk-UA"/>
        </w:rPr>
        <w:t>на сучасному рівні без урахування міжклітинних взаємодій ць</w:t>
      </w:r>
      <w:r>
        <w:rPr>
          <w:rFonts w:ascii="Times New Roman" w:hAnsi="Times New Roman" w:cs="Times New Roman"/>
          <w:sz w:val="28"/>
          <w:lang w:val="uk-UA"/>
        </w:rPr>
        <w:t xml:space="preserve">ого </w:t>
      </w:r>
      <w:r w:rsidRPr="0088608D">
        <w:rPr>
          <w:rFonts w:ascii="Times New Roman" w:hAnsi="Times New Roman" w:cs="Times New Roman"/>
          <w:sz w:val="28"/>
          <w:lang w:val="uk-UA"/>
        </w:rPr>
        <w:t>недостатньо.</w:t>
      </w:r>
    </w:p>
    <w:p w14:paraId="06E8626E" w14:textId="4645480A" w:rsidR="00C115BB" w:rsidRPr="00C115BB" w:rsidRDefault="00C115BB" w:rsidP="00C115BB">
      <w:pPr>
        <w:pStyle w:val="a7"/>
        <w:spacing w:line="360" w:lineRule="auto"/>
        <w:ind w:firstLine="709"/>
        <w:contextualSpacing/>
        <w:jc w:val="both"/>
        <w:rPr>
          <w:rFonts w:ascii="Times New Roman" w:hAnsi="Times New Roman" w:cs="Times New Roman"/>
          <w:sz w:val="28"/>
          <w:lang w:val="uk-UA"/>
        </w:rPr>
      </w:pPr>
      <w:r w:rsidRPr="00C115BB">
        <w:rPr>
          <w:rFonts w:ascii="Times New Roman" w:hAnsi="Times New Roman" w:cs="Times New Roman"/>
          <w:sz w:val="28"/>
          <w:lang w:val="uk-UA"/>
        </w:rPr>
        <w:t xml:space="preserve">Особливість перебігу ран, що довго не </w:t>
      </w:r>
      <w:r>
        <w:rPr>
          <w:rFonts w:ascii="Times New Roman" w:hAnsi="Times New Roman" w:cs="Times New Roman"/>
          <w:sz w:val="28"/>
          <w:lang w:val="uk-UA"/>
        </w:rPr>
        <w:t xml:space="preserve">загоюються, полягає в порушенні </w:t>
      </w:r>
      <w:r w:rsidRPr="00C115BB">
        <w:rPr>
          <w:rFonts w:ascii="Times New Roman" w:hAnsi="Times New Roman" w:cs="Times New Roman"/>
          <w:sz w:val="28"/>
          <w:lang w:val="uk-UA"/>
        </w:rPr>
        <w:t>вираженості та тривалості фаз рановог</w:t>
      </w:r>
      <w:r>
        <w:rPr>
          <w:rFonts w:ascii="Times New Roman" w:hAnsi="Times New Roman" w:cs="Times New Roman"/>
          <w:sz w:val="28"/>
          <w:lang w:val="uk-UA"/>
        </w:rPr>
        <w:t xml:space="preserve">о процесу при збереженні їхньої послідовності. </w:t>
      </w:r>
      <w:r w:rsidRPr="00C115BB">
        <w:rPr>
          <w:rFonts w:ascii="Times New Roman" w:hAnsi="Times New Roman" w:cs="Times New Roman"/>
          <w:sz w:val="28"/>
          <w:lang w:val="uk-UA"/>
        </w:rPr>
        <w:t>Хронічні рани не про</w:t>
      </w:r>
      <w:r w:rsidR="00365EA5">
        <w:rPr>
          <w:rFonts w:ascii="Times New Roman" w:hAnsi="Times New Roman" w:cs="Times New Roman"/>
          <w:sz w:val="28"/>
          <w:lang w:val="uk-UA"/>
        </w:rPr>
        <w:t>ходять</w:t>
      </w:r>
      <w:r>
        <w:rPr>
          <w:rFonts w:ascii="Times New Roman" w:hAnsi="Times New Roman" w:cs="Times New Roman"/>
          <w:sz w:val="28"/>
          <w:lang w:val="uk-UA"/>
        </w:rPr>
        <w:t xml:space="preserve"> через звичайні фази загоєння і </w:t>
      </w:r>
      <w:r w:rsidRPr="00C115BB">
        <w:rPr>
          <w:rFonts w:ascii="Times New Roman" w:hAnsi="Times New Roman" w:cs="Times New Roman"/>
          <w:sz w:val="28"/>
          <w:lang w:val="uk-UA"/>
        </w:rPr>
        <w:t xml:space="preserve">перебувають </w:t>
      </w:r>
      <w:r w:rsidR="00365EA5">
        <w:rPr>
          <w:rFonts w:ascii="Times New Roman" w:hAnsi="Times New Roman" w:cs="Times New Roman"/>
          <w:sz w:val="28"/>
          <w:lang w:val="uk-UA"/>
        </w:rPr>
        <w:t xml:space="preserve">постійно в </w:t>
      </w:r>
      <w:r w:rsidRPr="00C115BB">
        <w:rPr>
          <w:rFonts w:ascii="Times New Roman" w:hAnsi="Times New Roman" w:cs="Times New Roman"/>
          <w:sz w:val="28"/>
          <w:lang w:val="uk-UA"/>
        </w:rPr>
        <w:t>стані патологічного</w:t>
      </w:r>
      <w:r>
        <w:rPr>
          <w:rFonts w:ascii="Times New Roman" w:hAnsi="Times New Roman" w:cs="Times New Roman"/>
          <w:sz w:val="28"/>
          <w:lang w:val="uk-UA"/>
        </w:rPr>
        <w:t xml:space="preserve"> запалення. У результаті цього, </w:t>
      </w:r>
      <w:r w:rsidRPr="00C115BB">
        <w:rPr>
          <w:rFonts w:ascii="Times New Roman" w:hAnsi="Times New Roman" w:cs="Times New Roman"/>
          <w:sz w:val="28"/>
          <w:lang w:val="uk-UA"/>
        </w:rPr>
        <w:t>процес загоєння відстрочений, неповни</w:t>
      </w:r>
      <w:r>
        <w:rPr>
          <w:rFonts w:ascii="Times New Roman" w:hAnsi="Times New Roman" w:cs="Times New Roman"/>
          <w:sz w:val="28"/>
          <w:lang w:val="uk-UA"/>
        </w:rPr>
        <w:t xml:space="preserve">й і не скоординований, і згодом </w:t>
      </w:r>
      <w:r w:rsidRPr="00C115BB">
        <w:rPr>
          <w:rFonts w:ascii="Times New Roman" w:hAnsi="Times New Roman" w:cs="Times New Roman"/>
          <w:sz w:val="28"/>
          <w:lang w:val="uk-UA"/>
        </w:rPr>
        <w:t>закінчується слабким анатомічним і</w:t>
      </w:r>
      <w:r>
        <w:rPr>
          <w:rFonts w:ascii="Times New Roman" w:hAnsi="Times New Roman" w:cs="Times New Roman"/>
          <w:sz w:val="28"/>
          <w:lang w:val="uk-UA"/>
        </w:rPr>
        <w:t xml:space="preserve"> функціональним результатом [12</w:t>
      </w:r>
      <w:r w:rsidRPr="00C115BB">
        <w:rPr>
          <w:rFonts w:ascii="Times New Roman" w:hAnsi="Times New Roman" w:cs="Times New Roman"/>
          <w:sz w:val="28"/>
          <w:lang w:val="uk-UA"/>
        </w:rPr>
        <w:t>].</w:t>
      </w:r>
    </w:p>
    <w:p w14:paraId="1C14D5A7" w14:textId="4A60942D" w:rsidR="00C115BB" w:rsidRPr="00C115BB" w:rsidRDefault="00BA38C4" w:rsidP="00C115BB">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Хронічна</w:t>
      </w:r>
      <w:r w:rsidR="00C115BB" w:rsidRPr="00C115BB">
        <w:rPr>
          <w:rFonts w:ascii="Times New Roman" w:hAnsi="Times New Roman" w:cs="Times New Roman"/>
          <w:sz w:val="28"/>
          <w:lang w:val="uk-UA"/>
        </w:rPr>
        <w:t xml:space="preserve"> рана може загоюватися кілька років,</w:t>
      </w:r>
      <w:r w:rsidR="00C115BB">
        <w:rPr>
          <w:rFonts w:ascii="Times New Roman" w:hAnsi="Times New Roman" w:cs="Times New Roman"/>
          <w:sz w:val="28"/>
          <w:lang w:val="uk-UA"/>
        </w:rPr>
        <w:t xml:space="preserve"> або взагалі не загоюватися. Ці </w:t>
      </w:r>
      <w:r w:rsidR="00C115BB" w:rsidRPr="00C115BB">
        <w:rPr>
          <w:rFonts w:ascii="Times New Roman" w:hAnsi="Times New Roman" w:cs="Times New Roman"/>
          <w:sz w:val="28"/>
          <w:lang w:val="uk-UA"/>
        </w:rPr>
        <w:t>рани викликають у хвори</w:t>
      </w:r>
      <w:r w:rsidR="00C115BB">
        <w:rPr>
          <w:rFonts w:ascii="Times New Roman" w:hAnsi="Times New Roman" w:cs="Times New Roman"/>
          <w:sz w:val="28"/>
          <w:lang w:val="uk-UA"/>
        </w:rPr>
        <w:t xml:space="preserve">х хронічний емоційний стрес і є </w:t>
      </w:r>
      <w:r w:rsidR="00365EA5">
        <w:rPr>
          <w:rFonts w:ascii="Times New Roman" w:hAnsi="Times New Roman" w:cs="Times New Roman"/>
          <w:sz w:val="28"/>
          <w:lang w:val="uk-UA"/>
        </w:rPr>
        <w:t>важкою ні</w:t>
      </w:r>
      <w:r w:rsidR="00C115BB" w:rsidRPr="00C115BB">
        <w:rPr>
          <w:rFonts w:ascii="Times New Roman" w:hAnsi="Times New Roman" w:cs="Times New Roman"/>
          <w:sz w:val="28"/>
          <w:lang w:val="uk-UA"/>
        </w:rPr>
        <w:t>шею як для пацієнта, так і дл</w:t>
      </w:r>
      <w:r w:rsidR="00C115BB">
        <w:rPr>
          <w:rFonts w:ascii="Times New Roman" w:hAnsi="Times New Roman" w:cs="Times New Roman"/>
          <w:sz w:val="28"/>
          <w:lang w:val="uk-UA"/>
        </w:rPr>
        <w:t>я системи охорони здоров'я</w:t>
      </w:r>
      <w:r w:rsidR="00C115BB" w:rsidRPr="00C115BB">
        <w:rPr>
          <w:rFonts w:ascii="Times New Roman" w:hAnsi="Times New Roman" w:cs="Times New Roman"/>
          <w:sz w:val="28"/>
          <w:lang w:val="uk-UA"/>
        </w:rPr>
        <w:t>.</w:t>
      </w:r>
    </w:p>
    <w:p w14:paraId="66552A47" w14:textId="1C908779" w:rsidR="00C115BB" w:rsidRDefault="00C115BB" w:rsidP="00C115BB">
      <w:pPr>
        <w:pStyle w:val="a7"/>
        <w:spacing w:line="360" w:lineRule="auto"/>
        <w:ind w:firstLine="709"/>
        <w:contextualSpacing/>
        <w:jc w:val="both"/>
        <w:rPr>
          <w:rFonts w:ascii="Times New Roman" w:hAnsi="Times New Roman" w:cs="Times New Roman"/>
          <w:sz w:val="28"/>
          <w:lang w:val="uk-UA"/>
        </w:rPr>
      </w:pPr>
      <w:r w:rsidRPr="00C115BB">
        <w:rPr>
          <w:rFonts w:ascii="Times New Roman" w:hAnsi="Times New Roman" w:cs="Times New Roman"/>
          <w:sz w:val="28"/>
          <w:lang w:val="uk-UA"/>
        </w:rPr>
        <w:t xml:space="preserve">Хронічні рани частіше виникають у людей, старших за 60 </w:t>
      </w:r>
      <w:r>
        <w:rPr>
          <w:rFonts w:ascii="Times New Roman" w:hAnsi="Times New Roman" w:cs="Times New Roman"/>
          <w:sz w:val="28"/>
          <w:lang w:val="uk-UA"/>
        </w:rPr>
        <w:t xml:space="preserve">років [10]. Так як і </w:t>
      </w:r>
      <w:r w:rsidRPr="00C115BB">
        <w:rPr>
          <w:rFonts w:ascii="Times New Roman" w:hAnsi="Times New Roman" w:cs="Times New Roman"/>
          <w:sz w:val="28"/>
          <w:lang w:val="uk-UA"/>
        </w:rPr>
        <w:t>середній вік населення Зем</w:t>
      </w:r>
      <w:r>
        <w:rPr>
          <w:rFonts w:ascii="Times New Roman" w:hAnsi="Times New Roman" w:cs="Times New Roman"/>
          <w:sz w:val="28"/>
          <w:lang w:val="uk-UA"/>
        </w:rPr>
        <w:t>лі, кількість хронічних ран має тенденцію до збільшення [60</w:t>
      </w:r>
      <w:r w:rsidRPr="00C115BB">
        <w:rPr>
          <w:rFonts w:ascii="Times New Roman" w:hAnsi="Times New Roman" w:cs="Times New Roman"/>
          <w:sz w:val="28"/>
          <w:lang w:val="uk-UA"/>
        </w:rPr>
        <w:t xml:space="preserve">]. Такі </w:t>
      </w:r>
      <w:r>
        <w:rPr>
          <w:rFonts w:ascii="Times New Roman" w:hAnsi="Times New Roman" w:cs="Times New Roman"/>
          <w:sz w:val="28"/>
          <w:lang w:val="uk-UA"/>
        </w:rPr>
        <w:t xml:space="preserve">рани характеризуються хронічним </w:t>
      </w:r>
      <w:r w:rsidRPr="00C115BB">
        <w:rPr>
          <w:rFonts w:ascii="Times New Roman" w:hAnsi="Times New Roman" w:cs="Times New Roman"/>
          <w:sz w:val="28"/>
          <w:lang w:val="uk-UA"/>
        </w:rPr>
        <w:t>станом і частими ре</w:t>
      </w:r>
      <w:r>
        <w:rPr>
          <w:rFonts w:ascii="Times New Roman" w:hAnsi="Times New Roman" w:cs="Times New Roman"/>
          <w:sz w:val="28"/>
          <w:lang w:val="uk-UA"/>
        </w:rPr>
        <w:t xml:space="preserve">цидивами. Існують різні причини </w:t>
      </w:r>
      <w:r w:rsidRPr="00C115BB">
        <w:rPr>
          <w:rFonts w:ascii="Times New Roman" w:hAnsi="Times New Roman" w:cs="Times New Roman"/>
          <w:sz w:val="28"/>
          <w:lang w:val="uk-UA"/>
        </w:rPr>
        <w:t xml:space="preserve">виникнення </w:t>
      </w:r>
      <w:r w:rsidR="00BA38C4">
        <w:rPr>
          <w:rFonts w:ascii="Times New Roman" w:hAnsi="Times New Roman" w:cs="Times New Roman"/>
          <w:sz w:val="28"/>
          <w:lang w:val="uk-UA"/>
        </w:rPr>
        <w:t>хронічних</w:t>
      </w:r>
      <w:r w:rsidRPr="00C115BB">
        <w:rPr>
          <w:rFonts w:ascii="Times New Roman" w:hAnsi="Times New Roman" w:cs="Times New Roman"/>
          <w:sz w:val="28"/>
          <w:lang w:val="uk-UA"/>
        </w:rPr>
        <w:t xml:space="preserve"> ранових процесів </w:t>
      </w:r>
      <w:r w:rsidRPr="00C115BB">
        <w:rPr>
          <w:rFonts w:ascii="Times New Roman" w:hAnsi="Times New Roman" w:cs="Times New Roman"/>
          <w:sz w:val="28"/>
          <w:lang w:val="uk-UA"/>
        </w:rPr>
        <w:lastRenderedPageBreak/>
        <w:t>(таб</w:t>
      </w:r>
      <w:r>
        <w:rPr>
          <w:rFonts w:ascii="Times New Roman" w:hAnsi="Times New Roman" w:cs="Times New Roman"/>
          <w:sz w:val="28"/>
          <w:lang w:val="uk-UA"/>
        </w:rPr>
        <w:t>л. 1.1</w:t>
      </w:r>
      <w:r w:rsidRPr="00C115BB">
        <w:rPr>
          <w:rFonts w:ascii="Times New Roman" w:hAnsi="Times New Roman" w:cs="Times New Roman"/>
          <w:sz w:val="28"/>
          <w:lang w:val="uk-UA"/>
        </w:rPr>
        <w:t>), але більшість з них</w:t>
      </w:r>
      <w:r>
        <w:rPr>
          <w:rFonts w:ascii="Times New Roman" w:hAnsi="Times New Roman" w:cs="Times New Roman"/>
          <w:sz w:val="28"/>
          <w:lang w:val="uk-UA"/>
        </w:rPr>
        <w:t xml:space="preserve"> </w:t>
      </w:r>
      <w:r w:rsidRPr="00C115BB">
        <w:rPr>
          <w:rFonts w:ascii="Times New Roman" w:hAnsi="Times New Roman" w:cs="Times New Roman"/>
          <w:sz w:val="28"/>
          <w:lang w:val="uk-UA"/>
        </w:rPr>
        <w:t>спричинені ішемією внаслідок цукрового діабету, венозного застою та здавлення</w:t>
      </w:r>
      <w:r>
        <w:rPr>
          <w:rFonts w:ascii="Times New Roman" w:hAnsi="Times New Roman" w:cs="Times New Roman"/>
          <w:sz w:val="28"/>
          <w:lang w:val="uk-UA"/>
        </w:rPr>
        <w:t>.</w:t>
      </w:r>
    </w:p>
    <w:p w14:paraId="6C43D1FD" w14:textId="77777777" w:rsidR="00C115BB" w:rsidRDefault="00C115BB" w:rsidP="00C115BB">
      <w:pPr>
        <w:pStyle w:val="a7"/>
        <w:spacing w:line="360" w:lineRule="auto"/>
        <w:ind w:firstLine="709"/>
        <w:contextualSpacing/>
        <w:jc w:val="right"/>
        <w:rPr>
          <w:rFonts w:ascii="Times New Roman" w:hAnsi="Times New Roman" w:cs="Times New Roman"/>
          <w:sz w:val="28"/>
          <w:lang w:val="uk-UA"/>
        </w:rPr>
      </w:pPr>
      <w:r>
        <w:rPr>
          <w:rFonts w:ascii="Times New Roman" w:hAnsi="Times New Roman" w:cs="Times New Roman"/>
          <w:sz w:val="28"/>
          <w:lang w:val="uk-UA"/>
        </w:rPr>
        <w:t>Таблиця 1.1</w:t>
      </w:r>
    </w:p>
    <w:p w14:paraId="00DBBBD8" w14:textId="284459CD" w:rsidR="00C115BB" w:rsidRPr="00C115BB" w:rsidRDefault="00C115BB" w:rsidP="00C115BB">
      <w:pPr>
        <w:pStyle w:val="a7"/>
        <w:spacing w:line="360" w:lineRule="auto"/>
        <w:ind w:firstLine="709"/>
        <w:contextualSpacing/>
        <w:jc w:val="center"/>
        <w:rPr>
          <w:rFonts w:ascii="Times New Roman" w:hAnsi="Times New Roman" w:cs="Times New Roman"/>
          <w:b/>
          <w:sz w:val="28"/>
          <w:lang w:val="uk-UA"/>
        </w:rPr>
      </w:pPr>
      <w:r>
        <w:rPr>
          <w:rFonts w:ascii="Times New Roman" w:hAnsi="Times New Roman" w:cs="Times New Roman"/>
          <w:b/>
          <w:sz w:val="28"/>
          <w:lang w:val="uk-UA"/>
        </w:rPr>
        <w:t>Причини виникнення довгонезаживаючих ран</w:t>
      </w:r>
    </w:p>
    <w:tbl>
      <w:tblPr>
        <w:tblStyle w:val="a8"/>
        <w:tblW w:w="0" w:type="auto"/>
        <w:tblLook w:val="04A0" w:firstRow="1" w:lastRow="0" w:firstColumn="1" w:lastColumn="0" w:noHBand="0" w:noVBand="1"/>
      </w:tblPr>
      <w:tblGrid>
        <w:gridCol w:w="1980"/>
        <w:gridCol w:w="2410"/>
        <w:gridCol w:w="4954"/>
      </w:tblGrid>
      <w:tr w:rsidR="00C115BB" w14:paraId="013282C2" w14:textId="77777777" w:rsidTr="006070E8">
        <w:tc>
          <w:tcPr>
            <w:tcW w:w="4390" w:type="dxa"/>
            <w:gridSpan w:val="2"/>
          </w:tcPr>
          <w:p w14:paraId="08C1F45C" w14:textId="77777777" w:rsidR="00C115BB" w:rsidRDefault="00C115BB" w:rsidP="00C115BB">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uk-UA"/>
              </w:rPr>
              <w:t>Вид патології</w:t>
            </w:r>
          </w:p>
        </w:tc>
        <w:tc>
          <w:tcPr>
            <w:tcW w:w="4954" w:type="dxa"/>
          </w:tcPr>
          <w:p w14:paraId="13C82B51" w14:textId="77777777" w:rsidR="00C115BB" w:rsidRDefault="00C115BB" w:rsidP="00C115BB">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uk-UA"/>
              </w:rPr>
              <w:t>Захворювання</w:t>
            </w:r>
          </w:p>
        </w:tc>
      </w:tr>
      <w:tr w:rsidR="00C115BB" w14:paraId="741DE32A" w14:textId="77777777" w:rsidTr="00C115BB">
        <w:tc>
          <w:tcPr>
            <w:tcW w:w="1980" w:type="dxa"/>
            <w:vMerge w:val="restart"/>
          </w:tcPr>
          <w:p w14:paraId="09CEEA6A" w14:textId="77777777" w:rsidR="00C115BB" w:rsidRDefault="00C115BB" w:rsidP="00C115BB">
            <w:pPr>
              <w:pStyle w:val="a7"/>
              <w:spacing w:line="360" w:lineRule="auto"/>
              <w:contextualSpacing/>
              <w:jc w:val="center"/>
              <w:rPr>
                <w:rFonts w:ascii="Times New Roman" w:hAnsi="Times New Roman" w:cs="Times New Roman"/>
                <w:sz w:val="28"/>
                <w:lang w:val="uk-UA"/>
              </w:rPr>
            </w:pPr>
          </w:p>
          <w:p w14:paraId="62039A7E" w14:textId="77777777" w:rsidR="00385744" w:rsidRDefault="00385744" w:rsidP="00C115BB">
            <w:pPr>
              <w:pStyle w:val="a7"/>
              <w:spacing w:line="360" w:lineRule="auto"/>
              <w:contextualSpacing/>
              <w:jc w:val="center"/>
              <w:rPr>
                <w:rFonts w:ascii="Times New Roman" w:hAnsi="Times New Roman" w:cs="Times New Roman"/>
                <w:sz w:val="28"/>
                <w:lang w:val="uk-UA"/>
              </w:rPr>
            </w:pPr>
          </w:p>
          <w:p w14:paraId="3F4AC763" w14:textId="77777777" w:rsidR="00385744" w:rsidRDefault="00385744" w:rsidP="00C115BB">
            <w:pPr>
              <w:pStyle w:val="a7"/>
              <w:spacing w:line="360" w:lineRule="auto"/>
              <w:contextualSpacing/>
              <w:jc w:val="center"/>
              <w:rPr>
                <w:rFonts w:ascii="Times New Roman" w:hAnsi="Times New Roman" w:cs="Times New Roman"/>
                <w:sz w:val="28"/>
                <w:lang w:val="uk-UA"/>
              </w:rPr>
            </w:pPr>
          </w:p>
          <w:p w14:paraId="32D00538" w14:textId="77777777" w:rsidR="00C115BB" w:rsidRDefault="00C115BB" w:rsidP="00C115BB">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uk-UA"/>
              </w:rPr>
              <w:t>Судинна патологія</w:t>
            </w:r>
          </w:p>
        </w:tc>
        <w:tc>
          <w:tcPr>
            <w:tcW w:w="2410" w:type="dxa"/>
          </w:tcPr>
          <w:p w14:paraId="71651087" w14:textId="77777777" w:rsidR="00C115BB" w:rsidRDefault="00C115BB" w:rsidP="003E6692">
            <w:pPr>
              <w:pStyle w:val="a7"/>
              <w:spacing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Артерії</w:t>
            </w:r>
          </w:p>
        </w:tc>
        <w:tc>
          <w:tcPr>
            <w:tcW w:w="4954" w:type="dxa"/>
          </w:tcPr>
          <w:p w14:paraId="4D380D6B" w14:textId="77777777" w:rsidR="00C115BB" w:rsidRDefault="00C115BB"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Атеросклероз</w:t>
            </w:r>
          </w:p>
          <w:p w14:paraId="7A679DCE" w14:textId="77777777" w:rsidR="00C115BB" w:rsidRDefault="00C115BB"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Артеріовенозна мальформація</w:t>
            </w:r>
          </w:p>
        </w:tc>
      </w:tr>
      <w:tr w:rsidR="00C115BB" w14:paraId="2ACA7FC5" w14:textId="77777777" w:rsidTr="00C115BB">
        <w:tc>
          <w:tcPr>
            <w:tcW w:w="1980" w:type="dxa"/>
            <w:vMerge/>
          </w:tcPr>
          <w:p w14:paraId="39A0C1B6" w14:textId="77777777" w:rsidR="00C115BB" w:rsidRDefault="00C115BB" w:rsidP="003E6692">
            <w:pPr>
              <w:pStyle w:val="a7"/>
              <w:spacing w:line="360" w:lineRule="auto"/>
              <w:contextualSpacing/>
              <w:jc w:val="both"/>
              <w:rPr>
                <w:rFonts w:ascii="Times New Roman" w:hAnsi="Times New Roman" w:cs="Times New Roman"/>
                <w:sz w:val="28"/>
                <w:lang w:val="uk-UA"/>
              </w:rPr>
            </w:pPr>
          </w:p>
        </w:tc>
        <w:tc>
          <w:tcPr>
            <w:tcW w:w="2410" w:type="dxa"/>
          </w:tcPr>
          <w:p w14:paraId="67343BE8" w14:textId="77777777" w:rsidR="00C115BB" w:rsidRDefault="00C115BB" w:rsidP="003E6692">
            <w:pPr>
              <w:pStyle w:val="a7"/>
              <w:spacing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Вени</w:t>
            </w:r>
          </w:p>
        </w:tc>
        <w:tc>
          <w:tcPr>
            <w:tcW w:w="4954" w:type="dxa"/>
          </w:tcPr>
          <w:p w14:paraId="59EB167C" w14:textId="77777777" w:rsidR="00C115BB" w:rsidRDefault="00C115BB" w:rsidP="003E6692">
            <w:pPr>
              <w:pStyle w:val="a7"/>
              <w:spacing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Венозний стаз</w:t>
            </w:r>
          </w:p>
        </w:tc>
      </w:tr>
      <w:tr w:rsidR="00C115BB" w14:paraId="5D9A8A02" w14:textId="77777777" w:rsidTr="00C115BB">
        <w:tc>
          <w:tcPr>
            <w:tcW w:w="1980" w:type="dxa"/>
            <w:vMerge/>
          </w:tcPr>
          <w:p w14:paraId="3594718C" w14:textId="77777777" w:rsidR="00C115BB" w:rsidRDefault="00C115BB" w:rsidP="003E6692">
            <w:pPr>
              <w:pStyle w:val="a7"/>
              <w:spacing w:line="360" w:lineRule="auto"/>
              <w:contextualSpacing/>
              <w:jc w:val="both"/>
              <w:rPr>
                <w:rFonts w:ascii="Times New Roman" w:hAnsi="Times New Roman" w:cs="Times New Roman"/>
                <w:sz w:val="28"/>
                <w:lang w:val="uk-UA"/>
              </w:rPr>
            </w:pPr>
          </w:p>
        </w:tc>
        <w:tc>
          <w:tcPr>
            <w:tcW w:w="2410" w:type="dxa"/>
          </w:tcPr>
          <w:p w14:paraId="1AD4DE8E" w14:textId="77777777" w:rsidR="00C115BB" w:rsidRDefault="00385744" w:rsidP="003E6692">
            <w:pPr>
              <w:pStyle w:val="a7"/>
              <w:spacing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Змішані</w:t>
            </w:r>
          </w:p>
        </w:tc>
        <w:tc>
          <w:tcPr>
            <w:tcW w:w="4954" w:type="dxa"/>
          </w:tcPr>
          <w:p w14:paraId="736AA721" w14:textId="141858FF" w:rsidR="00C115BB" w:rsidRDefault="00385744" w:rsidP="00BA38C4">
            <w:pPr>
              <w:pStyle w:val="a7"/>
              <w:contextualSpacing/>
              <w:jc w:val="both"/>
              <w:rPr>
                <w:rFonts w:ascii="Times New Roman" w:hAnsi="Times New Roman" w:cs="Times New Roman"/>
                <w:sz w:val="28"/>
                <w:lang w:val="uk-UA"/>
              </w:rPr>
            </w:pPr>
            <w:r>
              <w:rPr>
                <w:rFonts w:ascii="Times New Roman" w:hAnsi="Times New Roman" w:cs="Times New Roman"/>
                <w:sz w:val="28"/>
                <w:lang w:val="uk-UA"/>
              </w:rPr>
              <w:t>Васкуліти (ревматоїдний артрит, системн</w:t>
            </w:r>
            <w:r w:rsidR="00BA38C4">
              <w:rPr>
                <w:rFonts w:ascii="Times New Roman" w:hAnsi="Times New Roman" w:cs="Times New Roman"/>
                <w:sz w:val="28"/>
                <w:lang w:val="uk-UA"/>
              </w:rPr>
              <w:t>ий</w:t>
            </w:r>
            <w:r>
              <w:rPr>
                <w:rFonts w:ascii="Times New Roman" w:hAnsi="Times New Roman" w:cs="Times New Roman"/>
                <w:sz w:val="28"/>
                <w:lang w:val="uk-UA"/>
              </w:rPr>
              <w:t xml:space="preserve"> червон</w:t>
            </w:r>
            <w:r w:rsidR="00BA38C4">
              <w:rPr>
                <w:rFonts w:ascii="Times New Roman" w:hAnsi="Times New Roman" w:cs="Times New Roman"/>
                <w:sz w:val="28"/>
                <w:lang w:val="uk-UA"/>
              </w:rPr>
              <w:t>ий</w:t>
            </w:r>
            <w:r>
              <w:rPr>
                <w:rFonts w:ascii="Times New Roman" w:hAnsi="Times New Roman" w:cs="Times New Roman"/>
                <w:sz w:val="28"/>
                <w:lang w:val="uk-UA"/>
              </w:rPr>
              <w:t xml:space="preserve"> вовча</w:t>
            </w:r>
            <w:r w:rsidR="00BA38C4">
              <w:rPr>
                <w:rFonts w:ascii="Times New Roman" w:hAnsi="Times New Roman" w:cs="Times New Roman"/>
                <w:sz w:val="28"/>
                <w:lang w:val="uk-UA"/>
              </w:rPr>
              <w:t>к</w:t>
            </w:r>
            <w:r>
              <w:rPr>
                <w:rFonts w:ascii="Times New Roman" w:hAnsi="Times New Roman" w:cs="Times New Roman"/>
                <w:sz w:val="28"/>
                <w:lang w:val="uk-UA"/>
              </w:rPr>
              <w:t>, склеродермія, вузликовий поліартрит)</w:t>
            </w:r>
          </w:p>
        </w:tc>
      </w:tr>
      <w:tr w:rsidR="00C115BB" w14:paraId="79E24C83" w14:textId="77777777" w:rsidTr="00C115BB">
        <w:tc>
          <w:tcPr>
            <w:tcW w:w="1980" w:type="dxa"/>
            <w:vMerge/>
          </w:tcPr>
          <w:p w14:paraId="0CAD53A9" w14:textId="77777777" w:rsidR="00C115BB" w:rsidRDefault="00C115BB" w:rsidP="003E6692">
            <w:pPr>
              <w:pStyle w:val="a7"/>
              <w:spacing w:line="360" w:lineRule="auto"/>
              <w:contextualSpacing/>
              <w:jc w:val="both"/>
              <w:rPr>
                <w:rFonts w:ascii="Times New Roman" w:hAnsi="Times New Roman" w:cs="Times New Roman"/>
                <w:sz w:val="28"/>
                <w:lang w:val="uk-UA"/>
              </w:rPr>
            </w:pPr>
          </w:p>
        </w:tc>
        <w:tc>
          <w:tcPr>
            <w:tcW w:w="2410" w:type="dxa"/>
          </w:tcPr>
          <w:p w14:paraId="706F2134" w14:textId="77777777" w:rsidR="00C115BB" w:rsidRDefault="0038574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Лімфатична система</w:t>
            </w:r>
          </w:p>
        </w:tc>
        <w:tc>
          <w:tcPr>
            <w:tcW w:w="4954" w:type="dxa"/>
          </w:tcPr>
          <w:p w14:paraId="7259CB89" w14:textId="77777777" w:rsidR="00C115BB" w:rsidRDefault="00385744" w:rsidP="003E6692">
            <w:pPr>
              <w:pStyle w:val="a7"/>
              <w:spacing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Лімфедема</w:t>
            </w:r>
          </w:p>
        </w:tc>
      </w:tr>
      <w:tr w:rsidR="00385744" w:rsidRPr="002F1EC2" w14:paraId="1E463C79" w14:textId="77777777" w:rsidTr="006070E8">
        <w:tc>
          <w:tcPr>
            <w:tcW w:w="4390" w:type="dxa"/>
            <w:gridSpan w:val="2"/>
          </w:tcPr>
          <w:p w14:paraId="799E46A1" w14:textId="77777777" w:rsidR="00385744" w:rsidRDefault="00385744" w:rsidP="003E6692">
            <w:pPr>
              <w:pStyle w:val="a7"/>
              <w:spacing w:line="360" w:lineRule="auto"/>
              <w:contextualSpacing/>
              <w:jc w:val="both"/>
              <w:rPr>
                <w:rFonts w:ascii="Times New Roman" w:hAnsi="Times New Roman" w:cs="Times New Roman"/>
                <w:sz w:val="28"/>
                <w:lang w:val="uk-UA"/>
              </w:rPr>
            </w:pPr>
          </w:p>
          <w:p w14:paraId="4808973B" w14:textId="0B391569" w:rsidR="00385744" w:rsidRDefault="00BA38C4" w:rsidP="003E6692">
            <w:pPr>
              <w:pStyle w:val="a7"/>
              <w:spacing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Здавлення</w:t>
            </w:r>
          </w:p>
        </w:tc>
        <w:tc>
          <w:tcPr>
            <w:tcW w:w="4954" w:type="dxa"/>
          </w:tcPr>
          <w:p w14:paraId="0C9E9F4F" w14:textId="77777777" w:rsidR="00385744" w:rsidRDefault="0038574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Пошкодження хребта</w:t>
            </w:r>
          </w:p>
          <w:p w14:paraId="3C524A41" w14:textId="77777777" w:rsidR="00385744" w:rsidRDefault="0038574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«Лежачі хворі»</w:t>
            </w:r>
          </w:p>
          <w:p w14:paraId="3BF76E10" w14:textId="77777777" w:rsidR="00385744" w:rsidRDefault="0038574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Хворі похилого віку</w:t>
            </w:r>
          </w:p>
        </w:tc>
      </w:tr>
      <w:tr w:rsidR="00385744" w14:paraId="22C8DBB1" w14:textId="77777777" w:rsidTr="006070E8">
        <w:tc>
          <w:tcPr>
            <w:tcW w:w="4390" w:type="dxa"/>
            <w:gridSpan w:val="2"/>
          </w:tcPr>
          <w:p w14:paraId="078AAD93" w14:textId="77777777" w:rsidR="00385744" w:rsidRDefault="00385744" w:rsidP="003E6692">
            <w:pPr>
              <w:pStyle w:val="a7"/>
              <w:spacing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Нейропатія</w:t>
            </w:r>
          </w:p>
        </w:tc>
        <w:tc>
          <w:tcPr>
            <w:tcW w:w="4954" w:type="dxa"/>
          </w:tcPr>
          <w:p w14:paraId="6E319C0B" w14:textId="77777777" w:rsidR="00385744" w:rsidRDefault="0038574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Діабет</w:t>
            </w:r>
          </w:p>
          <w:p w14:paraId="003C4251" w14:textId="77777777" w:rsidR="00385744" w:rsidRDefault="0038574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Периферична нейропатія</w:t>
            </w:r>
          </w:p>
        </w:tc>
      </w:tr>
      <w:tr w:rsidR="00385744" w14:paraId="79FC5C6D" w14:textId="77777777" w:rsidTr="006070E8">
        <w:tc>
          <w:tcPr>
            <w:tcW w:w="4390" w:type="dxa"/>
            <w:gridSpan w:val="2"/>
          </w:tcPr>
          <w:p w14:paraId="0EA0ECF9" w14:textId="77777777" w:rsidR="00385744" w:rsidRDefault="00385744" w:rsidP="003E6692">
            <w:pPr>
              <w:pStyle w:val="a7"/>
              <w:spacing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Гематологічні порушення</w:t>
            </w:r>
          </w:p>
        </w:tc>
        <w:tc>
          <w:tcPr>
            <w:tcW w:w="4954" w:type="dxa"/>
          </w:tcPr>
          <w:p w14:paraId="4EAFBBE3" w14:textId="77777777" w:rsidR="00385744" w:rsidRDefault="0038574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Серповидно-клітинна анемія</w:t>
            </w:r>
          </w:p>
          <w:p w14:paraId="46C7CC7B" w14:textId="77777777" w:rsidR="00385744" w:rsidRDefault="0038574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Істинна поліцитемія</w:t>
            </w:r>
          </w:p>
        </w:tc>
      </w:tr>
      <w:tr w:rsidR="00385744" w14:paraId="4D0CD2C7" w14:textId="77777777" w:rsidTr="006070E8">
        <w:tc>
          <w:tcPr>
            <w:tcW w:w="4390" w:type="dxa"/>
            <w:gridSpan w:val="2"/>
          </w:tcPr>
          <w:p w14:paraId="6172C851" w14:textId="77777777" w:rsidR="00385744" w:rsidRDefault="00385744" w:rsidP="003E6692">
            <w:pPr>
              <w:pStyle w:val="a7"/>
              <w:spacing w:line="360" w:lineRule="auto"/>
              <w:contextualSpacing/>
              <w:jc w:val="both"/>
              <w:rPr>
                <w:rFonts w:ascii="Times New Roman" w:hAnsi="Times New Roman" w:cs="Times New Roman"/>
                <w:sz w:val="28"/>
                <w:lang w:val="uk-UA"/>
              </w:rPr>
            </w:pPr>
          </w:p>
          <w:p w14:paraId="0B7BBBE6" w14:textId="77777777" w:rsidR="00385744" w:rsidRDefault="00385744" w:rsidP="003E6692">
            <w:pPr>
              <w:pStyle w:val="a7"/>
              <w:spacing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Травма</w:t>
            </w:r>
          </w:p>
        </w:tc>
        <w:tc>
          <w:tcPr>
            <w:tcW w:w="4954" w:type="dxa"/>
          </w:tcPr>
          <w:p w14:paraId="24E40C52" w14:textId="77777777" w:rsidR="00385744" w:rsidRDefault="0038574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Опіки</w:t>
            </w:r>
          </w:p>
          <w:p w14:paraId="5BB96E3E" w14:textId="7A32BB9F" w:rsidR="00385744" w:rsidRDefault="00BA38C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Від</w:t>
            </w:r>
            <w:r w:rsidR="00385744">
              <w:rPr>
                <w:rFonts w:ascii="Times New Roman" w:hAnsi="Times New Roman" w:cs="Times New Roman"/>
                <w:sz w:val="28"/>
                <w:lang w:val="uk-UA"/>
              </w:rPr>
              <w:t>мороження</w:t>
            </w:r>
          </w:p>
          <w:p w14:paraId="73C73329" w14:textId="77777777" w:rsidR="00385744" w:rsidRDefault="0038574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Радіаційний вплив</w:t>
            </w:r>
          </w:p>
          <w:p w14:paraId="3C02A8A7" w14:textId="6ACD758E" w:rsidR="00385744" w:rsidRDefault="00BA38C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Механі</w:t>
            </w:r>
            <w:r w:rsidR="00385744">
              <w:rPr>
                <w:rFonts w:ascii="Times New Roman" w:hAnsi="Times New Roman" w:cs="Times New Roman"/>
                <w:sz w:val="28"/>
                <w:lang w:val="uk-UA"/>
              </w:rPr>
              <w:t>чна травма</w:t>
            </w:r>
          </w:p>
        </w:tc>
      </w:tr>
      <w:tr w:rsidR="00385744" w14:paraId="169D4A1E" w14:textId="77777777" w:rsidTr="006070E8">
        <w:tc>
          <w:tcPr>
            <w:tcW w:w="4390" w:type="dxa"/>
            <w:gridSpan w:val="2"/>
          </w:tcPr>
          <w:p w14:paraId="7FFEFA66" w14:textId="77777777" w:rsidR="00385744" w:rsidRDefault="00385744" w:rsidP="00385744">
            <w:pPr>
              <w:pStyle w:val="a7"/>
              <w:contextualSpacing/>
              <w:jc w:val="both"/>
              <w:rPr>
                <w:rFonts w:ascii="Times New Roman" w:hAnsi="Times New Roman" w:cs="Times New Roman"/>
                <w:sz w:val="28"/>
                <w:lang w:val="uk-UA"/>
              </w:rPr>
            </w:pPr>
          </w:p>
          <w:p w14:paraId="73D920A6" w14:textId="77777777" w:rsidR="00385744" w:rsidRDefault="0038574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Неоплазія</w:t>
            </w:r>
          </w:p>
        </w:tc>
        <w:tc>
          <w:tcPr>
            <w:tcW w:w="4954" w:type="dxa"/>
          </w:tcPr>
          <w:p w14:paraId="6BC67B69" w14:textId="16D37C8E" w:rsidR="00385744" w:rsidRDefault="0038574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Базальн</w:t>
            </w:r>
            <w:r w:rsidR="00BA38C4">
              <w:rPr>
                <w:rFonts w:ascii="Times New Roman" w:hAnsi="Times New Roman" w:cs="Times New Roman"/>
                <w:sz w:val="28"/>
                <w:lang w:val="uk-UA"/>
              </w:rPr>
              <w:t xml:space="preserve">оклітинна </w:t>
            </w:r>
            <w:r>
              <w:rPr>
                <w:rFonts w:ascii="Times New Roman" w:hAnsi="Times New Roman" w:cs="Times New Roman"/>
                <w:sz w:val="28"/>
                <w:lang w:val="uk-UA"/>
              </w:rPr>
              <w:t>карцинома</w:t>
            </w:r>
          </w:p>
          <w:p w14:paraId="387955C5" w14:textId="77777777" w:rsidR="00385744" w:rsidRDefault="0038574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Луската карцинома</w:t>
            </w:r>
          </w:p>
          <w:p w14:paraId="21DC2C54" w14:textId="77777777" w:rsidR="00385744" w:rsidRDefault="0038574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Меланома</w:t>
            </w:r>
          </w:p>
        </w:tc>
      </w:tr>
      <w:tr w:rsidR="00385744" w14:paraId="0ACE7404" w14:textId="77777777" w:rsidTr="006070E8">
        <w:tc>
          <w:tcPr>
            <w:tcW w:w="4390" w:type="dxa"/>
            <w:gridSpan w:val="2"/>
          </w:tcPr>
          <w:p w14:paraId="2B310BD5" w14:textId="77777777" w:rsidR="00385744" w:rsidRDefault="00385744" w:rsidP="003E6692">
            <w:pPr>
              <w:pStyle w:val="a7"/>
              <w:spacing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Інші</w:t>
            </w:r>
          </w:p>
        </w:tc>
        <w:tc>
          <w:tcPr>
            <w:tcW w:w="4954" w:type="dxa"/>
          </w:tcPr>
          <w:p w14:paraId="139FC74B" w14:textId="3DDAD2B9" w:rsidR="00385744" w:rsidRDefault="00BA38C4" w:rsidP="00385744">
            <w:pPr>
              <w:pStyle w:val="a7"/>
              <w:contextualSpacing/>
              <w:jc w:val="both"/>
              <w:rPr>
                <w:rFonts w:ascii="Times New Roman" w:hAnsi="Times New Roman" w:cs="Times New Roman"/>
                <w:sz w:val="28"/>
                <w:lang w:val="uk-UA"/>
              </w:rPr>
            </w:pPr>
            <w:r>
              <w:rPr>
                <w:rFonts w:ascii="Times New Roman" w:hAnsi="Times New Roman" w:cs="Times New Roman"/>
                <w:sz w:val="28"/>
                <w:lang w:val="uk-UA"/>
              </w:rPr>
              <w:t>Саркої</w:t>
            </w:r>
            <w:r w:rsidR="00385744" w:rsidRPr="00385744">
              <w:rPr>
                <w:rFonts w:ascii="Times New Roman" w:hAnsi="Times New Roman" w:cs="Times New Roman"/>
                <w:sz w:val="28"/>
                <w:lang w:val="uk-UA"/>
              </w:rPr>
              <w:t xml:space="preserve">доз </w:t>
            </w:r>
          </w:p>
          <w:p w14:paraId="73AD44B6" w14:textId="77777777" w:rsidR="00385744" w:rsidRDefault="00385744" w:rsidP="00385744">
            <w:pPr>
              <w:pStyle w:val="a7"/>
              <w:contextualSpacing/>
              <w:jc w:val="both"/>
              <w:rPr>
                <w:rFonts w:ascii="Times New Roman" w:hAnsi="Times New Roman" w:cs="Times New Roman"/>
                <w:sz w:val="28"/>
                <w:lang w:val="uk-UA"/>
              </w:rPr>
            </w:pPr>
            <w:r w:rsidRPr="00385744">
              <w:rPr>
                <w:rFonts w:ascii="Times New Roman" w:hAnsi="Times New Roman" w:cs="Times New Roman"/>
                <w:sz w:val="28"/>
                <w:lang w:val="uk-UA"/>
              </w:rPr>
              <w:t xml:space="preserve">Ожиріння </w:t>
            </w:r>
          </w:p>
          <w:p w14:paraId="5931EA5C" w14:textId="77777777" w:rsidR="00385744" w:rsidRDefault="00385744" w:rsidP="00385744">
            <w:pPr>
              <w:pStyle w:val="a7"/>
              <w:contextualSpacing/>
              <w:jc w:val="both"/>
              <w:rPr>
                <w:rFonts w:ascii="Times New Roman" w:hAnsi="Times New Roman" w:cs="Times New Roman"/>
                <w:sz w:val="28"/>
                <w:lang w:val="uk-UA"/>
              </w:rPr>
            </w:pPr>
            <w:r w:rsidRPr="00385744">
              <w:rPr>
                <w:rFonts w:ascii="Times New Roman" w:hAnsi="Times New Roman" w:cs="Times New Roman"/>
                <w:sz w:val="28"/>
                <w:lang w:val="uk-UA"/>
              </w:rPr>
              <w:t xml:space="preserve">Трофічна виразка </w:t>
            </w:r>
          </w:p>
          <w:p w14:paraId="6AF8A901" w14:textId="77777777" w:rsidR="00385744" w:rsidRDefault="00385744" w:rsidP="00385744">
            <w:pPr>
              <w:pStyle w:val="a7"/>
              <w:contextualSpacing/>
              <w:jc w:val="both"/>
              <w:rPr>
                <w:rFonts w:ascii="Times New Roman" w:hAnsi="Times New Roman" w:cs="Times New Roman"/>
                <w:sz w:val="28"/>
                <w:lang w:val="uk-UA"/>
              </w:rPr>
            </w:pPr>
            <w:r w:rsidRPr="00385744">
              <w:rPr>
                <w:rFonts w:ascii="Times New Roman" w:hAnsi="Times New Roman" w:cs="Times New Roman"/>
                <w:sz w:val="28"/>
                <w:lang w:val="uk-UA"/>
              </w:rPr>
              <w:t xml:space="preserve">Гангренозна піодермія </w:t>
            </w:r>
          </w:p>
          <w:p w14:paraId="6078868B" w14:textId="77777777" w:rsidR="00385744" w:rsidRPr="00385744" w:rsidRDefault="00385744" w:rsidP="00385744">
            <w:pPr>
              <w:pStyle w:val="a7"/>
              <w:contextualSpacing/>
              <w:jc w:val="both"/>
              <w:rPr>
                <w:rFonts w:ascii="Times New Roman" w:hAnsi="Times New Roman" w:cs="Times New Roman"/>
                <w:sz w:val="28"/>
                <w:lang w:val="uk-UA"/>
              </w:rPr>
            </w:pPr>
            <w:r w:rsidRPr="00385744">
              <w:rPr>
                <w:rFonts w:ascii="Times New Roman" w:hAnsi="Times New Roman" w:cs="Times New Roman"/>
                <w:sz w:val="28"/>
                <w:lang w:val="uk-UA"/>
              </w:rPr>
              <w:t>Діабетичний жировий некробіоз</w:t>
            </w:r>
          </w:p>
        </w:tc>
      </w:tr>
    </w:tbl>
    <w:p w14:paraId="5D1B3FD8" w14:textId="77777777" w:rsidR="004A0E25" w:rsidRDefault="004A0E25" w:rsidP="0014434B">
      <w:pPr>
        <w:pStyle w:val="a7"/>
        <w:spacing w:line="360" w:lineRule="auto"/>
        <w:ind w:firstLine="709"/>
        <w:contextualSpacing/>
        <w:jc w:val="both"/>
        <w:rPr>
          <w:rFonts w:ascii="Times New Roman" w:hAnsi="Times New Roman" w:cs="Times New Roman"/>
          <w:sz w:val="28"/>
          <w:lang w:val="uk-UA"/>
        </w:rPr>
      </w:pPr>
    </w:p>
    <w:p w14:paraId="796D395A" w14:textId="43749A6B" w:rsidR="004A0E25" w:rsidRDefault="004A0E25" w:rsidP="004A0E25">
      <w:pPr>
        <w:pStyle w:val="a7"/>
        <w:spacing w:line="360" w:lineRule="auto"/>
        <w:ind w:firstLine="709"/>
        <w:contextualSpacing/>
        <w:jc w:val="both"/>
        <w:rPr>
          <w:rFonts w:ascii="Times New Roman" w:hAnsi="Times New Roman" w:cs="Times New Roman"/>
          <w:sz w:val="28"/>
          <w:lang w:val="uk-UA"/>
        </w:rPr>
      </w:pPr>
      <w:r w:rsidRPr="004A0E25">
        <w:rPr>
          <w:rFonts w:ascii="Times New Roman" w:hAnsi="Times New Roman" w:cs="Times New Roman"/>
          <w:sz w:val="28"/>
          <w:lang w:val="uk-UA"/>
        </w:rPr>
        <w:t>Причин</w:t>
      </w:r>
      <w:r w:rsidR="00BA38C4">
        <w:rPr>
          <w:rFonts w:ascii="Times New Roman" w:hAnsi="Times New Roman" w:cs="Times New Roman"/>
          <w:sz w:val="28"/>
          <w:lang w:val="uk-UA"/>
        </w:rPr>
        <w:t>ою</w:t>
      </w:r>
      <w:r w:rsidRPr="004A0E25">
        <w:rPr>
          <w:rFonts w:ascii="Times New Roman" w:hAnsi="Times New Roman" w:cs="Times New Roman"/>
          <w:sz w:val="28"/>
          <w:lang w:val="uk-UA"/>
        </w:rPr>
        <w:t xml:space="preserve"> трофічних артеріаль</w:t>
      </w:r>
      <w:r>
        <w:rPr>
          <w:rFonts w:ascii="Times New Roman" w:hAnsi="Times New Roman" w:cs="Times New Roman"/>
          <w:sz w:val="28"/>
          <w:lang w:val="uk-UA"/>
        </w:rPr>
        <w:t xml:space="preserve">них виразок переважно </w:t>
      </w:r>
      <w:r w:rsidR="00BA38C4">
        <w:rPr>
          <w:rFonts w:ascii="Times New Roman" w:hAnsi="Times New Roman" w:cs="Times New Roman"/>
          <w:sz w:val="28"/>
          <w:lang w:val="uk-UA"/>
        </w:rPr>
        <w:t xml:space="preserve">є </w:t>
      </w:r>
      <w:r w:rsidRPr="004A0E25">
        <w:rPr>
          <w:rFonts w:ascii="Times New Roman" w:hAnsi="Times New Roman" w:cs="Times New Roman"/>
          <w:sz w:val="28"/>
          <w:lang w:val="uk-UA"/>
        </w:rPr>
        <w:t>облітеруюч</w:t>
      </w:r>
      <w:r w:rsidR="00BA38C4">
        <w:rPr>
          <w:rFonts w:ascii="Times New Roman" w:hAnsi="Times New Roman" w:cs="Times New Roman"/>
          <w:sz w:val="28"/>
          <w:lang w:val="uk-UA"/>
        </w:rPr>
        <w:t>ий</w:t>
      </w:r>
      <w:r w:rsidRPr="004A0E25">
        <w:rPr>
          <w:rFonts w:ascii="Times New Roman" w:hAnsi="Times New Roman" w:cs="Times New Roman"/>
          <w:sz w:val="28"/>
          <w:lang w:val="uk-UA"/>
        </w:rPr>
        <w:t xml:space="preserve"> артеріоскле</w:t>
      </w:r>
      <w:r>
        <w:rPr>
          <w:rFonts w:ascii="Times New Roman" w:hAnsi="Times New Roman" w:cs="Times New Roman"/>
          <w:sz w:val="28"/>
          <w:lang w:val="uk-UA"/>
        </w:rPr>
        <w:t xml:space="preserve">роз великих і середніх судин </w:t>
      </w:r>
      <w:r w:rsidR="00BA38C4">
        <w:rPr>
          <w:rFonts w:ascii="Times New Roman" w:hAnsi="Times New Roman" w:cs="Times New Roman"/>
          <w:sz w:val="28"/>
          <w:lang w:val="uk-UA"/>
        </w:rPr>
        <w:t>і</w:t>
      </w:r>
      <w:r>
        <w:rPr>
          <w:rFonts w:ascii="Times New Roman" w:hAnsi="Times New Roman" w:cs="Times New Roman"/>
          <w:sz w:val="28"/>
          <w:lang w:val="uk-UA"/>
        </w:rPr>
        <w:t xml:space="preserve"> </w:t>
      </w:r>
      <w:r w:rsidR="00BA38C4">
        <w:rPr>
          <w:rFonts w:ascii="Times New Roman" w:hAnsi="Times New Roman" w:cs="Times New Roman"/>
          <w:sz w:val="28"/>
          <w:lang w:val="uk-UA"/>
        </w:rPr>
        <w:t>ішемія</w:t>
      </w:r>
      <w:r w:rsidRPr="004A0E25">
        <w:rPr>
          <w:rFonts w:ascii="Times New Roman" w:hAnsi="Times New Roman" w:cs="Times New Roman"/>
          <w:sz w:val="28"/>
          <w:lang w:val="uk-UA"/>
        </w:rPr>
        <w:t xml:space="preserve"> тканин, що розвивається внаслідок цього. У загальних рисах схему</w:t>
      </w:r>
      <w:r>
        <w:rPr>
          <w:rFonts w:ascii="Times New Roman" w:hAnsi="Times New Roman" w:cs="Times New Roman"/>
          <w:sz w:val="28"/>
          <w:lang w:val="uk-UA"/>
        </w:rPr>
        <w:t xml:space="preserve"> </w:t>
      </w:r>
      <w:r w:rsidRPr="004A0E25">
        <w:rPr>
          <w:rFonts w:ascii="Times New Roman" w:hAnsi="Times New Roman" w:cs="Times New Roman"/>
          <w:sz w:val="28"/>
          <w:lang w:val="uk-UA"/>
        </w:rPr>
        <w:t xml:space="preserve">процесу можна уявити так: </w:t>
      </w:r>
      <w:r>
        <w:rPr>
          <w:rFonts w:ascii="Times New Roman" w:hAnsi="Times New Roman" w:cs="Times New Roman"/>
          <w:sz w:val="28"/>
          <w:lang w:val="uk-UA"/>
        </w:rPr>
        <w:t xml:space="preserve">починається з ушкодження інтими </w:t>
      </w:r>
      <w:r w:rsidRPr="004A0E25">
        <w:rPr>
          <w:rFonts w:ascii="Times New Roman" w:hAnsi="Times New Roman" w:cs="Times New Roman"/>
          <w:sz w:val="28"/>
          <w:lang w:val="uk-UA"/>
        </w:rPr>
        <w:t>судинної стінки, яке спричиняє агрегацію тромбоцитів на пошкодженому</w:t>
      </w:r>
      <w:r>
        <w:rPr>
          <w:rFonts w:ascii="Times New Roman" w:hAnsi="Times New Roman" w:cs="Times New Roman"/>
          <w:sz w:val="28"/>
          <w:lang w:val="uk-UA"/>
        </w:rPr>
        <w:t xml:space="preserve"> </w:t>
      </w:r>
      <w:r w:rsidRPr="004A0E25">
        <w:rPr>
          <w:rFonts w:ascii="Times New Roman" w:hAnsi="Times New Roman" w:cs="Times New Roman"/>
          <w:sz w:val="28"/>
          <w:lang w:val="uk-UA"/>
        </w:rPr>
        <w:t xml:space="preserve">місці, а вона </w:t>
      </w:r>
      <w:r w:rsidR="00BA38C4">
        <w:rPr>
          <w:rFonts w:ascii="Times New Roman" w:hAnsi="Times New Roman" w:cs="Times New Roman"/>
          <w:sz w:val="28"/>
          <w:lang w:val="uk-UA"/>
        </w:rPr>
        <w:t>в свою чергу</w:t>
      </w:r>
      <w:r w:rsidRPr="004A0E25">
        <w:rPr>
          <w:rFonts w:ascii="Times New Roman" w:hAnsi="Times New Roman" w:cs="Times New Roman"/>
          <w:sz w:val="28"/>
          <w:lang w:val="uk-UA"/>
        </w:rPr>
        <w:t xml:space="preserve"> збільшує проліферацію та імміграцію гладких</w:t>
      </w:r>
      <w:r>
        <w:rPr>
          <w:rFonts w:ascii="Times New Roman" w:hAnsi="Times New Roman" w:cs="Times New Roman"/>
          <w:sz w:val="28"/>
          <w:lang w:val="uk-UA"/>
        </w:rPr>
        <w:t xml:space="preserve"> </w:t>
      </w:r>
      <w:r w:rsidRPr="004A0E25">
        <w:rPr>
          <w:rFonts w:ascii="Times New Roman" w:hAnsi="Times New Roman" w:cs="Times New Roman"/>
          <w:sz w:val="28"/>
          <w:lang w:val="uk-UA"/>
        </w:rPr>
        <w:t>м'язових клітин медії в інтиму с</w:t>
      </w:r>
      <w:r>
        <w:rPr>
          <w:rFonts w:ascii="Times New Roman" w:hAnsi="Times New Roman" w:cs="Times New Roman"/>
          <w:sz w:val="28"/>
          <w:lang w:val="uk-UA"/>
        </w:rPr>
        <w:t xml:space="preserve">удинної </w:t>
      </w:r>
      <w:r>
        <w:rPr>
          <w:rFonts w:ascii="Times New Roman" w:hAnsi="Times New Roman" w:cs="Times New Roman"/>
          <w:sz w:val="28"/>
          <w:lang w:val="uk-UA"/>
        </w:rPr>
        <w:lastRenderedPageBreak/>
        <w:t xml:space="preserve">стінки. М'язові клітини </w:t>
      </w:r>
      <w:r w:rsidRPr="004A0E25">
        <w:rPr>
          <w:rFonts w:ascii="Times New Roman" w:hAnsi="Times New Roman" w:cs="Times New Roman"/>
          <w:sz w:val="28"/>
          <w:lang w:val="uk-UA"/>
        </w:rPr>
        <w:t>виділяють велику кількість фібрилярних б</w:t>
      </w:r>
      <w:r>
        <w:rPr>
          <w:rFonts w:ascii="Times New Roman" w:hAnsi="Times New Roman" w:cs="Times New Roman"/>
          <w:sz w:val="28"/>
          <w:lang w:val="uk-UA"/>
        </w:rPr>
        <w:t xml:space="preserve">ілків (колагену та еластину), а </w:t>
      </w:r>
      <w:r w:rsidRPr="004A0E25">
        <w:rPr>
          <w:rFonts w:ascii="Times New Roman" w:hAnsi="Times New Roman" w:cs="Times New Roman"/>
          <w:sz w:val="28"/>
          <w:lang w:val="uk-UA"/>
        </w:rPr>
        <w:t>також протеогліканів (головні компоненти позаклітинного матриксу), які</w:t>
      </w:r>
      <w:r>
        <w:rPr>
          <w:rFonts w:ascii="Times New Roman" w:hAnsi="Times New Roman" w:cs="Times New Roman"/>
          <w:sz w:val="28"/>
          <w:lang w:val="uk-UA"/>
        </w:rPr>
        <w:t xml:space="preserve"> </w:t>
      </w:r>
      <w:r w:rsidRPr="004A0E25">
        <w:rPr>
          <w:rFonts w:ascii="Times New Roman" w:hAnsi="Times New Roman" w:cs="Times New Roman"/>
          <w:sz w:val="28"/>
          <w:lang w:val="uk-UA"/>
        </w:rPr>
        <w:t>за рахунок акумуляції ліпідів перетворюються на атеросклеротичні бляшки.</w:t>
      </w:r>
    </w:p>
    <w:p w14:paraId="6E3E2382" w14:textId="77777777" w:rsidR="0014434B" w:rsidRPr="0014434B" w:rsidRDefault="0014434B" w:rsidP="0014434B">
      <w:pPr>
        <w:pStyle w:val="a7"/>
        <w:spacing w:line="360" w:lineRule="auto"/>
        <w:ind w:firstLine="709"/>
        <w:contextualSpacing/>
        <w:jc w:val="both"/>
        <w:rPr>
          <w:rFonts w:ascii="Times New Roman" w:hAnsi="Times New Roman" w:cs="Times New Roman"/>
          <w:sz w:val="28"/>
          <w:lang w:val="uk-UA"/>
        </w:rPr>
      </w:pPr>
      <w:r w:rsidRPr="0014434B">
        <w:rPr>
          <w:rFonts w:ascii="Times New Roman" w:hAnsi="Times New Roman" w:cs="Times New Roman"/>
          <w:sz w:val="28"/>
          <w:lang w:val="uk-UA"/>
        </w:rPr>
        <w:t>Згідно з модифіко</w:t>
      </w:r>
      <w:r>
        <w:rPr>
          <w:rFonts w:ascii="Times New Roman" w:hAnsi="Times New Roman" w:cs="Times New Roman"/>
          <w:sz w:val="28"/>
          <w:lang w:val="uk-UA"/>
        </w:rPr>
        <w:t>ваною класифікацією Фонтена [79</w:t>
      </w:r>
      <w:r w:rsidRPr="0014434B">
        <w:rPr>
          <w:rFonts w:ascii="Times New Roman" w:hAnsi="Times New Roman" w:cs="Times New Roman"/>
          <w:sz w:val="28"/>
          <w:lang w:val="uk-UA"/>
        </w:rPr>
        <w:t>], клінічні</w:t>
      </w:r>
      <w:r>
        <w:rPr>
          <w:rFonts w:ascii="Times New Roman" w:hAnsi="Times New Roman" w:cs="Times New Roman"/>
          <w:sz w:val="28"/>
          <w:lang w:val="uk-UA"/>
        </w:rPr>
        <w:t xml:space="preserve"> </w:t>
      </w:r>
      <w:r w:rsidRPr="0014434B">
        <w:rPr>
          <w:rFonts w:ascii="Times New Roman" w:hAnsi="Times New Roman" w:cs="Times New Roman"/>
          <w:sz w:val="28"/>
          <w:lang w:val="uk-UA"/>
        </w:rPr>
        <w:t>стадії виглядають таким чином:</w:t>
      </w:r>
    </w:p>
    <w:p w14:paraId="60E52F21" w14:textId="77777777" w:rsidR="0014434B" w:rsidRPr="0014434B" w:rsidRDefault="0014434B" w:rsidP="0014434B">
      <w:pPr>
        <w:pStyle w:val="a7"/>
        <w:spacing w:line="360" w:lineRule="auto"/>
        <w:ind w:firstLine="709"/>
        <w:contextualSpacing/>
        <w:jc w:val="both"/>
        <w:rPr>
          <w:rFonts w:ascii="Times New Roman" w:hAnsi="Times New Roman" w:cs="Times New Roman"/>
          <w:sz w:val="28"/>
          <w:lang w:val="uk-UA"/>
        </w:rPr>
      </w:pPr>
      <w:r w:rsidRPr="0014434B">
        <w:rPr>
          <w:rFonts w:ascii="Times New Roman" w:hAnsi="Times New Roman" w:cs="Times New Roman"/>
          <w:sz w:val="28"/>
          <w:lang w:val="uk-UA"/>
        </w:rPr>
        <w:t>- стадія I: безсимптомна, можлива легка стомлюваність;</w:t>
      </w:r>
    </w:p>
    <w:p w14:paraId="534DFD66" w14:textId="77777777" w:rsidR="0014434B" w:rsidRPr="0014434B" w:rsidRDefault="0014434B" w:rsidP="0014434B">
      <w:pPr>
        <w:pStyle w:val="a7"/>
        <w:spacing w:line="360" w:lineRule="auto"/>
        <w:ind w:firstLine="709"/>
        <w:contextualSpacing/>
        <w:jc w:val="both"/>
        <w:rPr>
          <w:rFonts w:ascii="Times New Roman" w:hAnsi="Times New Roman" w:cs="Times New Roman"/>
          <w:sz w:val="28"/>
          <w:lang w:val="uk-UA"/>
        </w:rPr>
      </w:pPr>
      <w:r w:rsidRPr="0014434B">
        <w:rPr>
          <w:rFonts w:ascii="Times New Roman" w:hAnsi="Times New Roman" w:cs="Times New Roman"/>
          <w:sz w:val="28"/>
          <w:lang w:val="uk-UA"/>
        </w:rPr>
        <w:t>- стадія IIа: болі починаються після проходження дистанції 200 м;</w:t>
      </w:r>
    </w:p>
    <w:p w14:paraId="71FF07EB" w14:textId="77777777" w:rsidR="0014434B" w:rsidRPr="0014434B" w:rsidRDefault="0014434B" w:rsidP="0014434B">
      <w:pPr>
        <w:pStyle w:val="a7"/>
        <w:spacing w:line="360" w:lineRule="auto"/>
        <w:ind w:firstLine="709"/>
        <w:contextualSpacing/>
        <w:jc w:val="both"/>
        <w:rPr>
          <w:rFonts w:ascii="Times New Roman" w:hAnsi="Times New Roman" w:cs="Times New Roman"/>
          <w:sz w:val="28"/>
          <w:lang w:val="uk-UA"/>
        </w:rPr>
      </w:pPr>
      <w:r w:rsidRPr="0014434B">
        <w:rPr>
          <w:rFonts w:ascii="Times New Roman" w:hAnsi="Times New Roman" w:cs="Times New Roman"/>
          <w:sz w:val="28"/>
          <w:lang w:val="uk-UA"/>
        </w:rPr>
        <w:t>- стадія IIb: дистанція менше 200 м;</w:t>
      </w:r>
    </w:p>
    <w:p w14:paraId="5FDFC8B7" w14:textId="77777777" w:rsidR="0014434B" w:rsidRPr="0014434B" w:rsidRDefault="0014434B" w:rsidP="0014434B">
      <w:pPr>
        <w:pStyle w:val="a7"/>
        <w:spacing w:line="360" w:lineRule="auto"/>
        <w:ind w:firstLine="709"/>
        <w:contextualSpacing/>
        <w:jc w:val="both"/>
        <w:rPr>
          <w:rFonts w:ascii="Times New Roman" w:hAnsi="Times New Roman" w:cs="Times New Roman"/>
          <w:sz w:val="28"/>
          <w:lang w:val="uk-UA"/>
        </w:rPr>
      </w:pPr>
      <w:r w:rsidRPr="0014434B">
        <w:rPr>
          <w:rFonts w:ascii="Times New Roman" w:hAnsi="Times New Roman" w:cs="Times New Roman"/>
          <w:sz w:val="28"/>
          <w:lang w:val="uk-UA"/>
        </w:rPr>
        <w:t>- стадія III: біль у спокої;</w:t>
      </w:r>
    </w:p>
    <w:p w14:paraId="2724088C" w14:textId="77777777" w:rsidR="00D66D63" w:rsidRDefault="0014434B" w:rsidP="0014434B">
      <w:pPr>
        <w:pStyle w:val="a7"/>
        <w:spacing w:line="360" w:lineRule="auto"/>
        <w:ind w:firstLine="709"/>
        <w:contextualSpacing/>
        <w:jc w:val="both"/>
        <w:rPr>
          <w:rFonts w:ascii="Times New Roman" w:hAnsi="Times New Roman" w:cs="Times New Roman"/>
          <w:sz w:val="28"/>
          <w:lang w:val="uk-UA"/>
        </w:rPr>
      </w:pPr>
      <w:r w:rsidRPr="0014434B">
        <w:rPr>
          <w:rFonts w:ascii="Times New Roman" w:hAnsi="Times New Roman" w:cs="Times New Roman"/>
          <w:sz w:val="28"/>
          <w:lang w:val="uk-UA"/>
        </w:rPr>
        <w:t>- стадія IV: безперервний біль, некроз, виразка, гангрена.</w:t>
      </w:r>
    </w:p>
    <w:p w14:paraId="2C68A433" w14:textId="69F3B171" w:rsidR="004A0E25" w:rsidRDefault="004A0E25" w:rsidP="004A0E25">
      <w:pPr>
        <w:pStyle w:val="a7"/>
        <w:spacing w:line="360" w:lineRule="auto"/>
        <w:ind w:firstLine="709"/>
        <w:contextualSpacing/>
        <w:jc w:val="both"/>
        <w:rPr>
          <w:rFonts w:ascii="Times New Roman" w:hAnsi="Times New Roman" w:cs="Times New Roman"/>
          <w:sz w:val="28"/>
          <w:lang w:val="uk-UA"/>
        </w:rPr>
      </w:pPr>
      <w:r w:rsidRPr="004A0E25">
        <w:rPr>
          <w:rFonts w:ascii="Times New Roman" w:hAnsi="Times New Roman" w:cs="Times New Roman"/>
          <w:sz w:val="28"/>
          <w:lang w:val="uk-UA"/>
        </w:rPr>
        <w:t>Венозні виразки локалізуються</w:t>
      </w:r>
      <w:r>
        <w:rPr>
          <w:rFonts w:ascii="Times New Roman" w:hAnsi="Times New Roman" w:cs="Times New Roman"/>
          <w:sz w:val="28"/>
          <w:lang w:val="uk-UA"/>
        </w:rPr>
        <w:t xml:space="preserve"> переважно на нижніх кінцівках, </w:t>
      </w:r>
      <w:r w:rsidRPr="004A0E25">
        <w:rPr>
          <w:rFonts w:ascii="Times New Roman" w:hAnsi="Times New Roman" w:cs="Times New Roman"/>
          <w:sz w:val="28"/>
          <w:lang w:val="uk-UA"/>
        </w:rPr>
        <w:t xml:space="preserve">серед хронічних ран вони займають 70-90 % </w:t>
      </w:r>
      <w:r>
        <w:rPr>
          <w:rFonts w:ascii="Times New Roman" w:hAnsi="Times New Roman" w:cs="Times New Roman"/>
          <w:sz w:val="28"/>
          <w:lang w:val="uk-UA"/>
        </w:rPr>
        <w:t xml:space="preserve">і з'являються </w:t>
      </w:r>
      <w:r w:rsidRPr="004A0E25">
        <w:rPr>
          <w:rFonts w:ascii="Times New Roman" w:hAnsi="Times New Roman" w:cs="Times New Roman"/>
          <w:sz w:val="28"/>
          <w:lang w:val="uk-UA"/>
        </w:rPr>
        <w:t>переважно в літніх людей. Во</w:t>
      </w:r>
      <w:r>
        <w:rPr>
          <w:rFonts w:ascii="Times New Roman" w:hAnsi="Times New Roman" w:cs="Times New Roman"/>
          <w:sz w:val="28"/>
          <w:lang w:val="uk-UA"/>
        </w:rPr>
        <w:t xml:space="preserve">ни виникають унаслідок венозної </w:t>
      </w:r>
      <w:r w:rsidRPr="004A0E25">
        <w:rPr>
          <w:rFonts w:ascii="Times New Roman" w:hAnsi="Times New Roman" w:cs="Times New Roman"/>
          <w:sz w:val="28"/>
          <w:lang w:val="uk-UA"/>
        </w:rPr>
        <w:t>гіпертензії, спричиненої порушенням функції венозних клапанів. Венозний</w:t>
      </w:r>
      <w:r>
        <w:rPr>
          <w:rFonts w:ascii="Times New Roman" w:hAnsi="Times New Roman" w:cs="Times New Roman"/>
          <w:sz w:val="28"/>
          <w:lang w:val="uk-UA"/>
        </w:rPr>
        <w:t xml:space="preserve"> </w:t>
      </w:r>
      <w:r w:rsidRPr="004A0E25">
        <w:rPr>
          <w:rFonts w:ascii="Times New Roman" w:hAnsi="Times New Roman" w:cs="Times New Roman"/>
          <w:sz w:val="28"/>
          <w:lang w:val="uk-UA"/>
        </w:rPr>
        <w:t>застій, оклюзія капілярів, пошкодже</w:t>
      </w:r>
      <w:r>
        <w:rPr>
          <w:rFonts w:ascii="Times New Roman" w:hAnsi="Times New Roman" w:cs="Times New Roman"/>
          <w:sz w:val="28"/>
          <w:lang w:val="uk-UA"/>
        </w:rPr>
        <w:t xml:space="preserve">ння ендотелію спричиняє ішемію, </w:t>
      </w:r>
      <w:r w:rsidRPr="004A0E25">
        <w:rPr>
          <w:rFonts w:ascii="Times New Roman" w:hAnsi="Times New Roman" w:cs="Times New Roman"/>
          <w:sz w:val="28"/>
          <w:lang w:val="uk-UA"/>
        </w:rPr>
        <w:t>яка призводить до пошкодження тканини і в кінцевому підсумку до виразкового</w:t>
      </w:r>
      <w:r>
        <w:rPr>
          <w:rFonts w:ascii="Times New Roman" w:hAnsi="Times New Roman" w:cs="Times New Roman"/>
          <w:sz w:val="28"/>
          <w:lang w:val="uk-UA"/>
        </w:rPr>
        <w:t xml:space="preserve"> </w:t>
      </w:r>
      <w:r w:rsidRPr="004A0E25">
        <w:rPr>
          <w:rFonts w:ascii="Times New Roman" w:hAnsi="Times New Roman" w:cs="Times New Roman"/>
          <w:sz w:val="28"/>
          <w:lang w:val="uk-UA"/>
        </w:rPr>
        <w:t xml:space="preserve">пошкодження. Трофічна венозна виразка відображає </w:t>
      </w:r>
      <w:r w:rsidR="007673BA">
        <w:rPr>
          <w:rFonts w:ascii="Times New Roman" w:hAnsi="Times New Roman" w:cs="Times New Roman"/>
          <w:sz w:val="28"/>
          <w:lang w:val="uk-UA"/>
        </w:rPr>
        <w:t>важке</w:t>
      </w:r>
      <w:r w:rsidRPr="004A0E25">
        <w:rPr>
          <w:rFonts w:ascii="Times New Roman" w:hAnsi="Times New Roman" w:cs="Times New Roman"/>
          <w:sz w:val="28"/>
          <w:lang w:val="uk-UA"/>
        </w:rPr>
        <w:t xml:space="preserve"> порушення</w:t>
      </w:r>
      <w:r>
        <w:rPr>
          <w:rFonts w:ascii="Times New Roman" w:hAnsi="Times New Roman" w:cs="Times New Roman"/>
          <w:sz w:val="28"/>
          <w:lang w:val="uk-UA"/>
        </w:rPr>
        <w:t xml:space="preserve"> </w:t>
      </w:r>
      <w:r w:rsidRPr="004A0E25">
        <w:rPr>
          <w:rFonts w:ascii="Times New Roman" w:hAnsi="Times New Roman" w:cs="Times New Roman"/>
          <w:sz w:val="28"/>
          <w:lang w:val="uk-UA"/>
        </w:rPr>
        <w:t>обміну речовин в організмі, зумовлене хронічною венозною недостатністю.</w:t>
      </w:r>
    </w:p>
    <w:p w14:paraId="456FFAFD" w14:textId="6255388C" w:rsidR="00DD3BE6" w:rsidRPr="00DD3BE6" w:rsidRDefault="00DD3BE6" w:rsidP="00DD3BE6">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Ва</w:t>
      </w:r>
      <w:r w:rsidRPr="00DD3BE6">
        <w:rPr>
          <w:rFonts w:ascii="Times New Roman" w:hAnsi="Times New Roman" w:cs="Times New Roman"/>
          <w:sz w:val="28"/>
          <w:lang w:val="uk-UA"/>
        </w:rPr>
        <w:t>жкість, локалізація і тривалість порушення, а також ступінь і тр</w:t>
      </w:r>
      <w:r>
        <w:rPr>
          <w:rFonts w:ascii="Times New Roman" w:hAnsi="Times New Roman" w:cs="Times New Roman"/>
          <w:sz w:val="28"/>
          <w:lang w:val="uk-UA"/>
        </w:rPr>
        <w:t xml:space="preserve">ивалість перевантаження </w:t>
      </w:r>
      <w:r w:rsidRPr="00DD3BE6">
        <w:rPr>
          <w:rFonts w:ascii="Times New Roman" w:hAnsi="Times New Roman" w:cs="Times New Roman"/>
          <w:sz w:val="28"/>
          <w:lang w:val="uk-UA"/>
        </w:rPr>
        <w:t>венозної системи нижніх</w:t>
      </w:r>
      <w:r>
        <w:rPr>
          <w:rFonts w:ascii="Times New Roman" w:hAnsi="Times New Roman" w:cs="Times New Roman"/>
          <w:sz w:val="28"/>
          <w:lang w:val="uk-UA"/>
        </w:rPr>
        <w:t xml:space="preserve"> </w:t>
      </w:r>
      <w:r w:rsidRPr="00DD3BE6">
        <w:rPr>
          <w:rFonts w:ascii="Times New Roman" w:hAnsi="Times New Roman" w:cs="Times New Roman"/>
          <w:sz w:val="28"/>
          <w:lang w:val="uk-UA"/>
        </w:rPr>
        <w:t>кінцівок визначають різноманіт</w:t>
      </w:r>
      <w:r>
        <w:rPr>
          <w:rFonts w:ascii="Times New Roman" w:hAnsi="Times New Roman" w:cs="Times New Roman"/>
          <w:sz w:val="28"/>
          <w:lang w:val="uk-UA"/>
        </w:rPr>
        <w:t xml:space="preserve">ність симптоматики при венозних </w:t>
      </w:r>
      <w:r w:rsidRPr="00DD3BE6">
        <w:rPr>
          <w:rFonts w:ascii="Times New Roman" w:hAnsi="Times New Roman" w:cs="Times New Roman"/>
          <w:sz w:val="28"/>
          <w:lang w:val="uk-UA"/>
        </w:rPr>
        <w:t>захворюваннях. Вони об'єднуються під загальним терміном "хронічна венозна</w:t>
      </w:r>
      <w:r>
        <w:rPr>
          <w:rFonts w:ascii="Times New Roman" w:hAnsi="Times New Roman" w:cs="Times New Roman"/>
          <w:sz w:val="28"/>
          <w:lang w:val="uk-UA"/>
        </w:rPr>
        <w:t xml:space="preserve"> </w:t>
      </w:r>
      <w:r w:rsidRPr="00DD3BE6">
        <w:rPr>
          <w:rFonts w:ascii="Times New Roman" w:hAnsi="Times New Roman" w:cs="Times New Roman"/>
          <w:sz w:val="28"/>
          <w:lang w:val="uk-UA"/>
        </w:rPr>
        <w:t>недостатність" (ХВН) і зазвичай поділяються за тяжкістю на три ступені.</w:t>
      </w:r>
    </w:p>
    <w:p w14:paraId="73FC9A2B" w14:textId="77777777" w:rsidR="00DD3BE6" w:rsidRPr="00DD3BE6" w:rsidRDefault="00DD3BE6" w:rsidP="00DD3BE6">
      <w:pPr>
        <w:pStyle w:val="a7"/>
        <w:spacing w:line="360" w:lineRule="auto"/>
        <w:ind w:firstLine="709"/>
        <w:contextualSpacing/>
        <w:jc w:val="both"/>
        <w:rPr>
          <w:rFonts w:ascii="Times New Roman" w:hAnsi="Times New Roman" w:cs="Times New Roman"/>
          <w:sz w:val="28"/>
          <w:lang w:val="uk-UA"/>
        </w:rPr>
      </w:pPr>
      <w:r w:rsidRPr="00DD3BE6">
        <w:rPr>
          <w:rFonts w:ascii="Times New Roman" w:hAnsi="Times New Roman" w:cs="Times New Roman"/>
          <w:sz w:val="28"/>
          <w:lang w:val="uk-UA"/>
        </w:rPr>
        <w:t>Перший ступінь ХВН проявляється в розташовани</w:t>
      </w:r>
      <w:r>
        <w:rPr>
          <w:rFonts w:ascii="Times New Roman" w:hAnsi="Times New Roman" w:cs="Times New Roman"/>
          <w:sz w:val="28"/>
          <w:lang w:val="uk-UA"/>
        </w:rPr>
        <w:t xml:space="preserve">х навколо гомілковостопного </w:t>
      </w:r>
      <w:r w:rsidRPr="00DD3BE6">
        <w:rPr>
          <w:rFonts w:ascii="Times New Roman" w:hAnsi="Times New Roman" w:cs="Times New Roman"/>
          <w:sz w:val="28"/>
          <w:lang w:val="uk-UA"/>
        </w:rPr>
        <w:t>суглоба і над склепінням стоп</w:t>
      </w:r>
      <w:r>
        <w:rPr>
          <w:rFonts w:ascii="Times New Roman" w:hAnsi="Times New Roman" w:cs="Times New Roman"/>
          <w:sz w:val="28"/>
          <w:lang w:val="uk-UA"/>
        </w:rPr>
        <w:t xml:space="preserve">и розширених венозних утворень. </w:t>
      </w:r>
      <w:r w:rsidRPr="00DD3BE6">
        <w:rPr>
          <w:rFonts w:ascii="Times New Roman" w:hAnsi="Times New Roman" w:cs="Times New Roman"/>
          <w:sz w:val="28"/>
          <w:lang w:val="uk-UA"/>
        </w:rPr>
        <w:t>Одночасно спостерігається набряк гомілковостопного суглоба.</w:t>
      </w:r>
    </w:p>
    <w:p w14:paraId="3CB350CB" w14:textId="77777777" w:rsidR="00DD3BE6" w:rsidRPr="00DD3BE6" w:rsidRDefault="00DD3BE6" w:rsidP="00DD3BE6">
      <w:pPr>
        <w:pStyle w:val="a7"/>
        <w:spacing w:line="360" w:lineRule="auto"/>
        <w:ind w:firstLine="709"/>
        <w:contextualSpacing/>
        <w:jc w:val="both"/>
        <w:rPr>
          <w:rFonts w:ascii="Times New Roman" w:hAnsi="Times New Roman" w:cs="Times New Roman"/>
          <w:sz w:val="28"/>
          <w:lang w:val="uk-UA"/>
        </w:rPr>
      </w:pPr>
      <w:r w:rsidRPr="00DD3BE6">
        <w:rPr>
          <w:rFonts w:ascii="Times New Roman" w:hAnsi="Times New Roman" w:cs="Times New Roman"/>
          <w:sz w:val="28"/>
          <w:lang w:val="uk-UA"/>
        </w:rPr>
        <w:t xml:space="preserve">Ступінь II проявляється в гіперпігментації </w:t>
      </w:r>
      <w:r>
        <w:rPr>
          <w:rFonts w:ascii="Times New Roman" w:hAnsi="Times New Roman" w:cs="Times New Roman"/>
          <w:sz w:val="28"/>
          <w:lang w:val="uk-UA"/>
        </w:rPr>
        <w:t xml:space="preserve">та депігментації шкіри, набряку </w:t>
      </w:r>
      <w:r w:rsidRPr="00DD3BE6">
        <w:rPr>
          <w:rFonts w:ascii="Times New Roman" w:hAnsi="Times New Roman" w:cs="Times New Roman"/>
          <w:sz w:val="28"/>
          <w:lang w:val="uk-UA"/>
        </w:rPr>
        <w:t>гомілки у вигляді білої атрофії (Capillaris alba).</w:t>
      </w:r>
    </w:p>
    <w:p w14:paraId="462F483F" w14:textId="77777777" w:rsidR="004A0E25" w:rsidRDefault="00DD3BE6" w:rsidP="00DD3BE6">
      <w:pPr>
        <w:pStyle w:val="a7"/>
        <w:spacing w:line="360" w:lineRule="auto"/>
        <w:ind w:firstLine="709"/>
        <w:contextualSpacing/>
        <w:jc w:val="both"/>
        <w:rPr>
          <w:rFonts w:ascii="Times New Roman" w:hAnsi="Times New Roman" w:cs="Times New Roman"/>
          <w:sz w:val="28"/>
          <w:lang w:val="uk-UA"/>
        </w:rPr>
      </w:pPr>
      <w:r w:rsidRPr="00DD3BE6">
        <w:rPr>
          <w:rFonts w:ascii="Times New Roman" w:hAnsi="Times New Roman" w:cs="Times New Roman"/>
          <w:sz w:val="28"/>
          <w:lang w:val="uk-UA"/>
        </w:rPr>
        <w:lastRenderedPageBreak/>
        <w:t>Ступінь III проявляється у формі активної</w:t>
      </w:r>
      <w:r>
        <w:rPr>
          <w:rFonts w:ascii="Times New Roman" w:hAnsi="Times New Roman" w:cs="Times New Roman"/>
          <w:sz w:val="28"/>
          <w:lang w:val="uk-UA"/>
        </w:rPr>
        <w:t xml:space="preserve"> Ulcus cruris venosum. Вона, як </w:t>
      </w:r>
      <w:r w:rsidRPr="00DD3BE6">
        <w:rPr>
          <w:rFonts w:ascii="Times New Roman" w:hAnsi="Times New Roman" w:cs="Times New Roman"/>
          <w:sz w:val="28"/>
          <w:lang w:val="uk-UA"/>
        </w:rPr>
        <w:t>правило, утворюється в ділянці гомілковостопного суглоба ("Куліса Бісгарда"),</w:t>
      </w:r>
      <w:r>
        <w:rPr>
          <w:rFonts w:ascii="Times New Roman" w:hAnsi="Times New Roman" w:cs="Times New Roman"/>
          <w:sz w:val="28"/>
          <w:lang w:val="uk-UA"/>
        </w:rPr>
        <w:t xml:space="preserve"> </w:t>
      </w:r>
      <w:r w:rsidRPr="00DD3BE6">
        <w:rPr>
          <w:rFonts w:ascii="Times New Roman" w:hAnsi="Times New Roman" w:cs="Times New Roman"/>
          <w:sz w:val="28"/>
          <w:lang w:val="uk-UA"/>
        </w:rPr>
        <w:t>може розвиватися і в інших ділянках гомілки</w:t>
      </w:r>
      <w:r>
        <w:rPr>
          <w:rFonts w:ascii="Times New Roman" w:hAnsi="Times New Roman" w:cs="Times New Roman"/>
          <w:sz w:val="28"/>
          <w:lang w:val="uk-UA"/>
        </w:rPr>
        <w:t>.</w:t>
      </w:r>
    </w:p>
    <w:p w14:paraId="1EF38430" w14:textId="3998DBE9" w:rsidR="006070E8" w:rsidRPr="006070E8" w:rsidRDefault="006070E8" w:rsidP="006070E8">
      <w:pPr>
        <w:pStyle w:val="a7"/>
        <w:spacing w:line="360" w:lineRule="auto"/>
        <w:ind w:firstLine="709"/>
        <w:contextualSpacing/>
        <w:jc w:val="both"/>
        <w:rPr>
          <w:rFonts w:ascii="Times New Roman" w:hAnsi="Times New Roman" w:cs="Times New Roman"/>
          <w:sz w:val="28"/>
          <w:lang w:val="uk-UA"/>
        </w:rPr>
      </w:pPr>
      <w:r w:rsidRPr="006070E8">
        <w:rPr>
          <w:rFonts w:ascii="Times New Roman" w:hAnsi="Times New Roman" w:cs="Times New Roman"/>
          <w:sz w:val="28"/>
          <w:lang w:val="uk-UA"/>
        </w:rPr>
        <w:t xml:space="preserve">Пролежні виникають у людей, </w:t>
      </w:r>
      <w:r>
        <w:rPr>
          <w:rFonts w:ascii="Times New Roman" w:hAnsi="Times New Roman" w:cs="Times New Roman"/>
          <w:sz w:val="28"/>
          <w:lang w:val="uk-UA"/>
        </w:rPr>
        <w:t xml:space="preserve">які страждають на захворювання, </w:t>
      </w:r>
      <w:r w:rsidRPr="006070E8">
        <w:rPr>
          <w:rFonts w:ascii="Times New Roman" w:hAnsi="Times New Roman" w:cs="Times New Roman"/>
          <w:sz w:val="28"/>
          <w:lang w:val="uk-UA"/>
        </w:rPr>
        <w:t>що призводять до різкого обмеження рухливості тіла.</w:t>
      </w:r>
      <w:r>
        <w:rPr>
          <w:rFonts w:ascii="Times New Roman" w:hAnsi="Times New Roman" w:cs="Times New Roman"/>
          <w:sz w:val="28"/>
          <w:lang w:val="uk-UA"/>
        </w:rPr>
        <w:t xml:space="preserve"> </w:t>
      </w:r>
      <w:r w:rsidRPr="006070E8">
        <w:rPr>
          <w:rFonts w:ascii="Times New Roman" w:hAnsi="Times New Roman" w:cs="Times New Roman"/>
          <w:sz w:val="28"/>
          <w:lang w:val="uk-UA"/>
        </w:rPr>
        <w:t xml:space="preserve">Пролежень </w:t>
      </w:r>
      <w:r w:rsidR="007673BA">
        <w:rPr>
          <w:rFonts w:ascii="Times New Roman" w:hAnsi="Times New Roman" w:cs="Times New Roman"/>
          <w:sz w:val="28"/>
          <w:lang w:val="uk-UA"/>
        </w:rPr>
        <w:t xml:space="preserve">– це </w:t>
      </w:r>
      <w:r w:rsidRPr="006070E8">
        <w:rPr>
          <w:rFonts w:ascii="Times New Roman" w:hAnsi="Times New Roman" w:cs="Times New Roman"/>
          <w:sz w:val="28"/>
          <w:lang w:val="uk-UA"/>
        </w:rPr>
        <w:t xml:space="preserve"> пошкодження шкірних покривів унаслідок тривалої дії локального тиску.</w:t>
      </w:r>
      <w:r>
        <w:rPr>
          <w:rFonts w:ascii="Times New Roman" w:hAnsi="Times New Roman" w:cs="Times New Roman"/>
          <w:sz w:val="28"/>
          <w:lang w:val="uk-UA"/>
        </w:rPr>
        <w:t xml:space="preserve"> </w:t>
      </w:r>
      <w:r w:rsidR="007673BA">
        <w:rPr>
          <w:rFonts w:ascii="Times New Roman" w:hAnsi="Times New Roman" w:cs="Times New Roman"/>
          <w:sz w:val="28"/>
          <w:lang w:val="uk-UA"/>
        </w:rPr>
        <w:t>Відбувається</w:t>
      </w:r>
      <w:r>
        <w:rPr>
          <w:rFonts w:ascii="Times New Roman" w:hAnsi="Times New Roman" w:cs="Times New Roman"/>
          <w:sz w:val="28"/>
          <w:lang w:val="uk-UA"/>
        </w:rPr>
        <w:t xml:space="preserve"> </w:t>
      </w:r>
      <w:r w:rsidR="007673BA">
        <w:rPr>
          <w:rFonts w:ascii="Times New Roman" w:hAnsi="Times New Roman" w:cs="Times New Roman"/>
          <w:sz w:val="28"/>
          <w:lang w:val="uk-UA"/>
        </w:rPr>
        <w:t>стиснення капілярів та</w:t>
      </w:r>
      <w:r>
        <w:rPr>
          <w:rFonts w:ascii="Times New Roman" w:hAnsi="Times New Roman" w:cs="Times New Roman"/>
          <w:sz w:val="28"/>
          <w:lang w:val="uk-UA"/>
        </w:rPr>
        <w:t>к</w:t>
      </w:r>
      <w:r w:rsidR="007673BA">
        <w:rPr>
          <w:rFonts w:ascii="Times New Roman" w:hAnsi="Times New Roman" w:cs="Times New Roman"/>
          <w:sz w:val="28"/>
          <w:lang w:val="uk-UA"/>
        </w:rPr>
        <w:t>,</w:t>
      </w:r>
      <w:r>
        <w:rPr>
          <w:rFonts w:ascii="Times New Roman" w:hAnsi="Times New Roman" w:cs="Times New Roman"/>
          <w:sz w:val="28"/>
          <w:lang w:val="uk-UA"/>
        </w:rPr>
        <w:t xml:space="preserve"> що </w:t>
      </w:r>
      <w:r w:rsidRPr="006070E8">
        <w:rPr>
          <w:rFonts w:ascii="Times New Roman" w:hAnsi="Times New Roman" w:cs="Times New Roman"/>
          <w:sz w:val="28"/>
          <w:lang w:val="uk-UA"/>
        </w:rPr>
        <w:t xml:space="preserve">відповідна ділянка шкіри більше </w:t>
      </w:r>
      <w:r>
        <w:rPr>
          <w:rFonts w:ascii="Times New Roman" w:hAnsi="Times New Roman" w:cs="Times New Roman"/>
          <w:sz w:val="28"/>
          <w:lang w:val="uk-UA"/>
        </w:rPr>
        <w:t xml:space="preserve">не отримує достатньої кількості </w:t>
      </w:r>
      <w:r w:rsidRPr="006070E8">
        <w:rPr>
          <w:rFonts w:ascii="Times New Roman" w:hAnsi="Times New Roman" w:cs="Times New Roman"/>
          <w:sz w:val="28"/>
          <w:lang w:val="uk-UA"/>
        </w:rPr>
        <w:t>крові та кисню. Зменшений кровообі</w:t>
      </w:r>
      <w:r>
        <w:rPr>
          <w:rFonts w:ascii="Times New Roman" w:hAnsi="Times New Roman" w:cs="Times New Roman"/>
          <w:sz w:val="28"/>
          <w:lang w:val="uk-UA"/>
        </w:rPr>
        <w:t xml:space="preserve">г веде до накопичення в тканині </w:t>
      </w:r>
      <w:r w:rsidRPr="006070E8">
        <w:rPr>
          <w:rFonts w:ascii="Times New Roman" w:hAnsi="Times New Roman" w:cs="Times New Roman"/>
          <w:sz w:val="28"/>
          <w:lang w:val="uk-UA"/>
        </w:rPr>
        <w:t>токсичних продуктів із подальшим під</w:t>
      </w:r>
      <w:r>
        <w:rPr>
          <w:rFonts w:ascii="Times New Roman" w:hAnsi="Times New Roman" w:cs="Times New Roman"/>
          <w:sz w:val="28"/>
          <w:lang w:val="uk-UA"/>
        </w:rPr>
        <w:t xml:space="preserve">вищенням проникності капілярів, </w:t>
      </w:r>
      <w:r w:rsidRPr="006070E8">
        <w:rPr>
          <w:rFonts w:ascii="Times New Roman" w:hAnsi="Times New Roman" w:cs="Times New Roman"/>
          <w:sz w:val="28"/>
          <w:lang w:val="uk-UA"/>
        </w:rPr>
        <w:t>розширенням судин, утворенням набряку та клітинною інфільтр</w:t>
      </w:r>
      <w:r>
        <w:rPr>
          <w:rFonts w:ascii="Times New Roman" w:hAnsi="Times New Roman" w:cs="Times New Roman"/>
          <w:sz w:val="28"/>
          <w:lang w:val="uk-UA"/>
        </w:rPr>
        <w:t>ацією [10</w:t>
      </w:r>
      <w:r w:rsidRPr="006070E8">
        <w:rPr>
          <w:rFonts w:ascii="Times New Roman" w:hAnsi="Times New Roman" w:cs="Times New Roman"/>
          <w:sz w:val="28"/>
          <w:lang w:val="uk-UA"/>
        </w:rPr>
        <w:t>].</w:t>
      </w:r>
    </w:p>
    <w:p w14:paraId="7F22DD1B" w14:textId="77777777" w:rsidR="006070E8" w:rsidRDefault="006070E8" w:rsidP="006070E8">
      <w:pPr>
        <w:pStyle w:val="a7"/>
        <w:spacing w:line="360" w:lineRule="auto"/>
        <w:ind w:firstLine="709"/>
        <w:contextualSpacing/>
        <w:jc w:val="both"/>
        <w:rPr>
          <w:rFonts w:ascii="Times New Roman" w:hAnsi="Times New Roman" w:cs="Times New Roman"/>
          <w:sz w:val="28"/>
          <w:lang w:val="uk-UA"/>
        </w:rPr>
      </w:pPr>
      <w:r w:rsidRPr="006070E8">
        <w:rPr>
          <w:rFonts w:ascii="Times New Roman" w:hAnsi="Times New Roman" w:cs="Times New Roman"/>
          <w:sz w:val="28"/>
          <w:lang w:val="uk-UA"/>
        </w:rPr>
        <w:t>Такі запальні реакції у своїй початко</w:t>
      </w:r>
      <w:r>
        <w:rPr>
          <w:rFonts w:ascii="Times New Roman" w:hAnsi="Times New Roman" w:cs="Times New Roman"/>
          <w:sz w:val="28"/>
          <w:lang w:val="uk-UA"/>
        </w:rPr>
        <w:t xml:space="preserve">вій стадії викликають гіперемію </w:t>
      </w:r>
      <w:r w:rsidRPr="006070E8">
        <w:rPr>
          <w:rFonts w:ascii="Times New Roman" w:hAnsi="Times New Roman" w:cs="Times New Roman"/>
          <w:sz w:val="28"/>
          <w:lang w:val="uk-UA"/>
        </w:rPr>
        <w:t xml:space="preserve">зі зростанням капілярного тиску, </w:t>
      </w:r>
      <w:r>
        <w:rPr>
          <w:rFonts w:ascii="Times New Roman" w:hAnsi="Times New Roman" w:cs="Times New Roman"/>
          <w:sz w:val="28"/>
          <w:lang w:val="uk-UA"/>
        </w:rPr>
        <w:t xml:space="preserve">завдяки чому в цей час токсичні </w:t>
      </w:r>
      <w:r w:rsidRPr="006070E8">
        <w:rPr>
          <w:rFonts w:ascii="Times New Roman" w:hAnsi="Times New Roman" w:cs="Times New Roman"/>
          <w:sz w:val="28"/>
          <w:lang w:val="uk-UA"/>
        </w:rPr>
        <w:t>продукти обміну ще здатні елімінуват</w:t>
      </w:r>
      <w:r>
        <w:rPr>
          <w:rFonts w:ascii="Times New Roman" w:hAnsi="Times New Roman" w:cs="Times New Roman"/>
          <w:sz w:val="28"/>
          <w:lang w:val="uk-UA"/>
        </w:rPr>
        <w:t xml:space="preserve">ися, а клітини шкіри зберігають </w:t>
      </w:r>
      <w:r w:rsidRPr="006070E8">
        <w:rPr>
          <w:rFonts w:ascii="Times New Roman" w:hAnsi="Times New Roman" w:cs="Times New Roman"/>
          <w:sz w:val="28"/>
          <w:lang w:val="uk-UA"/>
        </w:rPr>
        <w:t>здатність до регенерації, але за умови, щ</w:t>
      </w:r>
      <w:r>
        <w:rPr>
          <w:rFonts w:ascii="Times New Roman" w:hAnsi="Times New Roman" w:cs="Times New Roman"/>
          <w:sz w:val="28"/>
          <w:lang w:val="uk-UA"/>
        </w:rPr>
        <w:t xml:space="preserve">о з цієї ділянки повністю </w:t>
      </w:r>
      <w:r w:rsidRPr="006070E8">
        <w:rPr>
          <w:rFonts w:ascii="Times New Roman" w:hAnsi="Times New Roman" w:cs="Times New Roman"/>
          <w:sz w:val="28"/>
          <w:lang w:val="uk-UA"/>
        </w:rPr>
        <w:t>знято навантаження. Одн</w:t>
      </w:r>
      <w:r>
        <w:rPr>
          <w:rFonts w:ascii="Times New Roman" w:hAnsi="Times New Roman" w:cs="Times New Roman"/>
          <w:sz w:val="28"/>
          <w:lang w:val="uk-UA"/>
        </w:rPr>
        <w:t xml:space="preserve">ак якщо дія тиску триває, через </w:t>
      </w:r>
      <w:r w:rsidRPr="006070E8">
        <w:rPr>
          <w:rFonts w:ascii="Times New Roman" w:hAnsi="Times New Roman" w:cs="Times New Roman"/>
          <w:sz w:val="28"/>
          <w:lang w:val="uk-UA"/>
        </w:rPr>
        <w:t>посилення гіпоксії відбувається незворотна зміна шкіри з утворенням некрозу.</w:t>
      </w:r>
      <w:r>
        <w:rPr>
          <w:rFonts w:ascii="Times New Roman" w:hAnsi="Times New Roman" w:cs="Times New Roman"/>
          <w:sz w:val="28"/>
          <w:lang w:val="uk-UA"/>
        </w:rPr>
        <w:t xml:space="preserve"> </w:t>
      </w:r>
      <w:r w:rsidRPr="006070E8">
        <w:rPr>
          <w:rFonts w:ascii="Times New Roman" w:hAnsi="Times New Roman" w:cs="Times New Roman"/>
          <w:sz w:val="28"/>
          <w:lang w:val="uk-UA"/>
        </w:rPr>
        <w:t>Пошкодження пр</w:t>
      </w:r>
      <w:r>
        <w:rPr>
          <w:rFonts w:ascii="Times New Roman" w:hAnsi="Times New Roman" w:cs="Times New Roman"/>
          <w:sz w:val="28"/>
          <w:lang w:val="uk-UA"/>
        </w:rPr>
        <w:t xml:space="preserve">оходить у своєму розвитку різні </w:t>
      </w:r>
      <w:r w:rsidRPr="006070E8">
        <w:rPr>
          <w:rFonts w:ascii="Times New Roman" w:hAnsi="Times New Roman" w:cs="Times New Roman"/>
          <w:sz w:val="28"/>
          <w:lang w:val="uk-UA"/>
        </w:rPr>
        <w:t>стадії залежно від ступеня і тривалості здавлення.</w:t>
      </w:r>
    </w:p>
    <w:p w14:paraId="7789536F" w14:textId="77777777" w:rsidR="006070E8" w:rsidRDefault="006070E8" w:rsidP="006070E8">
      <w:pPr>
        <w:pStyle w:val="a7"/>
        <w:spacing w:line="360" w:lineRule="auto"/>
        <w:ind w:firstLine="709"/>
        <w:contextualSpacing/>
        <w:jc w:val="both"/>
        <w:rPr>
          <w:rFonts w:ascii="Times New Roman" w:hAnsi="Times New Roman" w:cs="Times New Roman"/>
          <w:sz w:val="28"/>
          <w:lang w:val="uk-UA"/>
        </w:rPr>
      </w:pPr>
      <w:r w:rsidRPr="006070E8">
        <w:rPr>
          <w:rFonts w:ascii="Times New Roman" w:hAnsi="Times New Roman" w:cs="Times New Roman"/>
          <w:sz w:val="28"/>
          <w:lang w:val="uk-UA"/>
        </w:rPr>
        <w:t xml:space="preserve">Частота виникнення хронічних </w:t>
      </w:r>
      <w:r>
        <w:rPr>
          <w:rFonts w:ascii="Times New Roman" w:hAnsi="Times New Roman" w:cs="Times New Roman"/>
          <w:sz w:val="28"/>
          <w:lang w:val="uk-UA"/>
        </w:rPr>
        <w:t>ран унаслідок цукрового діабету зростає [50</w:t>
      </w:r>
      <w:r w:rsidRPr="006070E8">
        <w:rPr>
          <w:rFonts w:ascii="Times New Roman" w:hAnsi="Times New Roman" w:cs="Times New Roman"/>
          <w:sz w:val="28"/>
          <w:lang w:val="uk-UA"/>
        </w:rPr>
        <w:t>]. Цукровий діабет явля</w:t>
      </w:r>
      <w:r>
        <w:rPr>
          <w:rFonts w:ascii="Times New Roman" w:hAnsi="Times New Roman" w:cs="Times New Roman"/>
          <w:sz w:val="28"/>
          <w:lang w:val="uk-UA"/>
        </w:rPr>
        <w:t xml:space="preserve">є собою системне захворювання з </w:t>
      </w:r>
      <w:r w:rsidRPr="006070E8">
        <w:rPr>
          <w:rFonts w:ascii="Times New Roman" w:hAnsi="Times New Roman" w:cs="Times New Roman"/>
          <w:sz w:val="28"/>
          <w:lang w:val="uk-UA"/>
        </w:rPr>
        <w:t>гострою та хронічною формою перебігу. Гостра форма пов'язана з діабетичною</w:t>
      </w:r>
      <w:r>
        <w:rPr>
          <w:rFonts w:ascii="Times New Roman" w:hAnsi="Times New Roman" w:cs="Times New Roman"/>
          <w:sz w:val="28"/>
          <w:lang w:val="uk-UA"/>
        </w:rPr>
        <w:t xml:space="preserve"> </w:t>
      </w:r>
      <w:r w:rsidRPr="006070E8">
        <w:rPr>
          <w:rFonts w:ascii="Times New Roman" w:hAnsi="Times New Roman" w:cs="Times New Roman"/>
          <w:sz w:val="28"/>
          <w:lang w:val="uk-UA"/>
        </w:rPr>
        <w:t>комою, хронічна - з важкими віддаленими наслідками. Серед найсерйозніших наслідків діабету</w:t>
      </w:r>
      <w:r>
        <w:rPr>
          <w:rFonts w:ascii="Times New Roman" w:hAnsi="Times New Roman" w:cs="Times New Roman"/>
          <w:sz w:val="28"/>
          <w:lang w:val="uk-UA"/>
        </w:rPr>
        <w:t xml:space="preserve"> </w:t>
      </w:r>
      <w:r w:rsidRPr="006070E8">
        <w:rPr>
          <w:rFonts w:ascii="Times New Roman" w:hAnsi="Times New Roman" w:cs="Times New Roman"/>
          <w:sz w:val="28"/>
          <w:lang w:val="uk-UA"/>
        </w:rPr>
        <w:t>особливе міс</w:t>
      </w:r>
      <w:r>
        <w:rPr>
          <w:rFonts w:ascii="Times New Roman" w:hAnsi="Times New Roman" w:cs="Times New Roman"/>
          <w:sz w:val="28"/>
          <w:lang w:val="uk-UA"/>
        </w:rPr>
        <w:t xml:space="preserve">це посідає "синдром діабетичної </w:t>
      </w:r>
      <w:r w:rsidRPr="006070E8">
        <w:rPr>
          <w:rFonts w:ascii="Times New Roman" w:hAnsi="Times New Roman" w:cs="Times New Roman"/>
          <w:sz w:val="28"/>
          <w:lang w:val="uk-UA"/>
        </w:rPr>
        <w:t>стопи" - це пов'язано з тим, що мікроангіопатія та нейропатія призводить до</w:t>
      </w:r>
      <w:r>
        <w:rPr>
          <w:rFonts w:ascii="Times New Roman" w:hAnsi="Times New Roman" w:cs="Times New Roman"/>
          <w:sz w:val="28"/>
          <w:lang w:val="uk-UA"/>
        </w:rPr>
        <w:t xml:space="preserve"> </w:t>
      </w:r>
      <w:r w:rsidRPr="006070E8">
        <w:rPr>
          <w:rFonts w:ascii="Times New Roman" w:hAnsi="Times New Roman" w:cs="Times New Roman"/>
          <w:sz w:val="28"/>
          <w:lang w:val="uk-UA"/>
        </w:rPr>
        <w:t>пригнічення больової чутливості і хворі довгий час не звертають</w:t>
      </w:r>
      <w:r>
        <w:rPr>
          <w:rFonts w:ascii="Times New Roman" w:hAnsi="Times New Roman" w:cs="Times New Roman"/>
          <w:sz w:val="28"/>
          <w:lang w:val="uk-UA"/>
        </w:rPr>
        <w:t xml:space="preserve"> </w:t>
      </w:r>
      <w:r w:rsidRPr="006070E8">
        <w:rPr>
          <w:rFonts w:ascii="Times New Roman" w:hAnsi="Times New Roman" w:cs="Times New Roman"/>
          <w:sz w:val="28"/>
          <w:lang w:val="uk-UA"/>
        </w:rPr>
        <w:t>уваги на розвиток невеликих ран на нижніх кінцівках, приєднання до них інфекції або появу повторних</w:t>
      </w:r>
      <w:r w:rsidR="0017462F">
        <w:rPr>
          <w:rFonts w:ascii="Times New Roman" w:hAnsi="Times New Roman" w:cs="Times New Roman"/>
          <w:sz w:val="28"/>
          <w:lang w:val="uk-UA"/>
        </w:rPr>
        <w:t xml:space="preserve"> </w:t>
      </w:r>
      <w:r>
        <w:rPr>
          <w:rFonts w:ascii="Times New Roman" w:hAnsi="Times New Roman" w:cs="Times New Roman"/>
          <w:sz w:val="28"/>
          <w:lang w:val="uk-UA"/>
        </w:rPr>
        <w:t>ран [1</w:t>
      </w:r>
      <w:r w:rsidRPr="006070E8">
        <w:rPr>
          <w:rFonts w:ascii="Times New Roman" w:hAnsi="Times New Roman" w:cs="Times New Roman"/>
          <w:sz w:val="28"/>
          <w:lang w:val="uk-UA"/>
        </w:rPr>
        <w:t>0]. Пригнічення іму</w:t>
      </w:r>
      <w:r>
        <w:rPr>
          <w:rFonts w:ascii="Times New Roman" w:hAnsi="Times New Roman" w:cs="Times New Roman"/>
          <w:sz w:val="28"/>
          <w:lang w:val="uk-UA"/>
        </w:rPr>
        <w:t xml:space="preserve">нної </w:t>
      </w:r>
      <w:r w:rsidRPr="006070E8">
        <w:rPr>
          <w:rFonts w:ascii="Times New Roman" w:hAnsi="Times New Roman" w:cs="Times New Roman"/>
          <w:sz w:val="28"/>
          <w:lang w:val="uk-UA"/>
        </w:rPr>
        <w:t>системи, ушкодження судин, їхнє з</w:t>
      </w:r>
      <w:r>
        <w:rPr>
          <w:rFonts w:ascii="Times New Roman" w:hAnsi="Times New Roman" w:cs="Times New Roman"/>
          <w:sz w:val="28"/>
          <w:lang w:val="uk-UA"/>
        </w:rPr>
        <w:t xml:space="preserve">давлення перешкоджає нормальній </w:t>
      </w:r>
      <w:r w:rsidRPr="006070E8">
        <w:rPr>
          <w:rFonts w:ascii="Times New Roman" w:hAnsi="Times New Roman" w:cs="Times New Roman"/>
          <w:sz w:val="28"/>
          <w:lang w:val="uk-UA"/>
        </w:rPr>
        <w:t>оксигенації тканин, розбалансува</w:t>
      </w:r>
      <w:r>
        <w:rPr>
          <w:rFonts w:ascii="Times New Roman" w:hAnsi="Times New Roman" w:cs="Times New Roman"/>
          <w:sz w:val="28"/>
          <w:lang w:val="uk-UA"/>
        </w:rPr>
        <w:t xml:space="preserve">нню в міжклітинних взаємодіях і </w:t>
      </w:r>
      <w:r w:rsidRPr="006070E8">
        <w:rPr>
          <w:rFonts w:ascii="Times New Roman" w:hAnsi="Times New Roman" w:cs="Times New Roman"/>
          <w:sz w:val="28"/>
          <w:lang w:val="uk-UA"/>
        </w:rPr>
        <w:t>сприяю</w:t>
      </w:r>
      <w:r>
        <w:rPr>
          <w:rFonts w:ascii="Times New Roman" w:hAnsi="Times New Roman" w:cs="Times New Roman"/>
          <w:sz w:val="28"/>
          <w:lang w:val="uk-UA"/>
        </w:rPr>
        <w:t>ть розвитку хронічної рани</w:t>
      </w:r>
      <w:r w:rsidRPr="006070E8">
        <w:rPr>
          <w:rFonts w:ascii="Times New Roman" w:hAnsi="Times New Roman" w:cs="Times New Roman"/>
          <w:sz w:val="28"/>
          <w:lang w:val="uk-UA"/>
        </w:rPr>
        <w:t>.</w:t>
      </w:r>
    </w:p>
    <w:p w14:paraId="6A52C87A" w14:textId="24508060" w:rsidR="006070E8" w:rsidRDefault="006070E8" w:rsidP="006070E8">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lastRenderedPageBreak/>
        <w:t xml:space="preserve">Локальні </w:t>
      </w:r>
      <w:r w:rsidRPr="006070E8">
        <w:rPr>
          <w:rFonts w:ascii="Times New Roman" w:hAnsi="Times New Roman" w:cs="Times New Roman"/>
          <w:sz w:val="28"/>
          <w:lang w:val="uk-UA"/>
        </w:rPr>
        <w:t>променеві ушкодження</w:t>
      </w:r>
      <w:r>
        <w:rPr>
          <w:rFonts w:ascii="Times New Roman" w:hAnsi="Times New Roman" w:cs="Times New Roman"/>
          <w:sz w:val="28"/>
          <w:lang w:val="uk-UA"/>
        </w:rPr>
        <w:t xml:space="preserve"> виникають здебільшого в людей, </w:t>
      </w:r>
      <w:r w:rsidRPr="006070E8">
        <w:rPr>
          <w:rFonts w:ascii="Times New Roman" w:hAnsi="Times New Roman" w:cs="Times New Roman"/>
          <w:sz w:val="28"/>
          <w:lang w:val="uk-UA"/>
        </w:rPr>
        <w:t>професійно пов'язаних із джерелам</w:t>
      </w:r>
      <w:r>
        <w:rPr>
          <w:rFonts w:ascii="Times New Roman" w:hAnsi="Times New Roman" w:cs="Times New Roman"/>
          <w:sz w:val="28"/>
          <w:lang w:val="uk-UA"/>
        </w:rPr>
        <w:t xml:space="preserve">и іонізуючого випромінювання, в </w:t>
      </w:r>
      <w:r w:rsidRPr="006070E8">
        <w:rPr>
          <w:rFonts w:ascii="Times New Roman" w:hAnsi="Times New Roman" w:cs="Times New Roman"/>
          <w:sz w:val="28"/>
          <w:lang w:val="uk-UA"/>
        </w:rPr>
        <w:t>аварійній ситуації та як результ</w:t>
      </w:r>
      <w:r>
        <w:rPr>
          <w:rFonts w:ascii="Times New Roman" w:hAnsi="Times New Roman" w:cs="Times New Roman"/>
          <w:sz w:val="28"/>
          <w:lang w:val="uk-UA"/>
        </w:rPr>
        <w:t xml:space="preserve">ат променевої терапії у </w:t>
      </w:r>
      <w:r w:rsidR="007673BA">
        <w:rPr>
          <w:rFonts w:ascii="Times New Roman" w:hAnsi="Times New Roman" w:cs="Times New Roman"/>
          <w:sz w:val="28"/>
          <w:lang w:val="uk-UA"/>
        </w:rPr>
        <w:t>онко</w:t>
      </w:r>
      <w:r>
        <w:rPr>
          <w:rFonts w:ascii="Times New Roman" w:hAnsi="Times New Roman" w:cs="Times New Roman"/>
          <w:sz w:val="28"/>
          <w:lang w:val="uk-UA"/>
        </w:rPr>
        <w:t xml:space="preserve">хворих. </w:t>
      </w:r>
      <w:r w:rsidRPr="006070E8">
        <w:rPr>
          <w:rFonts w:ascii="Times New Roman" w:hAnsi="Times New Roman" w:cs="Times New Roman"/>
          <w:sz w:val="28"/>
          <w:lang w:val="uk-UA"/>
        </w:rPr>
        <w:t>Відповідно до патофізі</w:t>
      </w:r>
      <w:r>
        <w:rPr>
          <w:rFonts w:ascii="Times New Roman" w:hAnsi="Times New Roman" w:cs="Times New Roman"/>
          <w:sz w:val="28"/>
          <w:lang w:val="uk-UA"/>
        </w:rPr>
        <w:t xml:space="preserve">ологічних змін у шкірі під дією </w:t>
      </w:r>
      <w:r w:rsidRPr="006070E8">
        <w:rPr>
          <w:rFonts w:ascii="Times New Roman" w:hAnsi="Times New Roman" w:cs="Times New Roman"/>
          <w:sz w:val="28"/>
          <w:lang w:val="uk-UA"/>
        </w:rPr>
        <w:t xml:space="preserve">випромінювання </w:t>
      </w:r>
      <w:r w:rsidR="007673BA">
        <w:rPr>
          <w:rFonts w:ascii="Times New Roman" w:hAnsi="Times New Roman" w:cs="Times New Roman"/>
          <w:sz w:val="28"/>
          <w:lang w:val="uk-UA"/>
        </w:rPr>
        <w:t>виділяють кілька фаз ураження.</w:t>
      </w:r>
      <w:r w:rsidRPr="006070E8">
        <w:rPr>
          <w:rFonts w:ascii="Times New Roman" w:hAnsi="Times New Roman" w:cs="Times New Roman"/>
          <w:sz w:val="28"/>
          <w:lang w:val="uk-UA"/>
        </w:rPr>
        <w:t xml:space="preserve"> </w:t>
      </w:r>
      <w:r w:rsidR="007673BA">
        <w:rPr>
          <w:rFonts w:ascii="Times New Roman" w:hAnsi="Times New Roman" w:cs="Times New Roman"/>
          <w:sz w:val="28"/>
          <w:lang w:val="uk-UA"/>
        </w:rPr>
        <w:t>С</w:t>
      </w:r>
      <w:r w:rsidRPr="006070E8">
        <w:rPr>
          <w:rFonts w:ascii="Times New Roman" w:hAnsi="Times New Roman" w:cs="Times New Roman"/>
          <w:sz w:val="28"/>
          <w:lang w:val="uk-UA"/>
        </w:rPr>
        <w:t xml:space="preserve">тупінь </w:t>
      </w:r>
      <w:r w:rsidR="007673BA">
        <w:rPr>
          <w:rFonts w:ascii="Times New Roman" w:hAnsi="Times New Roman" w:cs="Times New Roman"/>
          <w:sz w:val="28"/>
          <w:lang w:val="uk-UA"/>
        </w:rPr>
        <w:t xml:space="preserve">їх </w:t>
      </w:r>
      <w:r w:rsidRPr="006070E8">
        <w:rPr>
          <w:rFonts w:ascii="Times New Roman" w:hAnsi="Times New Roman" w:cs="Times New Roman"/>
          <w:sz w:val="28"/>
          <w:lang w:val="uk-UA"/>
        </w:rPr>
        <w:t>вираженості великою мірою залежить від умов опромінення, видових</w:t>
      </w:r>
      <w:r>
        <w:rPr>
          <w:rFonts w:ascii="Times New Roman" w:hAnsi="Times New Roman" w:cs="Times New Roman"/>
          <w:sz w:val="28"/>
          <w:lang w:val="uk-UA"/>
        </w:rPr>
        <w:t xml:space="preserve"> </w:t>
      </w:r>
      <w:r w:rsidRPr="006070E8">
        <w:rPr>
          <w:rFonts w:ascii="Times New Roman" w:hAnsi="Times New Roman" w:cs="Times New Roman"/>
          <w:sz w:val="28"/>
          <w:lang w:val="uk-UA"/>
        </w:rPr>
        <w:t>і навіть лінійних відмінностей щодо часу прояву змін.</w:t>
      </w:r>
    </w:p>
    <w:p w14:paraId="04E1D39B" w14:textId="7324641A" w:rsidR="006070E8" w:rsidRDefault="006070E8" w:rsidP="006070E8">
      <w:pPr>
        <w:pStyle w:val="a7"/>
        <w:spacing w:line="360" w:lineRule="auto"/>
        <w:ind w:firstLine="709"/>
        <w:contextualSpacing/>
        <w:jc w:val="both"/>
        <w:rPr>
          <w:rFonts w:ascii="Times New Roman" w:hAnsi="Times New Roman" w:cs="Times New Roman"/>
          <w:sz w:val="28"/>
          <w:lang w:val="uk-UA"/>
        </w:rPr>
      </w:pPr>
      <w:r w:rsidRPr="006070E8">
        <w:rPr>
          <w:rFonts w:ascii="Times New Roman" w:hAnsi="Times New Roman" w:cs="Times New Roman"/>
          <w:sz w:val="28"/>
          <w:lang w:val="uk-UA"/>
        </w:rPr>
        <w:t>Для променевих виразок характерна полі</w:t>
      </w:r>
      <w:r>
        <w:rPr>
          <w:rFonts w:ascii="Times New Roman" w:hAnsi="Times New Roman" w:cs="Times New Roman"/>
          <w:sz w:val="28"/>
          <w:lang w:val="uk-UA"/>
        </w:rPr>
        <w:t xml:space="preserve">морфність запально-репаративних </w:t>
      </w:r>
      <w:r w:rsidRPr="006070E8">
        <w:rPr>
          <w:rFonts w:ascii="Times New Roman" w:hAnsi="Times New Roman" w:cs="Times New Roman"/>
          <w:sz w:val="28"/>
          <w:lang w:val="uk-UA"/>
        </w:rPr>
        <w:t>явищ, персисту</w:t>
      </w:r>
      <w:r w:rsidR="007673BA">
        <w:rPr>
          <w:rFonts w:ascii="Times New Roman" w:hAnsi="Times New Roman" w:cs="Times New Roman"/>
          <w:sz w:val="28"/>
          <w:lang w:val="uk-UA"/>
        </w:rPr>
        <w:t xml:space="preserve">ючі </w:t>
      </w:r>
      <w:r w:rsidRPr="006070E8">
        <w:rPr>
          <w:rFonts w:ascii="Times New Roman" w:hAnsi="Times New Roman" w:cs="Times New Roman"/>
          <w:sz w:val="28"/>
          <w:lang w:val="uk-UA"/>
        </w:rPr>
        <w:t>репараційні процеси. Не</w:t>
      </w:r>
      <w:r w:rsidR="00AA66E4">
        <w:rPr>
          <w:rFonts w:ascii="Times New Roman" w:hAnsi="Times New Roman" w:cs="Times New Roman"/>
          <w:sz w:val="28"/>
          <w:lang w:val="uk-UA"/>
        </w:rPr>
        <w:t xml:space="preserve">достатню ефективність </w:t>
      </w:r>
      <w:r>
        <w:rPr>
          <w:rFonts w:ascii="Times New Roman" w:hAnsi="Times New Roman" w:cs="Times New Roman"/>
          <w:sz w:val="28"/>
          <w:lang w:val="uk-UA"/>
        </w:rPr>
        <w:t xml:space="preserve"> </w:t>
      </w:r>
      <w:r w:rsidRPr="006070E8">
        <w:rPr>
          <w:rFonts w:ascii="Times New Roman" w:hAnsi="Times New Roman" w:cs="Times New Roman"/>
          <w:sz w:val="28"/>
          <w:lang w:val="uk-UA"/>
        </w:rPr>
        <w:t xml:space="preserve">репараційних процесів дослідники </w:t>
      </w:r>
      <w:r w:rsidR="00AA66E4">
        <w:rPr>
          <w:rFonts w:ascii="Times New Roman" w:hAnsi="Times New Roman" w:cs="Times New Roman"/>
          <w:sz w:val="28"/>
          <w:lang w:val="uk-UA"/>
        </w:rPr>
        <w:t>пояснюють загибеллю клональ</w:t>
      </w:r>
      <w:r>
        <w:rPr>
          <w:rFonts w:ascii="Times New Roman" w:hAnsi="Times New Roman" w:cs="Times New Roman"/>
          <w:sz w:val="28"/>
          <w:lang w:val="uk-UA"/>
        </w:rPr>
        <w:t xml:space="preserve">них </w:t>
      </w:r>
      <w:r w:rsidRPr="006070E8">
        <w:rPr>
          <w:rFonts w:ascii="Times New Roman" w:hAnsi="Times New Roman" w:cs="Times New Roman"/>
          <w:sz w:val="28"/>
          <w:lang w:val="uk-UA"/>
        </w:rPr>
        <w:t>клітин епідермісу, облітерацією судин,</w:t>
      </w:r>
      <w:r>
        <w:rPr>
          <w:rFonts w:ascii="Times New Roman" w:hAnsi="Times New Roman" w:cs="Times New Roman"/>
          <w:sz w:val="28"/>
          <w:lang w:val="uk-UA"/>
        </w:rPr>
        <w:t xml:space="preserve"> розвитком фіброзів, порушенням </w:t>
      </w:r>
      <w:r w:rsidRPr="006070E8">
        <w:rPr>
          <w:rFonts w:ascii="Times New Roman" w:hAnsi="Times New Roman" w:cs="Times New Roman"/>
          <w:sz w:val="28"/>
          <w:lang w:val="uk-UA"/>
        </w:rPr>
        <w:t>взаємовідносин між епітеліальною та сполучною тканиною</w:t>
      </w:r>
      <w:r w:rsidR="00353BCE">
        <w:rPr>
          <w:rFonts w:ascii="Times New Roman" w:hAnsi="Times New Roman" w:cs="Times New Roman"/>
          <w:sz w:val="28"/>
          <w:lang w:val="uk-UA"/>
        </w:rPr>
        <w:t>.</w:t>
      </w:r>
    </w:p>
    <w:p w14:paraId="667F8845" w14:textId="77777777" w:rsidR="00353BCE" w:rsidRPr="00353BCE" w:rsidRDefault="00353BCE" w:rsidP="00353BCE">
      <w:pPr>
        <w:pStyle w:val="a7"/>
        <w:spacing w:line="360" w:lineRule="auto"/>
        <w:ind w:firstLine="709"/>
        <w:contextualSpacing/>
        <w:jc w:val="both"/>
        <w:rPr>
          <w:rFonts w:ascii="Times New Roman" w:hAnsi="Times New Roman" w:cs="Times New Roman"/>
          <w:sz w:val="28"/>
          <w:lang w:val="uk-UA"/>
        </w:rPr>
      </w:pPr>
      <w:r w:rsidRPr="00353BCE">
        <w:rPr>
          <w:rFonts w:ascii="Times New Roman" w:hAnsi="Times New Roman" w:cs="Times New Roman"/>
          <w:sz w:val="28"/>
          <w:lang w:val="uk-UA"/>
        </w:rPr>
        <w:t>Гангренозна піодермія або виразково-веге</w:t>
      </w:r>
      <w:r>
        <w:rPr>
          <w:rFonts w:ascii="Times New Roman" w:hAnsi="Times New Roman" w:cs="Times New Roman"/>
          <w:sz w:val="28"/>
          <w:lang w:val="uk-UA"/>
        </w:rPr>
        <w:t xml:space="preserve">таційна гангренозна </w:t>
      </w:r>
      <w:r w:rsidRPr="00353BCE">
        <w:rPr>
          <w:rFonts w:ascii="Times New Roman" w:hAnsi="Times New Roman" w:cs="Times New Roman"/>
          <w:sz w:val="28"/>
          <w:lang w:val="uk-UA"/>
        </w:rPr>
        <w:t>піодермія - запальний не</w:t>
      </w:r>
      <w:r>
        <w:rPr>
          <w:rFonts w:ascii="Times New Roman" w:hAnsi="Times New Roman" w:cs="Times New Roman"/>
          <w:sz w:val="28"/>
          <w:lang w:val="uk-UA"/>
        </w:rPr>
        <w:t xml:space="preserve">йтрофільний дерматоз із явищами </w:t>
      </w:r>
      <w:r w:rsidRPr="00353BCE">
        <w:rPr>
          <w:rFonts w:ascii="Times New Roman" w:hAnsi="Times New Roman" w:cs="Times New Roman"/>
          <w:sz w:val="28"/>
          <w:lang w:val="uk-UA"/>
        </w:rPr>
        <w:t xml:space="preserve">хронічної вогнищевої гангрени шкіри </w:t>
      </w:r>
      <w:r>
        <w:rPr>
          <w:rFonts w:ascii="Times New Roman" w:hAnsi="Times New Roman" w:cs="Times New Roman"/>
          <w:sz w:val="28"/>
          <w:lang w:val="uk-UA"/>
        </w:rPr>
        <w:t xml:space="preserve">невідомої етіології, який часто </w:t>
      </w:r>
      <w:r w:rsidRPr="00353BCE">
        <w:rPr>
          <w:rFonts w:ascii="Times New Roman" w:hAnsi="Times New Roman" w:cs="Times New Roman"/>
          <w:sz w:val="28"/>
          <w:lang w:val="uk-UA"/>
        </w:rPr>
        <w:t>асоціюється із захворюваннями внут</w:t>
      </w:r>
      <w:r>
        <w:rPr>
          <w:rFonts w:ascii="Times New Roman" w:hAnsi="Times New Roman" w:cs="Times New Roman"/>
          <w:sz w:val="28"/>
          <w:lang w:val="uk-UA"/>
        </w:rPr>
        <w:t xml:space="preserve">рішніх органів. Це захворювання </w:t>
      </w:r>
      <w:r w:rsidRPr="00353BCE">
        <w:rPr>
          <w:rFonts w:ascii="Times New Roman" w:hAnsi="Times New Roman" w:cs="Times New Roman"/>
          <w:sz w:val="28"/>
          <w:lang w:val="uk-UA"/>
        </w:rPr>
        <w:t>належить до невідкладних, оскільки може швидко прогресувати і спричиняє</w:t>
      </w:r>
      <w:r>
        <w:rPr>
          <w:rFonts w:ascii="Times New Roman" w:hAnsi="Times New Roman" w:cs="Times New Roman"/>
          <w:sz w:val="28"/>
          <w:lang w:val="uk-UA"/>
        </w:rPr>
        <w:t xml:space="preserve"> </w:t>
      </w:r>
      <w:r w:rsidRPr="00353BCE">
        <w:rPr>
          <w:rFonts w:ascii="Times New Roman" w:hAnsi="Times New Roman" w:cs="Times New Roman"/>
          <w:sz w:val="28"/>
          <w:lang w:val="uk-UA"/>
        </w:rPr>
        <w:t>виражене місцеве руйнування тканин, призводить до втрати працездатності.</w:t>
      </w:r>
    </w:p>
    <w:p w14:paraId="459BAA4A" w14:textId="77777777" w:rsidR="00353BCE" w:rsidRDefault="00353BCE" w:rsidP="00353BCE">
      <w:pPr>
        <w:pStyle w:val="a7"/>
        <w:spacing w:line="360" w:lineRule="auto"/>
        <w:ind w:firstLine="709"/>
        <w:contextualSpacing/>
        <w:jc w:val="both"/>
        <w:rPr>
          <w:rFonts w:ascii="Times New Roman" w:hAnsi="Times New Roman" w:cs="Times New Roman"/>
          <w:sz w:val="28"/>
          <w:lang w:val="uk-UA"/>
        </w:rPr>
      </w:pPr>
      <w:r w:rsidRPr="00353BCE">
        <w:rPr>
          <w:rFonts w:ascii="Times New Roman" w:hAnsi="Times New Roman" w:cs="Times New Roman"/>
          <w:sz w:val="28"/>
          <w:lang w:val="uk-UA"/>
        </w:rPr>
        <w:t>Нозологічно не йдеться про піодермію, як</w:t>
      </w:r>
      <w:r>
        <w:rPr>
          <w:rFonts w:ascii="Times New Roman" w:hAnsi="Times New Roman" w:cs="Times New Roman"/>
          <w:sz w:val="28"/>
          <w:lang w:val="uk-UA"/>
        </w:rPr>
        <w:t xml:space="preserve"> це передбачає загальноприйнята </w:t>
      </w:r>
      <w:r w:rsidRPr="00353BCE">
        <w:rPr>
          <w:rFonts w:ascii="Times New Roman" w:hAnsi="Times New Roman" w:cs="Times New Roman"/>
          <w:sz w:val="28"/>
          <w:lang w:val="uk-UA"/>
        </w:rPr>
        <w:t>назва "піодермія". Етіоло</w:t>
      </w:r>
      <w:r>
        <w:rPr>
          <w:rFonts w:ascii="Times New Roman" w:hAnsi="Times New Roman" w:cs="Times New Roman"/>
          <w:sz w:val="28"/>
          <w:lang w:val="uk-UA"/>
        </w:rPr>
        <w:t xml:space="preserve">гія гангренозної піодермії досі </w:t>
      </w:r>
      <w:r w:rsidRPr="00353BCE">
        <w:rPr>
          <w:rFonts w:ascii="Times New Roman" w:hAnsi="Times New Roman" w:cs="Times New Roman"/>
          <w:sz w:val="28"/>
          <w:lang w:val="uk-UA"/>
        </w:rPr>
        <w:t>невідома. Припускають, що в о</w:t>
      </w:r>
      <w:r>
        <w:rPr>
          <w:rFonts w:ascii="Times New Roman" w:hAnsi="Times New Roman" w:cs="Times New Roman"/>
          <w:sz w:val="28"/>
          <w:lang w:val="uk-UA"/>
        </w:rPr>
        <w:t xml:space="preserve">снові захворювання лежить група </w:t>
      </w:r>
      <w:r w:rsidRPr="00353BCE">
        <w:rPr>
          <w:rFonts w:ascii="Times New Roman" w:hAnsi="Times New Roman" w:cs="Times New Roman"/>
          <w:sz w:val="28"/>
          <w:lang w:val="uk-UA"/>
        </w:rPr>
        <w:t>функціональних аномалій нейтроф</w:t>
      </w:r>
      <w:r>
        <w:rPr>
          <w:rFonts w:ascii="Times New Roman" w:hAnsi="Times New Roman" w:cs="Times New Roman"/>
          <w:sz w:val="28"/>
          <w:lang w:val="uk-UA"/>
        </w:rPr>
        <w:t xml:space="preserve">ілів невідомої природи. По суті </w:t>
      </w:r>
      <w:r w:rsidRPr="00353BCE">
        <w:rPr>
          <w:rFonts w:ascii="Times New Roman" w:hAnsi="Times New Roman" w:cs="Times New Roman"/>
          <w:sz w:val="28"/>
          <w:lang w:val="uk-UA"/>
        </w:rPr>
        <w:t>відбувається місцева активація лейкоцитів (спонтанна або в рамках феномена</w:t>
      </w:r>
      <w:r>
        <w:rPr>
          <w:rFonts w:ascii="Times New Roman" w:hAnsi="Times New Roman" w:cs="Times New Roman"/>
          <w:sz w:val="28"/>
          <w:lang w:val="uk-UA"/>
        </w:rPr>
        <w:t xml:space="preserve"> </w:t>
      </w:r>
      <w:r w:rsidRPr="00353BCE">
        <w:rPr>
          <w:rFonts w:ascii="Times New Roman" w:hAnsi="Times New Roman" w:cs="Times New Roman"/>
          <w:sz w:val="28"/>
          <w:lang w:val="uk-UA"/>
        </w:rPr>
        <w:t>патергії) з подальшим пошкодже</w:t>
      </w:r>
      <w:r>
        <w:rPr>
          <w:rFonts w:ascii="Times New Roman" w:hAnsi="Times New Roman" w:cs="Times New Roman"/>
          <w:sz w:val="28"/>
          <w:lang w:val="uk-UA"/>
        </w:rPr>
        <w:t xml:space="preserve">нням тканин. Замість достатньої </w:t>
      </w:r>
      <w:r w:rsidRPr="00353BCE">
        <w:rPr>
          <w:rFonts w:ascii="Times New Roman" w:hAnsi="Times New Roman" w:cs="Times New Roman"/>
          <w:sz w:val="28"/>
          <w:lang w:val="uk-UA"/>
        </w:rPr>
        <w:t>інактивації (інгібіторами тканинної пр</w:t>
      </w:r>
      <w:r>
        <w:rPr>
          <w:rFonts w:ascii="Times New Roman" w:hAnsi="Times New Roman" w:cs="Times New Roman"/>
          <w:sz w:val="28"/>
          <w:lang w:val="uk-UA"/>
        </w:rPr>
        <w:t xml:space="preserve">отеїнази) відбувається подальше </w:t>
      </w:r>
      <w:r w:rsidRPr="00353BCE">
        <w:rPr>
          <w:rFonts w:ascii="Times New Roman" w:hAnsi="Times New Roman" w:cs="Times New Roman"/>
          <w:sz w:val="28"/>
          <w:lang w:val="uk-UA"/>
        </w:rPr>
        <w:t>залучення лейкоцитів і кільцеподібне відцентрове поширення</w:t>
      </w:r>
      <w:r>
        <w:rPr>
          <w:rFonts w:ascii="Times New Roman" w:hAnsi="Times New Roman" w:cs="Times New Roman"/>
          <w:sz w:val="28"/>
          <w:lang w:val="uk-UA"/>
        </w:rPr>
        <w:t xml:space="preserve"> </w:t>
      </w:r>
      <w:r w:rsidRPr="00353BCE">
        <w:rPr>
          <w:rFonts w:ascii="Times New Roman" w:hAnsi="Times New Roman" w:cs="Times New Roman"/>
          <w:sz w:val="28"/>
          <w:lang w:val="uk-UA"/>
        </w:rPr>
        <w:t>процесу</w:t>
      </w:r>
      <w:r>
        <w:rPr>
          <w:rFonts w:ascii="Times New Roman" w:hAnsi="Times New Roman" w:cs="Times New Roman"/>
          <w:sz w:val="28"/>
          <w:lang w:val="uk-UA"/>
        </w:rPr>
        <w:t>.</w:t>
      </w:r>
    </w:p>
    <w:p w14:paraId="7FE0AFF2" w14:textId="77777777" w:rsidR="00353BCE" w:rsidRPr="00353BCE" w:rsidRDefault="00353BCE" w:rsidP="00353BCE">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Таким чином </w:t>
      </w:r>
      <w:r w:rsidRPr="00353BCE">
        <w:rPr>
          <w:rFonts w:ascii="Times New Roman" w:hAnsi="Times New Roman" w:cs="Times New Roman"/>
          <w:sz w:val="28"/>
          <w:lang w:val="uk-UA"/>
        </w:rPr>
        <w:t>більшість ран, що не загоюються</w:t>
      </w:r>
      <w:r>
        <w:rPr>
          <w:rFonts w:ascii="Times New Roman" w:hAnsi="Times New Roman" w:cs="Times New Roman"/>
          <w:sz w:val="28"/>
          <w:lang w:val="uk-UA"/>
        </w:rPr>
        <w:t xml:space="preserve">,  </w:t>
      </w:r>
      <w:r w:rsidRPr="00353BCE">
        <w:rPr>
          <w:rFonts w:ascii="Times New Roman" w:hAnsi="Times New Roman" w:cs="Times New Roman"/>
          <w:sz w:val="28"/>
          <w:lang w:val="uk-UA"/>
        </w:rPr>
        <w:t>не проходять через нормальні фази загоєння, натомість вони залишаються у</w:t>
      </w:r>
      <w:r>
        <w:rPr>
          <w:rFonts w:ascii="Times New Roman" w:hAnsi="Times New Roman" w:cs="Times New Roman"/>
          <w:sz w:val="28"/>
          <w:lang w:val="uk-UA"/>
        </w:rPr>
        <w:t xml:space="preserve"> фазі хронічного запалення [</w:t>
      </w:r>
      <w:r w:rsidRPr="00353BCE">
        <w:rPr>
          <w:rFonts w:ascii="Times New Roman" w:hAnsi="Times New Roman" w:cs="Times New Roman"/>
          <w:sz w:val="28"/>
          <w:lang w:val="uk-UA"/>
        </w:rPr>
        <w:t xml:space="preserve">47]. Як </w:t>
      </w:r>
      <w:r>
        <w:rPr>
          <w:rFonts w:ascii="Times New Roman" w:hAnsi="Times New Roman" w:cs="Times New Roman"/>
          <w:sz w:val="28"/>
          <w:lang w:val="uk-UA"/>
        </w:rPr>
        <w:t xml:space="preserve">системні, так і місцеві чинники </w:t>
      </w:r>
      <w:r w:rsidRPr="00353BCE">
        <w:rPr>
          <w:rFonts w:ascii="Times New Roman" w:hAnsi="Times New Roman" w:cs="Times New Roman"/>
          <w:sz w:val="28"/>
          <w:lang w:val="uk-UA"/>
        </w:rPr>
        <w:t xml:space="preserve">роблять внесок у подовження запальної фази ранового процесу, таким чином підтримуючи </w:t>
      </w:r>
      <w:r w:rsidRPr="00353BCE">
        <w:rPr>
          <w:rFonts w:ascii="Times New Roman" w:hAnsi="Times New Roman" w:cs="Times New Roman"/>
          <w:sz w:val="28"/>
          <w:lang w:val="uk-UA"/>
        </w:rPr>
        <w:lastRenderedPageBreak/>
        <w:t>каскад ткан</w:t>
      </w:r>
      <w:r>
        <w:rPr>
          <w:rFonts w:ascii="Times New Roman" w:hAnsi="Times New Roman" w:cs="Times New Roman"/>
          <w:sz w:val="28"/>
          <w:lang w:val="uk-UA"/>
        </w:rPr>
        <w:t xml:space="preserve">инних реакцій, які запускають і </w:t>
      </w:r>
      <w:r w:rsidRPr="00353BCE">
        <w:rPr>
          <w:rFonts w:ascii="Times New Roman" w:hAnsi="Times New Roman" w:cs="Times New Roman"/>
          <w:sz w:val="28"/>
          <w:lang w:val="uk-UA"/>
        </w:rPr>
        <w:t>посилюють агресивне мікросередовище.</w:t>
      </w:r>
    </w:p>
    <w:p w14:paraId="69CAD9A9" w14:textId="77777777" w:rsidR="00353BCE" w:rsidRDefault="00353BCE" w:rsidP="00353BCE">
      <w:pPr>
        <w:pStyle w:val="a7"/>
        <w:spacing w:line="360" w:lineRule="auto"/>
        <w:ind w:firstLine="709"/>
        <w:contextualSpacing/>
        <w:jc w:val="both"/>
        <w:rPr>
          <w:rFonts w:ascii="Times New Roman" w:hAnsi="Times New Roman" w:cs="Times New Roman"/>
          <w:sz w:val="28"/>
          <w:lang w:val="uk-UA"/>
        </w:rPr>
      </w:pPr>
      <w:r w:rsidRPr="00353BCE">
        <w:rPr>
          <w:rFonts w:ascii="Times New Roman" w:hAnsi="Times New Roman" w:cs="Times New Roman"/>
          <w:sz w:val="28"/>
          <w:lang w:val="uk-UA"/>
        </w:rPr>
        <w:t xml:space="preserve">Системними чинниками, що </w:t>
      </w:r>
      <w:r>
        <w:rPr>
          <w:rFonts w:ascii="Times New Roman" w:hAnsi="Times New Roman" w:cs="Times New Roman"/>
          <w:sz w:val="28"/>
          <w:lang w:val="uk-UA"/>
        </w:rPr>
        <w:t xml:space="preserve">призводять до хронічних ран, є: </w:t>
      </w:r>
      <w:r w:rsidRPr="00353BCE">
        <w:rPr>
          <w:rFonts w:ascii="Times New Roman" w:hAnsi="Times New Roman" w:cs="Times New Roman"/>
          <w:sz w:val="28"/>
          <w:lang w:val="uk-UA"/>
        </w:rPr>
        <w:t>гангренозна піодермія, діабе</w:t>
      </w:r>
      <w:r>
        <w:rPr>
          <w:rFonts w:ascii="Times New Roman" w:hAnsi="Times New Roman" w:cs="Times New Roman"/>
          <w:sz w:val="28"/>
          <w:lang w:val="uk-UA"/>
        </w:rPr>
        <w:t xml:space="preserve">тична гіперглікемія, збільшений </w:t>
      </w:r>
      <w:r w:rsidRPr="00353BCE">
        <w:rPr>
          <w:rFonts w:ascii="Times New Roman" w:hAnsi="Times New Roman" w:cs="Times New Roman"/>
          <w:sz w:val="28"/>
          <w:lang w:val="uk-UA"/>
        </w:rPr>
        <w:t>гідростатичний тиск, пов'язаний із венозною хворобою. Місцеві фактори,</w:t>
      </w:r>
      <w:r>
        <w:rPr>
          <w:rFonts w:ascii="Times New Roman" w:hAnsi="Times New Roman" w:cs="Times New Roman"/>
          <w:sz w:val="28"/>
          <w:lang w:val="uk-UA"/>
        </w:rPr>
        <w:t xml:space="preserve"> </w:t>
      </w:r>
      <w:r w:rsidRPr="00353BCE">
        <w:rPr>
          <w:rFonts w:ascii="Times New Roman" w:hAnsi="Times New Roman" w:cs="Times New Roman"/>
          <w:sz w:val="28"/>
          <w:lang w:val="uk-UA"/>
        </w:rPr>
        <w:t>які підтримують тривалий приплив н</w:t>
      </w:r>
      <w:r>
        <w:rPr>
          <w:rFonts w:ascii="Times New Roman" w:hAnsi="Times New Roman" w:cs="Times New Roman"/>
          <w:sz w:val="28"/>
          <w:lang w:val="uk-UA"/>
        </w:rPr>
        <w:t xml:space="preserve">ейтрофілів і макрофагів – це </w:t>
      </w:r>
      <w:r w:rsidRPr="00353BCE">
        <w:rPr>
          <w:rFonts w:ascii="Times New Roman" w:hAnsi="Times New Roman" w:cs="Times New Roman"/>
          <w:sz w:val="28"/>
          <w:lang w:val="uk-UA"/>
        </w:rPr>
        <w:t>гіпоксія тканини, бактеріальні компонен</w:t>
      </w:r>
      <w:r>
        <w:rPr>
          <w:rFonts w:ascii="Times New Roman" w:hAnsi="Times New Roman" w:cs="Times New Roman"/>
          <w:sz w:val="28"/>
          <w:lang w:val="uk-UA"/>
        </w:rPr>
        <w:t xml:space="preserve">ти, чужорідні тіла та фрагменти </w:t>
      </w:r>
      <w:r w:rsidRPr="00353BCE">
        <w:rPr>
          <w:rFonts w:ascii="Times New Roman" w:hAnsi="Times New Roman" w:cs="Times New Roman"/>
          <w:sz w:val="28"/>
          <w:lang w:val="uk-UA"/>
        </w:rPr>
        <w:t>некротичної тканини [15]. Бактерії знижують ефективність механізмів</w:t>
      </w:r>
      <w:r>
        <w:rPr>
          <w:rFonts w:ascii="Times New Roman" w:hAnsi="Times New Roman" w:cs="Times New Roman"/>
          <w:sz w:val="28"/>
          <w:lang w:val="uk-UA"/>
        </w:rPr>
        <w:t xml:space="preserve"> </w:t>
      </w:r>
      <w:r w:rsidRPr="00353BCE">
        <w:rPr>
          <w:rFonts w:ascii="Times New Roman" w:hAnsi="Times New Roman" w:cs="Times New Roman"/>
          <w:sz w:val="28"/>
          <w:lang w:val="uk-UA"/>
        </w:rPr>
        <w:t>репарації організму порушенням</w:t>
      </w:r>
      <w:r>
        <w:rPr>
          <w:rFonts w:ascii="Times New Roman" w:hAnsi="Times New Roman" w:cs="Times New Roman"/>
          <w:sz w:val="28"/>
          <w:lang w:val="uk-UA"/>
        </w:rPr>
        <w:t xml:space="preserve"> взаємодії матричних клітин або </w:t>
      </w:r>
      <w:r w:rsidRPr="00353BCE">
        <w:rPr>
          <w:rFonts w:ascii="Times New Roman" w:hAnsi="Times New Roman" w:cs="Times New Roman"/>
          <w:sz w:val="28"/>
          <w:lang w:val="uk-UA"/>
        </w:rPr>
        <w:t>зменшенням запальної реакції</w:t>
      </w:r>
      <w:r>
        <w:rPr>
          <w:rFonts w:ascii="Times New Roman" w:hAnsi="Times New Roman" w:cs="Times New Roman"/>
          <w:sz w:val="28"/>
          <w:lang w:val="uk-UA"/>
        </w:rPr>
        <w:t>.</w:t>
      </w:r>
    </w:p>
    <w:p w14:paraId="260D2740" w14:textId="77777777" w:rsidR="000F4E04" w:rsidRDefault="000F4E04" w:rsidP="00353BCE">
      <w:pPr>
        <w:pStyle w:val="a7"/>
        <w:spacing w:line="360" w:lineRule="auto"/>
        <w:ind w:firstLine="709"/>
        <w:contextualSpacing/>
        <w:jc w:val="both"/>
        <w:rPr>
          <w:rFonts w:ascii="Times New Roman" w:hAnsi="Times New Roman" w:cs="Times New Roman"/>
          <w:sz w:val="28"/>
          <w:lang w:val="uk-UA"/>
        </w:rPr>
      </w:pPr>
    </w:p>
    <w:p w14:paraId="61A78994" w14:textId="551F9439" w:rsidR="000F4E04" w:rsidRDefault="000F4E04" w:rsidP="003D797F">
      <w:pPr>
        <w:pStyle w:val="2"/>
        <w:spacing w:line="360" w:lineRule="auto"/>
        <w:ind w:firstLine="709"/>
        <w:contextualSpacing/>
        <w:jc w:val="both"/>
        <w:rPr>
          <w:rFonts w:ascii="Times New Roman" w:hAnsi="Times New Roman" w:cs="Times New Roman"/>
          <w:b/>
          <w:color w:val="auto"/>
          <w:sz w:val="28"/>
          <w:lang w:val="uk-UA"/>
        </w:rPr>
      </w:pPr>
      <w:bookmarkStart w:id="3" w:name="_Toc158319638"/>
      <w:r w:rsidRPr="00C115BB">
        <w:rPr>
          <w:rFonts w:ascii="Times New Roman" w:hAnsi="Times New Roman" w:cs="Times New Roman"/>
          <w:b/>
          <w:color w:val="auto"/>
          <w:sz w:val="28"/>
          <w:lang w:val="uk-UA"/>
        </w:rPr>
        <w:t>1.2 Стан проблеми лікування посттравматичних та довгонезаживаючих ран на сучасному етапі</w:t>
      </w:r>
      <w:bookmarkEnd w:id="3"/>
    </w:p>
    <w:p w14:paraId="42E3EAF0" w14:textId="77777777" w:rsidR="00045FF0" w:rsidRPr="00045FF0" w:rsidRDefault="00045FF0" w:rsidP="00045FF0">
      <w:pPr>
        <w:pStyle w:val="a7"/>
        <w:spacing w:line="360" w:lineRule="auto"/>
        <w:ind w:firstLine="709"/>
        <w:contextualSpacing/>
        <w:jc w:val="both"/>
        <w:rPr>
          <w:rFonts w:ascii="Times New Roman" w:hAnsi="Times New Roman" w:cs="Times New Roman"/>
          <w:sz w:val="28"/>
          <w:lang w:val="uk-UA"/>
        </w:rPr>
      </w:pPr>
      <w:r w:rsidRPr="00045FF0">
        <w:rPr>
          <w:rFonts w:ascii="Times New Roman" w:hAnsi="Times New Roman" w:cs="Times New Roman"/>
          <w:sz w:val="28"/>
          <w:lang w:val="uk-UA"/>
        </w:rPr>
        <w:t>Оскільки персистувальне запале</w:t>
      </w:r>
      <w:r>
        <w:rPr>
          <w:rFonts w:ascii="Times New Roman" w:hAnsi="Times New Roman" w:cs="Times New Roman"/>
          <w:sz w:val="28"/>
          <w:lang w:val="uk-UA"/>
        </w:rPr>
        <w:t xml:space="preserve">ння - причина слабкого загоєння </w:t>
      </w:r>
      <w:r w:rsidRPr="00045FF0">
        <w:rPr>
          <w:rFonts w:ascii="Times New Roman" w:hAnsi="Times New Roman" w:cs="Times New Roman"/>
          <w:sz w:val="28"/>
          <w:lang w:val="uk-UA"/>
        </w:rPr>
        <w:t>хронічних ран, більшість методів лікування націлена на послаблення запалення. Хірургічна обробка виразок, що довго не загоюються</w:t>
      </w:r>
      <w:r>
        <w:rPr>
          <w:rFonts w:ascii="Times New Roman" w:hAnsi="Times New Roman" w:cs="Times New Roman"/>
          <w:sz w:val="28"/>
          <w:lang w:val="uk-UA"/>
        </w:rPr>
        <w:t xml:space="preserve"> </w:t>
      </w:r>
      <w:r w:rsidRPr="00045FF0">
        <w:rPr>
          <w:rFonts w:ascii="Times New Roman" w:hAnsi="Times New Roman" w:cs="Times New Roman"/>
          <w:sz w:val="28"/>
          <w:lang w:val="uk-UA"/>
        </w:rPr>
        <w:t>практикувалася з початку X</w:t>
      </w:r>
      <w:r>
        <w:rPr>
          <w:rFonts w:ascii="Times New Roman" w:hAnsi="Times New Roman" w:cs="Times New Roman"/>
          <w:sz w:val="28"/>
          <w:lang w:val="uk-UA"/>
        </w:rPr>
        <w:t xml:space="preserve">X століття. Класична хірургічна </w:t>
      </w:r>
      <w:r w:rsidRPr="00045FF0">
        <w:rPr>
          <w:rFonts w:ascii="Times New Roman" w:hAnsi="Times New Roman" w:cs="Times New Roman"/>
          <w:sz w:val="28"/>
          <w:lang w:val="uk-UA"/>
        </w:rPr>
        <w:t>обробка рани спрямована на видалення некротичної тканини та зменшення</w:t>
      </w:r>
      <w:r>
        <w:rPr>
          <w:rFonts w:ascii="Times New Roman" w:hAnsi="Times New Roman" w:cs="Times New Roman"/>
          <w:sz w:val="28"/>
          <w:lang w:val="uk-UA"/>
        </w:rPr>
        <w:t xml:space="preserve"> </w:t>
      </w:r>
      <w:r w:rsidRPr="00045FF0">
        <w:rPr>
          <w:rFonts w:ascii="Times New Roman" w:hAnsi="Times New Roman" w:cs="Times New Roman"/>
          <w:sz w:val="28"/>
          <w:lang w:val="uk-UA"/>
        </w:rPr>
        <w:t xml:space="preserve">протеазної активності, </w:t>
      </w:r>
      <w:r>
        <w:rPr>
          <w:rFonts w:ascii="Times New Roman" w:hAnsi="Times New Roman" w:cs="Times New Roman"/>
          <w:sz w:val="28"/>
          <w:lang w:val="uk-UA"/>
        </w:rPr>
        <w:t>тобто  перемикання рани</w:t>
      </w:r>
      <w:r w:rsidRPr="00045FF0">
        <w:rPr>
          <w:rFonts w:ascii="Times New Roman" w:hAnsi="Times New Roman" w:cs="Times New Roman"/>
          <w:sz w:val="28"/>
          <w:lang w:val="uk-UA"/>
        </w:rPr>
        <w:t xml:space="preserve"> у фазу загоєння.</w:t>
      </w:r>
    </w:p>
    <w:p w14:paraId="3CB8DDF7" w14:textId="26109B0A" w:rsidR="00045FF0" w:rsidRDefault="00045FF0" w:rsidP="005313F1">
      <w:pPr>
        <w:pStyle w:val="a7"/>
        <w:spacing w:line="360" w:lineRule="auto"/>
        <w:ind w:firstLine="709"/>
        <w:contextualSpacing/>
        <w:jc w:val="both"/>
        <w:rPr>
          <w:rFonts w:ascii="Times New Roman" w:hAnsi="Times New Roman" w:cs="Times New Roman"/>
          <w:sz w:val="28"/>
          <w:lang w:val="uk-UA"/>
        </w:rPr>
      </w:pPr>
      <w:r w:rsidRPr="00045FF0">
        <w:rPr>
          <w:rFonts w:ascii="Times New Roman" w:hAnsi="Times New Roman" w:cs="Times New Roman"/>
          <w:sz w:val="28"/>
          <w:lang w:val="uk-UA"/>
        </w:rPr>
        <w:t xml:space="preserve">Якщо активність запальної </w:t>
      </w:r>
      <w:r>
        <w:rPr>
          <w:rFonts w:ascii="Times New Roman" w:hAnsi="Times New Roman" w:cs="Times New Roman"/>
          <w:sz w:val="28"/>
          <w:lang w:val="uk-UA"/>
        </w:rPr>
        <w:t xml:space="preserve">реакції згодом знижується, рана </w:t>
      </w:r>
      <w:r w:rsidR="00FD7511">
        <w:rPr>
          <w:rFonts w:ascii="Times New Roman" w:hAnsi="Times New Roman" w:cs="Times New Roman"/>
          <w:sz w:val="28"/>
          <w:lang w:val="uk-UA"/>
        </w:rPr>
        <w:t>здатна ре</w:t>
      </w:r>
      <w:r w:rsidRPr="00045FF0">
        <w:rPr>
          <w:rFonts w:ascii="Times New Roman" w:hAnsi="Times New Roman" w:cs="Times New Roman"/>
          <w:sz w:val="28"/>
          <w:lang w:val="uk-UA"/>
        </w:rPr>
        <w:t>гресувати і по</w:t>
      </w:r>
      <w:r>
        <w:rPr>
          <w:rFonts w:ascii="Times New Roman" w:hAnsi="Times New Roman" w:cs="Times New Roman"/>
          <w:sz w:val="28"/>
          <w:lang w:val="uk-UA"/>
        </w:rPr>
        <w:t xml:space="preserve">чинати загоюватися. На жаль, за </w:t>
      </w:r>
      <w:r w:rsidRPr="00045FF0">
        <w:rPr>
          <w:rFonts w:ascii="Times New Roman" w:hAnsi="Times New Roman" w:cs="Times New Roman"/>
          <w:sz w:val="28"/>
          <w:lang w:val="uk-UA"/>
        </w:rPr>
        <w:t>наявності протипоказань хірург</w:t>
      </w:r>
      <w:r>
        <w:rPr>
          <w:rFonts w:ascii="Times New Roman" w:hAnsi="Times New Roman" w:cs="Times New Roman"/>
          <w:sz w:val="28"/>
          <w:lang w:val="uk-UA"/>
        </w:rPr>
        <w:t xml:space="preserve">ічне втручання неможливе і тоді </w:t>
      </w:r>
      <w:r w:rsidRPr="00045FF0">
        <w:rPr>
          <w:rFonts w:ascii="Times New Roman" w:hAnsi="Times New Roman" w:cs="Times New Roman"/>
          <w:sz w:val="28"/>
          <w:lang w:val="uk-UA"/>
        </w:rPr>
        <w:t>консервативне ведення рани за</w:t>
      </w:r>
      <w:r>
        <w:rPr>
          <w:rFonts w:ascii="Times New Roman" w:hAnsi="Times New Roman" w:cs="Times New Roman"/>
          <w:sz w:val="28"/>
          <w:lang w:val="uk-UA"/>
        </w:rPr>
        <w:t xml:space="preserve">лишається єдиним видом терапії. </w:t>
      </w:r>
      <w:r w:rsidRPr="00045FF0">
        <w:rPr>
          <w:rFonts w:ascii="Times New Roman" w:hAnsi="Times New Roman" w:cs="Times New Roman"/>
          <w:sz w:val="28"/>
          <w:lang w:val="uk-UA"/>
        </w:rPr>
        <w:t>Консервативна терапія обов'язков</w:t>
      </w:r>
      <w:r>
        <w:rPr>
          <w:rFonts w:ascii="Times New Roman" w:hAnsi="Times New Roman" w:cs="Times New Roman"/>
          <w:sz w:val="28"/>
          <w:lang w:val="uk-UA"/>
        </w:rPr>
        <w:t xml:space="preserve">о має проводитися з урахуванням </w:t>
      </w:r>
      <w:r w:rsidRPr="00045FF0">
        <w:rPr>
          <w:rFonts w:ascii="Times New Roman" w:hAnsi="Times New Roman" w:cs="Times New Roman"/>
          <w:sz w:val="28"/>
          <w:lang w:val="uk-UA"/>
        </w:rPr>
        <w:t>причини виникнення хронічної рани (цукровий діабет, гангренозна піодермія, променеве ушкодження) і фази ранового перебігу. Найбільш</w:t>
      </w:r>
      <w:r w:rsidR="005313F1">
        <w:rPr>
          <w:rFonts w:ascii="Times New Roman" w:hAnsi="Times New Roman" w:cs="Times New Roman"/>
          <w:sz w:val="28"/>
          <w:lang w:val="uk-UA"/>
        </w:rPr>
        <w:t xml:space="preserve"> </w:t>
      </w:r>
      <w:r w:rsidRPr="00045FF0">
        <w:rPr>
          <w:rFonts w:ascii="Times New Roman" w:hAnsi="Times New Roman" w:cs="Times New Roman"/>
          <w:sz w:val="28"/>
          <w:lang w:val="uk-UA"/>
        </w:rPr>
        <w:t>проблематичною є третя фаза. Її</w:t>
      </w:r>
      <w:r w:rsidR="005313F1">
        <w:rPr>
          <w:rFonts w:ascii="Times New Roman" w:hAnsi="Times New Roman" w:cs="Times New Roman"/>
          <w:sz w:val="28"/>
          <w:lang w:val="uk-UA"/>
        </w:rPr>
        <w:t xml:space="preserve"> лікування має складатися як із </w:t>
      </w:r>
      <w:r w:rsidRPr="00045FF0">
        <w:rPr>
          <w:rFonts w:ascii="Times New Roman" w:hAnsi="Times New Roman" w:cs="Times New Roman"/>
          <w:sz w:val="28"/>
          <w:lang w:val="uk-UA"/>
        </w:rPr>
        <w:t>системної терапії, так і з місцевої</w:t>
      </w:r>
      <w:r w:rsidR="005313F1">
        <w:rPr>
          <w:rFonts w:ascii="Times New Roman" w:hAnsi="Times New Roman" w:cs="Times New Roman"/>
          <w:sz w:val="28"/>
          <w:lang w:val="uk-UA"/>
        </w:rPr>
        <w:t xml:space="preserve">  </w:t>
      </w:r>
      <w:r w:rsidR="005313F1" w:rsidRPr="005313F1">
        <w:rPr>
          <w:rFonts w:ascii="Times New Roman" w:hAnsi="Times New Roman" w:cs="Times New Roman"/>
          <w:sz w:val="28"/>
          <w:lang w:val="uk-UA"/>
        </w:rPr>
        <w:t>[13]</w:t>
      </w:r>
      <w:r w:rsidRPr="00045FF0">
        <w:rPr>
          <w:rFonts w:ascii="Times New Roman" w:hAnsi="Times New Roman" w:cs="Times New Roman"/>
          <w:sz w:val="28"/>
          <w:lang w:val="uk-UA"/>
        </w:rPr>
        <w:t>.</w:t>
      </w:r>
    </w:p>
    <w:p w14:paraId="1B283256" w14:textId="77777777" w:rsidR="005313F1" w:rsidRDefault="005313F1" w:rsidP="005313F1">
      <w:pPr>
        <w:pStyle w:val="a7"/>
        <w:spacing w:line="360" w:lineRule="auto"/>
        <w:ind w:firstLine="709"/>
        <w:contextualSpacing/>
        <w:jc w:val="both"/>
        <w:rPr>
          <w:rFonts w:ascii="Times New Roman" w:hAnsi="Times New Roman" w:cs="Times New Roman"/>
          <w:sz w:val="28"/>
          <w:lang w:val="uk-UA"/>
        </w:rPr>
      </w:pPr>
      <w:r w:rsidRPr="005313F1">
        <w:rPr>
          <w:rFonts w:ascii="Times New Roman" w:hAnsi="Times New Roman" w:cs="Times New Roman"/>
          <w:sz w:val="28"/>
          <w:lang w:val="uk-UA"/>
        </w:rPr>
        <w:t xml:space="preserve">Системна терапія </w:t>
      </w:r>
      <w:r>
        <w:rPr>
          <w:rFonts w:ascii="Times New Roman" w:hAnsi="Times New Roman" w:cs="Times New Roman"/>
          <w:sz w:val="28"/>
          <w:lang w:val="uk-UA"/>
        </w:rPr>
        <w:t xml:space="preserve">включає в себе вітамінотерапію, </w:t>
      </w:r>
      <w:r w:rsidRPr="005313F1">
        <w:rPr>
          <w:rFonts w:ascii="Times New Roman" w:hAnsi="Times New Roman" w:cs="Times New Roman"/>
          <w:sz w:val="28"/>
          <w:lang w:val="uk-UA"/>
        </w:rPr>
        <w:t>імуностимулятори, антиоксиданти, антиагреганти, вазодилятатори тощо.</w:t>
      </w:r>
    </w:p>
    <w:p w14:paraId="701FCC67" w14:textId="77777777" w:rsidR="005313F1" w:rsidRDefault="005313F1" w:rsidP="005313F1">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У нашій країні існує ціла</w:t>
      </w:r>
      <w:r w:rsidRPr="005313F1">
        <w:rPr>
          <w:rFonts w:ascii="Times New Roman" w:hAnsi="Times New Roman" w:cs="Times New Roman"/>
          <w:sz w:val="28"/>
          <w:lang w:val="uk-UA"/>
        </w:rPr>
        <w:t xml:space="preserve"> група місцевих засобів, що застосовуються для лікування ран і виразкових уражень [</w:t>
      </w:r>
      <w:r>
        <w:rPr>
          <w:rFonts w:ascii="Times New Roman" w:hAnsi="Times New Roman" w:cs="Times New Roman"/>
          <w:sz w:val="28"/>
          <w:lang w:val="uk-UA"/>
        </w:rPr>
        <w:t>45</w:t>
      </w:r>
      <w:r w:rsidRPr="005313F1">
        <w:rPr>
          <w:rFonts w:ascii="Times New Roman" w:hAnsi="Times New Roman" w:cs="Times New Roman"/>
          <w:sz w:val="28"/>
          <w:lang w:val="uk-UA"/>
        </w:rPr>
        <w:t>]. Активною речовиною препар</w:t>
      </w:r>
      <w:r>
        <w:rPr>
          <w:rFonts w:ascii="Times New Roman" w:hAnsi="Times New Roman" w:cs="Times New Roman"/>
          <w:sz w:val="28"/>
          <w:lang w:val="uk-UA"/>
        </w:rPr>
        <w:t xml:space="preserve">атів </w:t>
      </w:r>
      <w:r>
        <w:rPr>
          <w:rFonts w:ascii="Times New Roman" w:hAnsi="Times New Roman" w:cs="Times New Roman"/>
          <w:sz w:val="28"/>
          <w:lang w:val="uk-UA"/>
        </w:rPr>
        <w:lastRenderedPageBreak/>
        <w:t>"Бепантен" (Bayer Consumer</w:t>
      </w:r>
      <w:r w:rsidRPr="005313F1">
        <w:rPr>
          <w:rFonts w:ascii="Times New Roman" w:hAnsi="Times New Roman" w:cs="Times New Roman"/>
          <w:sz w:val="28"/>
          <w:lang w:val="uk-UA"/>
        </w:rPr>
        <w:t xml:space="preserve"> Care) і "Пантестин-Дарниця" (Дарни</w:t>
      </w:r>
      <w:r>
        <w:rPr>
          <w:rFonts w:ascii="Times New Roman" w:hAnsi="Times New Roman" w:cs="Times New Roman"/>
          <w:sz w:val="28"/>
          <w:lang w:val="uk-UA"/>
        </w:rPr>
        <w:t>ця) є декспантенол – провітамін</w:t>
      </w:r>
      <w:r w:rsidRPr="005313F1">
        <w:rPr>
          <w:rFonts w:ascii="Times New Roman" w:hAnsi="Times New Roman" w:cs="Times New Roman"/>
          <w:sz w:val="28"/>
          <w:lang w:val="uk-UA"/>
        </w:rPr>
        <w:t xml:space="preserve"> В</w:t>
      </w:r>
      <w:r w:rsidRPr="005313F1">
        <w:rPr>
          <w:rFonts w:ascii="Times New Roman" w:hAnsi="Times New Roman" w:cs="Times New Roman"/>
          <w:sz w:val="28"/>
          <w:vertAlign w:val="subscript"/>
          <w:lang w:val="uk-UA"/>
        </w:rPr>
        <w:t>5</w:t>
      </w:r>
      <w:r w:rsidRPr="005313F1">
        <w:rPr>
          <w:rFonts w:ascii="Times New Roman" w:hAnsi="Times New Roman" w:cs="Times New Roman"/>
          <w:sz w:val="28"/>
          <w:lang w:val="uk-UA"/>
        </w:rPr>
        <w:t>. Його дія на шкіру схожа з дією п</w:t>
      </w:r>
      <w:r>
        <w:rPr>
          <w:rFonts w:ascii="Times New Roman" w:hAnsi="Times New Roman" w:cs="Times New Roman"/>
          <w:sz w:val="28"/>
          <w:lang w:val="uk-UA"/>
        </w:rPr>
        <w:t>антотенової кислоти (у клітинах</w:t>
      </w:r>
      <w:r w:rsidRPr="005313F1">
        <w:rPr>
          <w:rFonts w:ascii="Times New Roman" w:hAnsi="Times New Roman" w:cs="Times New Roman"/>
          <w:sz w:val="28"/>
          <w:lang w:val="uk-UA"/>
        </w:rPr>
        <w:t xml:space="preserve"> епітелію декспантенол швидко трансф</w:t>
      </w:r>
      <w:r>
        <w:rPr>
          <w:rFonts w:ascii="Times New Roman" w:hAnsi="Times New Roman" w:cs="Times New Roman"/>
          <w:sz w:val="28"/>
          <w:lang w:val="uk-UA"/>
        </w:rPr>
        <w:t>ормується в цей вітамін), однак</w:t>
      </w:r>
      <w:r w:rsidRPr="005313F1">
        <w:rPr>
          <w:rFonts w:ascii="Times New Roman" w:hAnsi="Times New Roman" w:cs="Times New Roman"/>
          <w:sz w:val="28"/>
          <w:lang w:val="uk-UA"/>
        </w:rPr>
        <w:t xml:space="preserve"> декспантенол краще резорбується при місцевому застосуванні. Пантотенова</w:t>
      </w:r>
      <w:r w:rsidRPr="005313F1">
        <w:rPr>
          <w:rFonts w:ascii="Times New Roman" w:hAnsi="Times New Roman" w:cs="Times New Roman"/>
          <w:sz w:val="28"/>
        </w:rPr>
        <w:t xml:space="preserve"> </w:t>
      </w:r>
      <w:r w:rsidRPr="005313F1">
        <w:rPr>
          <w:rFonts w:ascii="Times New Roman" w:hAnsi="Times New Roman" w:cs="Times New Roman"/>
          <w:sz w:val="28"/>
          <w:lang w:val="uk-UA"/>
        </w:rPr>
        <w:t>кислота - складова частина коферменту А, який у вигляді ацетил КоА відіграє</w:t>
      </w:r>
      <w:r w:rsidRPr="005313F1">
        <w:rPr>
          <w:rFonts w:ascii="Times New Roman" w:hAnsi="Times New Roman" w:cs="Times New Roman"/>
          <w:sz w:val="28"/>
        </w:rPr>
        <w:t xml:space="preserve"> </w:t>
      </w:r>
      <w:r w:rsidRPr="005313F1">
        <w:rPr>
          <w:rFonts w:ascii="Times New Roman" w:hAnsi="Times New Roman" w:cs="Times New Roman"/>
          <w:sz w:val="28"/>
          <w:lang w:val="uk-UA"/>
        </w:rPr>
        <w:t>головну роль у клітинному метаболізмі. Пантотенова кислота необхідна для</w:t>
      </w:r>
      <w:r w:rsidRPr="005313F1">
        <w:rPr>
          <w:rFonts w:ascii="Times New Roman" w:hAnsi="Times New Roman" w:cs="Times New Roman"/>
          <w:sz w:val="28"/>
        </w:rPr>
        <w:t xml:space="preserve"> </w:t>
      </w:r>
      <w:r w:rsidRPr="005313F1">
        <w:rPr>
          <w:rFonts w:ascii="Times New Roman" w:hAnsi="Times New Roman" w:cs="Times New Roman"/>
          <w:sz w:val="28"/>
          <w:lang w:val="uk-UA"/>
        </w:rPr>
        <w:t>формування та регенерації шкіри та слизових оболонок.</w:t>
      </w:r>
    </w:p>
    <w:p w14:paraId="0EF19058" w14:textId="7BA3B744" w:rsidR="005313F1" w:rsidRDefault="005313F1" w:rsidP="005313F1">
      <w:pPr>
        <w:pStyle w:val="a7"/>
        <w:spacing w:line="360" w:lineRule="auto"/>
        <w:ind w:firstLine="709"/>
        <w:contextualSpacing/>
        <w:jc w:val="both"/>
        <w:rPr>
          <w:rFonts w:ascii="Times New Roman" w:hAnsi="Times New Roman" w:cs="Times New Roman"/>
          <w:sz w:val="28"/>
          <w:lang w:val="uk-UA"/>
        </w:rPr>
      </w:pPr>
      <w:r w:rsidRPr="005313F1">
        <w:rPr>
          <w:rFonts w:ascii="Times New Roman" w:hAnsi="Times New Roman" w:cs="Times New Roman"/>
          <w:sz w:val="28"/>
          <w:lang w:val="uk-UA"/>
        </w:rPr>
        <w:t>Розчин Куріозин (Gedeon Richter) містить гіалуронову кислоту - біополімер мукополісахар</w:t>
      </w:r>
      <w:r w:rsidR="009726D6">
        <w:rPr>
          <w:rFonts w:ascii="Times New Roman" w:hAnsi="Times New Roman" w:cs="Times New Roman"/>
          <w:sz w:val="28"/>
          <w:lang w:val="uk-UA"/>
        </w:rPr>
        <w:t>идного типу</w:t>
      </w:r>
      <w:r>
        <w:rPr>
          <w:rFonts w:ascii="Times New Roman" w:hAnsi="Times New Roman" w:cs="Times New Roman"/>
          <w:sz w:val="28"/>
          <w:lang w:val="uk-UA"/>
        </w:rPr>
        <w:t>, який є структурним</w:t>
      </w:r>
      <w:r w:rsidRPr="005313F1">
        <w:rPr>
          <w:rFonts w:ascii="Times New Roman" w:hAnsi="Times New Roman" w:cs="Times New Roman"/>
          <w:sz w:val="28"/>
          <w:lang w:val="uk-UA"/>
        </w:rPr>
        <w:t xml:space="preserve"> елементом сполучної тканини і найважливішим компонентом шкіри (до 55%). Внаслідок вираженої здатнос</w:t>
      </w:r>
      <w:r>
        <w:rPr>
          <w:rFonts w:ascii="Times New Roman" w:hAnsi="Times New Roman" w:cs="Times New Roman"/>
          <w:sz w:val="28"/>
          <w:lang w:val="uk-UA"/>
        </w:rPr>
        <w:t>ті зв'язуватися з водою утворює</w:t>
      </w:r>
      <w:r w:rsidRPr="005313F1">
        <w:rPr>
          <w:rFonts w:ascii="Times New Roman" w:hAnsi="Times New Roman" w:cs="Times New Roman"/>
          <w:sz w:val="28"/>
          <w:lang w:val="uk-UA"/>
        </w:rPr>
        <w:t xml:space="preserve"> дисперсійний матрикс із молек</w:t>
      </w:r>
      <w:r>
        <w:rPr>
          <w:rFonts w:ascii="Times New Roman" w:hAnsi="Times New Roman" w:cs="Times New Roman"/>
          <w:sz w:val="28"/>
          <w:lang w:val="uk-UA"/>
        </w:rPr>
        <w:t>улами води, що має значення для</w:t>
      </w:r>
      <w:r w:rsidRPr="005313F1">
        <w:rPr>
          <w:rFonts w:ascii="Times New Roman" w:hAnsi="Times New Roman" w:cs="Times New Roman"/>
          <w:sz w:val="28"/>
          <w:lang w:val="uk-UA"/>
        </w:rPr>
        <w:t xml:space="preserve"> підтримання еластичності та тонусу шкіри. Підсилює міграцію фібробластів.</w:t>
      </w:r>
    </w:p>
    <w:p w14:paraId="643B3C49" w14:textId="22B060EE" w:rsidR="005313F1" w:rsidRDefault="005313F1" w:rsidP="005313F1">
      <w:pPr>
        <w:pStyle w:val="a7"/>
        <w:spacing w:line="360" w:lineRule="auto"/>
        <w:ind w:firstLine="709"/>
        <w:contextualSpacing/>
        <w:jc w:val="both"/>
        <w:rPr>
          <w:rFonts w:ascii="Times New Roman" w:hAnsi="Times New Roman" w:cs="Times New Roman"/>
          <w:sz w:val="28"/>
          <w:lang w:val="uk-UA"/>
        </w:rPr>
      </w:pPr>
      <w:r w:rsidRPr="005313F1">
        <w:rPr>
          <w:rFonts w:ascii="Times New Roman" w:hAnsi="Times New Roman" w:cs="Times New Roman"/>
          <w:sz w:val="28"/>
          <w:lang w:val="uk-UA"/>
        </w:rPr>
        <w:t>Діоксизоль-Дарниця (Дарниця) - комбінований лікарський препа</w:t>
      </w:r>
      <w:r>
        <w:rPr>
          <w:rFonts w:ascii="Times New Roman" w:hAnsi="Times New Roman" w:cs="Times New Roman"/>
          <w:sz w:val="28"/>
          <w:lang w:val="uk-UA"/>
        </w:rPr>
        <w:t>рат для місцевого застосування</w:t>
      </w:r>
      <w:r w:rsidRPr="005313F1">
        <w:rPr>
          <w:rFonts w:ascii="Times New Roman" w:hAnsi="Times New Roman" w:cs="Times New Roman"/>
          <w:sz w:val="28"/>
          <w:lang w:val="uk-UA"/>
        </w:rPr>
        <w:t>. Діокс</w:t>
      </w:r>
      <w:r>
        <w:rPr>
          <w:rFonts w:ascii="Times New Roman" w:hAnsi="Times New Roman" w:cs="Times New Roman"/>
          <w:sz w:val="28"/>
          <w:lang w:val="uk-UA"/>
        </w:rPr>
        <w:t>идин, що входить до його складу</w:t>
      </w:r>
      <w:r w:rsidRPr="005313F1">
        <w:rPr>
          <w:rFonts w:ascii="Times New Roman" w:hAnsi="Times New Roman" w:cs="Times New Roman"/>
          <w:sz w:val="28"/>
        </w:rPr>
        <w:t xml:space="preserve"> </w:t>
      </w:r>
      <w:r w:rsidRPr="005313F1">
        <w:rPr>
          <w:rFonts w:ascii="Times New Roman" w:hAnsi="Times New Roman" w:cs="Times New Roman"/>
          <w:sz w:val="28"/>
          <w:lang w:val="uk-UA"/>
        </w:rPr>
        <w:t>чинить виражену антибактері</w:t>
      </w:r>
      <w:r>
        <w:rPr>
          <w:rFonts w:ascii="Times New Roman" w:hAnsi="Times New Roman" w:cs="Times New Roman"/>
          <w:sz w:val="28"/>
          <w:lang w:val="uk-UA"/>
        </w:rPr>
        <w:t>альну дію, в основі якої лежить</w:t>
      </w:r>
      <w:r w:rsidRPr="005313F1">
        <w:rPr>
          <w:rFonts w:ascii="Times New Roman" w:hAnsi="Times New Roman" w:cs="Times New Roman"/>
          <w:sz w:val="28"/>
        </w:rPr>
        <w:t xml:space="preserve"> </w:t>
      </w:r>
      <w:r w:rsidRPr="005313F1">
        <w:rPr>
          <w:rFonts w:ascii="Times New Roman" w:hAnsi="Times New Roman" w:cs="Times New Roman"/>
          <w:sz w:val="28"/>
          <w:lang w:val="uk-UA"/>
        </w:rPr>
        <w:t>здатність пошкоджувати ДНК бакте</w:t>
      </w:r>
      <w:r>
        <w:rPr>
          <w:rFonts w:ascii="Times New Roman" w:hAnsi="Times New Roman" w:cs="Times New Roman"/>
          <w:sz w:val="28"/>
          <w:lang w:val="uk-UA"/>
        </w:rPr>
        <w:t>рій. У результаті такого впливу</w:t>
      </w:r>
      <w:r w:rsidRPr="005313F1">
        <w:rPr>
          <w:rFonts w:ascii="Times New Roman" w:hAnsi="Times New Roman" w:cs="Times New Roman"/>
          <w:sz w:val="28"/>
          <w:lang w:val="uk-UA"/>
        </w:rPr>
        <w:t xml:space="preserve"> сповільнюється синтез бактеріальних нуклеаз, порушується ультраструктура бактеріальної клітини, відбувається </w:t>
      </w:r>
      <w:r>
        <w:rPr>
          <w:rFonts w:ascii="Times New Roman" w:hAnsi="Times New Roman" w:cs="Times New Roman"/>
          <w:sz w:val="28"/>
          <w:lang w:val="uk-UA"/>
        </w:rPr>
        <w:t>потовщення клітинної оболонки і</w:t>
      </w:r>
      <w:r w:rsidRPr="005313F1">
        <w:rPr>
          <w:rFonts w:ascii="Times New Roman" w:hAnsi="Times New Roman" w:cs="Times New Roman"/>
          <w:sz w:val="28"/>
          <w:lang w:val="uk-UA"/>
        </w:rPr>
        <w:t xml:space="preserve"> порушення структури мембран.</w:t>
      </w:r>
      <w:r w:rsidRPr="005313F1">
        <w:rPr>
          <w:lang w:val="uk-UA"/>
        </w:rPr>
        <w:t xml:space="preserve"> </w:t>
      </w:r>
      <w:r w:rsidR="009726D6">
        <w:rPr>
          <w:rFonts w:ascii="Times New Roman" w:hAnsi="Times New Roman" w:cs="Times New Roman"/>
          <w:sz w:val="28"/>
          <w:lang w:val="uk-UA"/>
        </w:rPr>
        <w:t>М</w:t>
      </w:r>
      <w:r w:rsidRPr="005313F1">
        <w:rPr>
          <w:rFonts w:ascii="Times New Roman" w:hAnsi="Times New Roman" w:cs="Times New Roman"/>
          <w:sz w:val="28"/>
          <w:lang w:val="uk-UA"/>
        </w:rPr>
        <w:t>ає сильну місцевоанестезуюч</w:t>
      </w:r>
      <w:r>
        <w:rPr>
          <w:rFonts w:ascii="Times New Roman" w:hAnsi="Times New Roman" w:cs="Times New Roman"/>
          <w:sz w:val="28"/>
          <w:lang w:val="uk-UA"/>
        </w:rPr>
        <w:t>у і помірну гіперосмолярну дію</w:t>
      </w:r>
      <w:r w:rsidRPr="005313F1">
        <w:rPr>
          <w:rFonts w:ascii="Times New Roman" w:hAnsi="Times New Roman" w:cs="Times New Roman"/>
          <w:sz w:val="28"/>
          <w:lang w:val="uk-UA"/>
        </w:rPr>
        <w:t>, купірує ранове і перифокальн</w:t>
      </w:r>
      <w:r>
        <w:rPr>
          <w:rFonts w:ascii="Times New Roman" w:hAnsi="Times New Roman" w:cs="Times New Roman"/>
          <w:sz w:val="28"/>
          <w:lang w:val="uk-UA"/>
        </w:rPr>
        <w:t>е запалення,</w:t>
      </w:r>
      <w:r w:rsidRPr="005313F1">
        <w:rPr>
          <w:rFonts w:ascii="Times New Roman" w:hAnsi="Times New Roman" w:cs="Times New Roman"/>
          <w:sz w:val="28"/>
          <w:lang w:val="uk-UA"/>
        </w:rPr>
        <w:t xml:space="preserve"> стимулює процеси репарації та активність фагоцитів у рані.</w:t>
      </w:r>
    </w:p>
    <w:p w14:paraId="4F849ED3" w14:textId="500F0246" w:rsidR="005313F1" w:rsidRDefault="005313F1" w:rsidP="00B66E35">
      <w:pPr>
        <w:pStyle w:val="a7"/>
        <w:spacing w:line="360" w:lineRule="auto"/>
        <w:ind w:firstLine="709"/>
        <w:contextualSpacing/>
        <w:jc w:val="both"/>
        <w:rPr>
          <w:rFonts w:ascii="Times New Roman" w:hAnsi="Times New Roman" w:cs="Times New Roman"/>
          <w:sz w:val="28"/>
          <w:lang w:val="uk-UA"/>
        </w:rPr>
      </w:pPr>
      <w:r w:rsidRPr="005313F1">
        <w:rPr>
          <w:rFonts w:ascii="Times New Roman" w:hAnsi="Times New Roman" w:cs="Times New Roman"/>
          <w:sz w:val="28"/>
          <w:lang w:val="uk-UA"/>
        </w:rPr>
        <w:t>Особливий інтерес викликає 2 % вінборонова мазь (2-феніл-3-</w:t>
      </w:r>
      <w:r w:rsidR="00B66E35" w:rsidRPr="00B66E35">
        <w:rPr>
          <w:rFonts w:ascii="Times New Roman" w:hAnsi="Times New Roman" w:cs="Times New Roman"/>
          <w:sz w:val="28"/>
          <w:lang w:val="uk-UA"/>
        </w:rPr>
        <w:t xml:space="preserve"> </w:t>
      </w:r>
      <w:r w:rsidRPr="005313F1">
        <w:rPr>
          <w:rFonts w:ascii="Times New Roman" w:hAnsi="Times New Roman" w:cs="Times New Roman"/>
          <w:sz w:val="28"/>
          <w:lang w:val="uk-UA"/>
        </w:rPr>
        <w:t>карбетокси-4-диметиламіноментіл-5-оксибензофурану гідрохлорид), яка</w:t>
      </w:r>
      <w:r w:rsidR="00B66E35" w:rsidRPr="00B66E35">
        <w:rPr>
          <w:rFonts w:ascii="Times New Roman" w:hAnsi="Times New Roman" w:cs="Times New Roman"/>
          <w:sz w:val="28"/>
          <w:lang w:val="uk-UA"/>
        </w:rPr>
        <w:t xml:space="preserve"> </w:t>
      </w:r>
      <w:r w:rsidRPr="005313F1">
        <w:rPr>
          <w:rFonts w:ascii="Times New Roman" w:hAnsi="Times New Roman" w:cs="Times New Roman"/>
          <w:sz w:val="28"/>
          <w:lang w:val="uk-UA"/>
        </w:rPr>
        <w:t>при доклінічному дослідженн</w:t>
      </w:r>
      <w:r w:rsidR="00B66E35">
        <w:rPr>
          <w:rFonts w:ascii="Times New Roman" w:hAnsi="Times New Roman" w:cs="Times New Roman"/>
          <w:sz w:val="28"/>
          <w:lang w:val="uk-UA"/>
        </w:rPr>
        <w:t>і показала цінні фармакологічні</w:t>
      </w:r>
      <w:r w:rsidR="00B66E35" w:rsidRPr="00B66E35">
        <w:rPr>
          <w:rFonts w:ascii="Times New Roman" w:hAnsi="Times New Roman" w:cs="Times New Roman"/>
          <w:sz w:val="28"/>
          <w:lang w:val="uk-UA"/>
        </w:rPr>
        <w:t xml:space="preserve"> </w:t>
      </w:r>
      <w:r w:rsidRPr="005313F1">
        <w:rPr>
          <w:rFonts w:ascii="Times New Roman" w:hAnsi="Times New Roman" w:cs="Times New Roman"/>
          <w:sz w:val="28"/>
          <w:lang w:val="uk-UA"/>
        </w:rPr>
        <w:t>властивості - протизапальну,</w:t>
      </w:r>
      <w:r w:rsidR="00B66E35">
        <w:rPr>
          <w:rFonts w:ascii="Times New Roman" w:hAnsi="Times New Roman" w:cs="Times New Roman"/>
          <w:sz w:val="28"/>
          <w:lang w:val="uk-UA"/>
        </w:rPr>
        <w:t xml:space="preserve"> знеболювальну, антиоксидантну,</w:t>
      </w:r>
      <w:r w:rsidR="00B66E35" w:rsidRPr="00B66E35">
        <w:rPr>
          <w:rFonts w:ascii="Times New Roman" w:hAnsi="Times New Roman" w:cs="Times New Roman"/>
          <w:sz w:val="28"/>
          <w:lang w:val="uk-UA"/>
        </w:rPr>
        <w:t xml:space="preserve"> </w:t>
      </w:r>
      <w:r w:rsidRPr="005313F1">
        <w:rPr>
          <w:rFonts w:ascii="Times New Roman" w:hAnsi="Times New Roman" w:cs="Times New Roman"/>
          <w:sz w:val="28"/>
          <w:lang w:val="uk-UA"/>
        </w:rPr>
        <w:t>протиішемічну, проти</w:t>
      </w:r>
      <w:r w:rsidR="00B66E35">
        <w:rPr>
          <w:rFonts w:ascii="Times New Roman" w:hAnsi="Times New Roman" w:cs="Times New Roman"/>
          <w:sz w:val="28"/>
          <w:lang w:val="uk-UA"/>
        </w:rPr>
        <w:t>мікробну, імуностимулювальну</w:t>
      </w:r>
      <w:r w:rsidR="009726D6">
        <w:rPr>
          <w:rFonts w:ascii="Times New Roman" w:hAnsi="Times New Roman" w:cs="Times New Roman"/>
          <w:sz w:val="28"/>
          <w:lang w:val="uk-UA"/>
        </w:rPr>
        <w:t xml:space="preserve"> дії</w:t>
      </w:r>
      <w:r w:rsidR="00B66E35">
        <w:rPr>
          <w:rFonts w:ascii="Times New Roman" w:hAnsi="Times New Roman" w:cs="Times New Roman"/>
          <w:sz w:val="28"/>
          <w:lang w:val="uk-UA"/>
        </w:rPr>
        <w:t xml:space="preserve"> та</w:t>
      </w:r>
      <w:r w:rsidR="00B66E35" w:rsidRPr="00B66E35">
        <w:rPr>
          <w:rFonts w:ascii="Times New Roman" w:hAnsi="Times New Roman" w:cs="Times New Roman"/>
          <w:sz w:val="28"/>
          <w:lang w:val="uk-UA"/>
        </w:rPr>
        <w:t xml:space="preserve"> </w:t>
      </w:r>
      <w:r w:rsidRPr="005313F1">
        <w:rPr>
          <w:rFonts w:ascii="Times New Roman" w:hAnsi="Times New Roman" w:cs="Times New Roman"/>
          <w:sz w:val="28"/>
          <w:lang w:val="uk-UA"/>
        </w:rPr>
        <w:t>рекомендована для лікування ран рі</w:t>
      </w:r>
      <w:r w:rsidR="00B66E35">
        <w:rPr>
          <w:rFonts w:ascii="Times New Roman" w:hAnsi="Times New Roman" w:cs="Times New Roman"/>
          <w:sz w:val="28"/>
          <w:lang w:val="uk-UA"/>
        </w:rPr>
        <w:t>зної етіології, однак необхідні</w:t>
      </w:r>
      <w:r w:rsidR="00B66E35" w:rsidRPr="00B66E35">
        <w:rPr>
          <w:rFonts w:ascii="Times New Roman" w:hAnsi="Times New Roman" w:cs="Times New Roman"/>
          <w:sz w:val="28"/>
          <w:lang w:val="uk-UA"/>
        </w:rPr>
        <w:t xml:space="preserve"> </w:t>
      </w:r>
      <w:r w:rsidR="00B66E35">
        <w:rPr>
          <w:rFonts w:ascii="Times New Roman" w:hAnsi="Times New Roman" w:cs="Times New Roman"/>
          <w:sz w:val="28"/>
          <w:lang w:val="uk-UA"/>
        </w:rPr>
        <w:t>подальші її</w:t>
      </w:r>
      <w:r w:rsidRPr="005313F1">
        <w:rPr>
          <w:rFonts w:ascii="Times New Roman" w:hAnsi="Times New Roman" w:cs="Times New Roman"/>
          <w:sz w:val="28"/>
          <w:lang w:val="uk-UA"/>
        </w:rPr>
        <w:t xml:space="preserve"> клінічні випробування</w:t>
      </w:r>
      <w:r w:rsidR="00B66E35">
        <w:rPr>
          <w:rFonts w:ascii="Times New Roman" w:hAnsi="Times New Roman" w:cs="Times New Roman"/>
          <w:sz w:val="28"/>
          <w:lang w:val="uk-UA"/>
        </w:rPr>
        <w:t xml:space="preserve"> </w:t>
      </w:r>
      <w:r w:rsidR="00B66E35" w:rsidRPr="005313F1">
        <w:rPr>
          <w:rFonts w:ascii="Times New Roman" w:hAnsi="Times New Roman" w:cs="Times New Roman"/>
          <w:sz w:val="28"/>
          <w:lang w:val="uk-UA"/>
        </w:rPr>
        <w:t>[</w:t>
      </w:r>
      <w:r w:rsidR="00B66E35">
        <w:rPr>
          <w:rFonts w:ascii="Times New Roman" w:hAnsi="Times New Roman" w:cs="Times New Roman"/>
          <w:sz w:val="28"/>
          <w:lang w:val="uk-UA"/>
        </w:rPr>
        <w:t>20</w:t>
      </w:r>
      <w:r w:rsidR="00B66E35" w:rsidRPr="005313F1">
        <w:rPr>
          <w:rFonts w:ascii="Times New Roman" w:hAnsi="Times New Roman" w:cs="Times New Roman"/>
          <w:sz w:val="28"/>
          <w:lang w:val="uk-UA"/>
        </w:rPr>
        <w:t>].</w:t>
      </w:r>
    </w:p>
    <w:p w14:paraId="2DCDEA7B" w14:textId="3E44BD75" w:rsidR="00B66E35" w:rsidRDefault="00B66E35" w:rsidP="00B66E35">
      <w:pPr>
        <w:pStyle w:val="a7"/>
        <w:spacing w:line="360" w:lineRule="auto"/>
        <w:ind w:firstLine="709"/>
        <w:contextualSpacing/>
        <w:jc w:val="both"/>
        <w:rPr>
          <w:rFonts w:ascii="Times New Roman" w:hAnsi="Times New Roman" w:cs="Times New Roman"/>
          <w:sz w:val="28"/>
          <w:lang w:val="uk-UA"/>
        </w:rPr>
      </w:pPr>
      <w:r w:rsidRPr="00B66E35">
        <w:rPr>
          <w:rFonts w:ascii="Times New Roman" w:hAnsi="Times New Roman" w:cs="Times New Roman"/>
          <w:sz w:val="28"/>
          <w:lang w:val="uk-UA"/>
        </w:rPr>
        <w:t>На жаль, наявність такої кількост</w:t>
      </w:r>
      <w:r>
        <w:rPr>
          <w:rFonts w:ascii="Times New Roman" w:hAnsi="Times New Roman" w:cs="Times New Roman"/>
          <w:sz w:val="28"/>
          <w:lang w:val="uk-UA"/>
        </w:rPr>
        <w:t xml:space="preserve">і засобів не вирішують проблеми </w:t>
      </w:r>
      <w:r w:rsidRPr="00B66E35">
        <w:rPr>
          <w:rFonts w:ascii="Times New Roman" w:hAnsi="Times New Roman" w:cs="Times New Roman"/>
          <w:sz w:val="28"/>
          <w:lang w:val="uk-UA"/>
        </w:rPr>
        <w:t>ефективного лікування хронічних</w:t>
      </w:r>
      <w:r>
        <w:rPr>
          <w:rFonts w:ascii="Times New Roman" w:hAnsi="Times New Roman" w:cs="Times New Roman"/>
          <w:sz w:val="28"/>
          <w:lang w:val="uk-UA"/>
        </w:rPr>
        <w:t xml:space="preserve"> ран. Недостатня фармакологічна </w:t>
      </w:r>
      <w:r w:rsidRPr="00B66E35">
        <w:rPr>
          <w:rFonts w:ascii="Times New Roman" w:hAnsi="Times New Roman" w:cs="Times New Roman"/>
          <w:sz w:val="28"/>
          <w:lang w:val="uk-UA"/>
        </w:rPr>
        <w:t xml:space="preserve">активність, </w:t>
      </w:r>
      <w:r w:rsidRPr="00B66E35">
        <w:rPr>
          <w:rFonts w:ascii="Times New Roman" w:hAnsi="Times New Roman" w:cs="Times New Roman"/>
          <w:sz w:val="28"/>
          <w:lang w:val="uk-UA"/>
        </w:rPr>
        <w:lastRenderedPageBreak/>
        <w:t>розвиток толерантн</w:t>
      </w:r>
      <w:r>
        <w:rPr>
          <w:rFonts w:ascii="Times New Roman" w:hAnsi="Times New Roman" w:cs="Times New Roman"/>
          <w:sz w:val="28"/>
          <w:lang w:val="uk-UA"/>
        </w:rPr>
        <w:t xml:space="preserve">ості та висока </w:t>
      </w:r>
      <w:r w:rsidR="009726D6">
        <w:rPr>
          <w:rFonts w:ascii="Times New Roman" w:hAnsi="Times New Roman" w:cs="Times New Roman"/>
          <w:sz w:val="28"/>
          <w:lang w:val="uk-UA"/>
        </w:rPr>
        <w:t>ймовірн</w:t>
      </w:r>
      <w:r>
        <w:rPr>
          <w:rFonts w:ascii="Times New Roman" w:hAnsi="Times New Roman" w:cs="Times New Roman"/>
          <w:sz w:val="28"/>
          <w:lang w:val="uk-UA"/>
        </w:rPr>
        <w:t xml:space="preserve">ість появи </w:t>
      </w:r>
      <w:r w:rsidRPr="00B66E35">
        <w:rPr>
          <w:rFonts w:ascii="Times New Roman" w:hAnsi="Times New Roman" w:cs="Times New Roman"/>
          <w:sz w:val="28"/>
          <w:lang w:val="uk-UA"/>
        </w:rPr>
        <w:t xml:space="preserve">виражених алергічних реакцій </w:t>
      </w:r>
      <w:r>
        <w:rPr>
          <w:rFonts w:ascii="Times New Roman" w:hAnsi="Times New Roman" w:cs="Times New Roman"/>
          <w:sz w:val="28"/>
          <w:lang w:val="uk-UA"/>
        </w:rPr>
        <w:t xml:space="preserve">обмежують можливість </w:t>
      </w:r>
      <w:r w:rsidRPr="00B66E35">
        <w:rPr>
          <w:rFonts w:ascii="Times New Roman" w:hAnsi="Times New Roman" w:cs="Times New Roman"/>
          <w:sz w:val="28"/>
          <w:lang w:val="uk-UA"/>
        </w:rPr>
        <w:t>використання більшості препарат</w:t>
      </w:r>
      <w:r>
        <w:rPr>
          <w:rFonts w:ascii="Times New Roman" w:hAnsi="Times New Roman" w:cs="Times New Roman"/>
          <w:sz w:val="28"/>
          <w:lang w:val="uk-UA"/>
        </w:rPr>
        <w:t xml:space="preserve">ів. Тому пошук нових ефективних </w:t>
      </w:r>
      <w:r w:rsidRPr="00B66E35">
        <w:rPr>
          <w:rFonts w:ascii="Times New Roman" w:hAnsi="Times New Roman" w:cs="Times New Roman"/>
          <w:sz w:val="28"/>
          <w:lang w:val="uk-UA"/>
        </w:rPr>
        <w:t>препаратів у разі тривалих ранових процесів, що не загоюються, залишається</w:t>
      </w:r>
      <w:r>
        <w:rPr>
          <w:rFonts w:ascii="Times New Roman" w:hAnsi="Times New Roman" w:cs="Times New Roman"/>
          <w:sz w:val="28"/>
          <w:lang w:val="uk-UA"/>
        </w:rPr>
        <w:t xml:space="preserve"> </w:t>
      </w:r>
      <w:r w:rsidRPr="00B66E35">
        <w:rPr>
          <w:rFonts w:ascii="Times New Roman" w:hAnsi="Times New Roman" w:cs="Times New Roman"/>
          <w:sz w:val="28"/>
          <w:lang w:val="uk-UA"/>
        </w:rPr>
        <w:t>актуальною проблемою фарм</w:t>
      </w:r>
      <w:r>
        <w:rPr>
          <w:rFonts w:ascii="Times New Roman" w:hAnsi="Times New Roman" w:cs="Times New Roman"/>
          <w:sz w:val="28"/>
          <w:lang w:val="uk-UA"/>
        </w:rPr>
        <w:t xml:space="preserve">акології. Про це також свідчать </w:t>
      </w:r>
      <w:r w:rsidRPr="00B66E35">
        <w:rPr>
          <w:rFonts w:ascii="Times New Roman" w:hAnsi="Times New Roman" w:cs="Times New Roman"/>
          <w:sz w:val="28"/>
          <w:lang w:val="uk-UA"/>
        </w:rPr>
        <w:t>безліч літературних даних, присвячених розробці нових підходів до лікування хронічних ран[</w:t>
      </w:r>
      <w:r>
        <w:rPr>
          <w:rFonts w:ascii="Times New Roman" w:hAnsi="Times New Roman" w:cs="Times New Roman"/>
          <w:sz w:val="28"/>
          <w:lang w:val="uk-UA"/>
        </w:rPr>
        <w:t>49,61,80,87]</w:t>
      </w:r>
      <w:r w:rsidRPr="00B66E35">
        <w:rPr>
          <w:rFonts w:ascii="Times New Roman" w:hAnsi="Times New Roman" w:cs="Times New Roman"/>
          <w:sz w:val="28"/>
          <w:lang w:val="uk-UA"/>
        </w:rPr>
        <w:t>.</w:t>
      </w:r>
    </w:p>
    <w:p w14:paraId="4FA944C1" w14:textId="748899E0" w:rsidR="00893E8A" w:rsidRDefault="00893E8A" w:rsidP="00B66E35">
      <w:pPr>
        <w:pStyle w:val="a7"/>
        <w:spacing w:line="360" w:lineRule="auto"/>
        <w:ind w:firstLine="709"/>
        <w:contextualSpacing/>
        <w:jc w:val="both"/>
        <w:rPr>
          <w:rFonts w:ascii="Times New Roman" w:hAnsi="Times New Roman" w:cs="Times New Roman"/>
          <w:sz w:val="28"/>
          <w:lang w:val="uk-UA"/>
        </w:rPr>
      </w:pPr>
      <w:r w:rsidRPr="00893E8A">
        <w:rPr>
          <w:rFonts w:ascii="Times New Roman" w:hAnsi="Times New Roman" w:cs="Times New Roman"/>
          <w:sz w:val="28"/>
          <w:lang w:val="uk-UA"/>
        </w:rPr>
        <w:t>Найпоширенішим методом лікування ран є застосування різних типів перев'язувальних матеріалів відповідно до типу, глибини, розташування та розміру рани. Загалом, перев'язувальний матеріал є фізичним бар'єром між раною та зовнішнім середовищем, який може захистити рану від подальшого пошкодження та мікроорганізмів, а також прискорити загоєння рани. Присутність мікроорганізмів та їх потрапляння в рану призводить до затримки та порушення процесу загоєння рани. Тому однією з важливих характеристик ідеального перев'язувального матеріалу є його антибактеріальні властивості для запобігання інфікуванню рани та утворенню бактеріальної біоплівки. Наявність антибактеріальної пов'язки на місці поранення може запобігти проникненню бактерій і мікроорганізмів, а отже, сприяти природному процесу загоєння</w:t>
      </w:r>
      <w:r>
        <w:rPr>
          <w:rFonts w:ascii="Times New Roman" w:hAnsi="Times New Roman" w:cs="Times New Roman"/>
          <w:sz w:val="28"/>
          <w:lang w:val="uk-UA"/>
        </w:rPr>
        <w:t>.</w:t>
      </w:r>
    </w:p>
    <w:p w14:paraId="2BBF7250" w14:textId="7B69ABC0" w:rsidR="00893E8A" w:rsidRDefault="00893E8A" w:rsidP="00B66E35">
      <w:pPr>
        <w:pStyle w:val="a7"/>
        <w:spacing w:line="360" w:lineRule="auto"/>
        <w:ind w:firstLine="709"/>
        <w:contextualSpacing/>
        <w:jc w:val="both"/>
        <w:rPr>
          <w:rFonts w:ascii="Times New Roman" w:hAnsi="Times New Roman" w:cs="Times New Roman"/>
          <w:sz w:val="28"/>
          <w:lang w:val="uk-UA"/>
        </w:rPr>
      </w:pPr>
      <w:r w:rsidRPr="00893E8A">
        <w:rPr>
          <w:rFonts w:ascii="Times New Roman" w:hAnsi="Times New Roman" w:cs="Times New Roman"/>
          <w:sz w:val="28"/>
          <w:lang w:val="uk-UA"/>
        </w:rPr>
        <w:t>Перев'язувальні матеріали зазвичай поділяються на три категорії: 1- традиційні, 2- пасивні та 3- сучасні перев'язувальні матеріали. Традиційні перев'язувальні матеріали застосовувалися в давнину з листя дерев і рослин, павутиння та меду, які використовувалися для запобігання кровотечі та запобігання будь-якого контакту між раною і зовнішнім середовищем</w:t>
      </w:r>
      <w:r w:rsidR="009726D6">
        <w:rPr>
          <w:rFonts w:ascii="Times New Roman" w:hAnsi="Times New Roman" w:cs="Times New Roman"/>
          <w:sz w:val="28"/>
          <w:lang w:val="uk-UA"/>
        </w:rPr>
        <w:t xml:space="preserve"> </w:t>
      </w:r>
      <w:r w:rsidR="009726D6" w:rsidRPr="009726D6">
        <w:rPr>
          <w:rFonts w:ascii="Times New Roman" w:hAnsi="Times New Roman" w:cs="Times New Roman"/>
          <w:sz w:val="28"/>
          <w:lang w:val="uk-UA"/>
        </w:rPr>
        <w:t>[67]</w:t>
      </w:r>
      <w:r w:rsidRPr="00893E8A">
        <w:rPr>
          <w:rFonts w:ascii="Times New Roman" w:hAnsi="Times New Roman" w:cs="Times New Roman"/>
          <w:sz w:val="28"/>
          <w:lang w:val="uk-UA"/>
        </w:rPr>
        <w:t>. Пасивні перев'язувальні матеріали (такі як стерильна марля, ватні диски і бинти), які можуть лише покривати поверхню рани і поглинати ексудат, але можуть прилипати до новоутвореної грануляційної тканини і викликати біль при видаленні. Однак, незважаючи на ці проблеми, через низьку вартість</w:t>
      </w:r>
      <w:r w:rsidR="009726D6">
        <w:rPr>
          <w:rFonts w:ascii="Times New Roman" w:hAnsi="Times New Roman" w:cs="Times New Roman"/>
          <w:sz w:val="28"/>
          <w:lang w:val="uk-UA"/>
        </w:rPr>
        <w:t xml:space="preserve"> і простий процес виготовлення дані перев'язувальні матеріал</w:t>
      </w:r>
      <w:r w:rsidR="009726D6" w:rsidRPr="00893E8A">
        <w:rPr>
          <w:rFonts w:ascii="Times New Roman" w:hAnsi="Times New Roman" w:cs="Times New Roman"/>
          <w:sz w:val="28"/>
          <w:lang w:val="uk-UA"/>
        </w:rPr>
        <w:t>и</w:t>
      </w:r>
      <w:r w:rsidRPr="00893E8A">
        <w:rPr>
          <w:rFonts w:ascii="Times New Roman" w:hAnsi="Times New Roman" w:cs="Times New Roman"/>
          <w:sz w:val="28"/>
          <w:lang w:val="uk-UA"/>
        </w:rPr>
        <w:t xml:space="preserve"> широко використову</w:t>
      </w:r>
      <w:r w:rsidR="009726D6">
        <w:rPr>
          <w:rFonts w:ascii="Times New Roman" w:hAnsi="Times New Roman" w:cs="Times New Roman"/>
          <w:sz w:val="28"/>
          <w:lang w:val="uk-UA"/>
        </w:rPr>
        <w:t>ються</w:t>
      </w:r>
      <w:r w:rsidRPr="00893E8A">
        <w:rPr>
          <w:rFonts w:ascii="Times New Roman" w:hAnsi="Times New Roman" w:cs="Times New Roman"/>
          <w:sz w:val="28"/>
          <w:lang w:val="uk-UA"/>
        </w:rPr>
        <w:t>.</w:t>
      </w:r>
    </w:p>
    <w:p w14:paraId="6A912480" w14:textId="77777777" w:rsidR="00893E8A" w:rsidRDefault="00893E8A" w:rsidP="00B66E35">
      <w:pPr>
        <w:pStyle w:val="a7"/>
        <w:spacing w:line="360" w:lineRule="auto"/>
        <w:ind w:firstLine="709"/>
        <w:contextualSpacing/>
        <w:jc w:val="both"/>
        <w:rPr>
          <w:rFonts w:ascii="Times New Roman" w:hAnsi="Times New Roman" w:cs="Times New Roman"/>
          <w:sz w:val="28"/>
          <w:lang w:val="uk-UA"/>
        </w:rPr>
      </w:pPr>
      <w:r w:rsidRPr="00893E8A">
        <w:rPr>
          <w:rFonts w:ascii="Times New Roman" w:hAnsi="Times New Roman" w:cs="Times New Roman"/>
          <w:sz w:val="28"/>
          <w:lang w:val="uk-UA"/>
        </w:rPr>
        <w:lastRenderedPageBreak/>
        <w:t>Сучасні перев'язувальні матеріали включають піни, плівки, гідроколоїди та гідрогелі. Ці перев'язувальні матеріали можуть бути засновані на біологічно сумісних і біологічних матеріалах, таких як колаген, або на синтетичних матеріалах завдяки їхній більшій довговічності і меншій вартості. Крім того, велика увага приділяється перев'язувальним матеріалам, що містять клітини і фактори росту, таким як Apligraf (Organogenesis Inc., штат Массачусетс, США), виробленим з людських неонатальних кератиноцитів і фібробластів, який являє собою двошаровий замінник шкіри і є першою штучною шкірою, схваленою Адміністрацією з контролю за продуктами і ліками (АПЛД) США</w:t>
      </w:r>
      <w:r w:rsidRPr="00830FE7">
        <w:rPr>
          <w:rFonts w:ascii="Times New Roman" w:hAnsi="Times New Roman" w:cs="Times New Roman"/>
          <w:sz w:val="28"/>
          <w:lang w:val="uk-UA"/>
        </w:rPr>
        <w:t xml:space="preserve"> [</w:t>
      </w:r>
      <w:r>
        <w:rPr>
          <w:rFonts w:ascii="Times New Roman" w:hAnsi="Times New Roman" w:cs="Times New Roman"/>
          <w:sz w:val="28"/>
          <w:lang w:val="uk-UA"/>
        </w:rPr>
        <w:t>78</w:t>
      </w:r>
      <w:r w:rsidRPr="00830FE7">
        <w:rPr>
          <w:rFonts w:ascii="Times New Roman" w:hAnsi="Times New Roman" w:cs="Times New Roman"/>
          <w:sz w:val="28"/>
          <w:lang w:val="uk-UA"/>
        </w:rPr>
        <w:t>]</w:t>
      </w:r>
      <w:r w:rsidRPr="00893E8A">
        <w:rPr>
          <w:rFonts w:ascii="Times New Roman" w:hAnsi="Times New Roman" w:cs="Times New Roman"/>
          <w:sz w:val="28"/>
          <w:lang w:val="uk-UA"/>
        </w:rPr>
        <w:t>.</w:t>
      </w:r>
    </w:p>
    <w:p w14:paraId="5D32409A" w14:textId="77777777" w:rsidR="00B66E35" w:rsidRPr="00B66E35" w:rsidRDefault="00B66E35" w:rsidP="00B66E35">
      <w:pPr>
        <w:pStyle w:val="a7"/>
        <w:spacing w:line="360" w:lineRule="auto"/>
        <w:ind w:firstLine="709"/>
        <w:contextualSpacing/>
        <w:jc w:val="both"/>
        <w:rPr>
          <w:rFonts w:ascii="Times New Roman" w:hAnsi="Times New Roman" w:cs="Times New Roman"/>
          <w:sz w:val="28"/>
          <w:lang w:val="uk-UA"/>
        </w:rPr>
      </w:pPr>
      <w:r w:rsidRPr="00B66E35">
        <w:rPr>
          <w:rFonts w:ascii="Times New Roman" w:hAnsi="Times New Roman" w:cs="Times New Roman"/>
          <w:sz w:val="28"/>
          <w:lang w:val="uk-UA"/>
        </w:rPr>
        <w:t>Як відомо, загоєння ран є складним морфологічним, патофізіологічним і біохімічним процесом, на перебіг і результат якого впливають чинники, зумовлені безпосередньо ушкодженням тканини: первинна або вторинна ранова інфекція; наявність запалення, часто з нагноєнням, яке перешкоджає природній регенерації; рівень захисних сил організму; реактивніст</w:t>
      </w:r>
      <w:r w:rsidR="007C113A">
        <w:rPr>
          <w:rFonts w:ascii="Times New Roman" w:hAnsi="Times New Roman" w:cs="Times New Roman"/>
          <w:sz w:val="28"/>
          <w:lang w:val="uk-UA"/>
        </w:rPr>
        <w:t>ь та вихідний стан хворого [23,</w:t>
      </w:r>
      <w:r w:rsidRPr="00B66E35">
        <w:rPr>
          <w:rFonts w:ascii="Times New Roman" w:hAnsi="Times New Roman" w:cs="Times New Roman"/>
          <w:sz w:val="28"/>
          <w:lang w:val="uk-UA"/>
        </w:rPr>
        <w:t>24].</w:t>
      </w:r>
    </w:p>
    <w:p w14:paraId="6BE548AE" w14:textId="77777777" w:rsidR="00B66E35" w:rsidRPr="00B66E35" w:rsidRDefault="00B66E35" w:rsidP="00B66E35">
      <w:pPr>
        <w:pStyle w:val="a7"/>
        <w:spacing w:line="360" w:lineRule="auto"/>
        <w:ind w:firstLine="709"/>
        <w:contextualSpacing/>
        <w:jc w:val="both"/>
        <w:rPr>
          <w:rFonts w:ascii="Times New Roman" w:hAnsi="Times New Roman" w:cs="Times New Roman"/>
          <w:sz w:val="28"/>
          <w:lang w:val="uk-UA"/>
        </w:rPr>
      </w:pPr>
      <w:r w:rsidRPr="00B66E35">
        <w:rPr>
          <w:rFonts w:ascii="Times New Roman" w:hAnsi="Times New Roman" w:cs="Times New Roman"/>
          <w:sz w:val="28"/>
          <w:lang w:val="uk-UA"/>
        </w:rPr>
        <w:t>Водночас останніми роками з'явилися нові чинники, які суттєво впливають на перебіг захворювань загалом і гнійно-запальних процесів зокрема.</w:t>
      </w:r>
    </w:p>
    <w:p w14:paraId="56223B43" w14:textId="77777777" w:rsidR="00B66E35" w:rsidRPr="00B66E35" w:rsidRDefault="00B66E35" w:rsidP="00B66E35">
      <w:pPr>
        <w:pStyle w:val="a7"/>
        <w:spacing w:line="360" w:lineRule="auto"/>
        <w:ind w:firstLine="709"/>
        <w:contextualSpacing/>
        <w:jc w:val="both"/>
        <w:rPr>
          <w:rFonts w:ascii="Times New Roman" w:hAnsi="Times New Roman" w:cs="Times New Roman"/>
          <w:sz w:val="28"/>
          <w:lang w:val="uk-UA"/>
        </w:rPr>
      </w:pPr>
      <w:r w:rsidRPr="00B66E35">
        <w:rPr>
          <w:rFonts w:ascii="Times New Roman" w:hAnsi="Times New Roman" w:cs="Times New Roman"/>
          <w:sz w:val="28"/>
          <w:lang w:val="uk-UA"/>
        </w:rPr>
        <w:t>До них належать зміна довкілля, соціально-економічні чинники, зловживання наркотичними засобами тощо. Дія цих чинників на клінічний перебіг гнійно-запального процесу та особливості лікування гнійно</w:t>
      </w:r>
      <w:r w:rsidR="007C113A">
        <w:rPr>
          <w:rFonts w:ascii="Times New Roman" w:hAnsi="Times New Roman" w:cs="Times New Roman"/>
          <w:sz w:val="28"/>
          <w:lang w:val="uk-UA"/>
        </w:rPr>
        <w:t>ї рани вивчені недостатньо [24,</w:t>
      </w:r>
      <w:r w:rsidRPr="00B66E35">
        <w:rPr>
          <w:rFonts w:ascii="Times New Roman" w:hAnsi="Times New Roman" w:cs="Times New Roman"/>
          <w:sz w:val="28"/>
          <w:lang w:val="uk-UA"/>
        </w:rPr>
        <w:t>25].</w:t>
      </w:r>
    </w:p>
    <w:p w14:paraId="7A486383" w14:textId="77777777" w:rsidR="00B66E35" w:rsidRPr="00B66E35" w:rsidRDefault="00B66E35" w:rsidP="00B66E35">
      <w:pPr>
        <w:pStyle w:val="a7"/>
        <w:spacing w:line="360" w:lineRule="auto"/>
        <w:ind w:firstLine="709"/>
        <w:contextualSpacing/>
        <w:jc w:val="both"/>
        <w:rPr>
          <w:rFonts w:ascii="Times New Roman" w:hAnsi="Times New Roman" w:cs="Times New Roman"/>
          <w:sz w:val="28"/>
          <w:lang w:val="uk-UA"/>
        </w:rPr>
      </w:pPr>
      <w:r w:rsidRPr="00B66E35">
        <w:rPr>
          <w:rFonts w:ascii="Times New Roman" w:hAnsi="Times New Roman" w:cs="Times New Roman"/>
          <w:sz w:val="28"/>
          <w:lang w:val="uk-UA"/>
        </w:rPr>
        <w:t>При цьому традиційні методи лікування часто виявляються малоефективними і виникає необхідність у їх удосконаленні, розробці нових методів і засобів із використанням новітніх науково-технічних досягнень [26</w:t>
      </w:r>
      <w:r w:rsidR="007C113A">
        <w:rPr>
          <w:rFonts w:ascii="Times New Roman" w:hAnsi="Times New Roman" w:cs="Times New Roman"/>
          <w:sz w:val="28"/>
          <w:lang w:val="uk-UA"/>
        </w:rPr>
        <w:t>,</w:t>
      </w:r>
      <w:r w:rsidRPr="00B66E35">
        <w:rPr>
          <w:rFonts w:ascii="Times New Roman" w:hAnsi="Times New Roman" w:cs="Times New Roman"/>
          <w:sz w:val="28"/>
          <w:lang w:val="uk-UA"/>
        </w:rPr>
        <w:t xml:space="preserve"> 27].</w:t>
      </w:r>
    </w:p>
    <w:p w14:paraId="461E8131" w14:textId="77777777" w:rsidR="00B66E35" w:rsidRDefault="00B66E35" w:rsidP="00B66E35">
      <w:pPr>
        <w:pStyle w:val="a7"/>
        <w:spacing w:line="360" w:lineRule="auto"/>
        <w:ind w:firstLine="709"/>
        <w:contextualSpacing/>
        <w:jc w:val="both"/>
        <w:rPr>
          <w:rFonts w:ascii="Times New Roman" w:hAnsi="Times New Roman" w:cs="Times New Roman"/>
          <w:sz w:val="28"/>
          <w:lang w:val="uk-UA"/>
        </w:rPr>
      </w:pPr>
      <w:r w:rsidRPr="00B66E35">
        <w:rPr>
          <w:rFonts w:ascii="Times New Roman" w:hAnsi="Times New Roman" w:cs="Times New Roman"/>
          <w:sz w:val="28"/>
          <w:lang w:val="uk-UA"/>
        </w:rPr>
        <w:t xml:space="preserve">До теперішнього часу не зменшується потік нових пропозицій щодо поліпшення результатів лікування гнійних ран, проте жоден зі способів не задовольняє хірургів повністю, і сам факт численності пропонованих методик </w:t>
      </w:r>
      <w:r w:rsidRPr="00B66E35">
        <w:rPr>
          <w:rFonts w:ascii="Times New Roman" w:hAnsi="Times New Roman" w:cs="Times New Roman"/>
          <w:sz w:val="28"/>
          <w:lang w:val="uk-UA"/>
        </w:rPr>
        <w:lastRenderedPageBreak/>
        <w:t>вказує на їхню недостатню ефективність та відсутність єдиної точки зору з цієї проблеми.</w:t>
      </w:r>
    </w:p>
    <w:p w14:paraId="1B4EFE28" w14:textId="77777777" w:rsidR="007C113A" w:rsidRDefault="007C113A" w:rsidP="00B66E35">
      <w:pPr>
        <w:pStyle w:val="a7"/>
        <w:spacing w:line="360" w:lineRule="auto"/>
        <w:ind w:firstLine="709"/>
        <w:contextualSpacing/>
        <w:jc w:val="both"/>
        <w:rPr>
          <w:rFonts w:ascii="Times New Roman" w:hAnsi="Times New Roman" w:cs="Times New Roman"/>
          <w:sz w:val="28"/>
          <w:lang w:val="uk-UA"/>
        </w:rPr>
      </w:pPr>
      <w:r w:rsidRPr="007C113A">
        <w:rPr>
          <w:rFonts w:ascii="Times New Roman" w:hAnsi="Times New Roman" w:cs="Times New Roman"/>
          <w:sz w:val="28"/>
          <w:lang w:val="uk-UA"/>
        </w:rPr>
        <w:t>Основним у лікуванні гнійних процесів є своєчасне і широке розкриття гнійників і подальше раціональне їх дренування, що сприяє зменшенню всмоктування продуктів розпаду мікробів і тканин, токсинів, обмеженню процесу і якнайшвидшому відторгненню некротизованої тканини.</w:t>
      </w:r>
    </w:p>
    <w:p w14:paraId="407917B4" w14:textId="77777777" w:rsidR="007C113A" w:rsidRPr="007C113A" w:rsidRDefault="007C113A" w:rsidP="007C113A">
      <w:pPr>
        <w:pStyle w:val="a7"/>
        <w:spacing w:line="360" w:lineRule="auto"/>
        <w:ind w:firstLine="709"/>
        <w:contextualSpacing/>
        <w:jc w:val="both"/>
        <w:rPr>
          <w:rFonts w:ascii="Times New Roman" w:hAnsi="Times New Roman" w:cs="Times New Roman"/>
          <w:sz w:val="28"/>
          <w:lang w:val="uk-UA"/>
        </w:rPr>
      </w:pPr>
      <w:r w:rsidRPr="007C113A">
        <w:rPr>
          <w:rFonts w:ascii="Times New Roman" w:hAnsi="Times New Roman" w:cs="Times New Roman"/>
          <w:sz w:val="28"/>
          <w:lang w:val="uk-UA"/>
        </w:rPr>
        <w:t>Така спрямованість лікувальних дій має глибоке фізіологічне обґрунтування, оскільки в природних умовах некроліз передує репаративній регенерації ран і до його завершення відновлення тканин у повному обсязі неможливе. При цьому загальні принципи місцевого лікування ран зводяться до обмеження запальних явищ, запобігання інфекційним ускладненням і поліпшення умов для регенерації у вогнищі ураження. Тому засоби і препарати, що використовуються для місцевого лікування ран, насамперед, повинні мати антисептичні властивості, стимулювати розвиток грануляційної тканини та епітелізацію рани, підвищувати захисні властивості тканин.</w:t>
      </w:r>
    </w:p>
    <w:p w14:paraId="008F1FB3" w14:textId="77777777" w:rsidR="007C113A" w:rsidRDefault="007C113A" w:rsidP="007C113A">
      <w:pPr>
        <w:pStyle w:val="a7"/>
        <w:spacing w:line="360" w:lineRule="auto"/>
        <w:ind w:firstLine="709"/>
        <w:contextualSpacing/>
        <w:jc w:val="both"/>
        <w:rPr>
          <w:rFonts w:ascii="Times New Roman" w:hAnsi="Times New Roman" w:cs="Times New Roman"/>
          <w:sz w:val="28"/>
          <w:lang w:val="uk-UA"/>
        </w:rPr>
      </w:pPr>
      <w:r w:rsidRPr="007C113A">
        <w:rPr>
          <w:rFonts w:ascii="Times New Roman" w:hAnsi="Times New Roman" w:cs="Times New Roman"/>
          <w:sz w:val="28"/>
          <w:lang w:val="uk-UA"/>
        </w:rPr>
        <w:t>Безсумнівним є також те, що загальне і місцеве лікування ран слід проводити з урахуванням мікробної флори, загального стану організму, оцінки захисних сил і стадії клінічного перебігу ранового процесу [33, 35].</w:t>
      </w:r>
    </w:p>
    <w:p w14:paraId="0DBFB833" w14:textId="77777777" w:rsidR="007C113A" w:rsidRDefault="007C113A" w:rsidP="007C113A">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П</w:t>
      </w:r>
      <w:r w:rsidRPr="007C113A">
        <w:rPr>
          <w:rFonts w:ascii="Times New Roman" w:hAnsi="Times New Roman" w:cs="Times New Roman"/>
          <w:sz w:val="28"/>
          <w:lang w:val="uk-UA"/>
        </w:rPr>
        <w:t xml:space="preserve">ринципові вимоги до місцевого медикаментозного лікування </w:t>
      </w:r>
      <w:r>
        <w:rPr>
          <w:rFonts w:ascii="Times New Roman" w:hAnsi="Times New Roman" w:cs="Times New Roman"/>
          <w:sz w:val="28"/>
          <w:lang w:val="uk-UA"/>
        </w:rPr>
        <w:t>ран зводяться до таких моментів:</w:t>
      </w:r>
      <w:r w:rsidRPr="007C113A">
        <w:rPr>
          <w:rFonts w:ascii="Times New Roman" w:hAnsi="Times New Roman" w:cs="Times New Roman"/>
          <w:sz w:val="28"/>
          <w:lang w:val="uk-UA"/>
        </w:rPr>
        <w:t xml:space="preserve"> </w:t>
      </w:r>
    </w:p>
    <w:p w14:paraId="0F0A296A" w14:textId="77777777" w:rsidR="007C113A" w:rsidRDefault="007C113A" w:rsidP="007C113A">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w:t>
      </w:r>
      <w:r w:rsidRPr="007C113A">
        <w:rPr>
          <w:rFonts w:ascii="Times New Roman" w:hAnsi="Times New Roman" w:cs="Times New Roman"/>
          <w:sz w:val="28"/>
          <w:lang w:val="uk-UA"/>
        </w:rPr>
        <w:t xml:space="preserve">лікування ран повинно будуватися в суворій відповідності з тими змінами, які відбуваються в різні фази ранового процесу; </w:t>
      </w:r>
    </w:p>
    <w:p w14:paraId="13E37EEC" w14:textId="77777777" w:rsidR="007C113A" w:rsidRDefault="007C113A" w:rsidP="007C113A">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w:t>
      </w:r>
      <w:r w:rsidRPr="007C113A">
        <w:rPr>
          <w:rFonts w:ascii="Times New Roman" w:hAnsi="Times New Roman" w:cs="Times New Roman"/>
          <w:sz w:val="28"/>
          <w:lang w:val="uk-UA"/>
        </w:rPr>
        <w:t xml:space="preserve">в більшості випадків тільки медикаментозне лікування не може повністю забезпечити достатньо ефективного впливу на рановий процес; </w:t>
      </w:r>
    </w:p>
    <w:p w14:paraId="1988D06F" w14:textId="77777777" w:rsidR="007C113A" w:rsidRDefault="007C113A" w:rsidP="007C113A">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w:t>
      </w:r>
      <w:r w:rsidRPr="007C113A">
        <w:rPr>
          <w:rFonts w:ascii="Times New Roman" w:hAnsi="Times New Roman" w:cs="Times New Roman"/>
          <w:sz w:val="28"/>
          <w:lang w:val="uk-UA"/>
        </w:rPr>
        <w:t xml:space="preserve">на сьогоднішній день немає лікарських засобів, які одночасно можуть викликати швидке та повне відторгнення некротичних тканин, надійне придушення ранової інфекції та ефективно стимулювати регенерацію. </w:t>
      </w:r>
    </w:p>
    <w:p w14:paraId="30B0DFFF" w14:textId="77777777" w:rsidR="007C113A" w:rsidRDefault="007C113A" w:rsidP="007C113A">
      <w:pPr>
        <w:pStyle w:val="a7"/>
        <w:spacing w:line="360" w:lineRule="auto"/>
        <w:ind w:firstLine="709"/>
        <w:contextualSpacing/>
        <w:jc w:val="both"/>
        <w:rPr>
          <w:rFonts w:ascii="Times New Roman" w:hAnsi="Times New Roman" w:cs="Times New Roman"/>
          <w:sz w:val="28"/>
          <w:lang w:val="uk-UA"/>
        </w:rPr>
      </w:pPr>
      <w:r w:rsidRPr="007C113A">
        <w:rPr>
          <w:rFonts w:ascii="Times New Roman" w:hAnsi="Times New Roman" w:cs="Times New Roman"/>
          <w:sz w:val="28"/>
          <w:lang w:val="uk-UA"/>
        </w:rPr>
        <w:t xml:space="preserve">Якщо підсумувати основні завдання лікування гнійних ран, то в першій фазі ранового процесу вони зводяться до якнайшвидшого очищення рани, </w:t>
      </w:r>
      <w:r w:rsidRPr="007C113A">
        <w:rPr>
          <w:rFonts w:ascii="Times New Roman" w:hAnsi="Times New Roman" w:cs="Times New Roman"/>
          <w:sz w:val="28"/>
          <w:lang w:val="uk-UA"/>
        </w:rPr>
        <w:lastRenderedPageBreak/>
        <w:t>створення умов для адекватного дренування і придушення життєдіяльності ранової мікрофлори, а в другій - до стимуляції регенерації.</w:t>
      </w:r>
    </w:p>
    <w:p w14:paraId="0C8DF52C" w14:textId="77777777" w:rsidR="007C113A" w:rsidRPr="007C113A" w:rsidRDefault="007C113A" w:rsidP="007C113A">
      <w:pPr>
        <w:pStyle w:val="a7"/>
        <w:spacing w:line="360" w:lineRule="auto"/>
        <w:ind w:firstLine="709"/>
        <w:contextualSpacing/>
        <w:jc w:val="both"/>
        <w:rPr>
          <w:rFonts w:ascii="Times New Roman" w:hAnsi="Times New Roman" w:cs="Times New Roman"/>
          <w:sz w:val="28"/>
          <w:lang w:val="uk-UA"/>
        </w:rPr>
      </w:pPr>
      <w:r w:rsidRPr="007C113A">
        <w:rPr>
          <w:rFonts w:ascii="Times New Roman" w:hAnsi="Times New Roman" w:cs="Times New Roman"/>
          <w:sz w:val="28"/>
          <w:lang w:val="uk-UA"/>
        </w:rPr>
        <w:t>Одним зі шляхів розв'язання цієї проблеми може бути більш раціональне застосування ксеногенних і алогенних тканин. Але, у зв'язку з певними технічними труднощами під час забору і складністю забезпечення асептики, а також вираженістю видової антигенної невідповідності, ксеногенні тканини значно поступаються алогенним.</w:t>
      </w:r>
    </w:p>
    <w:p w14:paraId="3D03454E" w14:textId="77777777" w:rsidR="007C113A" w:rsidRPr="007C113A" w:rsidRDefault="007C113A" w:rsidP="007C113A">
      <w:pPr>
        <w:pStyle w:val="a7"/>
        <w:spacing w:line="360" w:lineRule="auto"/>
        <w:ind w:firstLine="709"/>
        <w:contextualSpacing/>
        <w:jc w:val="both"/>
        <w:rPr>
          <w:rFonts w:ascii="Times New Roman" w:hAnsi="Times New Roman" w:cs="Times New Roman"/>
          <w:sz w:val="28"/>
          <w:lang w:val="uk-UA"/>
        </w:rPr>
      </w:pPr>
      <w:r w:rsidRPr="007C113A">
        <w:rPr>
          <w:rFonts w:ascii="Times New Roman" w:hAnsi="Times New Roman" w:cs="Times New Roman"/>
          <w:sz w:val="28"/>
          <w:lang w:val="uk-UA"/>
        </w:rPr>
        <w:t>Останнім часом як біологічні стимулятори ранового процесу знаходять широке застосування різні тканинні та білкові препарати, з яких у результаті ферментативного розщеплення в рані утворюються біологічно активні речовини.</w:t>
      </w:r>
    </w:p>
    <w:p w14:paraId="418698E4" w14:textId="518A67CD" w:rsidR="007C113A" w:rsidRDefault="007C113A" w:rsidP="007C113A">
      <w:pPr>
        <w:pStyle w:val="a7"/>
        <w:spacing w:line="360" w:lineRule="auto"/>
        <w:ind w:firstLine="709"/>
        <w:contextualSpacing/>
        <w:jc w:val="both"/>
        <w:rPr>
          <w:rFonts w:ascii="Times New Roman" w:hAnsi="Times New Roman" w:cs="Times New Roman"/>
          <w:sz w:val="28"/>
          <w:lang w:val="uk-UA"/>
        </w:rPr>
      </w:pPr>
      <w:r w:rsidRPr="007C113A">
        <w:rPr>
          <w:rFonts w:ascii="Times New Roman" w:hAnsi="Times New Roman" w:cs="Times New Roman"/>
          <w:sz w:val="28"/>
          <w:lang w:val="uk-UA"/>
        </w:rPr>
        <w:t>До цієї групи нале</w:t>
      </w:r>
      <w:r w:rsidR="00F01D83">
        <w:rPr>
          <w:rFonts w:ascii="Times New Roman" w:hAnsi="Times New Roman" w:cs="Times New Roman"/>
          <w:sz w:val="28"/>
          <w:lang w:val="uk-UA"/>
        </w:rPr>
        <w:t>жать екстракти з різних органів</w:t>
      </w:r>
      <w:r w:rsidRPr="007C113A">
        <w:rPr>
          <w:rFonts w:ascii="Times New Roman" w:hAnsi="Times New Roman" w:cs="Times New Roman"/>
          <w:sz w:val="28"/>
          <w:lang w:val="uk-UA"/>
        </w:rPr>
        <w:t>, плівки з консервованої шкіри</w:t>
      </w:r>
      <w:r>
        <w:rPr>
          <w:rFonts w:ascii="Times New Roman" w:hAnsi="Times New Roman" w:cs="Times New Roman"/>
          <w:sz w:val="28"/>
          <w:lang w:val="uk-UA"/>
        </w:rPr>
        <w:t xml:space="preserve"> та інші білкові препарати [59,7</w:t>
      </w:r>
      <w:r w:rsidRPr="007C113A">
        <w:rPr>
          <w:rFonts w:ascii="Times New Roman" w:hAnsi="Times New Roman" w:cs="Times New Roman"/>
          <w:sz w:val="28"/>
          <w:lang w:val="uk-UA"/>
        </w:rPr>
        <w:t>0]. Також успішно застосовували компоненти крові у вигляді бактеріостатичної кров'яної пов'язки або гемопасти, так званий гемосінтолізин - препарат, приготований із гемолізованої крові в комбінації з гентаміцином, який використовували у вигляді пов'язки на свіжі рани [</w:t>
      </w:r>
      <w:r>
        <w:rPr>
          <w:rFonts w:ascii="Times New Roman" w:hAnsi="Times New Roman" w:cs="Times New Roman"/>
          <w:sz w:val="28"/>
          <w:lang w:val="uk-UA"/>
        </w:rPr>
        <w:t>61,81</w:t>
      </w:r>
      <w:r w:rsidRPr="007C113A">
        <w:rPr>
          <w:rFonts w:ascii="Times New Roman" w:hAnsi="Times New Roman" w:cs="Times New Roman"/>
          <w:sz w:val="28"/>
          <w:lang w:val="uk-UA"/>
        </w:rPr>
        <w:t>].</w:t>
      </w:r>
    </w:p>
    <w:p w14:paraId="63A43300" w14:textId="064502E5" w:rsidR="00F602A4" w:rsidRDefault="00FD1CFF" w:rsidP="00CB6283">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Пошук п</w:t>
      </w:r>
      <w:r w:rsidR="00F602A4">
        <w:rPr>
          <w:rFonts w:ascii="Times New Roman" w:hAnsi="Times New Roman" w:cs="Times New Roman"/>
          <w:sz w:val="28"/>
          <w:lang w:val="uk-UA"/>
        </w:rPr>
        <w:t xml:space="preserve">ричини, через яку рана не </w:t>
      </w:r>
      <w:r w:rsidR="00F01D83">
        <w:rPr>
          <w:rFonts w:ascii="Times New Roman" w:hAnsi="Times New Roman" w:cs="Times New Roman"/>
          <w:sz w:val="28"/>
          <w:lang w:val="uk-UA"/>
        </w:rPr>
        <w:t>епітелізується</w:t>
      </w:r>
      <w:r>
        <w:rPr>
          <w:rFonts w:ascii="Times New Roman" w:hAnsi="Times New Roman" w:cs="Times New Roman"/>
          <w:sz w:val="28"/>
          <w:lang w:val="uk-UA"/>
        </w:rPr>
        <w:t xml:space="preserve">, є однією з ключових проблем хірурга перед початком лікувального процесу. </w:t>
      </w:r>
      <w:r w:rsidR="00F602A4">
        <w:rPr>
          <w:rFonts w:ascii="Times New Roman" w:hAnsi="Times New Roman" w:cs="Times New Roman"/>
          <w:sz w:val="28"/>
          <w:lang w:val="uk-UA"/>
        </w:rPr>
        <w:t xml:space="preserve">Групою вчених </w:t>
      </w:r>
      <w:r w:rsidR="00F602A4" w:rsidRPr="007C113A">
        <w:rPr>
          <w:rFonts w:ascii="Times New Roman" w:hAnsi="Times New Roman" w:cs="Times New Roman"/>
          <w:sz w:val="28"/>
          <w:lang w:val="uk-UA"/>
        </w:rPr>
        <w:t>[</w:t>
      </w:r>
      <w:r w:rsidR="00F602A4">
        <w:rPr>
          <w:rFonts w:ascii="Times New Roman" w:hAnsi="Times New Roman" w:cs="Times New Roman"/>
          <w:sz w:val="28"/>
          <w:lang w:val="uk-UA"/>
        </w:rPr>
        <w:t xml:space="preserve">52] було запропоновано алгоритм такого пошуку у вигляді мнемонічної формули </w:t>
      </w:r>
      <w:r w:rsidR="00F602A4">
        <w:rPr>
          <w:rFonts w:ascii="Times New Roman" w:hAnsi="Times New Roman" w:cs="Times New Roman"/>
          <w:sz w:val="28"/>
          <w:lang w:val="en-US"/>
        </w:rPr>
        <w:t>DIDNTHEAL</w:t>
      </w:r>
      <w:r w:rsidR="00F602A4" w:rsidRPr="00F602A4">
        <w:rPr>
          <w:rFonts w:ascii="Times New Roman" w:hAnsi="Times New Roman" w:cs="Times New Roman"/>
          <w:sz w:val="28"/>
          <w:lang w:val="uk-UA"/>
        </w:rPr>
        <w:t xml:space="preserve"> (</w:t>
      </w:r>
      <w:r w:rsidR="00F602A4">
        <w:rPr>
          <w:rFonts w:ascii="Times New Roman" w:hAnsi="Times New Roman" w:cs="Times New Roman"/>
          <w:sz w:val="28"/>
          <w:lang w:val="uk-UA"/>
        </w:rPr>
        <w:t xml:space="preserve">рана не зажила - </w:t>
      </w:r>
      <w:r w:rsidR="00F602A4">
        <w:rPr>
          <w:rFonts w:ascii="Times New Roman" w:hAnsi="Times New Roman" w:cs="Times New Roman"/>
          <w:sz w:val="28"/>
          <w:lang w:val="en-US"/>
        </w:rPr>
        <w:t>wound</w:t>
      </w:r>
      <w:r w:rsidR="00F602A4" w:rsidRPr="00F602A4">
        <w:rPr>
          <w:rFonts w:ascii="Times New Roman" w:hAnsi="Times New Roman" w:cs="Times New Roman"/>
          <w:sz w:val="28"/>
          <w:lang w:val="uk-UA"/>
        </w:rPr>
        <w:t xml:space="preserve"> </w:t>
      </w:r>
      <w:r w:rsidR="00F602A4">
        <w:rPr>
          <w:rFonts w:ascii="Times New Roman" w:hAnsi="Times New Roman" w:cs="Times New Roman"/>
          <w:sz w:val="28"/>
          <w:lang w:val="en-US"/>
        </w:rPr>
        <w:t>didn</w:t>
      </w:r>
      <w:r w:rsidR="00F602A4" w:rsidRPr="00F602A4">
        <w:rPr>
          <w:rFonts w:ascii="Times New Roman" w:hAnsi="Times New Roman" w:cs="Times New Roman"/>
          <w:sz w:val="28"/>
          <w:lang w:val="uk-UA"/>
        </w:rPr>
        <w:t>’</w:t>
      </w:r>
      <w:r w:rsidR="00F602A4">
        <w:rPr>
          <w:rFonts w:ascii="Times New Roman" w:hAnsi="Times New Roman" w:cs="Times New Roman"/>
          <w:sz w:val="28"/>
          <w:lang w:val="en-US"/>
        </w:rPr>
        <w:t>t</w:t>
      </w:r>
      <w:r w:rsidR="00F602A4" w:rsidRPr="00F602A4">
        <w:rPr>
          <w:rFonts w:ascii="Times New Roman" w:hAnsi="Times New Roman" w:cs="Times New Roman"/>
          <w:sz w:val="28"/>
          <w:lang w:val="uk-UA"/>
        </w:rPr>
        <w:t xml:space="preserve"> </w:t>
      </w:r>
      <w:r w:rsidR="00F602A4">
        <w:rPr>
          <w:rFonts w:ascii="Times New Roman" w:hAnsi="Times New Roman" w:cs="Times New Roman"/>
          <w:sz w:val="28"/>
          <w:lang w:val="en-US"/>
        </w:rPr>
        <w:t>h</w:t>
      </w:r>
      <w:r w:rsidR="00F602A4" w:rsidRPr="00F602A4">
        <w:rPr>
          <w:rFonts w:ascii="Times New Roman" w:hAnsi="Times New Roman" w:cs="Times New Roman"/>
          <w:sz w:val="28"/>
          <w:lang w:val="uk-UA"/>
        </w:rPr>
        <w:t>еа</w:t>
      </w:r>
      <w:r w:rsidR="00F602A4">
        <w:rPr>
          <w:rFonts w:ascii="Times New Roman" w:hAnsi="Times New Roman" w:cs="Times New Roman"/>
          <w:sz w:val="28"/>
          <w:lang w:val="en-US"/>
        </w:rPr>
        <w:t>l</w:t>
      </w:r>
      <w:r w:rsidR="00F602A4" w:rsidRPr="00F602A4">
        <w:rPr>
          <w:rFonts w:ascii="Times New Roman" w:hAnsi="Times New Roman" w:cs="Times New Roman"/>
          <w:sz w:val="28"/>
          <w:lang w:val="uk-UA"/>
        </w:rPr>
        <w:t>)</w:t>
      </w:r>
      <w:r w:rsidR="00F602A4">
        <w:rPr>
          <w:rFonts w:ascii="Times New Roman" w:hAnsi="Times New Roman" w:cs="Times New Roman"/>
          <w:sz w:val="28"/>
          <w:lang w:val="uk-UA"/>
        </w:rPr>
        <w:t>, яка наведена в табл. 1.2. Дана система дозволяє виявити причини невдач в терапії ранових пошкоджень хронічного типу.</w:t>
      </w:r>
    </w:p>
    <w:p w14:paraId="2FDE92BA" w14:textId="77777777" w:rsidR="00F01D83" w:rsidRDefault="00F01D83" w:rsidP="00F602A4">
      <w:pPr>
        <w:pStyle w:val="a7"/>
        <w:spacing w:line="360" w:lineRule="auto"/>
        <w:ind w:firstLine="709"/>
        <w:contextualSpacing/>
        <w:jc w:val="right"/>
        <w:rPr>
          <w:rFonts w:ascii="Times New Roman" w:hAnsi="Times New Roman" w:cs="Times New Roman"/>
          <w:sz w:val="28"/>
          <w:lang w:val="uk-UA"/>
        </w:rPr>
      </w:pPr>
    </w:p>
    <w:p w14:paraId="4BCC750C" w14:textId="17B7D24A" w:rsidR="00F01D83" w:rsidRDefault="00F01D83" w:rsidP="00F602A4">
      <w:pPr>
        <w:pStyle w:val="a7"/>
        <w:spacing w:line="360" w:lineRule="auto"/>
        <w:ind w:firstLine="709"/>
        <w:contextualSpacing/>
        <w:jc w:val="right"/>
        <w:rPr>
          <w:rFonts w:ascii="Times New Roman" w:hAnsi="Times New Roman" w:cs="Times New Roman"/>
          <w:sz w:val="28"/>
          <w:lang w:val="uk-UA"/>
        </w:rPr>
      </w:pPr>
    </w:p>
    <w:p w14:paraId="28E08751" w14:textId="77777777" w:rsidR="003A3F24" w:rsidRDefault="003A3F24" w:rsidP="00F602A4">
      <w:pPr>
        <w:pStyle w:val="a7"/>
        <w:spacing w:line="360" w:lineRule="auto"/>
        <w:ind w:firstLine="709"/>
        <w:contextualSpacing/>
        <w:jc w:val="right"/>
        <w:rPr>
          <w:rFonts w:ascii="Times New Roman" w:hAnsi="Times New Roman" w:cs="Times New Roman"/>
          <w:sz w:val="28"/>
          <w:lang w:val="uk-UA"/>
        </w:rPr>
      </w:pPr>
    </w:p>
    <w:p w14:paraId="675064ED" w14:textId="77777777" w:rsidR="003A3F24" w:rsidRDefault="003A3F24" w:rsidP="00F602A4">
      <w:pPr>
        <w:pStyle w:val="a7"/>
        <w:spacing w:line="360" w:lineRule="auto"/>
        <w:ind w:firstLine="709"/>
        <w:contextualSpacing/>
        <w:jc w:val="right"/>
        <w:rPr>
          <w:rFonts w:ascii="Times New Roman" w:hAnsi="Times New Roman" w:cs="Times New Roman"/>
          <w:sz w:val="28"/>
          <w:lang w:val="uk-UA"/>
        </w:rPr>
      </w:pPr>
    </w:p>
    <w:p w14:paraId="33A39DE8" w14:textId="77777777" w:rsidR="003A3F24" w:rsidRDefault="003A3F24" w:rsidP="00F602A4">
      <w:pPr>
        <w:pStyle w:val="a7"/>
        <w:spacing w:line="360" w:lineRule="auto"/>
        <w:ind w:firstLine="709"/>
        <w:contextualSpacing/>
        <w:jc w:val="right"/>
        <w:rPr>
          <w:rFonts w:ascii="Times New Roman" w:hAnsi="Times New Roman" w:cs="Times New Roman"/>
          <w:sz w:val="28"/>
          <w:lang w:val="uk-UA"/>
        </w:rPr>
      </w:pPr>
    </w:p>
    <w:p w14:paraId="746BDAAD" w14:textId="77777777" w:rsidR="003A3F24" w:rsidRDefault="003A3F24" w:rsidP="00F602A4">
      <w:pPr>
        <w:pStyle w:val="a7"/>
        <w:spacing w:line="360" w:lineRule="auto"/>
        <w:ind w:firstLine="709"/>
        <w:contextualSpacing/>
        <w:jc w:val="right"/>
        <w:rPr>
          <w:rFonts w:ascii="Times New Roman" w:hAnsi="Times New Roman" w:cs="Times New Roman"/>
          <w:sz w:val="28"/>
          <w:lang w:val="uk-UA"/>
        </w:rPr>
      </w:pPr>
    </w:p>
    <w:p w14:paraId="0AF25739" w14:textId="77777777" w:rsidR="003A3F24" w:rsidRDefault="003A3F24" w:rsidP="00F602A4">
      <w:pPr>
        <w:pStyle w:val="a7"/>
        <w:spacing w:line="360" w:lineRule="auto"/>
        <w:ind w:firstLine="709"/>
        <w:contextualSpacing/>
        <w:jc w:val="right"/>
        <w:rPr>
          <w:rFonts w:ascii="Times New Roman" w:hAnsi="Times New Roman" w:cs="Times New Roman"/>
          <w:sz w:val="28"/>
          <w:lang w:val="uk-UA"/>
        </w:rPr>
      </w:pPr>
    </w:p>
    <w:p w14:paraId="2D456E7A" w14:textId="7ECFF4E1" w:rsidR="00F602A4" w:rsidRDefault="00F602A4" w:rsidP="00F602A4">
      <w:pPr>
        <w:pStyle w:val="a7"/>
        <w:spacing w:line="360" w:lineRule="auto"/>
        <w:ind w:firstLine="709"/>
        <w:contextualSpacing/>
        <w:jc w:val="right"/>
        <w:rPr>
          <w:rFonts w:ascii="Times New Roman" w:hAnsi="Times New Roman" w:cs="Times New Roman"/>
          <w:sz w:val="28"/>
          <w:lang w:val="uk-UA"/>
        </w:rPr>
      </w:pPr>
      <w:r>
        <w:rPr>
          <w:rFonts w:ascii="Times New Roman" w:hAnsi="Times New Roman" w:cs="Times New Roman"/>
          <w:sz w:val="28"/>
          <w:lang w:val="uk-UA"/>
        </w:rPr>
        <w:lastRenderedPageBreak/>
        <w:t>Таблиця 2.1</w:t>
      </w:r>
    </w:p>
    <w:p w14:paraId="5BAC123D" w14:textId="607C020B" w:rsidR="00F602A4" w:rsidRDefault="00F602A4" w:rsidP="00F602A4">
      <w:pPr>
        <w:pStyle w:val="a7"/>
        <w:spacing w:line="360" w:lineRule="auto"/>
        <w:ind w:firstLine="709"/>
        <w:contextualSpacing/>
        <w:jc w:val="center"/>
        <w:rPr>
          <w:rFonts w:ascii="Times New Roman" w:hAnsi="Times New Roman" w:cs="Times New Roman"/>
          <w:b/>
          <w:sz w:val="28"/>
          <w:lang w:val="uk-UA"/>
        </w:rPr>
      </w:pPr>
      <w:r>
        <w:rPr>
          <w:rFonts w:ascii="Times New Roman" w:hAnsi="Times New Roman" w:cs="Times New Roman"/>
          <w:b/>
          <w:sz w:val="28"/>
          <w:lang w:val="uk-UA"/>
        </w:rPr>
        <w:t>Алгоритм пошуку причини повільного за</w:t>
      </w:r>
      <w:r w:rsidR="00F01D83">
        <w:rPr>
          <w:rFonts w:ascii="Times New Roman" w:hAnsi="Times New Roman" w:cs="Times New Roman"/>
          <w:b/>
          <w:sz w:val="28"/>
          <w:lang w:val="uk-UA"/>
        </w:rPr>
        <w:t>гоє</w:t>
      </w:r>
      <w:r>
        <w:rPr>
          <w:rFonts w:ascii="Times New Roman" w:hAnsi="Times New Roman" w:cs="Times New Roman"/>
          <w:b/>
          <w:sz w:val="28"/>
          <w:lang w:val="uk-UA"/>
        </w:rPr>
        <w:t>ння рани</w:t>
      </w:r>
    </w:p>
    <w:tbl>
      <w:tblPr>
        <w:tblStyle w:val="a8"/>
        <w:tblW w:w="0" w:type="auto"/>
        <w:tblLook w:val="04A0" w:firstRow="1" w:lastRow="0" w:firstColumn="1" w:lastColumn="0" w:noHBand="0" w:noVBand="1"/>
      </w:tblPr>
      <w:tblGrid>
        <w:gridCol w:w="1299"/>
        <w:gridCol w:w="1362"/>
        <w:gridCol w:w="1445"/>
        <w:gridCol w:w="5238"/>
      </w:tblGrid>
      <w:tr w:rsidR="00C11D56" w14:paraId="1ABBC95B" w14:textId="77777777" w:rsidTr="00C11D56">
        <w:tc>
          <w:tcPr>
            <w:tcW w:w="1299" w:type="dxa"/>
          </w:tcPr>
          <w:p w14:paraId="734498C8" w14:textId="77777777" w:rsidR="00F602A4" w:rsidRDefault="00F602A4" w:rsidP="00F602A4">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uk-UA"/>
              </w:rPr>
              <w:t>Формула</w:t>
            </w:r>
          </w:p>
        </w:tc>
        <w:tc>
          <w:tcPr>
            <w:tcW w:w="1362" w:type="dxa"/>
          </w:tcPr>
          <w:p w14:paraId="29A61CB4" w14:textId="77777777" w:rsidR="00F602A4" w:rsidRDefault="00F602A4" w:rsidP="00F602A4">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uk-UA"/>
              </w:rPr>
              <w:t>Значення</w:t>
            </w:r>
          </w:p>
        </w:tc>
        <w:tc>
          <w:tcPr>
            <w:tcW w:w="1445" w:type="dxa"/>
          </w:tcPr>
          <w:p w14:paraId="64A7FC61" w14:textId="77777777" w:rsidR="00F602A4" w:rsidRDefault="00F602A4" w:rsidP="00F602A4">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uk-UA"/>
              </w:rPr>
              <w:t>Переклад</w:t>
            </w:r>
          </w:p>
        </w:tc>
        <w:tc>
          <w:tcPr>
            <w:tcW w:w="5238" w:type="dxa"/>
          </w:tcPr>
          <w:p w14:paraId="1B8A1106" w14:textId="77777777" w:rsidR="00F602A4" w:rsidRDefault="00F602A4" w:rsidP="00F602A4">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uk-UA"/>
              </w:rPr>
              <w:t>Інтерпретація</w:t>
            </w:r>
          </w:p>
        </w:tc>
      </w:tr>
      <w:tr w:rsidR="00C11D56" w14:paraId="5FA7A72B" w14:textId="77777777" w:rsidTr="00C11D56">
        <w:tc>
          <w:tcPr>
            <w:tcW w:w="1299" w:type="dxa"/>
          </w:tcPr>
          <w:p w14:paraId="3128680C" w14:textId="77777777" w:rsidR="00F602A4" w:rsidRDefault="00F602A4" w:rsidP="00F602A4">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en-US"/>
              </w:rPr>
              <w:t>D</w:t>
            </w:r>
          </w:p>
        </w:tc>
        <w:tc>
          <w:tcPr>
            <w:tcW w:w="1362" w:type="dxa"/>
          </w:tcPr>
          <w:p w14:paraId="762C72D7" w14:textId="77777777" w:rsidR="00F602A4" w:rsidRPr="00C11D56" w:rsidRDefault="00C11D56" w:rsidP="00F602A4">
            <w:pPr>
              <w:pStyle w:val="a7"/>
              <w:spacing w:line="360" w:lineRule="auto"/>
              <w:contextualSpacing/>
              <w:jc w:val="center"/>
              <w:rPr>
                <w:rFonts w:ascii="Times New Roman" w:hAnsi="Times New Roman" w:cs="Times New Roman"/>
                <w:sz w:val="24"/>
                <w:lang w:val="uk-UA"/>
              </w:rPr>
            </w:pPr>
            <w:r w:rsidRPr="00C11D56">
              <w:rPr>
                <w:rFonts w:ascii="Times New Roman" w:hAnsi="Times New Roman" w:cs="Times New Roman"/>
                <w:sz w:val="24"/>
              </w:rPr>
              <w:t>diabetes</w:t>
            </w:r>
          </w:p>
        </w:tc>
        <w:tc>
          <w:tcPr>
            <w:tcW w:w="1445" w:type="dxa"/>
          </w:tcPr>
          <w:p w14:paraId="223EA42F" w14:textId="77777777" w:rsidR="00F602A4" w:rsidRPr="00C11D56" w:rsidRDefault="00C11D56" w:rsidP="00F602A4">
            <w:pPr>
              <w:pStyle w:val="a7"/>
              <w:spacing w:line="360" w:lineRule="auto"/>
              <w:contextualSpacing/>
              <w:jc w:val="center"/>
              <w:rPr>
                <w:rFonts w:ascii="Times New Roman" w:hAnsi="Times New Roman" w:cs="Times New Roman"/>
                <w:sz w:val="24"/>
                <w:lang w:val="uk-UA"/>
              </w:rPr>
            </w:pPr>
            <w:r w:rsidRPr="00C11D56">
              <w:rPr>
                <w:rFonts w:ascii="Times New Roman" w:hAnsi="Times New Roman" w:cs="Times New Roman"/>
                <w:sz w:val="24"/>
                <w:lang w:val="uk-UA"/>
              </w:rPr>
              <w:t>Діабет</w:t>
            </w:r>
          </w:p>
        </w:tc>
        <w:tc>
          <w:tcPr>
            <w:tcW w:w="5238" w:type="dxa"/>
          </w:tcPr>
          <w:p w14:paraId="582D5F23" w14:textId="056B3CE4" w:rsidR="00F602A4" w:rsidRPr="00C11D56" w:rsidRDefault="00C11D56" w:rsidP="00F01D83">
            <w:pPr>
              <w:pStyle w:val="a7"/>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Порушення за</w:t>
            </w:r>
            <w:r w:rsidR="00F01D83">
              <w:rPr>
                <w:rFonts w:ascii="Times New Roman" w:hAnsi="Times New Roman" w:cs="Times New Roman"/>
                <w:sz w:val="24"/>
                <w:lang w:val="uk-UA"/>
              </w:rPr>
              <w:t>гоє</w:t>
            </w:r>
            <w:r>
              <w:rPr>
                <w:rFonts w:ascii="Times New Roman" w:hAnsi="Times New Roman" w:cs="Times New Roman"/>
                <w:sz w:val="24"/>
                <w:lang w:val="uk-UA"/>
              </w:rPr>
              <w:t>ння рани внаслідок недіагностованого або некомпосованого цукрового діабету</w:t>
            </w:r>
          </w:p>
        </w:tc>
      </w:tr>
      <w:tr w:rsidR="00C11D56" w14:paraId="2031C1F8" w14:textId="77777777" w:rsidTr="00C11D56">
        <w:tc>
          <w:tcPr>
            <w:tcW w:w="1299" w:type="dxa"/>
          </w:tcPr>
          <w:p w14:paraId="3DC4F436" w14:textId="77777777" w:rsidR="00F602A4" w:rsidRDefault="00F602A4" w:rsidP="00F602A4">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en-US"/>
              </w:rPr>
              <w:t>I</w:t>
            </w:r>
          </w:p>
        </w:tc>
        <w:tc>
          <w:tcPr>
            <w:tcW w:w="1362" w:type="dxa"/>
          </w:tcPr>
          <w:p w14:paraId="47D9A26B" w14:textId="77777777" w:rsidR="00F602A4" w:rsidRPr="00C11D56" w:rsidRDefault="00C11D56" w:rsidP="00F602A4">
            <w:pPr>
              <w:pStyle w:val="a7"/>
              <w:spacing w:line="360" w:lineRule="auto"/>
              <w:contextualSpacing/>
              <w:jc w:val="center"/>
              <w:rPr>
                <w:rFonts w:ascii="Times New Roman" w:hAnsi="Times New Roman" w:cs="Times New Roman"/>
                <w:sz w:val="24"/>
                <w:lang w:val="uk-UA"/>
              </w:rPr>
            </w:pPr>
            <w:r w:rsidRPr="00C11D56">
              <w:rPr>
                <w:rFonts w:ascii="Times New Roman" w:hAnsi="Times New Roman" w:cs="Times New Roman"/>
                <w:sz w:val="24"/>
              </w:rPr>
              <w:t>infection</w:t>
            </w:r>
          </w:p>
        </w:tc>
        <w:tc>
          <w:tcPr>
            <w:tcW w:w="1445" w:type="dxa"/>
          </w:tcPr>
          <w:p w14:paraId="0338C4CE" w14:textId="77777777" w:rsidR="00F602A4" w:rsidRPr="00C11D56" w:rsidRDefault="00C11D56" w:rsidP="00F602A4">
            <w:pPr>
              <w:pStyle w:val="a7"/>
              <w:spacing w:line="360" w:lineRule="auto"/>
              <w:contextualSpacing/>
              <w:jc w:val="center"/>
              <w:rPr>
                <w:rFonts w:ascii="Times New Roman" w:hAnsi="Times New Roman" w:cs="Times New Roman"/>
                <w:sz w:val="24"/>
                <w:lang w:val="uk-UA"/>
              </w:rPr>
            </w:pPr>
            <w:r w:rsidRPr="00C11D56">
              <w:rPr>
                <w:rFonts w:ascii="Times New Roman" w:hAnsi="Times New Roman" w:cs="Times New Roman"/>
                <w:sz w:val="24"/>
                <w:lang w:val="uk-UA"/>
              </w:rPr>
              <w:t>Інфекція</w:t>
            </w:r>
          </w:p>
        </w:tc>
        <w:tc>
          <w:tcPr>
            <w:tcW w:w="5238" w:type="dxa"/>
          </w:tcPr>
          <w:p w14:paraId="33E2D5D3" w14:textId="77777777" w:rsidR="00F602A4" w:rsidRPr="00C11D56" w:rsidRDefault="00B11DCD" w:rsidP="00B11DCD">
            <w:pPr>
              <w:pStyle w:val="a7"/>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Недіагностована інфекція, відсутня або неадекватна антибактеріальна терапія</w:t>
            </w:r>
          </w:p>
        </w:tc>
      </w:tr>
      <w:tr w:rsidR="00C11D56" w14:paraId="3E530C50" w14:textId="77777777" w:rsidTr="00C11D56">
        <w:tc>
          <w:tcPr>
            <w:tcW w:w="1299" w:type="dxa"/>
          </w:tcPr>
          <w:p w14:paraId="2FEB080F" w14:textId="77777777" w:rsidR="00F602A4" w:rsidRDefault="00F602A4" w:rsidP="00F602A4">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en-US"/>
              </w:rPr>
              <w:t>D</w:t>
            </w:r>
          </w:p>
        </w:tc>
        <w:tc>
          <w:tcPr>
            <w:tcW w:w="1362" w:type="dxa"/>
          </w:tcPr>
          <w:p w14:paraId="66A0ED6E" w14:textId="77777777" w:rsidR="00F602A4" w:rsidRPr="00C11D56" w:rsidRDefault="00C11D56" w:rsidP="00F602A4">
            <w:pPr>
              <w:pStyle w:val="a7"/>
              <w:spacing w:line="360" w:lineRule="auto"/>
              <w:contextualSpacing/>
              <w:jc w:val="center"/>
              <w:rPr>
                <w:rFonts w:ascii="Times New Roman" w:hAnsi="Times New Roman" w:cs="Times New Roman"/>
                <w:sz w:val="24"/>
                <w:lang w:val="uk-UA"/>
              </w:rPr>
            </w:pPr>
            <w:r w:rsidRPr="00C11D56">
              <w:rPr>
                <w:rFonts w:ascii="Times New Roman" w:hAnsi="Times New Roman" w:cs="Times New Roman"/>
                <w:sz w:val="24"/>
              </w:rPr>
              <w:t>drug</w:t>
            </w:r>
          </w:p>
        </w:tc>
        <w:tc>
          <w:tcPr>
            <w:tcW w:w="1445" w:type="dxa"/>
          </w:tcPr>
          <w:p w14:paraId="46C187D3" w14:textId="77777777" w:rsidR="00F602A4" w:rsidRPr="00C11D56" w:rsidRDefault="00C11D56" w:rsidP="00F602A4">
            <w:pPr>
              <w:pStyle w:val="a7"/>
              <w:spacing w:line="360" w:lineRule="auto"/>
              <w:contextualSpacing/>
              <w:jc w:val="center"/>
              <w:rPr>
                <w:rFonts w:ascii="Times New Roman" w:hAnsi="Times New Roman" w:cs="Times New Roman"/>
                <w:sz w:val="24"/>
                <w:lang w:val="uk-UA"/>
              </w:rPr>
            </w:pPr>
            <w:r w:rsidRPr="00C11D56">
              <w:rPr>
                <w:rFonts w:ascii="Times New Roman" w:hAnsi="Times New Roman" w:cs="Times New Roman"/>
                <w:sz w:val="24"/>
                <w:lang w:val="uk-UA"/>
              </w:rPr>
              <w:t>Ліки</w:t>
            </w:r>
          </w:p>
        </w:tc>
        <w:tc>
          <w:tcPr>
            <w:tcW w:w="5238" w:type="dxa"/>
          </w:tcPr>
          <w:p w14:paraId="098494F4" w14:textId="1BE26850" w:rsidR="00F602A4" w:rsidRPr="00B11DCD" w:rsidRDefault="00B11DCD" w:rsidP="00B11DCD">
            <w:pPr>
              <w:pStyle w:val="a7"/>
              <w:spacing w:line="276" w:lineRule="auto"/>
              <w:contextualSpacing/>
              <w:jc w:val="center"/>
              <w:rPr>
                <w:rFonts w:ascii="Times New Roman" w:hAnsi="Times New Roman" w:cs="Times New Roman"/>
                <w:sz w:val="24"/>
              </w:rPr>
            </w:pPr>
            <w:r>
              <w:rPr>
                <w:rFonts w:ascii="Times New Roman" w:hAnsi="Times New Roman" w:cs="Times New Roman"/>
                <w:sz w:val="24"/>
                <w:lang w:val="uk-UA"/>
              </w:rPr>
              <w:t>Негативна системна дія лікарських засобів (цитостатики, гормони), місцевий вплив мазей, перев</w:t>
            </w:r>
            <w:r w:rsidRPr="00B11DCD">
              <w:rPr>
                <w:rFonts w:ascii="Times New Roman" w:hAnsi="Times New Roman" w:cs="Times New Roman"/>
                <w:sz w:val="24"/>
              </w:rPr>
              <w:t>’</w:t>
            </w:r>
            <w:r w:rsidR="00021100">
              <w:rPr>
                <w:rFonts w:ascii="Times New Roman" w:hAnsi="Times New Roman" w:cs="Times New Roman"/>
                <w:sz w:val="24"/>
                <w:lang w:val="uk-UA"/>
              </w:rPr>
              <w:t>язувальни</w:t>
            </w:r>
            <w:r>
              <w:rPr>
                <w:rFonts w:ascii="Times New Roman" w:hAnsi="Times New Roman" w:cs="Times New Roman"/>
                <w:sz w:val="24"/>
                <w:lang w:val="uk-UA"/>
              </w:rPr>
              <w:t>х матеріалів</w:t>
            </w:r>
          </w:p>
        </w:tc>
      </w:tr>
      <w:tr w:rsidR="00C11D56" w14:paraId="02F3238B" w14:textId="77777777" w:rsidTr="00C11D56">
        <w:tc>
          <w:tcPr>
            <w:tcW w:w="1299" w:type="dxa"/>
          </w:tcPr>
          <w:p w14:paraId="130C3155" w14:textId="77777777" w:rsidR="00F602A4" w:rsidRDefault="00F602A4" w:rsidP="00F602A4">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en-US"/>
              </w:rPr>
              <w:t>N</w:t>
            </w:r>
          </w:p>
        </w:tc>
        <w:tc>
          <w:tcPr>
            <w:tcW w:w="1362" w:type="dxa"/>
          </w:tcPr>
          <w:p w14:paraId="55CD3C4E" w14:textId="77777777" w:rsidR="00F602A4" w:rsidRPr="00C11D56" w:rsidRDefault="00C11D56" w:rsidP="00F602A4">
            <w:pPr>
              <w:pStyle w:val="a7"/>
              <w:spacing w:line="360" w:lineRule="auto"/>
              <w:contextualSpacing/>
              <w:jc w:val="center"/>
              <w:rPr>
                <w:rFonts w:ascii="Times New Roman" w:hAnsi="Times New Roman" w:cs="Times New Roman"/>
                <w:sz w:val="24"/>
                <w:lang w:val="uk-UA"/>
              </w:rPr>
            </w:pPr>
            <w:r w:rsidRPr="00C11D56">
              <w:rPr>
                <w:rFonts w:ascii="Times New Roman" w:hAnsi="Times New Roman" w:cs="Times New Roman"/>
                <w:sz w:val="24"/>
              </w:rPr>
              <w:t>nutrition</w:t>
            </w:r>
          </w:p>
        </w:tc>
        <w:tc>
          <w:tcPr>
            <w:tcW w:w="1445" w:type="dxa"/>
          </w:tcPr>
          <w:p w14:paraId="3D8F5F8B" w14:textId="77777777" w:rsidR="00F602A4" w:rsidRPr="00C11D56" w:rsidRDefault="00C11D56" w:rsidP="00F602A4">
            <w:pPr>
              <w:pStyle w:val="a7"/>
              <w:spacing w:line="360" w:lineRule="auto"/>
              <w:contextualSpacing/>
              <w:jc w:val="center"/>
              <w:rPr>
                <w:rFonts w:ascii="Times New Roman" w:hAnsi="Times New Roman" w:cs="Times New Roman"/>
                <w:sz w:val="24"/>
                <w:lang w:val="uk-UA"/>
              </w:rPr>
            </w:pPr>
            <w:r w:rsidRPr="00C11D56">
              <w:rPr>
                <w:rFonts w:ascii="Times New Roman" w:hAnsi="Times New Roman" w:cs="Times New Roman"/>
                <w:sz w:val="24"/>
                <w:lang w:val="uk-UA"/>
              </w:rPr>
              <w:t>Харчування</w:t>
            </w:r>
          </w:p>
        </w:tc>
        <w:tc>
          <w:tcPr>
            <w:tcW w:w="5238" w:type="dxa"/>
          </w:tcPr>
          <w:p w14:paraId="40511DDB" w14:textId="7F0C77A8" w:rsidR="00F602A4" w:rsidRPr="00C11D56" w:rsidRDefault="00B11DCD" w:rsidP="00F602A4">
            <w:pPr>
              <w:pStyle w:val="a7"/>
              <w:spacing w:line="360" w:lineRule="auto"/>
              <w:contextualSpacing/>
              <w:jc w:val="center"/>
              <w:rPr>
                <w:rFonts w:ascii="Times New Roman" w:hAnsi="Times New Roman" w:cs="Times New Roman"/>
                <w:sz w:val="24"/>
                <w:lang w:val="uk-UA"/>
              </w:rPr>
            </w:pPr>
            <w:r>
              <w:rPr>
                <w:rFonts w:ascii="Times New Roman" w:hAnsi="Times New Roman" w:cs="Times New Roman"/>
                <w:sz w:val="24"/>
                <w:lang w:val="uk-UA"/>
              </w:rPr>
              <w:t>Гіпопро</w:t>
            </w:r>
            <w:r w:rsidR="00F01D83">
              <w:rPr>
                <w:rFonts w:ascii="Times New Roman" w:hAnsi="Times New Roman" w:cs="Times New Roman"/>
                <w:sz w:val="24"/>
                <w:lang w:val="uk-UA"/>
              </w:rPr>
              <w:t>теїне</w:t>
            </w:r>
            <w:r>
              <w:rPr>
                <w:rFonts w:ascii="Times New Roman" w:hAnsi="Times New Roman" w:cs="Times New Roman"/>
                <w:sz w:val="24"/>
                <w:lang w:val="uk-UA"/>
              </w:rPr>
              <w:t>мія, ферментативна недостатність</w:t>
            </w:r>
          </w:p>
        </w:tc>
      </w:tr>
      <w:tr w:rsidR="00C11D56" w14:paraId="52E28DFE" w14:textId="77777777" w:rsidTr="00C11D56">
        <w:tc>
          <w:tcPr>
            <w:tcW w:w="1299" w:type="dxa"/>
          </w:tcPr>
          <w:p w14:paraId="44A73BD3" w14:textId="77777777" w:rsidR="00F602A4" w:rsidRDefault="00F602A4" w:rsidP="00F602A4">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en-US"/>
              </w:rPr>
              <w:t>T</w:t>
            </w:r>
          </w:p>
        </w:tc>
        <w:tc>
          <w:tcPr>
            <w:tcW w:w="1362" w:type="dxa"/>
          </w:tcPr>
          <w:p w14:paraId="5EAEED90" w14:textId="77777777" w:rsidR="00F602A4" w:rsidRPr="00C11D56" w:rsidRDefault="00C11D56" w:rsidP="00F602A4">
            <w:pPr>
              <w:pStyle w:val="a7"/>
              <w:spacing w:line="360" w:lineRule="auto"/>
              <w:contextualSpacing/>
              <w:jc w:val="center"/>
              <w:rPr>
                <w:rFonts w:ascii="Times New Roman" w:hAnsi="Times New Roman" w:cs="Times New Roman"/>
                <w:sz w:val="24"/>
                <w:lang w:val="uk-UA"/>
              </w:rPr>
            </w:pPr>
            <w:r w:rsidRPr="00C11D56">
              <w:rPr>
                <w:rFonts w:ascii="Times New Roman" w:hAnsi="Times New Roman" w:cs="Times New Roman"/>
                <w:sz w:val="24"/>
              </w:rPr>
              <w:t>tumor</w:t>
            </w:r>
          </w:p>
        </w:tc>
        <w:tc>
          <w:tcPr>
            <w:tcW w:w="1445" w:type="dxa"/>
          </w:tcPr>
          <w:p w14:paraId="77DC8AF8" w14:textId="77777777" w:rsidR="00F602A4" w:rsidRPr="00C11D56" w:rsidRDefault="00C11D56" w:rsidP="00F602A4">
            <w:pPr>
              <w:pStyle w:val="a7"/>
              <w:spacing w:line="360" w:lineRule="auto"/>
              <w:contextualSpacing/>
              <w:jc w:val="center"/>
              <w:rPr>
                <w:rFonts w:ascii="Times New Roman" w:hAnsi="Times New Roman" w:cs="Times New Roman"/>
                <w:sz w:val="24"/>
                <w:lang w:val="uk-UA"/>
              </w:rPr>
            </w:pPr>
            <w:r w:rsidRPr="00C11D56">
              <w:rPr>
                <w:rFonts w:ascii="Times New Roman" w:hAnsi="Times New Roman" w:cs="Times New Roman"/>
                <w:sz w:val="24"/>
                <w:lang w:val="uk-UA"/>
              </w:rPr>
              <w:t>Пухлина</w:t>
            </w:r>
          </w:p>
        </w:tc>
        <w:tc>
          <w:tcPr>
            <w:tcW w:w="5238" w:type="dxa"/>
          </w:tcPr>
          <w:p w14:paraId="62CC4E3E" w14:textId="77777777" w:rsidR="00F602A4" w:rsidRPr="00C11D56" w:rsidRDefault="00B11DCD" w:rsidP="00F602A4">
            <w:pPr>
              <w:pStyle w:val="a7"/>
              <w:spacing w:line="360" w:lineRule="auto"/>
              <w:contextualSpacing/>
              <w:jc w:val="center"/>
              <w:rPr>
                <w:rFonts w:ascii="Times New Roman" w:hAnsi="Times New Roman" w:cs="Times New Roman"/>
                <w:sz w:val="24"/>
                <w:lang w:val="uk-UA"/>
              </w:rPr>
            </w:pPr>
            <w:r>
              <w:rPr>
                <w:rFonts w:ascii="Times New Roman" w:hAnsi="Times New Roman" w:cs="Times New Roman"/>
                <w:sz w:val="24"/>
                <w:lang w:val="uk-UA"/>
              </w:rPr>
              <w:t>Малігнізація хронічної рани (виразки)</w:t>
            </w:r>
          </w:p>
        </w:tc>
      </w:tr>
      <w:tr w:rsidR="00C11D56" w14:paraId="4BC202AA" w14:textId="77777777" w:rsidTr="00C11D56">
        <w:tc>
          <w:tcPr>
            <w:tcW w:w="1299" w:type="dxa"/>
          </w:tcPr>
          <w:p w14:paraId="586E3193" w14:textId="77777777" w:rsidR="00F602A4" w:rsidRDefault="00F602A4" w:rsidP="00F602A4">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en-US"/>
              </w:rPr>
              <w:t>H</w:t>
            </w:r>
          </w:p>
        </w:tc>
        <w:tc>
          <w:tcPr>
            <w:tcW w:w="1362" w:type="dxa"/>
          </w:tcPr>
          <w:p w14:paraId="1670A840" w14:textId="77777777" w:rsidR="00F602A4" w:rsidRPr="00C11D56" w:rsidRDefault="00C11D56" w:rsidP="00F602A4">
            <w:pPr>
              <w:pStyle w:val="a7"/>
              <w:spacing w:line="360" w:lineRule="auto"/>
              <w:contextualSpacing/>
              <w:jc w:val="center"/>
              <w:rPr>
                <w:rFonts w:ascii="Times New Roman" w:hAnsi="Times New Roman" w:cs="Times New Roman"/>
                <w:sz w:val="24"/>
                <w:lang w:val="uk-UA"/>
              </w:rPr>
            </w:pPr>
            <w:r w:rsidRPr="00C11D56">
              <w:rPr>
                <w:rFonts w:ascii="Times New Roman" w:hAnsi="Times New Roman" w:cs="Times New Roman"/>
                <w:sz w:val="24"/>
              </w:rPr>
              <w:t>hypoxia</w:t>
            </w:r>
          </w:p>
        </w:tc>
        <w:tc>
          <w:tcPr>
            <w:tcW w:w="1445" w:type="dxa"/>
          </w:tcPr>
          <w:p w14:paraId="7AF35C8A" w14:textId="77777777" w:rsidR="00F602A4" w:rsidRPr="00C11D56" w:rsidRDefault="00C11D56" w:rsidP="00F602A4">
            <w:pPr>
              <w:pStyle w:val="a7"/>
              <w:spacing w:line="360" w:lineRule="auto"/>
              <w:contextualSpacing/>
              <w:jc w:val="center"/>
              <w:rPr>
                <w:rFonts w:ascii="Times New Roman" w:hAnsi="Times New Roman" w:cs="Times New Roman"/>
                <w:sz w:val="24"/>
                <w:lang w:val="uk-UA"/>
              </w:rPr>
            </w:pPr>
            <w:r w:rsidRPr="00C11D56">
              <w:rPr>
                <w:rFonts w:ascii="Times New Roman" w:hAnsi="Times New Roman" w:cs="Times New Roman"/>
                <w:sz w:val="24"/>
                <w:lang w:val="uk-UA"/>
              </w:rPr>
              <w:t>Гіпоксія</w:t>
            </w:r>
          </w:p>
        </w:tc>
        <w:tc>
          <w:tcPr>
            <w:tcW w:w="5238" w:type="dxa"/>
          </w:tcPr>
          <w:p w14:paraId="65320A4C" w14:textId="77777777" w:rsidR="00F602A4" w:rsidRPr="00C11D56" w:rsidRDefault="00B11DCD" w:rsidP="00F602A4">
            <w:pPr>
              <w:pStyle w:val="a7"/>
              <w:spacing w:line="360" w:lineRule="auto"/>
              <w:contextualSpacing/>
              <w:jc w:val="center"/>
              <w:rPr>
                <w:rFonts w:ascii="Times New Roman" w:hAnsi="Times New Roman" w:cs="Times New Roman"/>
                <w:sz w:val="24"/>
                <w:lang w:val="uk-UA"/>
              </w:rPr>
            </w:pPr>
            <w:r>
              <w:rPr>
                <w:rFonts w:ascii="Times New Roman" w:hAnsi="Times New Roman" w:cs="Times New Roman"/>
                <w:sz w:val="24"/>
                <w:lang w:val="uk-UA"/>
              </w:rPr>
              <w:t>Артеріальна недостатність</w:t>
            </w:r>
          </w:p>
        </w:tc>
      </w:tr>
      <w:tr w:rsidR="00C11D56" w14:paraId="4D1F8663" w14:textId="77777777" w:rsidTr="00C11D56">
        <w:tc>
          <w:tcPr>
            <w:tcW w:w="1299" w:type="dxa"/>
          </w:tcPr>
          <w:p w14:paraId="6CED13AA" w14:textId="77777777" w:rsidR="00F602A4" w:rsidRDefault="00F602A4" w:rsidP="00F602A4">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en-US"/>
              </w:rPr>
              <w:t>E</w:t>
            </w:r>
          </w:p>
        </w:tc>
        <w:tc>
          <w:tcPr>
            <w:tcW w:w="1362" w:type="dxa"/>
          </w:tcPr>
          <w:p w14:paraId="5E184DC7" w14:textId="77777777" w:rsidR="00F602A4" w:rsidRPr="00C11D56" w:rsidRDefault="00C11D56" w:rsidP="00F602A4">
            <w:pPr>
              <w:pStyle w:val="a7"/>
              <w:spacing w:line="360" w:lineRule="auto"/>
              <w:contextualSpacing/>
              <w:jc w:val="center"/>
              <w:rPr>
                <w:rFonts w:ascii="Times New Roman" w:hAnsi="Times New Roman" w:cs="Times New Roman"/>
                <w:sz w:val="24"/>
                <w:lang w:val="uk-UA"/>
              </w:rPr>
            </w:pPr>
            <w:r w:rsidRPr="00C11D56">
              <w:rPr>
                <w:rFonts w:ascii="Times New Roman" w:hAnsi="Times New Roman" w:cs="Times New Roman"/>
                <w:sz w:val="24"/>
              </w:rPr>
              <w:t>edge</w:t>
            </w:r>
          </w:p>
        </w:tc>
        <w:tc>
          <w:tcPr>
            <w:tcW w:w="1445" w:type="dxa"/>
          </w:tcPr>
          <w:p w14:paraId="656CB038" w14:textId="77777777" w:rsidR="00F602A4" w:rsidRPr="00C11D56" w:rsidRDefault="00C11D56" w:rsidP="00F602A4">
            <w:pPr>
              <w:pStyle w:val="a7"/>
              <w:spacing w:line="360" w:lineRule="auto"/>
              <w:contextualSpacing/>
              <w:jc w:val="center"/>
              <w:rPr>
                <w:rFonts w:ascii="Times New Roman" w:hAnsi="Times New Roman" w:cs="Times New Roman"/>
                <w:sz w:val="24"/>
                <w:lang w:val="uk-UA"/>
              </w:rPr>
            </w:pPr>
            <w:r w:rsidRPr="00C11D56">
              <w:rPr>
                <w:rFonts w:ascii="Times New Roman" w:hAnsi="Times New Roman" w:cs="Times New Roman"/>
                <w:sz w:val="24"/>
                <w:lang w:val="uk-UA"/>
              </w:rPr>
              <w:t>Край рани</w:t>
            </w:r>
          </w:p>
        </w:tc>
        <w:tc>
          <w:tcPr>
            <w:tcW w:w="5238" w:type="dxa"/>
          </w:tcPr>
          <w:p w14:paraId="15B147E3" w14:textId="77777777" w:rsidR="00F602A4" w:rsidRPr="00C11D56" w:rsidRDefault="00B11DCD" w:rsidP="00F602A4">
            <w:pPr>
              <w:pStyle w:val="a7"/>
              <w:spacing w:line="360" w:lineRule="auto"/>
              <w:contextualSpacing/>
              <w:jc w:val="center"/>
              <w:rPr>
                <w:rFonts w:ascii="Times New Roman" w:hAnsi="Times New Roman" w:cs="Times New Roman"/>
                <w:sz w:val="24"/>
                <w:lang w:val="uk-UA"/>
              </w:rPr>
            </w:pPr>
            <w:r>
              <w:rPr>
                <w:rFonts w:ascii="Times New Roman" w:hAnsi="Times New Roman" w:cs="Times New Roman"/>
                <w:sz w:val="24"/>
                <w:lang w:val="uk-UA"/>
              </w:rPr>
              <w:t>Неадекватна хірургічна обробка</w:t>
            </w:r>
          </w:p>
        </w:tc>
      </w:tr>
      <w:tr w:rsidR="00C11D56" w14:paraId="1ADF2FD1" w14:textId="77777777" w:rsidTr="00C11D56">
        <w:tc>
          <w:tcPr>
            <w:tcW w:w="1299" w:type="dxa"/>
          </w:tcPr>
          <w:p w14:paraId="4D736346" w14:textId="77777777" w:rsidR="00F602A4" w:rsidRDefault="00F602A4" w:rsidP="00F602A4">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en-US"/>
              </w:rPr>
              <w:t>A</w:t>
            </w:r>
          </w:p>
        </w:tc>
        <w:tc>
          <w:tcPr>
            <w:tcW w:w="1362" w:type="dxa"/>
          </w:tcPr>
          <w:p w14:paraId="5EB45011" w14:textId="77777777" w:rsidR="00F602A4" w:rsidRPr="00C11D56" w:rsidRDefault="00C11D56" w:rsidP="00B11DCD">
            <w:pPr>
              <w:pStyle w:val="a7"/>
              <w:spacing w:line="276" w:lineRule="auto"/>
              <w:contextualSpacing/>
              <w:jc w:val="center"/>
              <w:rPr>
                <w:rFonts w:ascii="Times New Roman" w:hAnsi="Times New Roman" w:cs="Times New Roman"/>
                <w:sz w:val="24"/>
                <w:lang w:val="uk-UA"/>
              </w:rPr>
            </w:pPr>
            <w:r w:rsidRPr="00C11D56">
              <w:rPr>
                <w:rFonts w:ascii="Times New Roman" w:hAnsi="Times New Roman" w:cs="Times New Roman"/>
                <w:sz w:val="24"/>
              </w:rPr>
              <w:t>another wound</w:t>
            </w:r>
          </w:p>
        </w:tc>
        <w:tc>
          <w:tcPr>
            <w:tcW w:w="1445" w:type="dxa"/>
          </w:tcPr>
          <w:p w14:paraId="46707BA2" w14:textId="77777777" w:rsidR="00F602A4" w:rsidRPr="00C11D56" w:rsidRDefault="00C11D56" w:rsidP="00F602A4">
            <w:pPr>
              <w:pStyle w:val="a7"/>
              <w:spacing w:line="360" w:lineRule="auto"/>
              <w:contextualSpacing/>
              <w:jc w:val="center"/>
              <w:rPr>
                <w:rFonts w:ascii="Times New Roman" w:hAnsi="Times New Roman" w:cs="Times New Roman"/>
                <w:sz w:val="24"/>
                <w:lang w:val="uk-UA"/>
              </w:rPr>
            </w:pPr>
            <w:r w:rsidRPr="00C11D56">
              <w:rPr>
                <w:rFonts w:ascii="Times New Roman" w:hAnsi="Times New Roman" w:cs="Times New Roman"/>
                <w:sz w:val="24"/>
                <w:lang w:val="uk-UA"/>
              </w:rPr>
              <w:t>Інші рани</w:t>
            </w:r>
          </w:p>
        </w:tc>
        <w:tc>
          <w:tcPr>
            <w:tcW w:w="5238" w:type="dxa"/>
          </w:tcPr>
          <w:p w14:paraId="6443DF6C" w14:textId="77777777" w:rsidR="00F602A4" w:rsidRPr="00C11D56" w:rsidRDefault="00B11DCD" w:rsidP="00B11DCD">
            <w:pPr>
              <w:pStyle w:val="a7"/>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«Конкуренція» між різними патологічними процесами</w:t>
            </w:r>
          </w:p>
        </w:tc>
      </w:tr>
      <w:tr w:rsidR="00C11D56" w14:paraId="333A19AB" w14:textId="77777777" w:rsidTr="00C11D56">
        <w:tc>
          <w:tcPr>
            <w:tcW w:w="1299" w:type="dxa"/>
          </w:tcPr>
          <w:p w14:paraId="7F3A28E2" w14:textId="77777777" w:rsidR="00F602A4" w:rsidRDefault="00F602A4" w:rsidP="00F602A4">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en-US"/>
              </w:rPr>
              <w:t>L</w:t>
            </w:r>
          </w:p>
        </w:tc>
        <w:tc>
          <w:tcPr>
            <w:tcW w:w="1362" w:type="dxa"/>
          </w:tcPr>
          <w:p w14:paraId="753F5CA3" w14:textId="77777777" w:rsidR="00C11D56" w:rsidRPr="00C11D56" w:rsidRDefault="00C11D56" w:rsidP="00B11DCD">
            <w:pPr>
              <w:pStyle w:val="a7"/>
              <w:spacing w:line="276" w:lineRule="auto"/>
              <w:contextualSpacing/>
              <w:jc w:val="center"/>
              <w:rPr>
                <w:rFonts w:ascii="Times New Roman" w:hAnsi="Times New Roman" w:cs="Times New Roman"/>
                <w:sz w:val="24"/>
              </w:rPr>
            </w:pPr>
            <w:r w:rsidRPr="00C11D56">
              <w:rPr>
                <w:rFonts w:ascii="Times New Roman" w:hAnsi="Times New Roman" w:cs="Times New Roman"/>
                <w:sz w:val="24"/>
              </w:rPr>
              <w:t>low</w:t>
            </w:r>
          </w:p>
          <w:p w14:paraId="1AD1C0B2" w14:textId="77777777" w:rsidR="00F602A4" w:rsidRPr="00C11D56" w:rsidRDefault="00C11D56" w:rsidP="00B11DCD">
            <w:pPr>
              <w:pStyle w:val="a7"/>
              <w:spacing w:line="276" w:lineRule="auto"/>
              <w:contextualSpacing/>
              <w:jc w:val="center"/>
              <w:rPr>
                <w:rFonts w:ascii="Times New Roman" w:hAnsi="Times New Roman" w:cs="Times New Roman"/>
                <w:sz w:val="24"/>
                <w:lang w:val="uk-UA"/>
              </w:rPr>
            </w:pPr>
            <w:r w:rsidRPr="00C11D56">
              <w:rPr>
                <w:rFonts w:ascii="Times New Roman" w:hAnsi="Times New Roman" w:cs="Times New Roman"/>
                <w:sz w:val="24"/>
              </w:rPr>
              <w:t>temperature</w:t>
            </w:r>
          </w:p>
        </w:tc>
        <w:tc>
          <w:tcPr>
            <w:tcW w:w="1445" w:type="dxa"/>
          </w:tcPr>
          <w:p w14:paraId="7BDA1A4B" w14:textId="77777777" w:rsidR="00F602A4" w:rsidRPr="00C11D56" w:rsidRDefault="00C11D56" w:rsidP="00F602A4">
            <w:pPr>
              <w:pStyle w:val="a7"/>
              <w:spacing w:line="360" w:lineRule="auto"/>
              <w:contextualSpacing/>
              <w:jc w:val="center"/>
              <w:rPr>
                <w:rFonts w:ascii="Times New Roman" w:hAnsi="Times New Roman" w:cs="Times New Roman"/>
                <w:sz w:val="24"/>
                <w:lang w:val="uk-UA"/>
              </w:rPr>
            </w:pPr>
            <w:r w:rsidRPr="00C11D56">
              <w:rPr>
                <w:rFonts w:ascii="Times New Roman" w:hAnsi="Times New Roman" w:cs="Times New Roman"/>
                <w:sz w:val="24"/>
                <w:lang w:val="uk-UA"/>
              </w:rPr>
              <w:t>Гіпотермія</w:t>
            </w:r>
          </w:p>
        </w:tc>
        <w:tc>
          <w:tcPr>
            <w:tcW w:w="5238" w:type="dxa"/>
          </w:tcPr>
          <w:p w14:paraId="792FA0D6" w14:textId="77777777" w:rsidR="00F602A4" w:rsidRPr="00C11D56" w:rsidRDefault="00B11DCD" w:rsidP="00B11DCD">
            <w:pPr>
              <w:pStyle w:val="a7"/>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Неадекватне кровопостачання або повторна термічна травма</w:t>
            </w:r>
          </w:p>
        </w:tc>
      </w:tr>
    </w:tbl>
    <w:p w14:paraId="7C99BB36" w14:textId="77777777" w:rsidR="003A3F24" w:rsidRDefault="003A3F24" w:rsidP="00B11DCD">
      <w:pPr>
        <w:pStyle w:val="a7"/>
        <w:spacing w:line="360" w:lineRule="auto"/>
        <w:ind w:firstLine="709"/>
        <w:contextualSpacing/>
        <w:jc w:val="both"/>
        <w:rPr>
          <w:rFonts w:ascii="Times New Roman" w:hAnsi="Times New Roman" w:cs="Times New Roman"/>
          <w:sz w:val="28"/>
          <w:lang w:val="uk-UA"/>
        </w:rPr>
      </w:pPr>
    </w:p>
    <w:p w14:paraId="56F78C90" w14:textId="0F93CFA7" w:rsidR="00F602A4" w:rsidRDefault="00B11DCD" w:rsidP="00B11DC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Однією з причин «хронізації» ран є розвиток ранової інфекції. Існує ряд станів, коли клінічно значима інфекція розвивається в рані при наявності порівняно невеликої кількості патологічних мікроорганізмів (˂10</w:t>
      </w:r>
      <w:r w:rsidRPr="00B11DCD">
        <w:rPr>
          <w:rFonts w:ascii="Times New Roman" w:hAnsi="Times New Roman" w:cs="Times New Roman"/>
          <w:sz w:val="28"/>
          <w:vertAlign w:val="superscript"/>
          <w:lang w:val="uk-UA"/>
        </w:rPr>
        <w:t>5</w:t>
      </w:r>
      <w:r>
        <w:rPr>
          <w:rFonts w:ascii="Times New Roman" w:hAnsi="Times New Roman" w:cs="Times New Roman"/>
          <w:sz w:val="28"/>
          <w:vertAlign w:val="superscript"/>
          <w:lang w:val="uk-UA"/>
        </w:rPr>
        <w:t xml:space="preserve"> </w:t>
      </w:r>
      <w:r>
        <w:rPr>
          <w:rFonts w:ascii="Times New Roman" w:hAnsi="Times New Roman" w:cs="Times New Roman"/>
          <w:sz w:val="28"/>
          <w:lang w:val="uk-UA"/>
        </w:rPr>
        <w:t xml:space="preserve">на 1г тканини). Це необхідно враховувати при </w:t>
      </w:r>
      <w:r w:rsidR="00021100">
        <w:rPr>
          <w:rFonts w:ascii="Times New Roman" w:hAnsi="Times New Roman" w:cs="Times New Roman"/>
          <w:sz w:val="28"/>
          <w:lang w:val="uk-UA"/>
        </w:rPr>
        <w:t>вирішенні питання</w:t>
      </w:r>
      <w:r w:rsidR="00991D99">
        <w:rPr>
          <w:rFonts w:ascii="Times New Roman" w:hAnsi="Times New Roman" w:cs="Times New Roman"/>
          <w:sz w:val="28"/>
          <w:lang w:val="uk-UA"/>
        </w:rPr>
        <w:t xml:space="preserve"> про призначення системної протимікробної терапії.</w:t>
      </w:r>
    </w:p>
    <w:p w14:paraId="71D8492D" w14:textId="468B37F5" w:rsidR="00991D99" w:rsidRDefault="00991D99" w:rsidP="00B11DC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Еволюція уявлень про лікування ран пройшла три основних етапи (кожен наступний не заперечує, а доповнює попередній)</w:t>
      </w:r>
      <w:r w:rsidRPr="00991D99">
        <w:rPr>
          <w:rFonts w:ascii="Times New Roman" w:hAnsi="Times New Roman" w:cs="Times New Roman"/>
          <w:sz w:val="28"/>
        </w:rPr>
        <w:t>[</w:t>
      </w:r>
      <w:r>
        <w:rPr>
          <w:rFonts w:ascii="Times New Roman" w:hAnsi="Times New Roman" w:cs="Times New Roman"/>
          <w:sz w:val="28"/>
          <w:lang w:val="uk-UA"/>
        </w:rPr>
        <w:t>17</w:t>
      </w:r>
      <w:r w:rsidRPr="00991D99">
        <w:rPr>
          <w:rFonts w:ascii="Times New Roman" w:hAnsi="Times New Roman" w:cs="Times New Roman"/>
          <w:sz w:val="28"/>
        </w:rPr>
        <w:t>]</w:t>
      </w:r>
      <w:r>
        <w:rPr>
          <w:rFonts w:ascii="Times New Roman" w:hAnsi="Times New Roman" w:cs="Times New Roman"/>
          <w:sz w:val="28"/>
          <w:lang w:val="uk-UA"/>
        </w:rPr>
        <w:t>.</w:t>
      </w:r>
    </w:p>
    <w:p w14:paraId="117C2D86" w14:textId="77777777" w:rsidR="00991D99" w:rsidRDefault="00991D99" w:rsidP="00B11DC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1. Теорія вологого загоєння ран (1962р.). Показано переваги загоєння рани в умовах вологого середовища порівняно з сухою пов</w:t>
      </w:r>
      <w:r w:rsidRPr="00991D99">
        <w:rPr>
          <w:rFonts w:ascii="Times New Roman" w:hAnsi="Times New Roman" w:cs="Times New Roman"/>
          <w:sz w:val="28"/>
        </w:rPr>
        <w:t>’</w:t>
      </w:r>
      <w:r>
        <w:rPr>
          <w:rFonts w:ascii="Times New Roman" w:hAnsi="Times New Roman" w:cs="Times New Roman"/>
          <w:sz w:val="28"/>
          <w:lang w:val="uk-UA"/>
        </w:rPr>
        <w:t>язкою. Поява нових перев</w:t>
      </w:r>
      <w:r w:rsidRPr="00991D99">
        <w:rPr>
          <w:rFonts w:ascii="Times New Roman" w:hAnsi="Times New Roman" w:cs="Times New Roman"/>
          <w:sz w:val="28"/>
          <w:lang w:val="uk-UA"/>
        </w:rPr>
        <w:t>’</w:t>
      </w:r>
      <w:r>
        <w:rPr>
          <w:rFonts w:ascii="Times New Roman" w:hAnsi="Times New Roman" w:cs="Times New Roman"/>
          <w:sz w:val="28"/>
          <w:lang w:val="uk-UA"/>
        </w:rPr>
        <w:t>язувальних матеріалів, мазей на гідрофільній основі. Зниження ролі гіпофільних субстанцій.</w:t>
      </w:r>
    </w:p>
    <w:p w14:paraId="63EB2FFD" w14:textId="73B7B28E" w:rsidR="00991D99" w:rsidRDefault="00991D99" w:rsidP="00B11DC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2. Диференційований підхід до лікування ран відповідно стадії ранового процесу (1992р.). Диференційоване лікування ран в залежності від етіології і </w:t>
      </w:r>
      <w:r>
        <w:rPr>
          <w:rFonts w:ascii="Times New Roman" w:hAnsi="Times New Roman" w:cs="Times New Roman"/>
          <w:sz w:val="28"/>
          <w:lang w:val="uk-UA"/>
        </w:rPr>
        <w:lastRenderedPageBreak/>
        <w:t>стадії. Поява сучасних  перев</w:t>
      </w:r>
      <w:r w:rsidRPr="00991D99">
        <w:rPr>
          <w:rFonts w:ascii="Times New Roman" w:hAnsi="Times New Roman" w:cs="Times New Roman"/>
          <w:sz w:val="28"/>
          <w:lang w:val="uk-UA"/>
        </w:rPr>
        <w:t>’</w:t>
      </w:r>
      <w:r>
        <w:rPr>
          <w:rFonts w:ascii="Times New Roman" w:hAnsi="Times New Roman" w:cs="Times New Roman"/>
          <w:sz w:val="28"/>
          <w:lang w:val="uk-UA"/>
        </w:rPr>
        <w:t>язувальних матеріалів, початок застосування технологій генної інженерії, біотехнологічних аналогів шкіри.</w:t>
      </w:r>
    </w:p>
    <w:p w14:paraId="509CF399" w14:textId="77777777" w:rsidR="00991D99" w:rsidRDefault="00D90AEB" w:rsidP="00B11DC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3. Теорія обробки основи рани «</w:t>
      </w:r>
      <w:r>
        <w:rPr>
          <w:rFonts w:ascii="Times New Roman" w:hAnsi="Times New Roman" w:cs="Times New Roman"/>
          <w:sz w:val="28"/>
          <w:lang w:val="en-US"/>
        </w:rPr>
        <w:t>Wound bed preparation</w:t>
      </w:r>
      <w:r>
        <w:rPr>
          <w:rFonts w:ascii="Times New Roman" w:hAnsi="Times New Roman" w:cs="Times New Roman"/>
          <w:sz w:val="28"/>
          <w:lang w:val="uk-UA"/>
        </w:rPr>
        <w:t>» (2000р.). Необхідність переведення хронічної рани в гостру. Відкриття високого рівня протеаз в екссудаті і фенотипової неспроможності клітин основи і країв хронічних ран.</w:t>
      </w:r>
    </w:p>
    <w:p w14:paraId="303A03A2" w14:textId="63754463" w:rsidR="00D90AEB" w:rsidRDefault="00D90AEB" w:rsidP="00320EB8">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Таким чином</w:t>
      </w:r>
      <w:r w:rsidR="00320EB8">
        <w:rPr>
          <w:rFonts w:ascii="Times New Roman" w:hAnsi="Times New Roman" w:cs="Times New Roman"/>
          <w:sz w:val="28"/>
          <w:lang w:val="uk-UA"/>
        </w:rPr>
        <w:t>,</w:t>
      </w:r>
      <w:r>
        <w:rPr>
          <w:rFonts w:ascii="Times New Roman" w:hAnsi="Times New Roman" w:cs="Times New Roman"/>
          <w:sz w:val="28"/>
          <w:lang w:val="uk-UA"/>
        </w:rPr>
        <w:t xml:space="preserve"> на сучасному етапі</w:t>
      </w:r>
      <w:r w:rsidR="004A28D5">
        <w:rPr>
          <w:rFonts w:ascii="Times New Roman" w:hAnsi="Times New Roman" w:cs="Times New Roman"/>
          <w:sz w:val="28"/>
          <w:lang w:val="uk-UA"/>
        </w:rPr>
        <w:t xml:space="preserve"> розвитку практичних знань</w:t>
      </w:r>
      <w:r>
        <w:rPr>
          <w:rFonts w:ascii="Times New Roman" w:hAnsi="Times New Roman" w:cs="Times New Roman"/>
          <w:sz w:val="28"/>
          <w:lang w:val="uk-UA"/>
        </w:rPr>
        <w:t xml:space="preserve"> </w:t>
      </w:r>
      <w:r w:rsidR="004A28D5">
        <w:rPr>
          <w:rFonts w:ascii="Times New Roman" w:hAnsi="Times New Roman" w:cs="Times New Roman"/>
          <w:sz w:val="28"/>
          <w:lang w:val="uk-UA"/>
        </w:rPr>
        <w:t>щодо</w:t>
      </w:r>
      <w:r>
        <w:rPr>
          <w:rFonts w:ascii="Times New Roman" w:hAnsi="Times New Roman" w:cs="Times New Roman"/>
          <w:sz w:val="28"/>
          <w:lang w:val="uk-UA"/>
        </w:rPr>
        <w:t xml:space="preserve"> </w:t>
      </w:r>
      <w:r w:rsidR="004A28D5">
        <w:rPr>
          <w:rFonts w:ascii="Times New Roman" w:hAnsi="Times New Roman" w:cs="Times New Roman"/>
          <w:sz w:val="28"/>
          <w:lang w:val="uk-UA"/>
        </w:rPr>
        <w:t>хронічних ран, які не епітелізуються</w:t>
      </w:r>
      <w:r>
        <w:rPr>
          <w:rFonts w:ascii="Times New Roman" w:hAnsi="Times New Roman" w:cs="Times New Roman"/>
          <w:sz w:val="28"/>
          <w:lang w:val="uk-UA"/>
        </w:rPr>
        <w:t xml:space="preserve"> </w:t>
      </w:r>
      <w:r w:rsidR="00320EB8">
        <w:rPr>
          <w:rFonts w:ascii="Times New Roman" w:hAnsi="Times New Roman" w:cs="Times New Roman"/>
          <w:sz w:val="28"/>
          <w:lang w:val="uk-UA"/>
        </w:rPr>
        <w:t>протягом</w:t>
      </w:r>
      <w:r>
        <w:rPr>
          <w:rFonts w:ascii="Times New Roman" w:hAnsi="Times New Roman" w:cs="Times New Roman"/>
          <w:sz w:val="28"/>
          <w:lang w:val="uk-UA"/>
        </w:rPr>
        <w:t xml:space="preserve"> 4-х тижнів і більше, пропонується наступна стратегія: </w:t>
      </w:r>
    </w:p>
    <w:p w14:paraId="3CAA2988" w14:textId="77777777" w:rsidR="003D072F" w:rsidRDefault="00D90AEB" w:rsidP="00B11DC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вторинна хірургічна обробка – некректомія; </w:t>
      </w:r>
    </w:p>
    <w:p w14:paraId="67080B6A" w14:textId="77777777" w:rsidR="003D072F" w:rsidRDefault="00D90AEB" w:rsidP="00B11DC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адекватне дренування; </w:t>
      </w:r>
    </w:p>
    <w:p w14:paraId="3AAAC683" w14:textId="77777777" w:rsidR="003D072F" w:rsidRDefault="00D90AEB" w:rsidP="00B11DC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ведення рани у вологому середовищі; </w:t>
      </w:r>
    </w:p>
    <w:p w14:paraId="448E63BC" w14:textId="77777777" w:rsidR="003D072F" w:rsidRDefault="00D90AEB" w:rsidP="00B11DC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використання оптимальних антисептиків, відмова від цитотоксичних засобів; </w:t>
      </w:r>
    </w:p>
    <w:p w14:paraId="2594FC77" w14:textId="77777777" w:rsidR="003D072F" w:rsidRDefault="00D90AEB" w:rsidP="00B11DC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використання сучасних перев</w:t>
      </w:r>
      <w:r w:rsidRPr="00991D99">
        <w:rPr>
          <w:rFonts w:ascii="Times New Roman" w:hAnsi="Times New Roman" w:cs="Times New Roman"/>
          <w:sz w:val="28"/>
          <w:lang w:val="uk-UA"/>
        </w:rPr>
        <w:t>’</w:t>
      </w:r>
      <w:r>
        <w:rPr>
          <w:rFonts w:ascii="Times New Roman" w:hAnsi="Times New Roman" w:cs="Times New Roman"/>
          <w:sz w:val="28"/>
          <w:lang w:val="uk-UA"/>
        </w:rPr>
        <w:t xml:space="preserve">язувальних засобів відповідно до стадії перебігу ранового процесу; </w:t>
      </w:r>
    </w:p>
    <w:p w14:paraId="5FA61A8D" w14:textId="77777777" w:rsidR="003D072F" w:rsidRDefault="00D90AEB" w:rsidP="00B11DC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транспорт в рану необхідних речовин за допомогою мазей і перев</w:t>
      </w:r>
      <w:r w:rsidRPr="00991D99">
        <w:rPr>
          <w:rFonts w:ascii="Times New Roman" w:hAnsi="Times New Roman" w:cs="Times New Roman"/>
          <w:sz w:val="28"/>
          <w:lang w:val="uk-UA"/>
        </w:rPr>
        <w:t>’</w:t>
      </w:r>
      <w:r>
        <w:rPr>
          <w:rFonts w:ascii="Times New Roman" w:hAnsi="Times New Roman" w:cs="Times New Roman"/>
          <w:sz w:val="28"/>
          <w:lang w:val="uk-UA"/>
        </w:rPr>
        <w:t xml:space="preserve">язувального матеріалу; </w:t>
      </w:r>
    </w:p>
    <w:p w14:paraId="02556B58" w14:textId="77777777" w:rsidR="00D90AEB" w:rsidRDefault="00D90AEB" w:rsidP="00B11DC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використання додаткових засобів з доведеною ефективністю для лікування ран.</w:t>
      </w:r>
    </w:p>
    <w:p w14:paraId="2203B376" w14:textId="0722BD1A" w:rsidR="003D072F" w:rsidRDefault="003D072F" w:rsidP="00B11DC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Некректомія виконується з анестезією в стаціонарі з дотримання</w:t>
      </w:r>
      <w:r w:rsidR="00320EB8">
        <w:rPr>
          <w:rFonts w:ascii="Times New Roman" w:hAnsi="Times New Roman" w:cs="Times New Roman"/>
          <w:sz w:val="28"/>
          <w:lang w:val="uk-UA"/>
        </w:rPr>
        <w:t>м</w:t>
      </w:r>
      <w:r>
        <w:rPr>
          <w:rFonts w:ascii="Times New Roman" w:hAnsi="Times New Roman" w:cs="Times New Roman"/>
          <w:sz w:val="28"/>
          <w:lang w:val="uk-UA"/>
        </w:rPr>
        <w:t xml:space="preserve"> умов асептики і антисептики з метою переведення хронічної рани в гостру. При цьом</w:t>
      </w:r>
      <w:r w:rsidR="00320EB8">
        <w:rPr>
          <w:rFonts w:ascii="Times New Roman" w:hAnsi="Times New Roman" w:cs="Times New Roman"/>
          <w:sz w:val="28"/>
          <w:lang w:val="uk-UA"/>
        </w:rPr>
        <w:t>у значно скорочується ек</w:t>
      </w:r>
      <w:r>
        <w:rPr>
          <w:rFonts w:ascii="Times New Roman" w:hAnsi="Times New Roman" w:cs="Times New Roman"/>
          <w:sz w:val="28"/>
          <w:lang w:val="uk-UA"/>
        </w:rPr>
        <w:t>судація, можна отримати адекватний матеріал для мікробіологічного дослідження, скороч</w:t>
      </w:r>
      <w:r w:rsidR="00320EB8">
        <w:rPr>
          <w:rFonts w:ascii="Times New Roman" w:hAnsi="Times New Roman" w:cs="Times New Roman"/>
          <w:sz w:val="28"/>
          <w:lang w:val="uk-UA"/>
        </w:rPr>
        <w:t>уються терміни до початку епіте</w:t>
      </w:r>
      <w:r>
        <w:rPr>
          <w:rFonts w:ascii="Times New Roman" w:hAnsi="Times New Roman" w:cs="Times New Roman"/>
          <w:sz w:val="28"/>
          <w:lang w:val="uk-UA"/>
        </w:rPr>
        <w:t xml:space="preserve">лізації і </w:t>
      </w:r>
      <w:r w:rsidR="00320EB8">
        <w:rPr>
          <w:rFonts w:ascii="Times New Roman" w:hAnsi="Times New Roman" w:cs="Times New Roman"/>
          <w:sz w:val="28"/>
          <w:lang w:val="uk-UA"/>
        </w:rPr>
        <w:t xml:space="preserve">тривалості </w:t>
      </w:r>
      <w:r>
        <w:rPr>
          <w:rFonts w:ascii="Times New Roman" w:hAnsi="Times New Roman" w:cs="Times New Roman"/>
          <w:sz w:val="28"/>
          <w:lang w:val="uk-UA"/>
        </w:rPr>
        <w:t xml:space="preserve"> лікування, знижується ризик інфекційних ускладнень.</w:t>
      </w:r>
    </w:p>
    <w:p w14:paraId="03087AF5" w14:textId="77777777" w:rsidR="003D072F" w:rsidRDefault="003D072F" w:rsidP="00B11DC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Найчастіше некректомія виконується «гострим» шляхом, тобто із застосування ріжучих хірургічних інструментів. Але бувають випадки, коли виконати таке втручання неможливо (дуже великі розміри рани, розташування поблизу життєво важливих органів, протипоказання до анестезії, незгода </w:t>
      </w:r>
      <w:r>
        <w:rPr>
          <w:rFonts w:ascii="Times New Roman" w:hAnsi="Times New Roman" w:cs="Times New Roman"/>
          <w:sz w:val="28"/>
          <w:lang w:val="uk-UA"/>
        </w:rPr>
        <w:lastRenderedPageBreak/>
        <w:t>пацієнта). В таких випадках доцільним може бути застосування альтернативних методів (табл. 1.3):</w:t>
      </w:r>
    </w:p>
    <w:p w14:paraId="7BF2E792" w14:textId="77777777" w:rsidR="003D072F" w:rsidRDefault="003D072F" w:rsidP="003D072F">
      <w:pPr>
        <w:pStyle w:val="a7"/>
        <w:spacing w:line="360" w:lineRule="auto"/>
        <w:ind w:firstLine="709"/>
        <w:contextualSpacing/>
        <w:jc w:val="right"/>
        <w:rPr>
          <w:rFonts w:ascii="Times New Roman" w:hAnsi="Times New Roman" w:cs="Times New Roman"/>
          <w:sz w:val="28"/>
          <w:lang w:val="uk-UA"/>
        </w:rPr>
      </w:pPr>
      <w:r>
        <w:rPr>
          <w:rFonts w:ascii="Times New Roman" w:hAnsi="Times New Roman" w:cs="Times New Roman"/>
          <w:sz w:val="28"/>
          <w:lang w:val="uk-UA"/>
        </w:rPr>
        <w:t>Таблиця 1.3</w:t>
      </w:r>
    </w:p>
    <w:p w14:paraId="30AABD68" w14:textId="77777777" w:rsidR="001F6CC9" w:rsidRDefault="001F6CC9" w:rsidP="001F6CC9">
      <w:pPr>
        <w:pStyle w:val="a7"/>
        <w:spacing w:line="360" w:lineRule="auto"/>
        <w:ind w:firstLine="709"/>
        <w:contextualSpacing/>
        <w:jc w:val="center"/>
        <w:rPr>
          <w:rFonts w:ascii="Times New Roman" w:hAnsi="Times New Roman" w:cs="Times New Roman"/>
          <w:b/>
          <w:sz w:val="28"/>
          <w:lang w:val="uk-UA"/>
        </w:rPr>
      </w:pPr>
      <w:r>
        <w:rPr>
          <w:rFonts w:ascii="Times New Roman" w:hAnsi="Times New Roman" w:cs="Times New Roman"/>
          <w:b/>
          <w:sz w:val="28"/>
          <w:lang w:val="uk-UA"/>
        </w:rPr>
        <w:t>Альтернативні методи некректомії</w:t>
      </w:r>
    </w:p>
    <w:tbl>
      <w:tblPr>
        <w:tblStyle w:val="a8"/>
        <w:tblW w:w="0" w:type="auto"/>
        <w:tblLayout w:type="fixed"/>
        <w:tblLook w:val="04A0" w:firstRow="1" w:lastRow="0" w:firstColumn="1" w:lastColumn="0" w:noHBand="0" w:noVBand="1"/>
      </w:tblPr>
      <w:tblGrid>
        <w:gridCol w:w="1696"/>
        <w:gridCol w:w="2694"/>
        <w:gridCol w:w="4954"/>
      </w:tblGrid>
      <w:tr w:rsidR="001F6CC9" w14:paraId="6D97BC87" w14:textId="77777777" w:rsidTr="004A28D5">
        <w:tc>
          <w:tcPr>
            <w:tcW w:w="1696" w:type="dxa"/>
          </w:tcPr>
          <w:p w14:paraId="213111E1" w14:textId="77777777" w:rsidR="001F6CC9" w:rsidRPr="001F6CC9" w:rsidRDefault="001F6CC9" w:rsidP="001F6CC9">
            <w:pPr>
              <w:pStyle w:val="a7"/>
              <w:spacing w:line="360" w:lineRule="auto"/>
              <w:contextualSpacing/>
              <w:jc w:val="center"/>
              <w:rPr>
                <w:rFonts w:ascii="Times New Roman" w:hAnsi="Times New Roman" w:cs="Times New Roman"/>
                <w:sz w:val="28"/>
                <w:lang w:val="uk-UA"/>
              </w:rPr>
            </w:pPr>
            <w:r w:rsidRPr="001F6CC9">
              <w:rPr>
                <w:rFonts w:ascii="Times New Roman" w:hAnsi="Times New Roman" w:cs="Times New Roman"/>
                <w:sz w:val="28"/>
                <w:lang w:val="uk-UA"/>
              </w:rPr>
              <w:t>Метод</w:t>
            </w:r>
          </w:p>
        </w:tc>
        <w:tc>
          <w:tcPr>
            <w:tcW w:w="2694" w:type="dxa"/>
          </w:tcPr>
          <w:p w14:paraId="7287A912" w14:textId="77777777" w:rsidR="001F6CC9" w:rsidRPr="001F6CC9" w:rsidRDefault="001F6CC9" w:rsidP="001F6CC9">
            <w:pPr>
              <w:pStyle w:val="a7"/>
              <w:spacing w:line="360" w:lineRule="auto"/>
              <w:contextualSpacing/>
              <w:jc w:val="center"/>
              <w:rPr>
                <w:rFonts w:ascii="Times New Roman" w:hAnsi="Times New Roman" w:cs="Times New Roman"/>
                <w:sz w:val="28"/>
                <w:lang w:val="uk-UA"/>
              </w:rPr>
            </w:pPr>
            <w:r w:rsidRPr="001F6CC9">
              <w:rPr>
                <w:rFonts w:ascii="Times New Roman" w:hAnsi="Times New Roman" w:cs="Times New Roman"/>
                <w:sz w:val="28"/>
                <w:lang w:val="uk-UA"/>
              </w:rPr>
              <w:t>Опис</w:t>
            </w:r>
          </w:p>
        </w:tc>
        <w:tc>
          <w:tcPr>
            <w:tcW w:w="4954" w:type="dxa"/>
          </w:tcPr>
          <w:p w14:paraId="596E0A8E" w14:textId="77777777" w:rsidR="001F6CC9" w:rsidRPr="001F6CC9" w:rsidRDefault="001F6CC9" w:rsidP="001F6CC9">
            <w:pPr>
              <w:pStyle w:val="a7"/>
              <w:spacing w:line="360" w:lineRule="auto"/>
              <w:contextualSpacing/>
              <w:jc w:val="center"/>
              <w:rPr>
                <w:rFonts w:ascii="Times New Roman" w:hAnsi="Times New Roman" w:cs="Times New Roman"/>
                <w:sz w:val="28"/>
                <w:lang w:val="uk-UA"/>
              </w:rPr>
            </w:pPr>
            <w:r w:rsidRPr="001F6CC9">
              <w:rPr>
                <w:rFonts w:ascii="Times New Roman" w:hAnsi="Times New Roman" w:cs="Times New Roman"/>
                <w:sz w:val="28"/>
                <w:lang w:val="uk-UA"/>
              </w:rPr>
              <w:t>Особливості</w:t>
            </w:r>
          </w:p>
        </w:tc>
      </w:tr>
      <w:tr w:rsidR="001F6CC9" w14:paraId="59E5EFE2" w14:textId="77777777" w:rsidTr="004A28D5">
        <w:tc>
          <w:tcPr>
            <w:tcW w:w="1696" w:type="dxa"/>
          </w:tcPr>
          <w:p w14:paraId="71288A2A" w14:textId="77777777" w:rsidR="0029658A" w:rsidRDefault="0029658A" w:rsidP="001F6CC9">
            <w:pPr>
              <w:pStyle w:val="a7"/>
              <w:spacing w:line="300" w:lineRule="auto"/>
              <w:contextualSpacing/>
              <w:jc w:val="center"/>
              <w:rPr>
                <w:rFonts w:ascii="Times New Roman" w:hAnsi="Times New Roman" w:cs="Times New Roman"/>
                <w:sz w:val="24"/>
                <w:lang w:val="uk-UA"/>
              </w:rPr>
            </w:pPr>
          </w:p>
          <w:p w14:paraId="3B496884" w14:textId="77777777" w:rsidR="0029658A" w:rsidRDefault="0029658A" w:rsidP="001F6CC9">
            <w:pPr>
              <w:pStyle w:val="a7"/>
              <w:spacing w:line="300" w:lineRule="auto"/>
              <w:contextualSpacing/>
              <w:jc w:val="center"/>
              <w:rPr>
                <w:rFonts w:ascii="Times New Roman" w:hAnsi="Times New Roman" w:cs="Times New Roman"/>
                <w:sz w:val="24"/>
                <w:lang w:val="uk-UA"/>
              </w:rPr>
            </w:pPr>
          </w:p>
          <w:p w14:paraId="0A3B6227" w14:textId="77777777" w:rsidR="001F6CC9" w:rsidRPr="001F6CC9" w:rsidRDefault="001F6CC9" w:rsidP="001F6CC9">
            <w:pPr>
              <w:pStyle w:val="a7"/>
              <w:spacing w:line="300" w:lineRule="auto"/>
              <w:contextualSpacing/>
              <w:jc w:val="center"/>
              <w:rPr>
                <w:rFonts w:ascii="Times New Roman" w:hAnsi="Times New Roman" w:cs="Times New Roman"/>
                <w:sz w:val="24"/>
                <w:lang w:val="uk-UA"/>
              </w:rPr>
            </w:pPr>
            <w:r w:rsidRPr="001F6CC9">
              <w:rPr>
                <w:rFonts w:ascii="Times New Roman" w:hAnsi="Times New Roman" w:cs="Times New Roman"/>
                <w:sz w:val="24"/>
                <w:lang w:val="uk-UA"/>
              </w:rPr>
              <w:t>Ферментна</w:t>
            </w:r>
          </w:p>
        </w:tc>
        <w:tc>
          <w:tcPr>
            <w:tcW w:w="2694" w:type="dxa"/>
          </w:tcPr>
          <w:p w14:paraId="23312F9C" w14:textId="77777777" w:rsidR="001F6CC9" w:rsidRPr="00067752" w:rsidRDefault="001F6CC9" w:rsidP="001F6CC9">
            <w:pPr>
              <w:pStyle w:val="a7"/>
              <w:spacing w:line="276" w:lineRule="auto"/>
              <w:contextualSpacing/>
              <w:jc w:val="center"/>
              <w:rPr>
                <w:rFonts w:ascii="Times New Roman" w:hAnsi="Times New Roman" w:cs="Times New Roman"/>
                <w:sz w:val="24"/>
              </w:rPr>
            </w:pPr>
            <w:r>
              <w:rPr>
                <w:rFonts w:ascii="Times New Roman" w:hAnsi="Times New Roman" w:cs="Times New Roman"/>
                <w:sz w:val="24"/>
                <w:lang w:val="uk-UA"/>
              </w:rPr>
              <w:t>Локальне застосування в рані протеолітичних  ферментів</w:t>
            </w:r>
            <w:r w:rsidR="00067752">
              <w:rPr>
                <w:rFonts w:ascii="Times New Roman" w:hAnsi="Times New Roman" w:cs="Times New Roman"/>
                <w:sz w:val="24"/>
                <w:lang w:val="uk-UA"/>
              </w:rPr>
              <w:t>, коллагенази та ін. у вигляді мазей,   імпрегнованоих пов</w:t>
            </w:r>
            <w:r w:rsidR="00067752" w:rsidRPr="00067752">
              <w:rPr>
                <w:rFonts w:ascii="Times New Roman" w:hAnsi="Times New Roman" w:cs="Times New Roman"/>
                <w:sz w:val="24"/>
              </w:rPr>
              <w:t>’</w:t>
            </w:r>
            <w:r w:rsidR="00067752">
              <w:rPr>
                <w:rFonts w:ascii="Times New Roman" w:hAnsi="Times New Roman" w:cs="Times New Roman"/>
                <w:sz w:val="24"/>
                <w:lang w:val="uk-UA"/>
              </w:rPr>
              <w:t>язок</w:t>
            </w:r>
          </w:p>
        </w:tc>
        <w:tc>
          <w:tcPr>
            <w:tcW w:w="4954" w:type="dxa"/>
          </w:tcPr>
          <w:p w14:paraId="30FC4B6A" w14:textId="77777777" w:rsidR="001F6CC9" w:rsidRPr="00067752" w:rsidRDefault="00067752" w:rsidP="001F6CC9">
            <w:pPr>
              <w:pStyle w:val="a7"/>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Для повної некректомії необхідні високі концентрації ферментів. Недопустимим є потрапляння ферментів на здорові тканини. На практиці метод займає кілька днів або тижнів</w:t>
            </w:r>
          </w:p>
        </w:tc>
      </w:tr>
      <w:tr w:rsidR="001F6CC9" w14:paraId="41570C4E" w14:textId="77777777" w:rsidTr="004A28D5">
        <w:tc>
          <w:tcPr>
            <w:tcW w:w="1696" w:type="dxa"/>
          </w:tcPr>
          <w:p w14:paraId="65308ACA" w14:textId="77777777" w:rsidR="0029658A" w:rsidRDefault="0029658A" w:rsidP="001F6CC9">
            <w:pPr>
              <w:pStyle w:val="a7"/>
              <w:spacing w:line="300" w:lineRule="auto"/>
              <w:contextualSpacing/>
              <w:jc w:val="center"/>
              <w:rPr>
                <w:rFonts w:ascii="Times New Roman" w:hAnsi="Times New Roman" w:cs="Times New Roman"/>
                <w:sz w:val="24"/>
                <w:lang w:val="uk-UA"/>
              </w:rPr>
            </w:pPr>
          </w:p>
          <w:p w14:paraId="21C7BD51" w14:textId="762470D1" w:rsidR="001F6CC9" w:rsidRPr="001F6CC9" w:rsidRDefault="001F6CC9" w:rsidP="004A28D5">
            <w:pPr>
              <w:pStyle w:val="a7"/>
              <w:spacing w:line="300" w:lineRule="auto"/>
              <w:ind w:left="-108" w:right="-105"/>
              <w:contextualSpacing/>
              <w:jc w:val="center"/>
              <w:rPr>
                <w:rFonts w:ascii="Times New Roman" w:hAnsi="Times New Roman" w:cs="Times New Roman"/>
                <w:sz w:val="24"/>
                <w:lang w:val="uk-UA"/>
              </w:rPr>
            </w:pPr>
            <w:r w:rsidRPr="001F6CC9">
              <w:rPr>
                <w:rFonts w:ascii="Times New Roman" w:hAnsi="Times New Roman" w:cs="Times New Roman"/>
                <w:sz w:val="24"/>
                <w:lang w:val="uk-UA"/>
              </w:rPr>
              <w:t>Гіперосмолярна</w:t>
            </w:r>
          </w:p>
        </w:tc>
        <w:tc>
          <w:tcPr>
            <w:tcW w:w="2694" w:type="dxa"/>
          </w:tcPr>
          <w:p w14:paraId="06B699E8" w14:textId="77777777" w:rsidR="001F6CC9" w:rsidRPr="00067752" w:rsidRDefault="00067752" w:rsidP="001F6CC9">
            <w:pPr>
              <w:pStyle w:val="a7"/>
              <w:spacing w:line="276" w:lineRule="auto"/>
              <w:contextualSpacing/>
              <w:jc w:val="center"/>
              <w:rPr>
                <w:rFonts w:ascii="Times New Roman" w:hAnsi="Times New Roman" w:cs="Times New Roman"/>
                <w:sz w:val="24"/>
              </w:rPr>
            </w:pPr>
            <w:r>
              <w:rPr>
                <w:rFonts w:ascii="Times New Roman" w:hAnsi="Times New Roman" w:cs="Times New Roman"/>
                <w:sz w:val="24"/>
                <w:lang w:val="uk-UA"/>
              </w:rPr>
              <w:t xml:space="preserve">Локальне застосування гелів з 10% </w:t>
            </w:r>
            <w:r>
              <w:rPr>
                <w:rFonts w:ascii="Times New Roman" w:hAnsi="Times New Roman" w:cs="Times New Roman"/>
                <w:sz w:val="24"/>
                <w:lang w:val="en-US"/>
              </w:rPr>
              <w:t>NaCl</w:t>
            </w:r>
          </w:p>
        </w:tc>
        <w:tc>
          <w:tcPr>
            <w:tcW w:w="4954" w:type="dxa"/>
          </w:tcPr>
          <w:p w14:paraId="263B05B7" w14:textId="32F3F000" w:rsidR="001F6CC9" w:rsidRPr="001F6CC9" w:rsidRDefault="00C63A35" w:rsidP="001F6CC9">
            <w:pPr>
              <w:pStyle w:val="a7"/>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Ефективле лише для поверхне</w:t>
            </w:r>
            <w:r w:rsidR="00067752">
              <w:rPr>
                <w:rFonts w:ascii="Times New Roman" w:hAnsi="Times New Roman" w:cs="Times New Roman"/>
                <w:sz w:val="24"/>
                <w:lang w:val="uk-UA"/>
              </w:rPr>
              <w:t xml:space="preserve">вих некрозів шкіри та порожнин. Може спричинити больовий синдром. Необхідне багаторазове застосування гелю </w:t>
            </w:r>
          </w:p>
        </w:tc>
      </w:tr>
      <w:tr w:rsidR="001F6CC9" w14:paraId="77994E07" w14:textId="77777777" w:rsidTr="004A28D5">
        <w:tc>
          <w:tcPr>
            <w:tcW w:w="1696" w:type="dxa"/>
          </w:tcPr>
          <w:p w14:paraId="437FE979" w14:textId="77777777" w:rsidR="0029658A" w:rsidRDefault="0029658A" w:rsidP="001F6CC9">
            <w:pPr>
              <w:pStyle w:val="a7"/>
              <w:spacing w:line="300" w:lineRule="auto"/>
              <w:contextualSpacing/>
              <w:jc w:val="center"/>
              <w:rPr>
                <w:rFonts w:ascii="Times New Roman" w:hAnsi="Times New Roman" w:cs="Times New Roman"/>
                <w:sz w:val="24"/>
                <w:lang w:val="uk-UA"/>
              </w:rPr>
            </w:pPr>
          </w:p>
          <w:p w14:paraId="1D2C9855" w14:textId="77777777" w:rsidR="0029658A" w:rsidRDefault="0029658A" w:rsidP="001F6CC9">
            <w:pPr>
              <w:pStyle w:val="a7"/>
              <w:spacing w:line="300" w:lineRule="auto"/>
              <w:contextualSpacing/>
              <w:jc w:val="center"/>
              <w:rPr>
                <w:rFonts w:ascii="Times New Roman" w:hAnsi="Times New Roman" w:cs="Times New Roman"/>
                <w:sz w:val="24"/>
                <w:lang w:val="uk-UA"/>
              </w:rPr>
            </w:pPr>
          </w:p>
          <w:p w14:paraId="52DCB265" w14:textId="77777777" w:rsidR="0029658A" w:rsidRDefault="0029658A" w:rsidP="001F6CC9">
            <w:pPr>
              <w:pStyle w:val="a7"/>
              <w:spacing w:line="300" w:lineRule="auto"/>
              <w:contextualSpacing/>
              <w:jc w:val="center"/>
              <w:rPr>
                <w:rFonts w:ascii="Times New Roman" w:hAnsi="Times New Roman" w:cs="Times New Roman"/>
                <w:sz w:val="24"/>
                <w:lang w:val="uk-UA"/>
              </w:rPr>
            </w:pPr>
          </w:p>
          <w:p w14:paraId="77B4AB66" w14:textId="77777777" w:rsidR="001F6CC9" w:rsidRPr="001F6CC9" w:rsidRDefault="001F6CC9" w:rsidP="001F6CC9">
            <w:pPr>
              <w:pStyle w:val="a7"/>
              <w:spacing w:line="300" w:lineRule="auto"/>
              <w:contextualSpacing/>
              <w:jc w:val="center"/>
              <w:rPr>
                <w:rFonts w:ascii="Times New Roman" w:hAnsi="Times New Roman" w:cs="Times New Roman"/>
                <w:sz w:val="24"/>
                <w:lang w:val="uk-UA"/>
              </w:rPr>
            </w:pPr>
            <w:r w:rsidRPr="001F6CC9">
              <w:rPr>
                <w:rFonts w:ascii="Times New Roman" w:hAnsi="Times New Roman" w:cs="Times New Roman"/>
                <w:sz w:val="24"/>
                <w:lang w:val="uk-UA"/>
              </w:rPr>
              <w:t>Хімічна</w:t>
            </w:r>
          </w:p>
        </w:tc>
        <w:tc>
          <w:tcPr>
            <w:tcW w:w="2694" w:type="dxa"/>
          </w:tcPr>
          <w:p w14:paraId="692058AB" w14:textId="77777777" w:rsidR="0029658A" w:rsidRDefault="0029658A" w:rsidP="001F6CC9">
            <w:pPr>
              <w:pStyle w:val="a7"/>
              <w:spacing w:line="276" w:lineRule="auto"/>
              <w:contextualSpacing/>
              <w:jc w:val="center"/>
              <w:rPr>
                <w:rFonts w:ascii="Times New Roman" w:hAnsi="Times New Roman" w:cs="Times New Roman"/>
                <w:sz w:val="24"/>
                <w:lang w:val="uk-UA"/>
              </w:rPr>
            </w:pPr>
          </w:p>
          <w:p w14:paraId="18F698A0" w14:textId="77777777" w:rsidR="0029658A" w:rsidRDefault="0029658A" w:rsidP="001F6CC9">
            <w:pPr>
              <w:pStyle w:val="a7"/>
              <w:spacing w:line="276" w:lineRule="auto"/>
              <w:contextualSpacing/>
              <w:jc w:val="center"/>
              <w:rPr>
                <w:rFonts w:ascii="Times New Roman" w:hAnsi="Times New Roman" w:cs="Times New Roman"/>
                <w:sz w:val="24"/>
                <w:lang w:val="uk-UA"/>
              </w:rPr>
            </w:pPr>
          </w:p>
          <w:p w14:paraId="4749F94F" w14:textId="7B05A4E6" w:rsidR="001F6CC9" w:rsidRPr="001F6CC9" w:rsidRDefault="00067752" w:rsidP="001F6CC9">
            <w:pPr>
              <w:pStyle w:val="a7"/>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Застосування мазей з некролітич</w:t>
            </w:r>
            <w:r w:rsidR="00C63A35">
              <w:rPr>
                <w:rFonts w:ascii="Times New Roman" w:hAnsi="Times New Roman" w:cs="Times New Roman"/>
                <w:sz w:val="24"/>
                <w:lang w:val="uk-UA"/>
              </w:rPr>
              <w:t>ним ефектом: іхтіолової, саліцил</w:t>
            </w:r>
            <w:r>
              <w:rPr>
                <w:rFonts w:ascii="Times New Roman" w:hAnsi="Times New Roman" w:cs="Times New Roman"/>
                <w:sz w:val="24"/>
                <w:lang w:val="uk-UA"/>
              </w:rPr>
              <w:t>ової та ін.</w:t>
            </w:r>
          </w:p>
        </w:tc>
        <w:tc>
          <w:tcPr>
            <w:tcW w:w="4954" w:type="dxa"/>
          </w:tcPr>
          <w:p w14:paraId="7BEE149A" w14:textId="1CB36CED" w:rsidR="001F6CC9" w:rsidRPr="001F6CC9" w:rsidRDefault="00067752" w:rsidP="001F6CC9">
            <w:pPr>
              <w:pStyle w:val="a7"/>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Ефективне по відношенню до некрозів великої площі на поверхні</w:t>
            </w:r>
            <w:r w:rsidR="00C63A35">
              <w:rPr>
                <w:rFonts w:ascii="Times New Roman" w:hAnsi="Times New Roman" w:cs="Times New Roman"/>
                <w:sz w:val="24"/>
                <w:lang w:val="uk-UA"/>
              </w:rPr>
              <w:t xml:space="preserve"> шкіри</w:t>
            </w:r>
            <w:r>
              <w:rPr>
                <w:rFonts w:ascii="Times New Roman" w:hAnsi="Times New Roman" w:cs="Times New Roman"/>
                <w:sz w:val="24"/>
                <w:lang w:val="uk-UA"/>
              </w:rPr>
              <w:t>. Не може застосовуватись в порожнинах. Може спричиняти больовий синдром і гіпертермію. Потрібна тривала (до 2-х діб) експозиція або повторне застосування.</w:t>
            </w:r>
            <w:r w:rsidR="004A28D5">
              <w:rPr>
                <w:rFonts w:ascii="Times New Roman" w:hAnsi="Times New Roman" w:cs="Times New Roman"/>
                <w:sz w:val="24"/>
                <w:lang w:val="uk-UA"/>
              </w:rPr>
              <w:t xml:space="preserve"> </w:t>
            </w:r>
            <w:r>
              <w:rPr>
                <w:rFonts w:ascii="Times New Roman" w:hAnsi="Times New Roman" w:cs="Times New Roman"/>
                <w:sz w:val="24"/>
                <w:lang w:val="uk-UA"/>
              </w:rPr>
              <w:t>Для 20% саліцилової мазі існує обмеження за площею застосування</w:t>
            </w:r>
          </w:p>
        </w:tc>
      </w:tr>
      <w:tr w:rsidR="001F6CC9" w14:paraId="18418005" w14:textId="77777777" w:rsidTr="004A28D5">
        <w:tc>
          <w:tcPr>
            <w:tcW w:w="1696" w:type="dxa"/>
          </w:tcPr>
          <w:p w14:paraId="4F536CEF" w14:textId="77777777" w:rsidR="0029658A" w:rsidRDefault="0029658A" w:rsidP="001F6CC9">
            <w:pPr>
              <w:pStyle w:val="a7"/>
              <w:spacing w:line="300" w:lineRule="auto"/>
              <w:contextualSpacing/>
              <w:jc w:val="center"/>
              <w:rPr>
                <w:rFonts w:ascii="Times New Roman" w:hAnsi="Times New Roman" w:cs="Times New Roman"/>
                <w:sz w:val="24"/>
                <w:lang w:val="uk-UA"/>
              </w:rPr>
            </w:pPr>
          </w:p>
          <w:p w14:paraId="4E86F98B" w14:textId="77777777" w:rsidR="001F6CC9" w:rsidRPr="001F6CC9" w:rsidRDefault="001F6CC9" w:rsidP="001F6CC9">
            <w:pPr>
              <w:pStyle w:val="a7"/>
              <w:spacing w:line="300" w:lineRule="auto"/>
              <w:contextualSpacing/>
              <w:jc w:val="center"/>
              <w:rPr>
                <w:rFonts w:ascii="Times New Roman" w:hAnsi="Times New Roman" w:cs="Times New Roman"/>
                <w:sz w:val="24"/>
                <w:lang w:val="uk-UA"/>
              </w:rPr>
            </w:pPr>
            <w:r w:rsidRPr="001F6CC9">
              <w:rPr>
                <w:rFonts w:ascii="Times New Roman" w:hAnsi="Times New Roman" w:cs="Times New Roman"/>
                <w:sz w:val="24"/>
                <w:lang w:val="uk-UA"/>
              </w:rPr>
              <w:t>Біологічна</w:t>
            </w:r>
          </w:p>
        </w:tc>
        <w:tc>
          <w:tcPr>
            <w:tcW w:w="2694" w:type="dxa"/>
          </w:tcPr>
          <w:p w14:paraId="2B2038D7" w14:textId="77777777" w:rsidR="001F6CC9" w:rsidRPr="001F6CC9" w:rsidRDefault="0029658A" w:rsidP="001F6CC9">
            <w:pPr>
              <w:pStyle w:val="a7"/>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Застосування спеціально вирощених личинок комах</w:t>
            </w:r>
          </w:p>
        </w:tc>
        <w:tc>
          <w:tcPr>
            <w:tcW w:w="4954" w:type="dxa"/>
          </w:tcPr>
          <w:p w14:paraId="0E3166CD" w14:textId="77777777" w:rsidR="001F6CC9" w:rsidRPr="001F6CC9" w:rsidRDefault="0029658A" w:rsidP="001F6CC9">
            <w:pPr>
              <w:pStyle w:val="a7"/>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Личинки знищують лише некротично змінені тканини. Потрібно кілька днів, часто повторна процедура. Можна проводити амбулаторно. Естетичні проблеми.</w:t>
            </w:r>
          </w:p>
        </w:tc>
      </w:tr>
      <w:tr w:rsidR="001F6CC9" w14:paraId="2E1D2D7D" w14:textId="77777777" w:rsidTr="004A28D5">
        <w:tc>
          <w:tcPr>
            <w:tcW w:w="1696" w:type="dxa"/>
          </w:tcPr>
          <w:p w14:paraId="23D9067A" w14:textId="77777777" w:rsidR="0029658A" w:rsidRDefault="0029658A" w:rsidP="001F6CC9">
            <w:pPr>
              <w:pStyle w:val="a7"/>
              <w:spacing w:line="300" w:lineRule="auto"/>
              <w:contextualSpacing/>
              <w:jc w:val="center"/>
              <w:rPr>
                <w:rFonts w:ascii="Times New Roman" w:hAnsi="Times New Roman" w:cs="Times New Roman"/>
                <w:sz w:val="24"/>
                <w:lang w:val="uk-UA"/>
              </w:rPr>
            </w:pPr>
          </w:p>
          <w:p w14:paraId="57DA34CF" w14:textId="77777777" w:rsidR="0029658A" w:rsidRDefault="0029658A" w:rsidP="001F6CC9">
            <w:pPr>
              <w:pStyle w:val="a7"/>
              <w:spacing w:line="300" w:lineRule="auto"/>
              <w:contextualSpacing/>
              <w:jc w:val="center"/>
              <w:rPr>
                <w:rFonts w:ascii="Times New Roman" w:hAnsi="Times New Roman" w:cs="Times New Roman"/>
                <w:sz w:val="24"/>
                <w:lang w:val="uk-UA"/>
              </w:rPr>
            </w:pPr>
          </w:p>
          <w:p w14:paraId="6928D5C5" w14:textId="77777777" w:rsidR="001F6CC9" w:rsidRPr="001F6CC9" w:rsidRDefault="001F6CC9" w:rsidP="001F6CC9">
            <w:pPr>
              <w:pStyle w:val="a7"/>
              <w:spacing w:line="300" w:lineRule="auto"/>
              <w:contextualSpacing/>
              <w:jc w:val="center"/>
              <w:rPr>
                <w:rFonts w:ascii="Times New Roman" w:hAnsi="Times New Roman" w:cs="Times New Roman"/>
                <w:sz w:val="24"/>
                <w:lang w:val="uk-UA"/>
              </w:rPr>
            </w:pPr>
            <w:r w:rsidRPr="001F6CC9">
              <w:rPr>
                <w:rFonts w:ascii="Times New Roman" w:hAnsi="Times New Roman" w:cs="Times New Roman"/>
                <w:sz w:val="24"/>
                <w:lang w:val="uk-UA"/>
              </w:rPr>
              <w:t>Фізична</w:t>
            </w:r>
          </w:p>
        </w:tc>
        <w:tc>
          <w:tcPr>
            <w:tcW w:w="2694" w:type="dxa"/>
          </w:tcPr>
          <w:p w14:paraId="5E9DC7F9" w14:textId="0236FB42" w:rsidR="001F6CC9" w:rsidRPr="001F6CC9" w:rsidRDefault="0029658A" w:rsidP="00C63A35">
            <w:pPr>
              <w:pStyle w:val="a7"/>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Ультразвукова кавітація, лазерна, плазмова нек</w:t>
            </w:r>
            <w:r w:rsidR="00C63A35">
              <w:rPr>
                <w:rFonts w:ascii="Times New Roman" w:hAnsi="Times New Roman" w:cs="Times New Roman"/>
                <w:sz w:val="24"/>
                <w:lang w:val="uk-UA"/>
              </w:rPr>
              <w:t>ректомія, радіочастотна абляція, кріо- і діатермодестр</w:t>
            </w:r>
            <w:r>
              <w:rPr>
                <w:rFonts w:ascii="Times New Roman" w:hAnsi="Times New Roman" w:cs="Times New Roman"/>
                <w:sz w:val="24"/>
                <w:lang w:val="uk-UA"/>
              </w:rPr>
              <w:t>укція</w:t>
            </w:r>
          </w:p>
        </w:tc>
        <w:tc>
          <w:tcPr>
            <w:tcW w:w="4954" w:type="dxa"/>
          </w:tcPr>
          <w:p w14:paraId="660D7A64" w14:textId="77777777" w:rsidR="001F6CC9" w:rsidRPr="001F6CC9" w:rsidRDefault="0029658A" w:rsidP="001F6CC9">
            <w:pPr>
              <w:pStyle w:val="a7"/>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Потребують високотехнологічного обладнання і відповідним чином підготовленого персоналу, часто потрібна анестезія. Недостатньо вивчені віддалені результати впливу фізичних факторів на організм пацієнта і хірурга</w:t>
            </w:r>
          </w:p>
        </w:tc>
      </w:tr>
    </w:tbl>
    <w:p w14:paraId="3066E21D" w14:textId="77777777" w:rsidR="001F6CC9" w:rsidRDefault="001F6CC9" w:rsidP="001F6CC9">
      <w:pPr>
        <w:pStyle w:val="a7"/>
        <w:spacing w:line="360" w:lineRule="auto"/>
        <w:ind w:firstLine="709"/>
        <w:contextualSpacing/>
        <w:jc w:val="center"/>
        <w:rPr>
          <w:rFonts w:ascii="Times New Roman" w:hAnsi="Times New Roman" w:cs="Times New Roman"/>
          <w:b/>
          <w:sz w:val="28"/>
          <w:lang w:val="uk-UA"/>
        </w:rPr>
      </w:pPr>
    </w:p>
    <w:p w14:paraId="75FD33DF" w14:textId="6C485D49" w:rsidR="00E94BAA" w:rsidRDefault="00E94BAA" w:rsidP="00E94BAA">
      <w:pPr>
        <w:pStyle w:val="a7"/>
        <w:spacing w:line="360" w:lineRule="auto"/>
        <w:ind w:firstLine="709"/>
        <w:contextualSpacing/>
        <w:jc w:val="both"/>
        <w:rPr>
          <w:rFonts w:ascii="Times New Roman" w:hAnsi="Times New Roman" w:cs="Times New Roman"/>
          <w:sz w:val="28"/>
          <w:lang w:val="uk-UA"/>
        </w:rPr>
      </w:pPr>
      <w:r w:rsidRPr="00E94BAA">
        <w:rPr>
          <w:rFonts w:ascii="Times New Roman" w:hAnsi="Times New Roman" w:cs="Times New Roman"/>
          <w:sz w:val="28"/>
          <w:lang w:val="uk-UA"/>
        </w:rPr>
        <w:t xml:space="preserve">Під час І та ІІ </w:t>
      </w:r>
      <w:r>
        <w:rPr>
          <w:rFonts w:ascii="Times New Roman" w:hAnsi="Times New Roman" w:cs="Times New Roman"/>
          <w:sz w:val="28"/>
          <w:lang w:val="uk-UA"/>
        </w:rPr>
        <w:t xml:space="preserve">фази ранового процесу основні патологічні явища в рані зумовлені рановою інфекцією і некрозами (інфекційної, судинної та змішаної етіології). Застосування антисептичних розчинів здатне </w:t>
      </w:r>
      <w:r w:rsidR="00AB37CE">
        <w:rPr>
          <w:rFonts w:ascii="Times New Roman" w:hAnsi="Times New Roman" w:cs="Times New Roman"/>
          <w:sz w:val="28"/>
          <w:lang w:val="uk-UA"/>
        </w:rPr>
        <w:t>пришвидшити ліквідацію інфекції, запобігти вторинному інфікуванню,</w:t>
      </w:r>
      <w:r w:rsidR="00C63A35">
        <w:rPr>
          <w:rFonts w:ascii="Times New Roman" w:hAnsi="Times New Roman" w:cs="Times New Roman"/>
          <w:sz w:val="28"/>
          <w:lang w:val="uk-UA"/>
        </w:rPr>
        <w:t xml:space="preserve"> підвищити ефективність некректо</w:t>
      </w:r>
      <w:r w:rsidR="00AB37CE">
        <w:rPr>
          <w:rFonts w:ascii="Times New Roman" w:hAnsi="Times New Roman" w:cs="Times New Roman"/>
          <w:sz w:val="28"/>
          <w:lang w:val="uk-UA"/>
        </w:rPr>
        <w:t>мії</w:t>
      </w:r>
      <w:r w:rsidR="00AB37CE" w:rsidRPr="00AB37CE">
        <w:rPr>
          <w:rFonts w:ascii="Times New Roman" w:hAnsi="Times New Roman" w:cs="Times New Roman"/>
          <w:sz w:val="28"/>
          <w:lang w:val="uk-UA"/>
        </w:rPr>
        <w:t xml:space="preserve"> [</w:t>
      </w:r>
      <w:r w:rsidR="00AB37CE">
        <w:rPr>
          <w:rFonts w:ascii="Times New Roman" w:hAnsi="Times New Roman" w:cs="Times New Roman"/>
          <w:sz w:val="28"/>
          <w:lang w:val="uk-UA"/>
        </w:rPr>
        <w:t>42</w:t>
      </w:r>
      <w:r w:rsidR="00AB37CE" w:rsidRPr="00AB37CE">
        <w:rPr>
          <w:rFonts w:ascii="Times New Roman" w:hAnsi="Times New Roman" w:cs="Times New Roman"/>
          <w:sz w:val="28"/>
          <w:lang w:val="uk-UA"/>
        </w:rPr>
        <w:t>]</w:t>
      </w:r>
      <w:r w:rsidR="00AB37CE">
        <w:rPr>
          <w:rFonts w:ascii="Times New Roman" w:hAnsi="Times New Roman" w:cs="Times New Roman"/>
          <w:sz w:val="28"/>
          <w:lang w:val="uk-UA"/>
        </w:rPr>
        <w:t xml:space="preserve">. Існує велика кількість антисептичних засобів, ефективність застосування яких підтверджена клінічними дослідженнями. </w:t>
      </w:r>
      <w:r w:rsidR="00AB37CE">
        <w:rPr>
          <w:rFonts w:ascii="Times New Roman" w:hAnsi="Times New Roman" w:cs="Times New Roman"/>
          <w:sz w:val="28"/>
          <w:lang w:val="uk-UA"/>
        </w:rPr>
        <w:lastRenderedPageBreak/>
        <w:t>Але на практиці антимікробні властивості антисептиків можуть нівелюватись їх негативни</w:t>
      </w:r>
      <w:r w:rsidR="00C63A35">
        <w:rPr>
          <w:rFonts w:ascii="Times New Roman" w:hAnsi="Times New Roman" w:cs="Times New Roman"/>
          <w:sz w:val="28"/>
          <w:lang w:val="uk-UA"/>
        </w:rPr>
        <w:t>м впливом на розвиток грануляцій</w:t>
      </w:r>
      <w:r w:rsidR="00AB37CE">
        <w:rPr>
          <w:rFonts w:ascii="Times New Roman" w:hAnsi="Times New Roman" w:cs="Times New Roman"/>
          <w:sz w:val="28"/>
          <w:lang w:val="uk-UA"/>
        </w:rPr>
        <w:t xml:space="preserve"> в рані. </w:t>
      </w:r>
    </w:p>
    <w:p w14:paraId="0DBBDAD7" w14:textId="0123037F" w:rsidR="00893E8A" w:rsidRDefault="00AB37CE" w:rsidP="00893E8A">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В наш час оптимальними антисептиками вважаються йодповідон, мірамістин, хлоргексидин, препарати на основі срібла. Також є повідомлення </w:t>
      </w:r>
      <w:r w:rsidRPr="00AB37CE">
        <w:rPr>
          <w:rFonts w:ascii="Times New Roman" w:hAnsi="Times New Roman" w:cs="Times New Roman"/>
          <w:sz w:val="28"/>
          <w:lang w:val="uk-UA"/>
        </w:rPr>
        <w:t>[</w:t>
      </w:r>
      <w:r>
        <w:rPr>
          <w:rFonts w:ascii="Times New Roman" w:hAnsi="Times New Roman" w:cs="Times New Roman"/>
          <w:sz w:val="28"/>
          <w:lang w:val="uk-UA"/>
        </w:rPr>
        <w:t>55,85</w:t>
      </w:r>
      <w:r w:rsidRPr="00AB37CE">
        <w:rPr>
          <w:rFonts w:ascii="Times New Roman" w:hAnsi="Times New Roman" w:cs="Times New Roman"/>
          <w:sz w:val="28"/>
          <w:lang w:val="uk-UA"/>
        </w:rPr>
        <w:t>]</w:t>
      </w:r>
      <w:r>
        <w:rPr>
          <w:rFonts w:ascii="Times New Roman" w:hAnsi="Times New Roman" w:cs="Times New Roman"/>
          <w:sz w:val="28"/>
          <w:lang w:val="uk-UA"/>
        </w:rPr>
        <w:t xml:space="preserve"> стосовно переваг препаратів на основі міді. Володіючи антимікробною дією такі препарати завдають тканинам пацієнта мінімальної шкоди. Кратність обробки визначається вираженістю запалення </w:t>
      </w:r>
      <w:r w:rsidR="00C63A35">
        <w:rPr>
          <w:rFonts w:ascii="Times New Roman" w:hAnsi="Times New Roman" w:cs="Times New Roman"/>
          <w:sz w:val="28"/>
          <w:lang w:val="uk-UA"/>
        </w:rPr>
        <w:t>та характером ек</w:t>
      </w:r>
      <w:r w:rsidR="00B76169">
        <w:rPr>
          <w:rFonts w:ascii="Times New Roman" w:hAnsi="Times New Roman" w:cs="Times New Roman"/>
          <w:sz w:val="28"/>
          <w:lang w:val="uk-UA"/>
        </w:rPr>
        <w:t>судату.</w:t>
      </w:r>
      <w:r w:rsidRPr="00AB37CE">
        <w:rPr>
          <w:rFonts w:ascii="Times New Roman" w:hAnsi="Times New Roman" w:cs="Times New Roman"/>
          <w:sz w:val="28"/>
          <w:lang w:val="uk-UA"/>
        </w:rPr>
        <w:t xml:space="preserve"> </w:t>
      </w:r>
      <w:r>
        <w:rPr>
          <w:rFonts w:ascii="Times New Roman" w:hAnsi="Times New Roman" w:cs="Times New Roman"/>
          <w:sz w:val="28"/>
          <w:lang w:val="uk-UA"/>
        </w:rPr>
        <w:t xml:space="preserve"> </w:t>
      </w:r>
    </w:p>
    <w:p w14:paraId="7AC72213" w14:textId="17220ED6" w:rsidR="00B53D6A" w:rsidRDefault="00B53D6A" w:rsidP="007D52F7">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Також досить ефективним методом лікування хронічних та посттраматичних ран є </w:t>
      </w:r>
      <w:r w:rsidR="007D52F7">
        <w:rPr>
          <w:rFonts w:ascii="Times New Roman" w:hAnsi="Times New Roman" w:cs="Times New Roman"/>
          <w:sz w:val="28"/>
          <w:lang w:val="uk-UA"/>
        </w:rPr>
        <w:t>т</w:t>
      </w:r>
      <w:r w:rsidRPr="00B53D6A">
        <w:rPr>
          <w:rFonts w:ascii="Times New Roman" w:hAnsi="Times New Roman" w:cs="Times New Roman"/>
          <w:sz w:val="28"/>
          <w:lang w:val="uk-UA"/>
        </w:rPr>
        <w:t>рансплантація шкі</w:t>
      </w:r>
      <w:r w:rsidR="007D52F7">
        <w:rPr>
          <w:rFonts w:ascii="Times New Roman" w:hAnsi="Times New Roman" w:cs="Times New Roman"/>
          <w:sz w:val="28"/>
          <w:lang w:val="uk-UA"/>
        </w:rPr>
        <w:t xml:space="preserve">ри </w:t>
      </w:r>
      <w:r w:rsidR="00C63A35">
        <w:rPr>
          <w:rFonts w:ascii="Times New Roman" w:hAnsi="Times New Roman" w:cs="Times New Roman"/>
          <w:sz w:val="28"/>
          <w:lang w:val="uk-UA"/>
        </w:rPr>
        <w:t xml:space="preserve">або стовбурових клітин </w:t>
      </w:r>
      <w:r w:rsidRPr="00B53D6A">
        <w:rPr>
          <w:rFonts w:ascii="Times New Roman" w:hAnsi="Times New Roman" w:cs="Times New Roman"/>
          <w:sz w:val="28"/>
          <w:lang w:val="uk-UA"/>
        </w:rPr>
        <w:t>та їх похідних для регенерації тканин. Трансплантація шкіри в першу чергу використовується для пацієнтів з великими опіками, а інші - для лікування ран.</w:t>
      </w:r>
    </w:p>
    <w:p w14:paraId="4473270B" w14:textId="6E623859" w:rsidR="007D52F7" w:rsidRDefault="007D52F7" w:rsidP="007D52F7">
      <w:pPr>
        <w:pStyle w:val="a7"/>
        <w:spacing w:line="360" w:lineRule="auto"/>
        <w:ind w:firstLine="709"/>
        <w:contextualSpacing/>
        <w:jc w:val="both"/>
        <w:rPr>
          <w:rFonts w:ascii="Times New Roman" w:hAnsi="Times New Roman" w:cs="Times New Roman"/>
          <w:sz w:val="28"/>
          <w:lang w:val="uk-UA"/>
        </w:rPr>
      </w:pPr>
      <w:r w:rsidRPr="007D52F7">
        <w:rPr>
          <w:rFonts w:ascii="Times New Roman" w:hAnsi="Times New Roman" w:cs="Times New Roman"/>
          <w:sz w:val="28"/>
          <w:lang w:val="uk-UA"/>
        </w:rPr>
        <w:t xml:space="preserve">Відновлення епітелію в глибоких шкірних ранах відбувається повільно через дефіцит кератиноцитів, тому для регенерації, заміни або відновлення тканин рекомендується термінова трансплантація аутотрансплантата, алотрансплантата або ксенотрансплантата. Аутотрансплантація була запропонована як стандартний метод лікування важких опіків, включаючи </w:t>
      </w:r>
      <w:r w:rsidR="00177C74">
        <w:rPr>
          <w:rFonts w:ascii="Times New Roman" w:hAnsi="Times New Roman" w:cs="Times New Roman"/>
          <w:sz w:val="28"/>
          <w:lang w:val="uk-UA"/>
        </w:rPr>
        <w:t>якнайшвидшу</w:t>
      </w:r>
      <w:r w:rsidRPr="007D52F7">
        <w:rPr>
          <w:rFonts w:ascii="Times New Roman" w:hAnsi="Times New Roman" w:cs="Times New Roman"/>
          <w:sz w:val="28"/>
          <w:lang w:val="uk-UA"/>
        </w:rPr>
        <w:t xml:space="preserve"> обробку ран і </w:t>
      </w:r>
      <w:r w:rsidR="00177C74">
        <w:rPr>
          <w:rFonts w:ascii="Times New Roman" w:hAnsi="Times New Roman" w:cs="Times New Roman"/>
          <w:sz w:val="28"/>
          <w:lang w:val="uk-UA"/>
        </w:rPr>
        <w:t>очищення від некротичних тканин</w:t>
      </w:r>
      <w:r w:rsidRPr="007D52F7">
        <w:rPr>
          <w:rFonts w:ascii="Times New Roman" w:hAnsi="Times New Roman" w:cs="Times New Roman"/>
          <w:sz w:val="28"/>
          <w:lang w:val="uk-UA"/>
        </w:rPr>
        <w:t xml:space="preserve">. Однак при великих </w:t>
      </w:r>
      <w:r>
        <w:rPr>
          <w:rFonts w:ascii="Times New Roman" w:hAnsi="Times New Roman" w:cs="Times New Roman"/>
          <w:sz w:val="28"/>
          <w:lang w:val="uk-UA"/>
        </w:rPr>
        <w:t xml:space="preserve">розмірах рани </w:t>
      </w:r>
      <w:r w:rsidRPr="007D52F7">
        <w:rPr>
          <w:rFonts w:ascii="Times New Roman" w:hAnsi="Times New Roman" w:cs="Times New Roman"/>
          <w:sz w:val="28"/>
          <w:lang w:val="uk-UA"/>
        </w:rPr>
        <w:t>неможливо використовувати аутотрансп</w:t>
      </w:r>
      <w:r w:rsidR="00B2320C">
        <w:rPr>
          <w:rFonts w:ascii="Times New Roman" w:hAnsi="Times New Roman" w:cs="Times New Roman"/>
          <w:sz w:val="28"/>
          <w:lang w:val="uk-UA"/>
        </w:rPr>
        <w:t>лантати через недостатню площу донорських ділянок</w:t>
      </w:r>
      <w:r w:rsidRPr="007D52F7">
        <w:rPr>
          <w:rFonts w:ascii="Times New Roman" w:hAnsi="Times New Roman" w:cs="Times New Roman"/>
          <w:sz w:val="28"/>
          <w:lang w:val="uk-UA"/>
        </w:rPr>
        <w:t xml:space="preserve"> і </w:t>
      </w:r>
      <w:r w:rsidR="00177C74">
        <w:rPr>
          <w:rFonts w:ascii="Times New Roman" w:hAnsi="Times New Roman" w:cs="Times New Roman"/>
          <w:sz w:val="28"/>
          <w:lang w:val="uk-UA"/>
        </w:rPr>
        <w:t>рубці</w:t>
      </w:r>
      <w:r w:rsidRPr="007D52F7">
        <w:rPr>
          <w:rFonts w:ascii="Times New Roman" w:hAnsi="Times New Roman" w:cs="Times New Roman"/>
          <w:sz w:val="28"/>
          <w:lang w:val="uk-UA"/>
        </w:rPr>
        <w:t>, які можуть залишитися через відсутність дерми. Лікування ран аутотрансплантатом залежить від товщини дерми: чим тов</w:t>
      </w:r>
      <w:r w:rsidR="00B2320C">
        <w:rPr>
          <w:rFonts w:ascii="Times New Roman" w:hAnsi="Times New Roman" w:cs="Times New Roman"/>
          <w:sz w:val="28"/>
          <w:lang w:val="uk-UA"/>
        </w:rPr>
        <w:t>стіша</w:t>
      </w:r>
      <w:r w:rsidRPr="007D52F7">
        <w:rPr>
          <w:rFonts w:ascii="Times New Roman" w:hAnsi="Times New Roman" w:cs="Times New Roman"/>
          <w:sz w:val="28"/>
          <w:lang w:val="uk-UA"/>
        </w:rPr>
        <w:t xml:space="preserve"> дерма, тим швидше загоюється рана і утворюється </w:t>
      </w:r>
      <w:r w:rsidR="00177C74" w:rsidRPr="007D52F7">
        <w:rPr>
          <w:rFonts w:ascii="Times New Roman" w:hAnsi="Times New Roman" w:cs="Times New Roman"/>
          <w:sz w:val="28"/>
          <w:lang w:val="uk-UA"/>
        </w:rPr>
        <w:t>менш</w:t>
      </w:r>
      <w:r w:rsidR="00177C74">
        <w:rPr>
          <w:rFonts w:ascii="Times New Roman" w:hAnsi="Times New Roman" w:cs="Times New Roman"/>
          <w:sz w:val="28"/>
          <w:lang w:val="uk-UA"/>
        </w:rPr>
        <w:t xml:space="preserve"> помітний</w:t>
      </w:r>
      <w:r w:rsidR="00177C74" w:rsidRPr="007D52F7">
        <w:rPr>
          <w:rFonts w:ascii="Times New Roman" w:hAnsi="Times New Roman" w:cs="Times New Roman"/>
          <w:sz w:val="28"/>
          <w:lang w:val="uk-UA"/>
        </w:rPr>
        <w:t xml:space="preserve"> </w:t>
      </w:r>
      <w:r w:rsidR="00177C74">
        <w:rPr>
          <w:rFonts w:ascii="Times New Roman" w:hAnsi="Times New Roman" w:cs="Times New Roman"/>
          <w:sz w:val="28"/>
          <w:lang w:val="uk-UA"/>
        </w:rPr>
        <w:t>рубець</w:t>
      </w:r>
      <w:r w:rsidRPr="007D52F7">
        <w:rPr>
          <w:rFonts w:ascii="Times New Roman" w:hAnsi="Times New Roman" w:cs="Times New Roman"/>
          <w:sz w:val="28"/>
          <w:lang w:val="uk-UA"/>
        </w:rPr>
        <w:t xml:space="preserve">. Оскільки </w:t>
      </w:r>
      <w:r w:rsidR="00177C74">
        <w:rPr>
          <w:rFonts w:ascii="Times New Roman" w:hAnsi="Times New Roman" w:cs="Times New Roman"/>
          <w:sz w:val="28"/>
          <w:lang w:val="uk-UA"/>
        </w:rPr>
        <w:t>ауто</w:t>
      </w:r>
      <w:r w:rsidRPr="007D52F7">
        <w:rPr>
          <w:rFonts w:ascii="Times New Roman" w:hAnsi="Times New Roman" w:cs="Times New Roman"/>
          <w:sz w:val="28"/>
          <w:lang w:val="uk-UA"/>
        </w:rPr>
        <w:t xml:space="preserve">трансплантат </w:t>
      </w:r>
      <w:r w:rsidR="00177C74">
        <w:rPr>
          <w:rFonts w:ascii="Times New Roman" w:hAnsi="Times New Roman" w:cs="Times New Roman"/>
          <w:sz w:val="28"/>
          <w:lang w:val="uk-UA"/>
        </w:rPr>
        <w:t>є</w:t>
      </w:r>
      <w:r w:rsidRPr="007D52F7">
        <w:rPr>
          <w:rFonts w:ascii="Times New Roman" w:hAnsi="Times New Roman" w:cs="Times New Roman"/>
          <w:sz w:val="28"/>
          <w:lang w:val="uk-UA"/>
        </w:rPr>
        <w:t xml:space="preserve"> власно</w:t>
      </w:r>
      <w:r w:rsidR="00177C74">
        <w:rPr>
          <w:rFonts w:ascii="Times New Roman" w:hAnsi="Times New Roman" w:cs="Times New Roman"/>
          <w:sz w:val="28"/>
          <w:lang w:val="uk-UA"/>
        </w:rPr>
        <w:t>ю</w:t>
      </w:r>
      <w:r w:rsidRPr="007D52F7">
        <w:rPr>
          <w:rFonts w:ascii="Times New Roman" w:hAnsi="Times New Roman" w:cs="Times New Roman"/>
          <w:sz w:val="28"/>
          <w:lang w:val="uk-UA"/>
        </w:rPr>
        <w:t xml:space="preserve"> тканин</w:t>
      </w:r>
      <w:r w:rsidR="00177C74">
        <w:rPr>
          <w:rFonts w:ascii="Times New Roman" w:hAnsi="Times New Roman" w:cs="Times New Roman"/>
          <w:sz w:val="28"/>
          <w:lang w:val="uk-UA"/>
        </w:rPr>
        <w:t>ою</w:t>
      </w:r>
      <w:r w:rsidRPr="007D52F7">
        <w:rPr>
          <w:rFonts w:ascii="Times New Roman" w:hAnsi="Times New Roman" w:cs="Times New Roman"/>
          <w:sz w:val="28"/>
          <w:lang w:val="uk-UA"/>
        </w:rPr>
        <w:t xml:space="preserve"> пацієнта, ризик відторгнення відсутній.</w:t>
      </w:r>
      <w:r>
        <w:rPr>
          <w:rFonts w:ascii="Times New Roman" w:hAnsi="Times New Roman" w:cs="Times New Roman"/>
          <w:sz w:val="28"/>
          <w:lang w:val="uk-UA"/>
        </w:rPr>
        <w:t xml:space="preserve"> </w:t>
      </w:r>
      <w:r w:rsidRPr="007D52F7">
        <w:rPr>
          <w:rFonts w:ascii="Times New Roman" w:hAnsi="Times New Roman" w:cs="Times New Roman"/>
          <w:sz w:val="28"/>
          <w:lang w:val="uk-UA"/>
        </w:rPr>
        <w:t>Однак, якщо кількість аутотрансплантатів обмежена або недоступна, розглядається можливість трансплантації алотрансплантата, коли тканина відокремлюється від донора і пересаджується реципієнту.</w:t>
      </w:r>
    </w:p>
    <w:p w14:paraId="10AD994E" w14:textId="1C179E53" w:rsidR="007D52F7" w:rsidRDefault="007D52F7" w:rsidP="007D52F7">
      <w:pPr>
        <w:spacing w:line="360" w:lineRule="auto"/>
        <w:ind w:firstLine="709"/>
        <w:contextualSpacing/>
        <w:jc w:val="both"/>
        <w:rPr>
          <w:rFonts w:ascii="Times New Roman" w:hAnsi="Times New Roman" w:cs="Times New Roman"/>
          <w:bCs/>
          <w:sz w:val="28"/>
          <w:lang w:val="uk-UA"/>
        </w:rPr>
      </w:pPr>
      <w:r w:rsidRPr="007D52F7">
        <w:rPr>
          <w:rFonts w:ascii="Times New Roman" w:hAnsi="Times New Roman" w:cs="Times New Roman"/>
          <w:sz w:val="28"/>
          <w:lang w:val="uk-UA"/>
        </w:rPr>
        <w:t xml:space="preserve">Трансплантація зі здорових тканин донорів (живих людей або трупів) відома як алотрансплантація. Алотрансплантація використовується в клініці з часів Другої світової війни.  Використання шкіри трупів широко застосовується в лікуванні опікових ран у багатьох опікових центрах по </w:t>
      </w:r>
      <w:r w:rsidRPr="007D52F7">
        <w:rPr>
          <w:rFonts w:ascii="Times New Roman" w:hAnsi="Times New Roman" w:cs="Times New Roman"/>
          <w:sz w:val="28"/>
          <w:lang w:val="uk-UA"/>
        </w:rPr>
        <w:lastRenderedPageBreak/>
        <w:t>всьому світу. Крім того, шкірні трансплантати можна отримати від живих донорів. Основним недоліком пересадки алотрансплантатів є те, що така заміна є тимчасовою через можливість імуногенного відторгнення імунною систем</w:t>
      </w:r>
      <w:r>
        <w:rPr>
          <w:rFonts w:ascii="Times New Roman" w:hAnsi="Times New Roman" w:cs="Times New Roman"/>
          <w:sz w:val="28"/>
          <w:lang w:val="uk-UA"/>
        </w:rPr>
        <w:t xml:space="preserve">ою </w:t>
      </w:r>
      <w:r w:rsidR="00B2320C">
        <w:rPr>
          <w:rFonts w:ascii="Times New Roman" w:hAnsi="Times New Roman" w:cs="Times New Roman"/>
          <w:sz w:val="28"/>
          <w:lang w:val="uk-UA"/>
        </w:rPr>
        <w:t>реципієнта</w:t>
      </w:r>
      <w:r>
        <w:rPr>
          <w:rFonts w:ascii="Times New Roman" w:hAnsi="Times New Roman" w:cs="Times New Roman"/>
          <w:sz w:val="28"/>
          <w:lang w:val="uk-UA"/>
        </w:rPr>
        <w:t xml:space="preserve"> та вірусної передачі </w:t>
      </w:r>
      <w:r w:rsidRPr="003E2BA2">
        <w:rPr>
          <w:rFonts w:ascii="Times New Roman" w:hAnsi="Times New Roman" w:cs="Times New Roman"/>
          <w:bCs/>
          <w:sz w:val="28"/>
          <w:lang w:val="uk-UA"/>
        </w:rPr>
        <w:t>[</w:t>
      </w:r>
      <w:r>
        <w:rPr>
          <w:rFonts w:ascii="Times New Roman" w:hAnsi="Times New Roman" w:cs="Times New Roman"/>
          <w:bCs/>
          <w:sz w:val="28"/>
          <w:lang w:val="uk-UA"/>
        </w:rPr>
        <w:t>74</w:t>
      </w:r>
      <w:r w:rsidRPr="003E2BA2">
        <w:rPr>
          <w:rFonts w:ascii="Times New Roman" w:hAnsi="Times New Roman" w:cs="Times New Roman"/>
          <w:bCs/>
          <w:sz w:val="28"/>
          <w:lang w:val="uk-UA"/>
        </w:rPr>
        <w:t>]</w:t>
      </w:r>
      <w:r>
        <w:rPr>
          <w:rFonts w:ascii="Times New Roman" w:hAnsi="Times New Roman" w:cs="Times New Roman"/>
          <w:bCs/>
          <w:sz w:val="28"/>
          <w:lang w:val="uk-UA"/>
        </w:rPr>
        <w:t>.</w:t>
      </w:r>
    </w:p>
    <w:p w14:paraId="6EDF03AC" w14:textId="70FA094D" w:rsidR="007D52F7" w:rsidRPr="009B31E8" w:rsidRDefault="007D52F7" w:rsidP="00712229">
      <w:pPr>
        <w:spacing w:line="360" w:lineRule="auto"/>
        <w:ind w:firstLine="709"/>
        <w:contextualSpacing/>
        <w:jc w:val="both"/>
        <w:rPr>
          <w:rFonts w:ascii="Times New Roman" w:hAnsi="Times New Roman" w:cs="Times New Roman"/>
          <w:sz w:val="28"/>
          <w:lang w:val="uk-UA"/>
        </w:rPr>
      </w:pPr>
      <w:r w:rsidRPr="007D52F7">
        <w:rPr>
          <w:rFonts w:ascii="Times New Roman" w:hAnsi="Times New Roman" w:cs="Times New Roman"/>
          <w:sz w:val="28"/>
          <w:lang w:val="uk-UA"/>
        </w:rPr>
        <w:t xml:space="preserve">Іноді ксенотрансплантати використовуються як тимчасові біологічні пов'язки для ран через дефіцит або відсутність достатньої кількості ауто- та алотрансплантатів. Фактично, ксенотрансплантат впливає на рани екзогенним колагеном, що сприяє регенерації шкіри і може бути придатним для </w:t>
      </w:r>
      <w:r w:rsidR="00177C74">
        <w:rPr>
          <w:rFonts w:ascii="Times New Roman" w:hAnsi="Times New Roman" w:cs="Times New Roman"/>
          <w:sz w:val="28"/>
          <w:lang w:val="uk-UA"/>
        </w:rPr>
        <w:t xml:space="preserve">лікування </w:t>
      </w:r>
      <w:r w:rsidRPr="007D52F7">
        <w:rPr>
          <w:rFonts w:ascii="Times New Roman" w:hAnsi="Times New Roman" w:cs="Times New Roman"/>
          <w:sz w:val="28"/>
          <w:lang w:val="uk-UA"/>
        </w:rPr>
        <w:t>хірургічних ран. Ксенотрансплантати великої рогатої худоби або свині зараз доступні для використання. Однак, окрім можливого відторгнення та імунної відповіді, існує ризик перехресного зараження губчатою енцефалопатією великої рогатої худоби або свинячими ендогенними ретровірусами.</w:t>
      </w:r>
      <w:r>
        <w:rPr>
          <w:rFonts w:ascii="Times New Roman" w:hAnsi="Times New Roman" w:cs="Times New Roman"/>
          <w:sz w:val="28"/>
          <w:lang w:val="uk-UA"/>
        </w:rPr>
        <w:t xml:space="preserve"> </w:t>
      </w:r>
      <w:r w:rsidRPr="007D52F7">
        <w:rPr>
          <w:rFonts w:ascii="Times New Roman" w:hAnsi="Times New Roman" w:cs="Times New Roman"/>
          <w:sz w:val="28"/>
          <w:lang w:val="uk-UA"/>
        </w:rPr>
        <w:t>Незважаючи на значний прогрес у заготівлі та трансплантації шкіри, результат не завжди буде успішним. Він залежить від ангіогенезу нової пересадженої тканини та клітинної інфільтрації, і якщо цього не відбувається, трансплантат зрештою не приживеться.</w:t>
      </w:r>
    </w:p>
    <w:p w14:paraId="7C9CE27B" w14:textId="77777777" w:rsidR="003E6692" w:rsidRPr="003E6692" w:rsidRDefault="003E6692" w:rsidP="003E6692">
      <w:pPr>
        <w:pStyle w:val="2"/>
        <w:spacing w:line="360" w:lineRule="auto"/>
        <w:ind w:firstLine="709"/>
        <w:contextualSpacing/>
        <w:jc w:val="both"/>
        <w:rPr>
          <w:rFonts w:ascii="Times New Roman" w:hAnsi="Times New Roman" w:cs="Times New Roman"/>
          <w:b/>
          <w:color w:val="auto"/>
          <w:sz w:val="28"/>
          <w:lang w:val="uk-UA"/>
        </w:rPr>
      </w:pPr>
    </w:p>
    <w:p w14:paraId="29A97269" w14:textId="299A9072" w:rsidR="003E6692" w:rsidRDefault="003E6692" w:rsidP="003E6692">
      <w:pPr>
        <w:pStyle w:val="2"/>
        <w:spacing w:line="360" w:lineRule="auto"/>
        <w:ind w:firstLine="709"/>
        <w:contextualSpacing/>
        <w:jc w:val="both"/>
        <w:rPr>
          <w:rFonts w:ascii="Times New Roman" w:hAnsi="Times New Roman" w:cs="Times New Roman"/>
          <w:b/>
          <w:color w:val="auto"/>
          <w:sz w:val="28"/>
          <w:lang w:val="uk-UA"/>
        </w:rPr>
      </w:pPr>
      <w:bookmarkStart w:id="4" w:name="_Toc158319639"/>
      <w:r w:rsidRPr="003E6692">
        <w:rPr>
          <w:rFonts w:ascii="Times New Roman" w:hAnsi="Times New Roman" w:cs="Times New Roman"/>
          <w:b/>
          <w:color w:val="auto"/>
          <w:sz w:val="28"/>
          <w:lang w:val="uk-UA"/>
        </w:rPr>
        <w:t>1.3 Огляд сучасних інноваційних технологій ліку</w:t>
      </w:r>
      <w:r w:rsidR="00177C74">
        <w:rPr>
          <w:rFonts w:ascii="Times New Roman" w:hAnsi="Times New Roman" w:cs="Times New Roman"/>
          <w:b/>
          <w:color w:val="auto"/>
          <w:sz w:val="28"/>
          <w:lang w:val="uk-UA"/>
        </w:rPr>
        <w:t>вання посттравматичних та довго</w:t>
      </w:r>
      <w:r w:rsidRPr="003E6692">
        <w:rPr>
          <w:rFonts w:ascii="Times New Roman" w:hAnsi="Times New Roman" w:cs="Times New Roman"/>
          <w:b/>
          <w:color w:val="auto"/>
          <w:sz w:val="28"/>
          <w:lang w:val="uk-UA"/>
        </w:rPr>
        <w:t>незаживаючих ран</w:t>
      </w:r>
      <w:bookmarkEnd w:id="4"/>
    </w:p>
    <w:p w14:paraId="0BDC66C8" w14:textId="4FA0546D" w:rsidR="009B31E8" w:rsidRDefault="003E2BA2" w:rsidP="003E2BA2">
      <w:pPr>
        <w:spacing w:line="360" w:lineRule="auto"/>
        <w:ind w:firstLine="709"/>
        <w:contextualSpacing/>
        <w:jc w:val="both"/>
        <w:rPr>
          <w:rFonts w:ascii="Times New Roman" w:hAnsi="Times New Roman" w:cs="Times New Roman"/>
          <w:bCs/>
          <w:sz w:val="28"/>
        </w:rPr>
      </w:pPr>
      <w:r w:rsidRPr="003E2BA2">
        <w:rPr>
          <w:rFonts w:ascii="Times New Roman" w:hAnsi="Times New Roman" w:cs="Times New Roman"/>
          <w:bCs/>
          <w:sz w:val="28"/>
          <w:lang w:val="uk-UA"/>
        </w:rPr>
        <w:t xml:space="preserve">В </w:t>
      </w:r>
      <w:r>
        <w:rPr>
          <w:rFonts w:ascii="Times New Roman" w:hAnsi="Times New Roman" w:cs="Times New Roman"/>
          <w:bCs/>
          <w:sz w:val="28"/>
          <w:lang w:val="uk-UA"/>
        </w:rPr>
        <w:t xml:space="preserve">наш </w:t>
      </w:r>
      <w:r w:rsidRPr="003E2BA2">
        <w:rPr>
          <w:rFonts w:ascii="Times New Roman" w:hAnsi="Times New Roman" w:cs="Times New Roman"/>
          <w:bCs/>
          <w:sz w:val="28"/>
          <w:lang w:val="uk-UA"/>
        </w:rPr>
        <w:t xml:space="preserve">час для лікування гострих і хронічних ран широко використовуються різні стратегічні підходи, які включають, але не обмежуються трансплантацією тканин, клітинною терапією і перев'язками ран, а також застосуванням інструментів. </w:t>
      </w:r>
      <w:r w:rsidRPr="003E2BA2">
        <w:rPr>
          <w:rFonts w:ascii="Times New Roman" w:hAnsi="Times New Roman" w:cs="Times New Roman"/>
          <w:bCs/>
          <w:sz w:val="28"/>
        </w:rPr>
        <w:t xml:space="preserve">На цю тему опубліковано велику кількість </w:t>
      </w:r>
      <w:r w:rsidR="008329D2">
        <w:rPr>
          <w:rFonts w:ascii="Times New Roman" w:hAnsi="Times New Roman" w:cs="Times New Roman"/>
          <w:bCs/>
          <w:sz w:val="28"/>
          <w:lang w:val="uk-UA"/>
        </w:rPr>
        <w:t>наукових праць</w:t>
      </w:r>
      <w:r w:rsidRPr="003E2BA2">
        <w:rPr>
          <w:rFonts w:ascii="Times New Roman" w:hAnsi="Times New Roman" w:cs="Times New Roman"/>
          <w:bCs/>
          <w:sz w:val="28"/>
        </w:rPr>
        <w:t xml:space="preserve">, проте </w:t>
      </w:r>
      <w:r w:rsidR="008329D2">
        <w:rPr>
          <w:rFonts w:ascii="Times New Roman" w:hAnsi="Times New Roman" w:cs="Times New Roman"/>
          <w:bCs/>
          <w:sz w:val="28"/>
          <w:lang w:val="uk-UA"/>
        </w:rPr>
        <w:t xml:space="preserve">вибір </w:t>
      </w:r>
      <w:r w:rsidR="008329D2">
        <w:rPr>
          <w:rFonts w:ascii="Times New Roman" w:hAnsi="Times New Roman" w:cs="Times New Roman"/>
          <w:bCs/>
          <w:sz w:val="28"/>
        </w:rPr>
        <w:t>найбільш ефективн</w:t>
      </w:r>
      <w:r w:rsidR="008329D2">
        <w:rPr>
          <w:rFonts w:ascii="Times New Roman" w:hAnsi="Times New Roman" w:cs="Times New Roman"/>
          <w:bCs/>
          <w:sz w:val="28"/>
          <w:lang w:val="uk-UA"/>
        </w:rPr>
        <w:t>ого</w:t>
      </w:r>
      <w:r w:rsidRPr="003E2BA2">
        <w:rPr>
          <w:rFonts w:ascii="Times New Roman" w:hAnsi="Times New Roman" w:cs="Times New Roman"/>
          <w:bCs/>
          <w:sz w:val="28"/>
        </w:rPr>
        <w:t xml:space="preserve"> лікування залишається складним завданням. Перев'язка рани передбачає використання каркасу, зазвичай з використанням біоматеріалів для доставки ліків, аутологічних стовбурових клітин або факторів росту з крові. Антибактеріальні та протизапальні препарати також використовуються для зупинки інфекції та прискорення загоєння ран. Зі збільшенням кількості старіючого населення, що </w:t>
      </w:r>
      <w:r w:rsidRPr="003E2BA2">
        <w:rPr>
          <w:rFonts w:ascii="Times New Roman" w:hAnsi="Times New Roman" w:cs="Times New Roman"/>
          <w:bCs/>
          <w:sz w:val="28"/>
        </w:rPr>
        <w:lastRenderedPageBreak/>
        <w:t>призводить до діабету та пов'язаних з ним шкірних ран, існує велика потреба в удосконаленні існуючих стратегій лікування.</w:t>
      </w:r>
    </w:p>
    <w:p w14:paraId="215FAD19" w14:textId="77777777" w:rsidR="003E2BA2" w:rsidRDefault="003E2BA2" w:rsidP="003E2BA2">
      <w:pPr>
        <w:spacing w:line="360" w:lineRule="auto"/>
        <w:ind w:firstLine="709"/>
        <w:contextualSpacing/>
        <w:jc w:val="both"/>
        <w:rPr>
          <w:rFonts w:ascii="Times New Roman" w:hAnsi="Times New Roman" w:cs="Times New Roman"/>
          <w:bCs/>
          <w:sz w:val="28"/>
          <w:lang w:val="uk-UA"/>
        </w:rPr>
      </w:pPr>
      <w:r w:rsidRPr="003E2BA2">
        <w:rPr>
          <w:rFonts w:ascii="Times New Roman" w:hAnsi="Times New Roman" w:cs="Times New Roman"/>
          <w:bCs/>
          <w:sz w:val="28"/>
          <w:lang w:val="uk-UA"/>
        </w:rPr>
        <w:t>Результати останніх клінічних випробувань свідчать про те, що використання сучасних перев'язувальних матеріалів і замінників шкіри є найпростішим, найдоступнішим і найефективнішим способом лікування хронічних ран, а досягнення в галузі матеріалознавства, такі як графен</w:t>
      </w:r>
      <w:r w:rsidR="00893E8A">
        <w:rPr>
          <w:rFonts w:ascii="Times New Roman" w:hAnsi="Times New Roman" w:cs="Times New Roman"/>
          <w:bCs/>
          <w:sz w:val="28"/>
          <w:lang w:val="uk-UA"/>
        </w:rPr>
        <w:t>,</w:t>
      </w:r>
      <w:r w:rsidRPr="003E2BA2">
        <w:rPr>
          <w:rFonts w:ascii="Times New Roman" w:hAnsi="Times New Roman" w:cs="Times New Roman"/>
          <w:bCs/>
          <w:sz w:val="28"/>
          <w:lang w:val="uk-UA"/>
        </w:rPr>
        <w:t xml:space="preserve"> як 3D-шаблон і біомолекули, мають значні перспективи. Щорічна ринкова вартість успішного лікування ран перевищує 50 мільярдів доларів США, і це спонукає промисловість і науковців досліджувати застосування нових розумних матеріалів для сучасних перев'язувальних матеріалів і замінників шкіри для лікування ран</w:t>
      </w:r>
      <w:r>
        <w:rPr>
          <w:rFonts w:ascii="Times New Roman" w:hAnsi="Times New Roman" w:cs="Times New Roman"/>
          <w:bCs/>
          <w:sz w:val="28"/>
          <w:lang w:val="uk-UA"/>
        </w:rPr>
        <w:t xml:space="preserve"> </w:t>
      </w:r>
      <w:r w:rsidRPr="003E2BA2">
        <w:rPr>
          <w:rFonts w:ascii="Times New Roman" w:hAnsi="Times New Roman" w:cs="Times New Roman"/>
          <w:bCs/>
          <w:sz w:val="28"/>
          <w:lang w:val="uk-UA"/>
        </w:rPr>
        <w:t>[</w:t>
      </w:r>
      <w:r>
        <w:rPr>
          <w:rFonts w:ascii="Times New Roman" w:hAnsi="Times New Roman" w:cs="Times New Roman"/>
          <w:bCs/>
          <w:sz w:val="28"/>
          <w:lang w:val="uk-UA"/>
        </w:rPr>
        <w:t>71</w:t>
      </w:r>
      <w:r w:rsidRPr="003E2BA2">
        <w:rPr>
          <w:rFonts w:ascii="Times New Roman" w:hAnsi="Times New Roman" w:cs="Times New Roman"/>
          <w:bCs/>
          <w:sz w:val="28"/>
          <w:lang w:val="uk-UA"/>
        </w:rPr>
        <w:t>].</w:t>
      </w:r>
    </w:p>
    <w:p w14:paraId="6E805286" w14:textId="21979B1D" w:rsidR="00712229" w:rsidRDefault="003E2BA2" w:rsidP="00712229">
      <w:pPr>
        <w:spacing w:line="360" w:lineRule="auto"/>
        <w:ind w:firstLine="709"/>
        <w:contextualSpacing/>
        <w:jc w:val="both"/>
        <w:rPr>
          <w:rFonts w:ascii="Times New Roman" w:hAnsi="Times New Roman" w:cs="Times New Roman"/>
          <w:bCs/>
          <w:sz w:val="28"/>
          <w:lang w:val="uk-UA"/>
        </w:rPr>
      </w:pPr>
      <w:r w:rsidRPr="003E2BA2">
        <w:rPr>
          <w:rFonts w:ascii="Times New Roman" w:hAnsi="Times New Roman" w:cs="Times New Roman"/>
          <w:bCs/>
          <w:sz w:val="28"/>
          <w:lang w:val="uk-UA"/>
        </w:rPr>
        <w:t>Витрати на лікування ран включають витратні матеріали та перев'язувальні матеріали (15-20%), час догляду (30-35%) та госпіталізацію (понад 50%)</w:t>
      </w:r>
      <w:r w:rsidR="008329D2">
        <w:rPr>
          <w:rFonts w:ascii="Times New Roman" w:hAnsi="Times New Roman" w:cs="Times New Roman"/>
          <w:bCs/>
          <w:sz w:val="28"/>
          <w:lang w:val="uk-UA"/>
        </w:rPr>
        <w:t xml:space="preserve"> </w:t>
      </w:r>
      <w:r w:rsidR="008329D2" w:rsidRPr="008329D2">
        <w:rPr>
          <w:rFonts w:ascii="Times New Roman" w:hAnsi="Times New Roman" w:cs="Times New Roman"/>
          <w:bCs/>
          <w:sz w:val="28"/>
          <w:lang w:val="uk-UA"/>
        </w:rPr>
        <w:t>[</w:t>
      </w:r>
      <w:r w:rsidR="008329D2" w:rsidRPr="003E2BA2">
        <w:rPr>
          <w:rFonts w:ascii="Times New Roman" w:hAnsi="Times New Roman" w:cs="Times New Roman"/>
          <w:bCs/>
          <w:sz w:val="28"/>
          <w:lang w:val="uk-UA"/>
        </w:rPr>
        <w:t>5-7</w:t>
      </w:r>
      <w:r w:rsidR="008329D2" w:rsidRPr="008329D2">
        <w:rPr>
          <w:rFonts w:ascii="Times New Roman" w:hAnsi="Times New Roman" w:cs="Times New Roman"/>
          <w:bCs/>
          <w:sz w:val="28"/>
          <w:lang w:val="uk-UA"/>
        </w:rPr>
        <w:t>]</w:t>
      </w:r>
      <w:r w:rsidRPr="003E2BA2">
        <w:rPr>
          <w:rFonts w:ascii="Times New Roman" w:hAnsi="Times New Roman" w:cs="Times New Roman"/>
          <w:bCs/>
          <w:sz w:val="28"/>
          <w:lang w:val="uk-UA"/>
        </w:rPr>
        <w:t>. Часта зміна п</w:t>
      </w:r>
      <w:r w:rsidR="008329D2">
        <w:rPr>
          <w:rFonts w:ascii="Times New Roman" w:hAnsi="Times New Roman" w:cs="Times New Roman"/>
          <w:bCs/>
          <w:sz w:val="28"/>
          <w:lang w:val="uk-UA"/>
        </w:rPr>
        <w:t>ов</w:t>
      </w:r>
      <w:r w:rsidR="008329D2" w:rsidRPr="008329D2">
        <w:rPr>
          <w:rFonts w:ascii="Times New Roman" w:hAnsi="Times New Roman" w:cs="Times New Roman"/>
          <w:bCs/>
          <w:sz w:val="28"/>
          <w:lang w:val="uk-UA"/>
        </w:rPr>
        <w:t>’</w:t>
      </w:r>
      <w:r w:rsidR="008329D2">
        <w:rPr>
          <w:rFonts w:ascii="Times New Roman" w:hAnsi="Times New Roman" w:cs="Times New Roman"/>
          <w:bCs/>
          <w:sz w:val="28"/>
          <w:lang w:val="uk-UA"/>
        </w:rPr>
        <w:t>язок</w:t>
      </w:r>
      <w:r w:rsidRPr="003E2BA2">
        <w:rPr>
          <w:rFonts w:ascii="Times New Roman" w:hAnsi="Times New Roman" w:cs="Times New Roman"/>
          <w:bCs/>
          <w:sz w:val="28"/>
          <w:lang w:val="uk-UA"/>
        </w:rPr>
        <w:t xml:space="preserve"> збільшує витрати на </w:t>
      </w:r>
      <w:r w:rsidR="008329D2">
        <w:rPr>
          <w:rFonts w:ascii="Times New Roman" w:hAnsi="Times New Roman" w:cs="Times New Roman"/>
          <w:bCs/>
          <w:sz w:val="28"/>
          <w:lang w:val="uk-UA"/>
        </w:rPr>
        <w:t>лікування ран. Тому все частіше використовуються</w:t>
      </w:r>
      <w:r w:rsidRPr="003E2BA2">
        <w:rPr>
          <w:rFonts w:ascii="Times New Roman" w:hAnsi="Times New Roman" w:cs="Times New Roman"/>
          <w:bCs/>
          <w:sz w:val="28"/>
          <w:lang w:val="uk-UA"/>
        </w:rPr>
        <w:t xml:space="preserve"> перев'язувальн</w:t>
      </w:r>
      <w:r w:rsidR="008329D2">
        <w:rPr>
          <w:rFonts w:ascii="Times New Roman" w:hAnsi="Times New Roman" w:cs="Times New Roman"/>
          <w:bCs/>
          <w:sz w:val="28"/>
          <w:lang w:val="uk-UA"/>
        </w:rPr>
        <w:t>і</w:t>
      </w:r>
      <w:r w:rsidRPr="003E2BA2">
        <w:rPr>
          <w:rFonts w:ascii="Times New Roman" w:hAnsi="Times New Roman" w:cs="Times New Roman"/>
          <w:bCs/>
          <w:sz w:val="28"/>
          <w:lang w:val="uk-UA"/>
        </w:rPr>
        <w:t xml:space="preserve"> матеріал</w:t>
      </w:r>
      <w:r w:rsidR="008329D2">
        <w:rPr>
          <w:rFonts w:ascii="Times New Roman" w:hAnsi="Times New Roman" w:cs="Times New Roman"/>
          <w:bCs/>
          <w:sz w:val="28"/>
          <w:lang w:val="uk-UA"/>
        </w:rPr>
        <w:t>и</w:t>
      </w:r>
      <w:r w:rsidRPr="003E2BA2">
        <w:rPr>
          <w:rFonts w:ascii="Times New Roman" w:hAnsi="Times New Roman" w:cs="Times New Roman"/>
          <w:bCs/>
          <w:sz w:val="28"/>
          <w:lang w:val="uk-UA"/>
        </w:rPr>
        <w:t>, які зменшують потребу в очищенні та обробці ран і є більш ефе</w:t>
      </w:r>
      <w:r w:rsidR="00712229">
        <w:rPr>
          <w:rFonts w:ascii="Times New Roman" w:hAnsi="Times New Roman" w:cs="Times New Roman"/>
          <w:bCs/>
          <w:sz w:val="28"/>
          <w:lang w:val="uk-UA"/>
        </w:rPr>
        <w:t>ктивними з клінічної точки зору.</w:t>
      </w:r>
    </w:p>
    <w:p w14:paraId="4BEAD298" w14:textId="1FD4013D" w:rsidR="003E2BA2" w:rsidRDefault="00712229" w:rsidP="00712229">
      <w:pPr>
        <w:spacing w:line="360" w:lineRule="auto"/>
        <w:ind w:firstLine="709"/>
        <w:contextualSpacing/>
        <w:jc w:val="both"/>
        <w:rPr>
          <w:rFonts w:ascii="Times New Roman" w:hAnsi="Times New Roman" w:cs="Times New Roman"/>
          <w:bCs/>
          <w:sz w:val="28"/>
          <w:lang w:val="uk-UA"/>
        </w:rPr>
      </w:pPr>
      <w:r>
        <w:rPr>
          <w:rFonts w:ascii="Times New Roman" w:hAnsi="Times New Roman" w:cs="Times New Roman"/>
          <w:bCs/>
          <w:sz w:val="28"/>
          <w:lang w:val="uk-UA"/>
        </w:rPr>
        <w:t xml:space="preserve"> Одним із перспективних напрямків терапії хронічних та посттравматичних ран є застосування стовбурових клітин</w:t>
      </w:r>
      <w:r w:rsidRPr="00712229">
        <w:rPr>
          <w:rFonts w:ascii="Times New Roman" w:hAnsi="Times New Roman" w:cs="Times New Roman"/>
          <w:bCs/>
          <w:sz w:val="28"/>
          <w:lang w:val="uk-UA"/>
        </w:rPr>
        <w:t xml:space="preserve"> або клітинна терапія</w:t>
      </w:r>
      <w:r>
        <w:rPr>
          <w:rFonts w:ascii="Times New Roman" w:hAnsi="Times New Roman" w:cs="Times New Roman"/>
          <w:bCs/>
          <w:sz w:val="28"/>
          <w:lang w:val="uk-UA"/>
        </w:rPr>
        <w:t xml:space="preserve">. </w:t>
      </w:r>
      <w:r w:rsidRPr="00712229">
        <w:rPr>
          <w:rFonts w:ascii="Times New Roman" w:hAnsi="Times New Roman" w:cs="Times New Roman"/>
          <w:bCs/>
          <w:sz w:val="28"/>
          <w:lang w:val="uk-UA"/>
        </w:rPr>
        <w:t>При таких ранах</w:t>
      </w:r>
      <w:r>
        <w:rPr>
          <w:rFonts w:ascii="Times New Roman" w:hAnsi="Times New Roman" w:cs="Times New Roman"/>
          <w:bCs/>
          <w:sz w:val="28"/>
          <w:lang w:val="uk-UA"/>
        </w:rPr>
        <w:t xml:space="preserve"> </w:t>
      </w:r>
      <w:r w:rsidRPr="00712229">
        <w:rPr>
          <w:rFonts w:ascii="Times New Roman" w:hAnsi="Times New Roman" w:cs="Times New Roman"/>
          <w:bCs/>
          <w:sz w:val="28"/>
          <w:lang w:val="uk-UA"/>
        </w:rPr>
        <w:t xml:space="preserve">необхідне видалення некротичних тканин і закриття ранового ложа в найкоротші терміни. В </w:t>
      </w:r>
      <w:r w:rsidR="008329D2">
        <w:rPr>
          <w:rFonts w:ascii="Times New Roman" w:hAnsi="Times New Roman" w:cs="Times New Roman"/>
          <w:bCs/>
          <w:sz w:val="28"/>
          <w:lang w:val="uk-UA"/>
        </w:rPr>
        <w:t>ургентн</w:t>
      </w:r>
      <w:r w:rsidRPr="00712229">
        <w:rPr>
          <w:rFonts w:ascii="Times New Roman" w:hAnsi="Times New Roman" w:cs="Times New Roman"/>
          <w:bCs/>
          <w:sz w:val="28"/>
          <w:lang w:val="uk-UA"/>
        </w:rPr>
        <w:t xml:space="preserve">ому порядку </w:t>
      </w:r>
      <w:r w:rsidR="008329D2">
        <w:rPr>
          <w:rFonts w:ascii="Times New Roman" w:hAnsi="Times New Roman" w:cs="Times New Roman"/>
          <w:bCs/>
          <w:sz w:val="28"/>
          <w:lang w:val="uk-UA"/>
        </w:rPr>
        <w:t>некротизовану</w:t>
      </w:r>
      <w:r>
        <w:rPr>
          <w:rFonts w:ascii="Times New Roman" w:hAnsi="Times New Roman" w:cs="Times New Roman"/>
          <w:bCs/>
          <w:sz w:val="28"/>
          <w:lang w:val="uk-UA"/>
        </w:rPr>
        <w:t xml:space="preserve"> </w:t>
      </w:r>
      <w:r w:rsidRPr="00712229">
        <w:rPr>
          <w:rFonts w:ascii="Times New Roman" w:hAnsi="Times New Roman" w:cs="Times New Roman"/>
          <w:bCs/>
          <w:sz w:val="28"/>
          <w:lang w:val="uk-UA"/>
        </w:rPr>
        <w:t>ділянку</w:t>
      </w:r>
      <w:r w:rsidR="008329D2">
        <w:rPr>
          <w:rFonts w:ascii="Times New Roman" w:hAnsi="Times New Roman" w:cs="Times New Roman"/>
          <w:bCs/>
          <w:sz w:val="28"/>
          <w:lang w:val="uk-UA"/>
        </w:rPr>
        <w:t xml:space="preserve"> шкіри</w:t>
      </w:r>
      <w:r w:rsidRPr="00712229">
        <w:rPr>
          <w:rFonts w:ascii="Times New Roman" w:hAnsi="Times New Roman" w:cs="Times New Roman"/>
          <w:bCs/>
          <w:sz w:val="28"/>
          <w:lang w:val="uk-UA"/>
        </w:rPr>
        <w:t xml:space="preserve"> необхі</w:t>
      </w:r>
      <w:r w:rsidR="008329D2">
        <w:rPr>
          <w:rFonts w:ascii="Times New Roman" w:hAnsi="Times New Roman" w:cs="Times New Roman"/>
          <w:bCs/>
          <w:sz w:val="28"/>
          <w:lang w:val="uk-UA"/>
        </w:rPr>
        <w:t>дно видалити і замінити іншими</w:t>
      </w:r>
      <w:r w:rsidRPr="00712229">
        <w:rPr>
          <w:rFonts w:ascii="Times New Roman" w:hAnsi="Times New Roman" w:cs="Times New Roman"/>
          <w:bCs/>
          <w:sz w:val="28"/>
          <w:lang w:val="uk-UA"/>
        </w:rPr>
        <w:t xml:space="preserve"> шкір</w:t>
      </w:r>
      <w:r w:rsidR="008329D2">
        <w:rPr>
          <w:rFonts w:ascii="Times New Roman" w:hAnsi="Times New Roman" w:cs="Times New Roman"/>
          <w:bCs/>
          <w:sz w:val="28"/>
          <w:lang w:val="uk-UA"/>
        </w:rPr>
        <w:t xml:space="preserve">ними лоскутами </w:t>
      </w:r>
      <w:r w:rsidRPr="00712229">
        <w:rPr>
          <w:rFonts w:ascii="Times New Roman" w:hAnsi="Times New Roman" w:cs="Times New Roman"/>
          <w:bCs/>
          <w:sz w:val="28"/>
          <w:lang w:val="uk-UA"/>
        </w:rPr>
        <w:t xml:space="preserve"> пацієнта. Однак це неможливо через відсутність з</w:t>
      </w:r>
      <w:r>
        <w:rPr>
          <w:rFonts w:ascii="Times New Roman" w:hAnsi="Times New Roman" w:cs="Times New Roman"/>
          <w:bCs/>
          <w:sz w:val="28"/>
          <w:lang w:val="uk-UA"/>
        </w:rPr>
        <w:t>дорової шкіри при великих пошкодженнях</w:t>
      </w:r>
      <w:r w:rsidRPr="00712229">
        <w:rPr>
          <w:rFonts w:ascii="Times New Roman" w:hAnsi="Times New Roman" w:cs="Times New Roman"/>
          <w:bCs/>
          <w:sz w:val="28"/>
          <w:lang w:val="uk-UA"/>
        </w:rPr>
        <w:t>. Щоб вирішити цю проблему, час</w:t>
      </w:r>
      <w:r w:rsidR="008329D2">
        <w:rPr>
          <w:rFonts w:ascii="Times New Roman" w:hAnsi="Times New Roman" w:cs="Times New Roman"/>
          <w:bCs/>
          <w:sz w:val="28"/>
          <w:lang w:val="uk-UA"/>
        </w:rPr>
        <w:t>тину власної шкіри пацієнта вида</w:t>
      </w:r>
      <w:r w:rsidRPr="00712229">
        <w:rPr>
          <w:rFonts w:ascii="Times New Roman" w:hAnsi="Times New Roman" w:cs="Times New Roman"/>
          <w:bCs/>
          <w:sz w:val="28"/>
          <w:lang w:val="uk-UA"/>
        </w:rPr>
        <w:t>ляють, клітини епідермісу зі шкіри культивують протягом декількох тижнів, а потім поміщають на пошкоджену шкіру пацієнта. Цей метод не є рутинним через високу вартість і досвід</w:t>
      </w:r>
      <w:r w:rsidR="008329D2">
        <w:rPr>
          <w:rFonts w:ascii="Times New Roman" w:hAnsi="Times New Roman" w:cs="Times New Roman"/>
          <w:bCs/>
          <w:sz w:val="28"/>
          <w:lang w:val="uk-UA"/>
        </w:rPr>
        <w:t xml:space="preserve"> фахівців</w:t>
      </w:r>
      <w:r w:rsidRPr="00712229">
        <w:rPr>
          <w:rFonts w:ascii="Times New Roman" w:hAnsi="Times New Roman" w:cs="Times New Roman"/>
          <w:bCs/>
          <w:sz w:val="28"/>
          <w:lang w:val="uk-UA"/>
        </w:rPr>
        <w:t>, необхідний для проліферації клітин, а також через ризик інфікування. Ця процедура є дуже дорогою (800 доларів за 50 см</w:t>
      </w:r>
      <w:r w:rsidRPr="00712229">
        <w:rPr>
          <w:rFonts w:ascii="Times New Roman" w:hAnsi="Times New Roman" w:cs="Times New Roman"/>
          <w:bCs/>
          <w:sz w:val="28"/>
          <w:vertAlign w:val="superscript"/>
          <w:lang w:val="uk-UA"/>
        </w:rPr>
        <w:t>2</w:t>
      </w:r>
      <w:r w:rsidRPr="00712229">
        <w:rPr>
          <w:rFonts w:ascii="Times New Roman" w:hAnsi="Times New Roman" w:cs="Times New Roman"/>
          <w:bCs/>
          <w:sz w:val="28"/>
          <w:lang w:val="uk-UA"/>
        </w:rPr>
        <w:t>). Тому цей метод рекомендується пацієнтам з важкими опіками, які не мають достатньої кількості аутологічної життєздатної шкіри.</w:t>
      </w:r>
    </w:p>
    <w:p w14:paraId="0A9DEB10" w14:textId="3B42108F" w:rsidR="00712229" w:rsidRDefault="00712229" w:rsidP="00712229">
      <w:pPr>
        <w:spacing w:line="360" w:lineRule="auto"/>
        <w:ind w:firstLine="709"/>
        <w:contextualSpacing/>
        <w:jc w:val="both"/>
        <w:rPr>
          <w:rFonts w:ascii="Times New Roman" w:hAnsi="Times New Roman" w:cs="Times New Roman"/>
          <w:bCs/>
          <w:sz w:val="28"/>
          <w:lang w:val="uk-UA"/>
        </w:rPr>
      </w:pPr>
      <w:r w:rsidRPr="00712229">
        <w:rPr>
          <w:rFonts w:ascii="Times New Roman" w:hAnsi="Times New Roman" w:cs="Times New Roman"/>
          <w:bCs/>
          <w:sz w:val="28"/>
          <w:lang w:val="uk-UA"/>
        </w:rPr>
        <w:lastRenderedPageBreak/>
        <w:t>Іншим доступним підходом є використання "мікротрансплантата з фаршу" на пошкодженій ділянці. У цьому методі у пацієнта беруть невелику ділянку здорової шкіри (епідерміс і дерму) площею близько 2 см</w:t>
      </w:r>
      <w:r w:rsidRPr="00712229">
        <w:rPr>
          <w:rFonts w:ascii="Times New Roman" w:hAnsi="Times New Roman" w:cs="Times New Roman"/>
          <w:bCs/>
          <w:sz w:val="28"/>
          <w:vertAlign w:val="superscript"/>
          <w:lang w:val="uk-UA"/>
        </w:rPr>
        <w:t>2</w:t>
      </w:r>
      <w:r w:rsidRPr="00712229">
        <w:rPr>
          <w:rFonts w:ascii="Times New Roman" w:hAnsi="Times New Roman" w:cs="Times New Roman"/>
          <w:bCs/>
          <w:sz w:val="28"/>
          <w:lang w:val="uk-UA"/>
        </w:rPr>
        <w:t>, яку потім розрізають на невеликі шматочки, змішують з гідрогелем і накладають на ділянку рани. Це недорогий і простий метод, який має здатність імітувати геометрію шкіри. Крім того, ще одним методом лікування є метод сітчастої пересадки шкірного трансплантата. У цьому методі невелика частина шк</w:t>
      </w:r>
      <w:r w:rsidR="008329D2">
        <w:rPr>
          <w:rFonts w:ascii="Times New Roman" w:hAnsi="Times New Roman" w:cs="Times New Roman"/>
          <w:bCs/>
          <w:sz w:val="28"/>
          <w:lang w:val="uk-UA"/>
        </w:rPr>
        <w:t>іри</w:t>
      </w:r>
      <w:r w:rsidRPr="00712229">
        <w:rPr>
          <w:rFonts w:ascii="Times New Roman" w:hAnsi="Times New Roman" w:cs="Times New Roman"/>
          <w:bCs/>
          <w:sz w:val="28"/>
          <w:lang w:val="uk-UA"/>
        </w:rPr>
        <w:t xml:space="preserve"> за допомогою дерматома</w:t>
      </w:r>
      <w:r w:rsidR="008329D2">
        <w:rPr>
          <w:rFonts w:ascii="Times New Roman" w:hAnsi="Times New Roman" w:cs="Times New Roman"/>
          <w:bCs/>
          <w:sz w:val="28"/>
          <w:lang w:val="uk-UA"/>
        </w:rPr>
        <w:t xml:space="preserve"> забирається</w:t>
      </w:r>
      <w:r w:rsidRPr="00712229">
        <w:rPr>
          <w:rFonts w:ascii="Times New Roman" w:hAnsi="Times New Roman" w:cs="Times New Roman"/>
          <w:bCs/>
          <w:sz w:val="28"/>
          <w:lang w:val="uk-UA"/>
        </w:rPr>
        <w:t xml:space="preserve"> і розміщується на ділянці рани після підготовки. Сітчасті трансплантати зазвичай збільшуються до чотирьох разів від початкового розміру. Чим менший обсяг сітчастого трансплантата, тим вища його клітинна щільність і тим більше шансів на успіх. Крім того, чим більша пошкоджена ділянка, тим більше часу знадобиться для закриття рани, що збільшує ризик утворення рубців</w:t>
      </w:r>
      <w:r>
        <w:rPr>
          <w:rFonts w:ascii="Times New Roman" w:hAnsi="Times New Roman" w:cs="Times New Roman"/>
          <w:bCs/>
          <w:sz w:val="28"/>
          <w:lang w:val="uk-UA"/>
        </w:rPr>
        <w:t xml:space="preserve"> </w:t>
      </w:r>
      <w:r w:rsidRPr="003E2BA2">
        <w:rPr>
          <w:rFonts w:ascii="Times New Roman" w:hAnsi="Times New Roman" w:cs="Times New Roman"/>
          <w:bCs/>
          <w:sz w:val="28"/>
          <w:lang w:val="uk-UA"/>
        </w:rPr>
        <w:t>[</w:t>
      </w:r>
      <w:r>
        <w:rPr>
          <w:rFonts w:ascii="Times New Roman" w:hAnsi="Times New Roman" w:cs="Times New Roman"/>
          <w:bCs/>
          <w:sz w:val="28"/>
          <w:lang w:val="uk-UA"/>
        </w:rPr>
        <w:t>62</w:t>
      </w:r>
      <w:r w:rsidRPr="003E2BA2">
        <w:rPr>
          <w:rFonts w:ascii="Times New Roman" w:hAnsi="Times New Roman" w:cs="Times New Roman"/>
          <w:bCs/>
          <w:sz w:val="28"/>
          <w:lang w:val="uk-UA"/>
        </w:rPr>
        <w:t>]</w:t>
      </w:r>
      <w:r>
        <w:rPr>
          <w:rFonts w:ascii="Times New Roman" w:hAnsi="Times New Roman" w:cs="Times New Roman"/>
          <w:bCs/>
          <w:sz w:val="28"/>
          <w:lang w:val="uk-UA"/>
        </w:rPr>
        <w:t>.</w:t>
      </w:r>
    </w:p>
    <w:p w14:paraId="674F701E" w14:textId="565DC159" w:rsidR="009F6BB7" w:rsidRDefault="009F6BB7" w:rsidP="00712229">
      <w:pPr>
        <w:spacing w:line="360" w:lineRule="auto"/>
        <w:ind w:firstLine="709"/>
        <w:contextualSpacing/>
        <w:jc w:val="both"/>
        <w:rPr>
          <w:rFonts w:ascii="Times New Roman" w:hAnsi="Times New Roman" w:cs="Times New Roman"/>
          <w:sz w:val="28"/>
          <w:lang w:val="uk-UA"/>
        </w:rPr>
      </w:pPr>
      <w:r w:rsidRPr="009F6BB7">
        <w:rPr>
          <w:rFonts w:ascii="Times New Roman" w:hAnsi="Times New Roman" w:cs="Times New Roman"/>
          <w:sz w:val="28"/>
          <w:lang w:val="uk-UA"/>
        </w:rPr>
        <w:t xml:space="preserve">Розробка та клінічне застосування культивованих in vitro аутогенних кератиноцитів або біоінженерних замінників шкіри є </w:t>
      </w:r>
      <w:r w:rsidR="001F4B69">
        <w:rPr>
          <w:rFonts w:ascii="Times New Roman" w:hAnsi="Times New Roman" w:cs="Times New Roman"/>
          <w:sz w:val="28"/>
          <w:lang w:val="uk-UA"/>
        </w:rPr>
        <w:t>край</w:t>
      </w:r>
      <w:r w:rsidRPr="009F6BB7">
        <w:rPr>
          <w:rFonts w:ascii="Times New Roman" w:hAnsi="Times New Roman" w:cs="Times New Roman"/>
          <w:sz w:val="28"/>
          <w:lang w:val="uk-UA"/>
        </w:rPr>
        <w:t xml:space="preserve">нім досягненням у лікуванні ран. Сьогодні хірурги використовують аутологічний </w:t>
      </w:r>
      <w:r w:rsidR="004D3466">
        <w:rPr>
          <w:rFonts w:ascii="Times New Roman" w:hAnsi="Times New Roman" w:cs="Times New Roman"/>
          <w:sz w:val="28"/>
          <w:lang w:val="uk-UA"/>
        </w:rPr>
        <w:t>пла</w:t>
      </w:r>
      <w:r w:rsidRPr="009F6BB7">
        <w:rPr>
          <w:rFonts w:ascii="Times New Roman" w:hAnsi="Times New Roman" w:cs="Times New Roman"/>
          <w:sz w:val="28"/>
          <w:lang w:val="uk-UA"/>
        </w:rPr>
        <w:t>ст кератиноцитів, який має широкий спектр відновлювальних можливостей, але залишається проблема з легким відділенням шару епідермісу від дерми, що може спричинити утворення пухирів на поверхні відновлення і, зрештою, порушити процес загоєння.</w:t>
      </w:r>
    </w:p>
    <w:p w14:paraId="6D8D2EA6" w14:textId="074F81C1" w:rsidR="009F6BB7" w:rsidRDefault="009F6BB7" w:rsidP="009F6BB7">
      <w:pPr>
        <w:spacing w:line="360" w:lineRule="auto"/>
        <w:ind w:firstLine="709"/>
        <w:contextualSpacing/>
        <w:jc w:val="both"/>
        <w:rPr>
          <w:rFonts w:ascii="Times New Roman" w:hAnsi="Times New Roman" w:cs="Times New Roman"/>
          <w:sz w:val="28"/>
          <w:lang w:val="uk-UA"/>
        </w:rPr>
      </w:pPr>
      <w:r w:rsidRPr="009F6BB7">
        <w:rPr>
          <w:rFonts w:ascii="Times New Roman" w:hAnsi="Times New Roman" w:cs="Times New Roman"/>
          <w:sz w:val="28"/>
          <w:lang w:val="uk-UA"/>
        </w:rPr>
        <w:t xml:space="preserve">Нещодавні дослідження </w:t>
      </w:r>
      <w:r w:rsidRPr="003E2BA2">
        <w:rPr>
          <w:rFonts w:ascii="Times New Roman" w:hAnsi="Times New Roman" w:cs="Times New Roman"/>
          <w:bCs/>
          <w:sz w:val="28"/>
          <w:lang w:val="uk-UA"/>
        </w:rPr>
        <w:t>[</w:t>
      </w:r>
      <w:r>
        <w:rPr>
          <w:rFonts w:ascii="Times New Roman" w:hAnsi="Times New Roman" w:cs="Times New Roman"/>
          <w:bCs/>
          <w:sz w:val="28"/>
          <w:lang w:val="uk-UA"/>
        </w:rPr>
        <w:t>78</w:t>
      </w:r>
      <w:r w:rsidRPr="003E2BA2">
        <w:rPr>
          <w:rFonts w:ascii="Times New Roman" w:hAnsi="Times New Roman" w:cs="Times New Roman"/>
          <w:bCs/>
          <w:sz w:val="28"/>
          <w:lang w:val="uk-UA"/>
        </w:rPr>
        <w:t>]</w:t>
      </w:r>
      <w:r>
        <w:rPr>
          <w:rFonts w:ascii="Times New Roman" w:hAnsi="Times New Roman" w:cs="Times New Roman"/>
          <w:sz w:val="28"/>
          <w:lang w:val="uk-UA"/>
        </w:rPr>
        <w:t xml:space="preserve"> </w:t>
      </w:r>
      <w:r w:rsidRPr="009F6BB7">
        <w:rPr>
          <w:rFonts w:ascii="Times New Roman" w:hAnsi="Times New Roman" w:cs="Times New Roman"/>
          <w:sz w:val="28"/>
          <w:lang w:val="uk-UA"/>
        </w:rPr>
        <w:t>в клінічному застосуванні включають перенесення здорових</w:t>
      </w:r>
      <w:r w:rsidR="001F4B69">
        <w:rPr>
          <w:rFonts w:ascii="Times New Roman" w:hAnsi="Times New Roman" w:cs="Times New Roman"/>
          <w:sz w:val="28"/>
          <w:lang w:val="uk-UA"/>
        </w:rPr>
        <w:t xml:space="preserve"> клітин у вигляді суспензії або</w:t>
      </w:r>
      <w:r w:rsidRPr="009F6BB7">
        <w:rPr>
          <w:rFonts w:ascii="Times New Roman" w:hAnsi="Times New Roman" w:cs="Times New Roman"/>
          <w:sz w:val="28"/>
          <w:lang w:val="uk-UA"/>
        </w:rPr>
        <w:t xml:space="preserve"> вирощених на матриці, на дно рани. При цьому методі немає проблеми відділення епідермісу від дерми, а отже, адгезія клітин на ділянці репарації гарантована. Час відновлення коротший, ніж при використанні кератиноцитів. Це, в свою чергу, знижує ризик інфікування, а також вартість лікування.</w:t>
      </w:r>
    </w:p>
    <w:p w14:paraId="5C438AE4" w14:textId="48866392" w:rsidR="009F6BB7" w:rsidRDefault="009F6BB7" w:rsidP="009F6BB7">
      <w:pPr>
        <w:spacing w:line="360" w:lineRule="auto"/>
        <w:ind w:firstLine="709"/>
        <w:contextualSpacing/>
        <w:jc w:val="both"/>
        <w:rPr>
          <w:rFonts w:ascii="Times New Roman" w:hAnsi="Times New Roman" w:cs="Times New Roman"/>
          <w:sz w:val="28"/>
          <w:lang w:val="uk-UA"/>
        </w:rPr>
      </w:pPr>
      <w:r w:rsidRPr="009F6BB7">
        <w:rPr>
          <w:rFonts w:ascii="Times New Roman" w:hAnsi="Times New Roman" w:cs="Times New Roman"/>
          <w:sz w:val="28"/>
          <w:lang w:val="uk-UA"/>
        </w:rPr>
        <w:t xml:space="preserve">Стовбурові клітини (СК) - це </w:t>
      </w:r>
      <w:r w:rsidR="001F4B69">
        <w:rPr>
          <w:rFonts w:ascii="Times New Roman" w:hAnsi="Times New Roman" w:cs="Times New Roman"/>
          <w:sz w:val="28"/>
          <w:lang w:val="uk-UA"/>
        </w:rPr>
        <w:t>досить новий</w:t>
      </w:r>
      <w:r w:rsidRPr="009F6BB7">
        <w:rPr>
          <w:rFonts w:ascii="Times New Roman" w:hAnsi="Times New Roman" w:cs="Times New Roman"/>
          <w:sz w:val="28"/>
          <w:lang w:val="uk-UA"/>
        </w:rPr>
        <w:t xml:space="preserve"> підхід у лікуванні ран. Стовбурові клітини - це клітини, що самовідновлюються, в</w:t>
      </w:r>
      <w:r w:rsidR="001F4B69">
        <w:rPr>
          <w:rFonts w:ascii="Times New Roman" w:hAnsi="Times New Roman" w:cs="Times New Roman"/>
          <w:sz w:val="28"/>
          <w:lang w:val="uk-UA"/>
        </w:rPr>
        <w:t>зя</w:t>
      </w:r>
      <w:r w:rsidRPr="009F6BB7">
        <w:rPr>
          <w:rFonts w:ascii="Times New Roman" w:hAnsi="Times New Roman" w:cs="Times New Roman"/>
          <w:sz w:val="28"/>
          <w:lang w:val="uk-UA"/>
        </w:rPr>
        <w:t xml:space="preserve">ті з ембріональної або </w:t>
      </w:r>
      <w:r w:rsidR="001F4B69">
        <w:rPr>
          <w:rFonts w:ascii="Times New Roman" w:hAnsi="Times New Roman" w:cs="Times New Roman"/>
          <w:sz w:val="28"/>
          <w:lang w:val="uk-UA"/>
        </w:rPr>
        <w:t>зріл</w:t>
      </w:r>
      <w:r w:rsidRPr="009F6BB7">
        <w:rPr>
          <w:rFonts w:ascii="Times New Roman" w:hAnsi="Times New Roman" w:cs="Times New Roman"/>
          <w:sz w:val="28"/>
          <w:lang w:val="uk-UA"/>
        </w:rPr>
        <w:t xml:space="preserve">ої тканини. СК з необмеженою здатністю до самовідновлення, довголіття і підтримки гомеостазу відіграють ефективну роль у процесі </w:t>
      </w:r>
      <w:r w:rsidRPr="009F6BB7">
        <w:rPr>
          <w:rFonts w:ascii="Times New Roman" w:hAnsi="Times New Roman" w:cs="Times New Roman"/>
          <w:sz w:val="28"/>
          <w:lang w:val="uk-UA"/>
        </w:rPr>
        <w:lastRenderedPageBreak/>
        <w:t xml:space="preserve">загоєння ран. СК широко використовуються в процесі загоєння опікових ран, діабетичних ран і пролежнів. </w:t>
      </w:r>
      <w:r w:rsidR="001F4B69">
        <w:rPr>
          <w:rFonts w:ascii="Times New Roman" w:hAnsi="Times New Roman" w:cs="Times New Roman"/>
          <w:sz w:val="28"/>
          <w:lang w:val="uk-UA"/>
        </w:rPr>
        <w:t>Їх можна</w:t>
      </w:r>
      <w:r w:rsidRPr="009F6BB7">
        <w:rPr>
          <w:rFonts w:ascii="Times New Roman" w:hAnsi="Times New Roman" w:cs="Times New Roman"/>
          <w:sz w:val="28"/>
          <w:lang w:val="uk-UA"/>
        </w:rPr>
        <w:t xml:space="preserve"> отри</w:t>
      </w:r>
      <w:r w:rsidR="001F4B69">
        <w:rPr>
          <w:rFonts w:ascii="Times New Roman" w:hAnsi="Times New Roman" w:cs="Times New Roman"/>
          <w:sz w:val="28"/>
          <w:lang w:val="uk-UA"/>
        </w:rPr>
        <w:t>мати</w:t>
      </w:r>
      <w:r w:rsidRPr="009F6BB7">
        <w:rPr>
          <w:rFonts w:ascii="Times New Roman" w:hAnsi="Times New Roman" w:cs="Times New Roman"/>
          <w:sz w:val="28"/>
          <w:lang w:val="uk-UA"/>
        </w:rPr>
        <w:t xml:space="preserve"> з волосяного фолікула, перешийка, інфундибулума і міжфолікулярного епідермісу. Однак незрозуміло, як СК балансують між проліферацією, диференціацією та міграцією під час загоєння ран, і чи продовжується цей динамічний процес регенерації, а також, якою буде швидкість клітинної проліферації в міру прогресування процесу. Попередні дослідження підтверджують, що відновлення епідермісу шкіри не призводить до зміни клітинної ієрархії СК і попередників, а також не змінює баланс у час</w:t>
      </w:r>
      <w:r>
        <w:rPr>
          <w:rFonts w:ascii="Times New Roman" w:hAnsi="Times New Roman" w:cs="Times New Roman"/>
          <w:sz w:val="28"/>
          <w:lang w:val="uk-UA"/>
        </w:rPr>
        <w:t>і оновлення і диференціювання.</w:t>
      </w:r>
      <w:r w:rsidRPr="009F6BB7">
        <w:rPr>
          <w:rFonts w:ascii="Times New Roman" w:hAnsi="Times New Roman" w:cs="Times New Roman"/>
          <w:sz w:val="28"/>
          <w:lang w:val="uk-UA"/>
        </w:rPr>
        <w:t xml:space="preserve"> Тому СК зазвичай вводять з такими характеристиками, як необмежена здатність до самооновлення, довге життя, участь у відновленні тканин і підтримці гемостазу в організмі. Завдяки цим характеристикам СК можуть відігравати ефективну роль у загоєнні ран</w:t>
      </w:r>
      <w:r>
        <w:rPr>
          <w:rFonts w:ascii="Times New Roman" w:hAnsi="Times New Roman" w:cs="Times New Roman"/>
          <w:sz w:val="28"/>
          <w:lang w:val="uk-UA"/>
        </w:rPr>
        <w:t xml:space="preserve"> </w:t>
      </w:r>
      <w:r w:rsidRPr="003E2BA2">
        <w:rPr>
          <w:rFonts w:ascii="Times New Roman" w:hAnsi="Times New Roman" w:cs="Times New Roman"/>
          <w:bCs/>
          <w:sz w:val="28"/>
          <w:lang w:val="uk-UA"/>
        </w:rPr>
        <w:t>[</w:t>
      </w:r>
      <w:r>
        <w:rPr>
          <w:rFonts w:ascii="Times New Roman" w:hAnsi="Times New Roman" w:cs="Times New Roman"/>
          <w:bCs/>
          <w:sz w:val="28"/>
          <w:lang w:val="uk-UA"/>
        </w:rPr>
        <w:t>77</w:t>
      </w:r>
      <w:r w:rsidRPr="003E2BA2">
        <w:rPr>
          <w:rFonts w:ascii="Times New Roman" w:hAnsi="Times New Roman" w:cs="Times New Roman"/>
          <w:bCs/>
          <w:sz w:val="28"/>
          <w:lang w:val="uk-UA"/>
        </w:rPr>
        <w:t>]</w:t>
      </w:r>
      <w:r w:rsidRPr="009F6BB7">
        <w:rPr>
          <w:rFonts w:ascii="Times New Roman" w:hAnsi="Times New Roman" w:cs="Times New Roman"/>
          <w:sz w:val="28"/>
          <w:lang w:val="uk-UA"/>
        </w:rPr>
        <w:t>.</w:t>
      </w:r>
    </w:p>
    <w:p w14:paraId="26343EF2" w14:textId="121939B3" w:rsidR="009F6BB7" w:rsidRDefault="009F6BB7" w:rsidP="00893E8A">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Ще одним важливим напрямком лікування хронічних ран є тромбоцитарна терапія</w:t>
      </w:r>
      <w:r w:rsidR="00893E8A">
        <w:rPr>
          <w:rFonts w:ascii="Times New Roman" w:hAnsi="Times New Roman" w:cs="Times New Roman"/>
          <w:sz w:val="28"/>
          <w:lang w:val="uk-UA"/>
        </w:rPr>
        <w:t xml:space="preserve"> </w:t>
      </w:r>
      <w:r w:rsidR="00893E8A" w:rsidRPr="003E2BA2">
        <w:rPr>
          <w:rFonts w:ascii="Times New Roman" w:hAnsi="Times New Roman" w:cs="Times New Roman"/>
          <w:bCs/>
          <w:sz w:val="28"/>
          <w:lang w:val="uk-UA"/>
        </w:rPr>
        <w:t>[</w:t>
      </w:r>
      <w:r w:rsidR="00893E8A">
        <w:rPr>
          <w:rFonts w:ascii="Times New Roman" w:hAnsi="Times New Roman" w:cs="Times New Roman"/>
          <w:bCs/>
          <w:sz w:val="28"/>
          <w:lang w:val="uk-UA"/>
        </w:rPr>
        <w:t>44</w:t>
      </w:r>
      <w:r w:rsidR="00893E8A" w:rsidRPr="003E2BA2">
        <w:rPr>
          <w:rFonts w:ascii="Times New Roman" w:hAnsi="Times New Roman" w:cs="Times New Roman"/>
          <w:bCs/>
          <w:sz w:val="28"/>
          <w:lang w:val="uk-UA"/>
        </w:rPr>
        <w:t>]</w:t>
      </w:r>
      <w:r>
        <w:rPr>
          <w:rFonts w:ascii="Times New Roman" w:hAnsi="Times New Roman" w:cs="Times New Roman"/>
          <w:sz w:val="28"/>
          <w:lang w:val="uk-UA"/>
        </w:rPr>
        <w:t xml:space="preserve">. Тромбоцити </w:t>
      </w:r>
      <w:r w:rsidRPr="009F6BB7">
        <w:rPr>
          <w:rFonts w:ascii="Times New Roman" w:hAnsi="Times New Roman" w:cs="Times New Roman"/>
          <w:sz w:val="28"/>
          <w:lang w:val="uk-UA"/>
        </w:rPr>
        <w:t>мають секреторні органели, такі як альфа-гранули, які можуть виділяти цитокіни, фактори росту та модулятори ECM. Ці фактори можуть викликати реваскуляризацію пошкоджених тканин, проліферацію і диференціацію мезенхімальних стовбурових клітин у специфічні типи клітин, а також стимуляцію міграції, проліферації та активації фібробластів і відновлення сполучної тканини, тим самим прискорюючи загоєння рани. Крім того, тромбоцити відіграють захисну роль проти мікробів, секретуючи хемокіни та цитокіни (які активують імунні клітини), а також білки-мікробіциди, включаючи кіноцидини.</w:t>
      </w:r>
    </w:p>
    <w:p w14:paraId="3D5F95E4" w14:textId="77777777" w:rsidR="00893E8A" w:rsidRDefault="00893E8A" w:rsidP="00893E8A">
      <w:pPr>
        <w:spacing w:line="360" w:lineRule="auto"/>
        <w:ind w:firstLine="709"/>
        <w:contextualSpacing/>
        <w:jc w:val="both"/>
        <w:rPr>
          <w:rFonts w:ascii="Times New Roman" w:hAnsi="Times New Roman" w:cs="Times New Roman"/>
          <w:sz w:val="28"/>
          <w:lang w:val="uk-UA"/>
        </w:rPr>
      </w:pPr>
      <w:r w:rsidRPr="00893E8A">
        <w:rPr>
          <w:rFonts w:ascii="Times New Roman" w:hAnsi="Times New Roman" w:cs="Times New Roman"/>
          <w:sz w:val="28"/>
          <w:lang w:val="uk-UA"/>
        </w:rPr>
        <w:t xml:space="preserve">Підготовлені тромбоцитарні концентрати стимулюють процес регенерації залежно від кількості та щільності тромбоцитів, типу лейкоцитів, що потрапили у фібринову сітку, та вивільнення активних молекул у місцях пошкодження. Тромбоцитарні концентрати готують шляхом центрифугування крові, які, залежно від протоколу підготовки, можуть бути концентратами першого покоління, такими як плазма, збагачена тромбоцитами (PRP) і плазма, бідна на тромбоцити (PPP), або другого покоління, такими як фібрин, </w:t>
      </w:r>
      <w:r w:rsidRPr="00893E8A">
        <w:rPr>
          <w:rFonts w:ascii="Times New Roman" w:hAnsi="Times New Roman" w:cs="Times New Roman"/>
          <w:sz w:val="28"/>
          <w:lang w:val="uk-UA"/>
        </w:rPr>
        <w:lastRenderedPageBreak/>
        <w:t>збагачений тромбоцитами (PRF), лейкоцитарно-тромбоцитарний фібрин (L-PRF) і вдосконалений тромбоцитарно-збагачений фібрин (A-PRF)</w:t>
      </w:r>
      <w:r>
        <w:rPr>
          <w:rFonts w:ascii="Times New Roman" w:hAnsi="Times New Roman" w:cs="Times New Roman"/>
          <w:sz w:val="28"/>
          <w:lang w:val="uk-UA"/>
        </w:rPr>
        <w:t>.</w:t>
      </w:r>
    </w:p>
    <w:p w14:paraId="17062CB7" w14:textId="72AFBC79" w:rsidR="00893E8A" w:rsidRDefault="00B4216E" w:rsidP="00893E8A">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Дедалі ширшого застосування в наш час набувають </w:t>
      </w:r>
      <w:r w:rsidR="00893E8A" w:rsidRPr="00893E8A">
        <w:rPr>
          <w:rFonts w:ascii="Times New Roman" w:hAnsi="Times New Roman" w:cs="Times New Roman"/>
          <w:sz w:val="28"/>
          <w:lang w:val="uk-UA"/>
        </w:rPr>
        <w:t>наноматеріали</w:t>
      </w:r>
      <w:r>
        <w:rPr>
          <w:rFonts w:ascii="Times New Roman" w:hAnsi="Times New Roman" w:cs="Times New Roman"/>
          <w:sz w:val="28"/>
          <w:lang w:val="uk-UA"/>
        </w:rPr>
        <w:t xml:space="preserve">, які </w:t>
      </w:r>
      <w:r w:rsidR="00893E8A" w:rsidRPr="00893E8A">
        <w:rPr>
          <w:rFonts w:ascii="Times New Roman" w:hAnsi="Times New Roman" w:cs="Times New Roman"/>
          <w:sz w:val="28"/>
          <w:lang w:val="uk-UA"/>
        </w:rPr>
        <w:t xml:space="preserve"> використовуються завдяки своїм унікальним властивостям, зокрема дуже великій питомій поверхні та високій поверхневій енергії. Загалом, наноматеріали можуть відігравати активну роль у гемостазі, запаленні, проліферації та антимікробному пригніченні в процесі загоєння ран. Наночастинки металів, такі як срібло, золото, цинк тощо, є одними з матеріалів, які вже давно використовуються в перев'язувальних матеріалах для запобігання бактеріальним інфекціям і прискорення загоєння ран. Також у багатьох дослідженнях багатообіцяючі результати показало використання ліпосом, мезопористого діоксиду кремнію, і наноматеріалів, що </w:t>
      </w:r>
      <w:r>
        <w:rPr>
          <w:rFonts w:ascii="Times New Roman" w:hAnsi="Times New Roman" w:cs="Times New Roman"/>
          <w:sz w:val="28"/>
          <w:lang w:val="uk-UA"/>
        </w:rPr>
        <w:t>містять лікарські засоби</w:t>
      </w:r>
      <w:r w:rsidR="00893E8A" w:rsidRPr="00893E8A">
        <w:rPr>
          <w:rFonts w:ascii="Times New Roman" w:hAnsi="Times New Roman" w:cs="Times New Roman"/>
          <w:sz w:val="28"/>
          <w:lang w:val="uk-UA"/>
        </w:rPr>
        <w:t>. Нещодавно було досліджено використання вуглецевих наноматеріалів, таких як вуглецеві нанотрубки, графен та оксид графену (GO) з унікальними фізико-хімічними властивостями в сучасних ранев</w:t>
      </w:r>
      <w:r>
        <w:rPr>
          <w:rFonts w:ascii="Times New Roman" w:hAnsi="Times New Roman" w:cs="Times New Roman"/>
          <w:sz w:val="28"/>
          <w:lang w:val="uk-UA"/>
        </w:rPr>
        <w:t>их покриттях</w:t>
      </w:r>
      <w:r w:rsidR="00893E8A" w:rsidRPr="00893E8A">
        <w:rPr>
          <w:rFonts w:ascii="Times New Roman" w:hAnsi="Times New Roman" w:cs="Times New Roman"/>
          <w:sz w:val="28"/>
          <w:lang w:val="uk-UA"/>
        </w:rPr>
        <w:t>.</w:t>
      </w:r>
    </w:p>
    <w:p w14:paraId="62EE16A2" w14:textId="77777777" w:rsidR="00B4216E" w:rsidRDefault="00B4216E" w:rsidP="00893E8A">
      <w:pPr>
        <w:spacing w:line="360" w:lineRule="auto"/>
        <w:ind w:firstLine="709"/>
        <w:contextualSpacing/>
        <w:jc w:val="both"/>
        <w:rPr>
          <w:rFonts w:ascii="Times New Roman" w:hAnsi="Times New Roman" w:cs="Times New Roman"/>
          <w:sz w:val="28"/>
          <w:lang w:val="uk-UA"/>
        </w:rPr>
      </w:pPr>
      <w:r w:rsidRPr="00B4216E">
        <w:rPr>
          <w:rFonts w:ascii="Times New Roman" w:hAnsi="Times New Roman" w:cs="Times New Roman"/>
          <w:sz w:val="28"/>
          <w:lang w:val="uk-UA"/>
        </w:rPr>
        <w:t>Визначні властивості вуглецевих нанотрубок (ВНТ), такі як висока електропровідність, механічна міцність і низька щільність, розширили їх застосування у виготовленні каркасів для тканинної інженерії. На сьогоднішній день наноматеріали на основі ВНТ вивчаються для використання в біомедицині, біосенсорах, доставці ліків, тканинній інженерії та загоєнні ран. Функціоналізовані ВНТ відомі як один з найпопулярніших наноносіїв завдяки своїй високій питомій поверхні і можуть бути використані для ефективної доставки ліків. Крім того, ВНТ можуть вбивати або пригнічувати бактерії. Показано, що пов'язки на основі ВНТ збільшують міграцію і проліферацію клітин фібробластів, а також мають значний вплив на потенціал ангіогенезу.</w:t>
      </w:r>
    </w:p>
    <w:p w14:paraId="62E740DB" w14:textId="77777777" w:rsidR="00B4216E" w:rsidRDefault="00B4216E" w:rsidP="00B4216E">
      <w:pPr>
        <w:spacing w:line="360" w:lineRule="auto"/>
        <w:ind w:firstLine="709"/>
        <w:contextualSpacing/>
        <w:jc w:val="both"/>
        <w:rPr>
          <w:rFonts w:ascii="Times New Roman" w:hAnsi="Times New Roman" w:cs="Times New Roman"/>
          <w:sz w:val="28"/>
          <w:lang w:val="uk-UA"/>
        </w:rPr>
      </w:pPr>
      <w:r w:rsidRPr="00B4216E">
        <w:rPr>
          <w:rFonts w:ascii="Times New Roman" w:hAnsi="Times New Roman" w:cs="Times New Roman"/>
          <w:sz w:val="28"/>
          <w:lang w:val="uk-UA"/>
        </w:rPr>
        <w:t xml:space="preserve">Система лікування ран негативним тиском (NPWT) складається з трьох основних частин: губки, напівоклюзивного бар'єру та системи збору рідини, яка створює рівномірний негативний тиск на поверхню рани. Цей метод </w:t>
      </w:r>
      <w:r w:rsidRPr="00B4216E">
        <w:rPr>
          <w:rFonts w:ascii="Times New Roman" w:hAnsi="Times New Roman" w:cs="Times New Roman"/>
          <w:sz w:val="28"/>
          <w:lang w:val="uk-UA"/>
        </w:rPr>
        <w:lastRenderedPageBreak/>
        <w:t>прискорює загоєння ран завдяки кільком механізмам дії, включаючи покращення місцевого кровотоку, індукцію макродеформації, індукцію грануляції та ангіогенезу, зменшення набряку та зменшення бактеріальної колонізації</w:t>
      </w:r>
      <w:r>
        <w:rPr>
          <w:rFonts w:ascii="Times New Roman" w:hAnsi="Times New Roman" w:cs="Times New Roman"/>
          <w:sz w:val="28"/>
          <w:lang w:val="uk-UA"/>
        </w:rPr>
        <w:t xml:space="preserve"> </w:t>
      </w:r>
      <w:r w:rsidRPr="003E2BA2">
        <w:rPr>
          <w:rFonts w:ascii="Times New Roman" w:hAnsi="Times New Roman" w:cs="Times New Roman"/>
          <w:bCs/>
          <w:sz w:val="28"/>
          <w:lang w:val="uk-UA"/>
        </w:rPr>
        <w:t>[</w:t>
      </w:r>
      <w:r>
        <w:rPr>
          <w:rFonts w:ascii="Times New Roman" w:hAnsi="Times New Roman" w:cs="Times New Roman"/>
          <w:bCs/>
          <w:sz w:val="28"/>
          <w:lang w:val="uk-UA"/>
        </w:rPr>
        <w:t>18</w:t>
      </w:r>
      <w:r w:rsidRPr="003E2BA2">
        <w:rPr>
          <w:rFonts w:ascii="Times New Roman" w:hAnsi="Times New Roman" w:cs="Times New Roman"/>
          <w:bCs/>
          <w:sz w:val="28"/>
          <w:lang w:val="uk-UA"/>
        </w:rPr>
        <w:t>]</w:t>
      </w:r>
      <w:r w:rsidRPr="00B4216E">
        <w:rPr>
          <w:rFonts w:ascii="Times New Roman" w:hAnsi="Times New Roman" w:cs="Times New Roman"/>
          <w:sz w:val="28"/>
          <w:lang w:val="uk-UA"/>
        </w:rPr>
        <w:t>.</w:t>
      </w:r>
    </w:p>
    <w:p w14:paraId="5CB00300" w14:textId="77777777" w:rsidR="00B4216E" w:rsidRDefault="00B4216E" w:rsidP="00B4216E">
      <w:pPr>
        <w:spacing w:line="360" w:lineRule="auto"/>
        <w:ind w:firstLine="709"/>
        <w:contextualSpacing/>
        <w:jc w:val="both"/>
        <w:rPr>
          <w:rFonts w:ascii="Times New Roman" w:hAnsi="Times New Roman" w:cs="Times New Roman"/>
          <w:sz w:val="28"/>
          <w:lang w:val="uk-UA"/>
        </w:rPr>
      </w:pPr>
      <w:r w:rsidRPr="00B4216E">
        <w:rPr>
          <w:rFonts w:ascii="Times New Roman" w:hAnsi="Times New Roman" w:cs="Times New Roman"/>
          <w:sz w:val="28"/>
          <w:lang w:val="uk-UA"/>
        </w:rPr>
        <w:t xml:space="preserve">NPWT контролює ексудат шляхом видалення рідини і, таким чином, запобігає інфікуванню та </w:t>
      </w:r>
      <w:r w:rsidR="002A4829">
        <w:rPr>
          <w:rFonts w:ascii="Times New Roman" w:hAnsi="Times New Roman" w:cs="Times New Roman"/>
          <w:sz w:val="28"/>
          <w:lang w:val="uk-UA"/>
        </w:rPr>
        <w:t>перехресному забрудненню (Рис. 1.1</w:t>
      </w:r>
      <w:r w:rsidRPr="00B4216E">
        <w:rPr>
          <w:rFonts w:ascii="Times New Roman" w:hAnsi="Times New Roman" w:cs="Times New Roman"/>
          <w:sz w:val="28"/>
          <w:lang w:val="uk-UA"/>
        </w:rPr>
        <w:t>). Цей метод також зменшує набряк, стимулює ангіогенез, допомагає підтримувати вологість рани і, нарешті, сприяє стисненню країв рани. Цей метод використовується для лікування гострих і хронічних ран, відкритих ран, опіків, діабетичних ран, а також венозних і артеріальних ран.</w:t>
      </w:r>
    </w:p>
    <w:p w14:paraId="676FF0FD" w14:textId="77777777" w:rsidR="002A4829" w:rsidRDefault="002A4829" w:rsidP="00B4216E">
      <w:pPr>
        <w:spacing w:line="360" w:lineRule="auto"/>
        <w:ind w:firstLine="709"/>
        <w:contextualSpacing/>
        <w:jc w:val="both"/>
        <w:rPr>
          <w:rFonts w:ascii="Times New Roman" w:hAnsi="Times New Roman" w:cs="Times New Roman"/>
          <w:sz w:val="28"/>
          <w:lang w:val="uk-UA"/>
        </w:rPr>
      </w:pPr>
      <w:r w:rsidRPr="002A4829">
        <w:rPr>
          <w:rFonts w:ascii="Times New Roman" w:hAnsi="Times New Roman" w:cs="Times New Roman"/>
          <w:noProof/>
          <w:sz w:val="28"/>
          <w:lang w:val="uk-UA" w:eastAsia="uk-UA"/>
        </w:rPr>
        <w:drawing>
          <wp:inline distT="0" distB="0" distL="0" distR="0" wp14:anchorId="136F580C" wp14:editId="319188D8">
            <wp:extent cx="3419475" cy="291465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9082" r="23348" b="12754"/>
                    <a:stretch/>
                  </pic:blipFill>
                  <pic:spPr bwMode="auto">
                    <a:xfrm>
                      <a:off x="0" y="0"/>
                      <a:ext cx="3419475" cy="2914650"/>
                    </a:xfrm>
                    <a:prstGeom prst="rect">
                      <a:avLst/>
                    </a:prstGeom>
                    <a:ln>
                      <a:noFill/>
                    </a:ln>
                    <a:extLst>
                      <a:ext uri="{53640926-AAD7-44D8-BBD7-CCE9431645EC}">
                        <a14:shadowObscured xmlns:a14="http://schemas.microsoft.com/office/drawing/2010/main"/>
                      </a:ext>
                    </a:extLst>
                  </pic:spPr>
                </pic:pic>
              </a:graphicData>
            </a:graphic>
          </wp:inline>
        </w:drawing>
      </w:r>
    </w:p>
    <w:p w14:paraId="4C7CF985" w14:textId="62098083" w:rsidR="002A4829" w:rsidRDefault="002A4829" w:rsidP="00B4216E">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Рисунок 1.1 – Схематична ілюстрація терапії</w:t>
      </w:r>
      <w:r w:rsidRPr="002A4829">
        <w:rPr>
          <w:rFonts w:ascii="Times New Roman" w:hAnsi="Times New Roman" w:cs="Times New Roman"/>
          <w:sz w:val="28"/>
          <w:lang w:val="uk-UA"/>
        </w:rPr>
        <w:t xml:space="preserve"> ран негативним тиском</w:t>
      </w:r>
    </w:p>
    <w:p w14:paraId="21940758" w14:textId="77777777" w:rsidR="003A3F24" w:rsidRDefault="003A3F24" w:rsidP="00B4216E">
      <w:pPr>
        <w:spacing w:line="360" w:lineRule="auto"/>
        <w:ind w:firstLine="709"/>
        <w:contextualSpacing/>
        <w:jc w:val="both"/>
        <w:rPr>
          <w:rFonts w:ascii="Times New Roman" w:hAnsi="Times New Roman" w:cs="Times New Roman"/>
          <w:sz w:val="28"/>
          <w:lang w:val="uk-UA"/>
        </w:rPr>
      </w:pPr>
    </w:p>
    <w:p w14:paraId="717D3476" w14:textId="22CCF1D8" w:rsidR="002A4829" w:rsidRDefault="002A4829" w:rsidP="003779E8">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Є повідомлення </w:t>
      </w:r>
      <w:r w:rsidR="003779E8" w:rsidRPr="003E2BA2">
        <w:rPr>
          <w:rFonts w:ascii="Times New Roman" w:hAnsi="Times New Roman" w:cs="Times New Roman"/>
          <w:bCs/>
          <w:sz w:val="28"/>
          <w:lang w:val="uk-UA"/>
        </w:rPr>
        <w:t>[</w:t>
      </w:r>
      <w:r w:rsidR="003779E8">
        <w:rPr>
          <w:rFonts w:ascii="Times New Roman" w:hAnsi="Times New Roman" w:cs="Times New Roman"/>
          <w:bCs/>
          <w:sz w:val="28"/>
          <w:lang w:val="uk-UA"/>
        </w:rPr>
        <w:t>46,48</w:t>
      </w:r>
      <w:r w:rsidR="003779E8" w:rsidRPr="003E2BA2">
        <w:rPr>
          <w:rFonts w:ascii="Times New Roman" w:hAnsi="Times New Roman" w:cs="Times New Roman"/>
          <w:bCs/>
          <w:sz w:val="28"/>
          <w:lang w:val="uk-UA"/>
        </w:rPr>
        <w:t>]</w:t>
      </w:r>
      <w:r w:rsidR="003779E8">
        <w:rPr>
          <w:rFonts w:ascii="Times New Roman" w:hAnsi="Times New Roman" w:cs="Times New Roman"/>
          <w:sz w:val="28"/>
          <w:lang w:val="uk-UA"/>
        </w:rPr>
        <w:t xml:space="preserve"> </w:t>
      </w:r>
      <w:r>
        <w:rPr>
          <w:rFonts w:ascii="Times New Roman" w:hAnsi="Times New Roman" w:cs="Times New Roman"/>
          <w:sz w:val="28"/>
          <w:lang w:val="uk-UA"/>
        </w:rPr>
        <w:t xml:space="preserve">про застосування методики гіпербаричної оксигенотерапії </w:t>
      </w:r>
      <w:r w:rsidR="003779E8">
        <w:rPr>
          <w:rFonts w:ascii="Times New Roman" w:hAnsi="Times New Roman" w:cs="Times New Roman"/>
          <w:sz w:val="28"/>
          <w:lang w:val="uk-UA"/>
        </w:rPr>
        <w:t>ГБО (</w:t>
      </w:r>
      <w:r w:rsidR="003779E8" w:rsidRPr="002A4829">
        <w:rPr>
          <w:rFonts w:ascii="Times New Roman" w:hAnsi="Times New Roman" w:cs="Times New Roman"/>
          <w:sz w:val="28"/>
          <w:lang w:val="uk-UA"/>
        </w:rPr>
        <w:t>базується на застосуванні 100% чистого кисню в повністю закритій камері з тиском, що приблизно втричі перевищує нормальний атмосферний тиск</w:t>
      </w:r>
      <w:r w:rsidR="003779E8">
        <w:rPr>
          <w:rFonts w:ascii="Times New Roman" w:hAnsi="Times New Roman" w:cs="Times New Roman"/>
          <w:sz w:val="28"/>
          <w:lang w:val="uk-UA"/>
        </w:rPr>
        <w:t>)</w:t>
      </w:r>
      <w:r w:rsidR="00A94D33">
        <w:rPr>
          <w:rFonts w:ascii="Times New Roman" w:hAnsi="Times New Roman" w:cs="Times New Roman"/>
          <w:sz w:val="28"/>
          <w:lang w:val="uk-UA"/>
        </w:rPr>
        <w:t xml:space="preserve"> ефективне</w:t>
      </w:r>
      <w:r w:rsidR="003779E8">
        <w:rPr>
          <w:rFonts w:ascii="Times New Roman" w:hAnsi="Times New Roman" w:cs="Times New Roman"/>
          <w:sz w:val="28"/>
          <w:lang w:val="uk-UA"/>
        </w:rPr>
        <w:t xml:space="preserve"> </w:t>
      </w:r>
      <w:r>
        <w:rPr>
          <w:rFonts w:ascii="Times New Roman" w:hAnsi="Times New Roman" w:cs="Times New Roman"/>
          <w:sz w:val="28"/>
          <w:lang w:val="uk-UA"/>
        </w:rPr>
        <w:t xml:space="preserve">при лікуванні </w:t>
      </w:r>
      <w:r w:rsidRPr="002A4829">
        <w:rPr>
          <w:rFonts w:ascii="Times New Roman" w:hAnsi="Times New Roman" w:cs="Times New Roman"/>
          <w:sz w:val="28"/>
          <w:lang w:val="uk-UA"/>
        </w:rPr>
        <w:t>ішемічних виразок стоп при цукровому діабеті 2 типу</w:t>
      </w:r>
      <w:r>
        <w:rPr>
          <w:rFonts w:ascii="Times New Roman" w:hAnsi="Times New Roman" w:cs="Times New Roman"/>
          <w:sz w:val="28"/>
          <w:lang w:val="uk-UA"/>
        </w:rPr>
        <w:t>, перианальних нориць</w:t>
      </w:r>
      <w:r w:rsidR="00A94D33">
        <w:rPr>
          <w:rFonts w:ascii="Times New Roman" w:hAnsi="Times New Roman" w:cs="Times New Roman"/>
          <w:sz w:val="28"/>
          <w:lang w:val="uk-UA"/>
        </w:rPr>
        <w:t>,</w:t>
      </w:r>
      <w:r w:rsidRPr="002A4829">
        <w:rPr>
          <w:rFonts w:ascii="Times New Roman" w:hAnsi="Times New Roman" w:cs="Times New Roman"/>
          <w:sz w:val="28"/>
          <w:lang w:val="uk-UA"/>
        </w:rPr>
        <w:t xml:space="preserve"> при хворобі Крона</w:t>
      </w:r>
      <w:r w:rsidR="00A94D33">
        <w:rPr>
          <w:rFonts w:ascii="Times New Roman" w:hAnsi="Times New Roman" w:cs="Times New Roman"/>
          <w:sz w:val="28"/>
          <w:lang w:val="uk-UA"/>
        </w:rPr>
        <w:t>.</w:t>
      </w:r>
      <w:r>
        <w:rPr>
          <w:rFonts w:ascii="Times New Roman" w:hAnsi="Times New Roman" w:cs="Times New Roman"/>
          <w:sz w:val="28"/>
          <w:lang w:val="uk-UA"/>
        </w:rPr>
        <w:t xml:space="preserve"> </w:t>
      </w:r>
      <w:r w:rsidR="00A94D33">
        <w:rPr>
          <w:rFonts w:ascii="Times New Roman" w:hAnsi="Times New Roman" w:cs="Times New Roman"/>
          <w:sz w:val="28"/>
          <w:lang w:val="uk-UA"/>
        </w:rPr>
        <w:t>О</w:t>
      </w:r>
      <w:r>
        <w:rPr>
          <w:rFonts w:ascii="Times New Roman" w:hAnsi="Times New Roman" w:cs="Times New Roman"/>
          <w:sz w:val="28"/>
          <w:lang w:val="uk-UA"/>
        </w:rPr>
        <w:t xml:space="preserve">днак </w:t>
      </w:r>
      <w:r w:rsidR="003779E8">
        <w:rPr>
          <w:rFonts w:ascii="Times New Roman" w:hAnsi="Times New Roman" w:cs="Times New Roman"/>
          <w:sz w:val="28"/>
          <w:lang w:val="uk-UA"/>
        </w:rPr>
        <w:t>отримані результати є суперечливими і потребують подальшого експериментального підтвердження.</w:t>
      </w:r>
    </w:p>
    <w:p w14:paraId="6B528834" w14:textId="0684C447" w:rsidR="003779E8" w:rsidRDefault="003779E8" w:rsidP="003779E8">
      <w:pPr>
        <w:spacing w:line="360" w:lineRule="auto"/>
        <w:ind w:firstLine="709"/>
        <w:contextualSpacing/>
        <w:jc w:val="both"/>
        <w:rPr>
          <w:rFonts w:ascii="Times New Roman" w:hAnsi="Times New Roman" w:cs="Times New Roman"/>
          <w:sz w:val="28"/>
          <w:lang w:val="uk-UA"/>
        </w:rPr>
      </w:pPr>
      <w:r w:rsidRPr="003779E8">
        <w:rPr>
          <w:rFonts w:ascii="Times New Roman" w:hAnsi="Times New Roman" w:cs="Times New Roman"/>
          <w:sz w:val="28"/>
          <w:lang w:val="uk-UA"/>
        </w:rPr>
        <w:t xml:space="preserve">Точний механізм методу </w:t>
      </w:r>
      <w:r>
        <w:rPr>
          <w:rFonts w:ascii="Times New Roman" w:hAnsi="Times New Roman" w:cs="Times New Roman"/>
          <w:sz w:val="28"/>
          <w:lang w:val="uk-UA"/>
        </w:rPr>
        <w:t>низькочастотної лазерної</w:t>
      </w:r>
      <w:r w:rsidRPr="003779E8">
        <w:rPr>
          <w:rFonts w:ascii="Times New Roman" w:hAnsi="Times New Roman" w:cs="Times New Roman"/>
          <w:sz w:val="28"/>
          <w:lang w:val="uk-UA"/>
        </w:rPr>
        <w:t xml:space="preserve"> терапі</w:t>
      </w:r>
      <w:r>
        <w:rPr>
          <w:rFonts w:ascii="Times New Roman" w:hAnsi="Times New Roman" w:cs="Times New Roman"/>
          <w:sz w:val="28"/>
          <w:lang w:val="uk-UA"/>
        </w:rPr>
        <w:t xml:space="preserve">ї </w:t>
      </w:r>
      <w:r w:rsidRPr="003779E8">
        <w:rPr>
          <w:rFonts w:ascii="Times New Roman" w:hAnsi="Times New Roman" w:cs="Times New Roman"/>
          <w:sz w:val="28"/>
          <w:lang w:val="uk-UA"/>
        </w:rPr>
        <w:t xml:space="preserve">невідомий, але схоже, що він </w:t>
      </w:r>
      <w:r w:rsidR="00F46554">
        <w:rPr>
          <w:rFonts w:ascii="Times New Roman" w:hAnsi="Times New Roman" w:cs="Times New Roman"/>
          <w:sz w:val="28"/>
          <w:lang w:val="uk-UA"/>
        </w:rPr>
        <w:t>пригнічує</w:t>
      </w:r>
      <w:r w:rsidRPr="003779E8">
        <w:rPr>
          <w:rFonts w:ascii="Times New Roman" w:hAnsi="Times New Roman" w:cs="Times New Roman"/>
          <w:sz w:val="28"/>
          <w:lang w:val="uk-UA"/>
        </w:rPr>
        <w:t xml:space="preserve"> запалення </w:t>
      </w:r>
      <w:r w:rsidR="00F46554">
        <w:rPr>
          <w:rFonts w:ascii="Times New Roman" w:hAnsi="Times New Roman" w:cs="Times New Roman"/>
          <w:sz w:val="28"/>
          <w:lang w:val="uk-UA"/>
        </w:rPr>
        <w:t>в рані</w:t>
      </w:r>
      <w:r w:rsidRPr="003779E8">
        <w:rPr>
          <w:rFonts w:ascii="Times New Roman" w:hAnsi="Times New Roman" w:cs="Times New Roman"/>
          <w:sz w:val="28"/>
          <w:lang w:val="uk-UA"/>
        </w:rPr>
        <w:t xml:space="preserve"> за рахунок зменшення кількості </w:t>
      </w:r>
      <w:r w:rsidRPr="003779E8">
        <w:rPr>
          <w:rFonts w:ascii="Times New Roman" w:hAnsi="Times New Roman" w:cs="Times New Roman"/>
          <w:sz w:val="28"/>
          <w:lang w:val="uk-UA"/>
        </w:rPr>
        <w:lastRenderedPageBreak/>
        <w:t>хімічних речовин, що виробляються клітинами</w:t>
      </w:r>
      <w:r w:rsidR="00A94D33">
        <w:rPr>
          <w:rFonts w:ascii="Times New Roman" w:hAnsi="Times New Roman" w:cs="Times New Roman"/>
          <w:sz w:val="28"/>
          <w:lang w:val="uk-UA"/>
        </w:rPr>
        <w:t xml:space="preserve"> </w:t>
      </w:r>
      <w:r w:rsidRPr="003779E8">
        <w:rPr>
          <w:rFonts w:ascii="Times New Roman" w:hAnsi="Times New Roman" w:cs="Times New Roman"/>
          <w:sz w:val="28"/>
          <w:lang w:val="uk-UA"/>
        </w:rPr>
        <w:t>і зниження рівня ферментів, пов'язаних з болем і запал</w:t>
      </w:r>
      <w:r w:rsidR="00F46554">
        <w:rPr>
          <w:rFonts w:ascii="Times New Roman" w:hAnsi="Times New Roman" w:cs="Times New Roman"/>
          <w:sz w:val="28"/>
          <w:lang w:val="uk-UA"/>
        </w:rPr>
        <w:t>ьним процесом</w:t>
      </w:r>
      <w:r w:rsidRPr="003779E8">
        <w:rPr>
          <w:rFonts w:ascii="Times New Roman" w:hAnsi="Times New Roman" w:cs="Times New Roman"/>
          <w:sz w:val="28"/>
          <w:lang w:val="uk-UA"/>
        </w:rPr>
        <w:t>. В</w:t>
      </w:r>
      <w:r w:rsidR="00A94D33">
        <w:rPr>
          <w:rFonts w:ascii="Times New Roman" w:hAnsi="Times New Roman" w:cs="Times New Roman"/>
          <w:sz w:val="28"/>
          <w:lang w:val="uk-UA"/>
        </w:rPr>
        <w:t>ажли</w:t>
      </w:r>
      <w:r w:rsidRPr="003779E8">
        <w:rPr>
          <w:rFonts w:ascii="Times New Roman" w:hAnsi="Times New Roman" w:cs="Times New Roman"/>
          <w:sz w:val="28"/>
          <w:lang w:val="uk-UA"/>
        </w:rPr>
        <w:t>вими факторами в цьому методі є ідеальна довжина хвилі, доза опромінення, тривалість і місце лікування. Повідомляється, що застосування LLLT є ефективним для лікування гострих, хроні</w:t>
      </w:r>
      <w:r>
        <w:rPr>
          <w:rFonts w:ascii="Times New Roman" w:hAnsi="Times New Roman" w:cs="Times New Roman"/>
          <w:sz w:val="28"/>
          <w:lang w:val="uk-UA"/>
        </w:rPr>
        <w:t>чних і післяопераційних ран</w:t>
      </w:r>
      <w:r w:rsidR="007D1423">
        <w:rPr>
          <w:rFonts w:ascii="Times New Roman" w:hAnsi="Times New Roman" w:cs="Times New Roman"/>
          <w:sz w:val="28"/>
          <w:lang w:val="uk-UA"/>
        </w:rPr>
        <w:t xml:space="preserve"> </w:t>
      </w:r>
      <w:r w:rsidRPr="003779E8">
        <w:rPr>
          <w:rFonts w:ascii="Times New Roman" w:hAnsi="Times New Roman" w:cs="Times New Roman"/>
          <w:sz w:val="28"/>
          <w:lang w:val="uk-UA"/>
        </w:rPr>
        <w:t>[72]</w:t>
      </w:r>
      <w:r>
        <w:rPr>
          <w:rFonts w:ascii="Times New Roman" w:hAnsi="Times New Roman" w:cs="Times New Roman"/>
          <w:sz w:val="28"/>
          <w:lang w:val="uk-UA"/>
        </w:rPr>
        <w:t>.</w:t>
      </w:r>
      <w:r w:rsidRPr="003779E8">
        <w:rPr>
          <w:rFonts w:ascii="Times New Roman" w:hAnsi="Times New Roman" w:cs="Times New Roman"/>
          <w:sz w:val="28"/>
          <w:lang w:val="uk-UA"/>
        </w:rPr>
        <w:t xml:space="preserve"> Існують клінічні дослідження, проведені з використанням LLLT для загоєння ран з позитивним результатом, в той же час з'являються клінічні роботи, які свідчать про те, що застосування LLLT не призвело до значного поліпшення загоєння рани</w:t>
      </w:r>
      <w:r>
        <w:rPr>
          <w:rFonts w:ascii="Times New Roman" w:hAnsi="Times New Roman" w:cs="Times New Roman"/>
          <w:sz w:val="28"/>
          <w:lang w:val="uk-UA"/>
        </w:rPr>
        <w:t xml:space="preserve"> </w:t>
      </w:r>
      <w:r w:rsidRPr="003779E8">
        <w:rPr>
          <w:rFonts w:ascii="Times New Roman" w:hAnsi="Times New Roman" w:cs="Times New Roman"/>
          <w:sz w:val="28"/>
          <w:lang w:val="uk-UA"/>
        </w:rPr>
        <w:t>[68].</w:t>
      </w:r>
    </w:p>
    <w:p w14:paraId="58401DF6" w14:textId="77777777" w:rsidR="003779E8" w:rsidRDefault="00F9255C" w:rsidP="00F9255C">
      <w:pPr>
        <w:spacing w:line="360" w:lineRule="auto"/>
        <w:ind w:firstLine="709"/>
        <w:contextualSpacing/>
        <w:jc w:val="both"/>
        <w:rPr>
          <w:rFonts w:ascii="Times New Roman" w:hAnsi="Times New Roman" w:cs="Times New Roman"/>
          <w:sz w:val="28"/>
          <w:lang w:val="uk-UA"/>
        </w:rPr>
      </w:pPr>
      <w:r w:rsidRPr="00F9255C">
        <w:rPr>
          <w:rFonts w:ascii="Times New Roman" w:hAnsi="Times New Roman" w:cs="Times New Roman"/>
          <w:sz w:val="28"/>
          <w:lang w:val="uk-UA"/>
        </w:rPr>
        <w:t>Холодна плазма атмосферного тиску (CAP) - це один з методів лікування ран, заснований на інактивації мікробних патогенів і стимулюванні регенерації тканин. Холодну плазму зазвичай генерують у спеціальних реакторах низького тиску (p &lt; 133 мбар) за допомогою систем постійного струму, радіочастотного, мікрохвильового або імпульсного розряду. Механізм впливу плазми на загоєння ран до кінця не вивчений. Однак стерилізуючі властивості активних форм кисню і азоту, що утворюються в холодній плазмі, можуть бути ефективними для прискорення загоєння ран. Вважається, що активні форми беруть участь у багатьох клітинних реакціях, таких як диференціація клітин і апоптоз, і діють як другі месенджери для оброблених клітин. Такі міжклітинні сигнальні події беруть участь у різних стадіях загоєння ран, а також у прискоренні реепітелізації. Було показано, що CAP збільшує проліферацію фібробластів і ендотеліальних клітин, а також ріст епітеліальних клітин і активує інтегрин фібробластів і епітеліальних клітин. Можна сказати, що ці ефекти подібні до активності оксиду азоту та АФК в процесі загоєння ран. На сьогодні вивчено застосування методу CAP для лікування багатьох типів ран, таких як в</w:t>
      </w:r>
      <w:r>
        <w:rPr>
          <w:rFonts w:ascii="Times New Roman" w:hAnsi="Times New Roman" w:cs="Times New Roman"/>
          <w:sz w:val="28"/>
          <w:lang w:val="uk-UA"/>
        </w:rPr>
        <w:t>иразки діабетичної стопи</w:t>
      </w:r>
      <w:r w:rsidRPr="00F9255C">
        <w:rPr>
          <w:rFonts w:ascii="Times New Roman" w:hAnsi="Times New Roman" w:cs="Times New Roman"/>
          <w:sz w:val="28"/>
          <w:lang w:val="uk-UA"/>
        </w:rPr>
        <w:t xml:space="preserve">, </w:t>
      </w:r>
      <w:r>
        <w:rPr>
          <w:rFonts w:ascii="Times New Roman" w:hAnsi="Times New Roman" w:cs="Times New Roman"/>
          <w:sz w:val="28"/>
          <w:lang w:val="uk-UA"/>
        </w:rPr>
        <w:t>оперізувальний лишай, псоріаз, бородавки</w:t>
      </w:r>
      <w:r w:rsidRPr="00F9255C">
        <w:rPr>
          <w:rFonts w:ascii="Times New Roman" w:hAnsi="Times New Roman" w:cs="Times New Roman"/>
          <w:sz w:val="28"/>
          <w:lang w:val="uk-UA"/>
        </w:rPr>
        <w:t>, і на основі клінічних результатів підтверджено прискорення загоєння ран за допомогою цього методу</w:t>
      </w:r>
      <w:r>
        <w:rPr>
          <w:rFonts w:ascii="Times New Roman" w:hAnsi="Times New Roman" w:cs="Times New Roman"/>
          <w:sz w:val="28"/>
          <w:lang w:val="uk-UA"/>
        </w:rPr>
        <w:t xml:space="preserve"> </w:t>
      </w:r>
      <w:r w:rsidRPr="003E2BA2">
        <w:rPr>
          <w:rFonts w:ascii="Times New Roman" w:hAnsi="Times New Roman" w:cs="Times New Roman"/>
          <w:bCs/>
          <w:sz w:val="28"/>
          <w:lang w:val="uk-UA"/>
        </w:rPr>
        <w:t>[</w:t>
      </w:r>
      <w:r>
        <w:rPr>
          <w:rFonts w:ascii="Times New Roman" w:hAnsi="Times New Roman" w:cs="Times New Roman"/>
          <w:bCs/>
          <w:sz w:val="28"/>
          <w:lang w:val="uk-UA"/>
        </w:rPr>
        <w:t>51,63,66</w:t>
      </w:r>
      <w:r w:rsidRPr="003E2BA2">
        <w:rPr>
          <w:rFonts w:ascii="Times New Roman" w:hAnsi="Times New Roman" w:cs="Times New Roman"/>
          <w:bCs/>
          <w:sz w:val="28"/>
          <w:lang w:val="uk-UA"/>
        </w:rPr>
        <w:t>]</w:t>
      </w:r>
      <w:r w:rsidRPr="00F9255C">
        <w:rPr>
          <w:rFonts w:ascii="Times New Roman" w:hAnsi="Times New Roman" w:cs="Times New Roman"/>
          <w:sz w:val="28"/>
          <w:lang w:val="uk-UA"/>
        </w:rPr>
        <w:t>.</w:t>
      </w:r>
    </w:p>
    <w:p w14:paraId="2ECA55F0" w14:textId="7DACA977" w:rsidR="00F85B40" w:rsidRPr="007D6300" w:rsidRDefault="00F9255C" w:rsidP="00B10A18">
      <w:pPr>
        <w:spacing w:after="0" w:line="360" w:lineRule="auto"/>
        <w:ind w:firstLine="709"/>
        <w:contextualSpacing/>
        <w:jc w:val="both"/>
        <w:rPr>
          <w:rFonts w:ascii="Times New Roman" w:hAnsi="Times New Roman" w:cs="Times New Roman"/>
          <w:bCs/>
          <w:sz w:val="28"/>
          <w:lang w:val="uk-UA"/>
        </w:rPr>
      </w:pPr>
      <w:r>
        <w:rPr>
          <w:rFonts w:ascii="Times New Roman" w:hAnsi="Times New Roman" w:cs="Times New Roman"/>
          <w:sz w:val="28"/>
          <w:lang w:val="uk-UA"/>
        </w:rPr>
        <w:t xml:space="preserve">Таким чином </w:t>
      </w:r>
      <w:r w:rsidRPr="00A94D33">
        <w:rPr>
          <w:rFonts w:ascii="Times New Roman" w:hAnsi="Times New Roman" w:cs="Times New Roman"/>
          <w:bCs/>
          <w:sz w:val="28"/>
          <w:lang w:val="uk-UA"/>
        </w:rPr>
        <w:t>лікування</w:t>
      </w:r>
      <w:r>
        <w:rPr>
          <w:rFonts w:ascii="Times New Roman" w:hAnsi="Times New Roman" w:cs="Times New Roman"/>
          <w:bCs/>
          <w:sz w:val="28"/>
          <w:lang w:val="uk-UA"/>
        </w:rPr>
        <w:t xml:space="preserve"> важкозагоюваних, </w:t>
      </w:r>
      <w:r w:rsidR="00A94D33">
        <w:rPr>
          <w:rFonts w:ascii="Times New Roman" w:hAnsi="Times New Roman" w:cs="Times New Roman"/>
          <w:bCs/>
          <w:sz w:val="28"/>
          <w:lang w:val="uk-UA"/>
        </w:rPr>
        <w:t>після</w:t>
      </w:r>
      <w:r>
        <w:rPr>
          <w:rFonts w:ascii="Times New Roman" w:hAnsi="Times New Roman" w:cs="Times New Roman"/>
          <w:bCs/>
          <w:sz w:val="28"/>
          <w:lang w:val="uk-UA"/>
        </w:rPr>
        <w:t xml:space="preserve">травматичних, хронічних ран </w:t>
      </w:r>
      <w:r w:rsidRPr="00A94D33">
        <w:rPr>
          <w:rFonts w:ascii="Times New Roman" w:hAnsi="Times New Roman" w:cs="Times New Roman"/>
          <w:bCs/>
          <w:sz w:val="28"/>
          <w:lang w:val="uk-UA"/>
        </w:rPr>
        <w:t xml:space="preserve"> вважається</w:t>
      </w:r>
      <w:r>
        <w:rPr>
          <w:rFonts w:ascii="Times New Roman" w:hAnsi="Times New Roman" w:cs="Times New Roman"/>
          <w:bCs/>
          <w:sz w:val="28"/>
          <w:lang w:val="uk-UA"/>
        </w:rPr>
        <w:t xml:space="preserve"> на сьогодні </w:t>
      </w:r>
      <w:r w:rsidRPr="00A94D33">
        <w:rPr>
          <w:rFonts w:ascii="Times New Roman" w:hAnsi="Times New Roman" w:cs="Times New Roman"/>
          <w:bCs/>
          <w:sz w:val="28"/>
          <w:lang w:val="uk-UA"/>
        </w:rPr>
        <w:t>не</w:t>
      </w:r>
      <w:r w:rsidR="00F46554">
        <w:rPr>
          <w:rFonts w:ascii="Times New Roman" w:hAnsi="Times New Roman" w:cs="Times New Roman"/>
          <w:bCs/>
          <w:sz w:val="28"/>
          <w:lang w:val="uk-UA"/>
        </w:rPr>
        <w:t>вирішеною</w:t>
      </w:r>
      <w:r w:rsidRPr="00A94D33">
        <w:rPr>
          <w:rFonts w:ascii="Times New Roman" w:hAnsi="Times New Roman" w:cs="Times New Roman"/>
          <w:bCs/>
          <w:sz w:val="28"/>
          <w:lang w:val="uk-UA"/>
        </w:rPr>
        <w:t xml:space="preserve"> клінічною п</w:t>
      </w:r>
      <w:r w:rsidR="00F46554">
        <w:rPr>
          <w:rFonts w:ascii="Times New Roman" w:hAnsi="Times New Roman" w:cs="Times New Roman"/>
          <w:bCs/>
          <w:sz w:val="28"/>
          <w:lang w:val="uk-UA"/>
        </w:rPr>
        <w:t>роблемо</w:t>
      </w:r>
      <w:r w:rsidRPr="00A94D33">
        <w:rPr>
          <w:rFonts w:ascii="Times New Roman" w:hAnsi="Times New Roman" w:cs="Times New Roman"/>
          <w:bCs/>
          <w:sz w:val="28"/>
          <w:lang w:val="uk-UA"/>
        </w:rPr>
        <w:t xml:space="preserve">ю. </w:t>
      </w:r>
      <w:r w:rsidRPr="00F9255C">
        <w:rPr>
          <w:rFonts w:ascii="Times New Roman" w:hAnsi="Times New Roman" w:cs="Times New Roman"/>
          <w:bCs/>
          <w:sz w:val="28"/>
        </w:rPr>
        <w:lastRenderedPageBreak/>
        <w:t xml:space="preserve">Тому </w:t>
      </w:r>
      <w:r>
        <w:rPr>
          <w:rFonts w:ascii="Times New Roman" w:hAnsi="Times New Roman" w:cs="Times New Roman"/>
          <w:bCs/>
          <w:sz w:val="28"/>
          <w:lang w:val="uk-UA"/>
        </w:rPr>
        <w:t xml:space="preserve">у всьому світі витрачається багато коштів і зусиль </w:t>
      </w:r>
      <w:r w:rsidRPr="00F9255C">
        <w:rPr>
          <w:rFonts w:ascii="Times New Roman" w:hAnsi="Times New Roman" w:cs="Times New Roman"/>
          <w:bCs/>
          <w:sz w:val="28"/>
        </w:rPr>
        <w:t xml:space="preserve">на пошук кращого варіанту лікування. </w:t>
      </w:r>
      <w:r>
        <w:rPr>
          <w:rFonts w:ascii="Times New Roman" w:hAnsi="Times New Roman" w:cs="Times New Roman"/>
          <w:bCs/>
          <w:sz w:val="28"/>
          <w:lang w:val="uk-UA"/>
        </w:rPr>
        <w:t xml:space="preserve">Як бачимо, існують </w:t>
      </w:r>
      <w:r w:rsidRPr="00F9255C">
        <w:rPr>
          <w:rFonts w:ascii="Times New Roman" w:hAnsi="Times New Roman" w:cs="Times New Roman"/>
          <w:bCs/>
          <w:sz w:val="28"/>
        </w:rPr>
        <w:t>різні підходи до лікування, і деякі з них показали багатообіцяючі результати, особливо біоактивні перев'язувальні матеріали. Інструментальні методи є цікавими, але клінічні випробування не показали значного покращення, а отже, потребують подальшого розвитку. Результати останніх клінічних досліджень свідчать про те, що використання сучасних перев'язувальних матеріалів та замінників шкіри є найпростішим, найдоступнішим та економічно ефективним підходом до лікування хронічних ран. Отже, найбільшою надією в цьому напрямку є створення відповідного перев'язувального матеріалу, який буде доступний у вільному продажі та користуватиметься попитом у пацієнтів за потреби. На додаток до вищесказаного, нові технології, такі як персоналізація за допомогою 3</w:t>
      </w:r>
      <w:r w:rsidRPr="00F9255C">
        <w:rPr>
          <w:rFonts w:ascii="Times New Roman" w:hAnsi="Times New Roman" w:cs="Times New Roman"/>
          <w:bCs/>
          <w:sz w:val="28"/>
          <w:lang w:val="en-US"/>
        </w:rPr>
        <w:t>D</w:t>
      </w:r>
      <w:r w:rsidRPr="00F9255C">
        <w:rPr>
          <w:rFonts w:ascii="Times New Roman" w:hAnsi="Times New Roman" w:cs="Times New Roman"/>
          <w:bCs/>
          <w:sz w:val="28"/>
        </w:rPr>
        <w:t xml:space="preserve">-друку, можуть привести до </w:t>
      </w:r>
      <w:r w:rsidR="00F46554">
        <w:rPr>
          <w:rFonts w:ascii="Times New Roman" w:hAnsi="Times New Roman" w:cs="Times New Roman"/>
          <w:bCs/>
          <w:sz w:val="28"/>
          <w:lang w:val="uk-UA"/>
        </w:rPr>
        <w:t>хорош</w:t>
      </w:r>
      <w:r w:rsidRPr="00F9255C">
        <w:rPr>
          <w:rFonts w:ascii="Times New Roman" w:hAnsi="Times New Roman" w:cs="Times New Roman"/>
          <w:bCs/>
          <w:sz w:val="28"/>
        </w:rPr>
        <w:t>их результатів у майбутньому. Відбувся квантовий стрибок у розвитку передових матеріалів для всіх видів промислового застосува</w:t>
      </w:r>
      <w:r w:rsidR="007D6300">
        <w:rPr>
          <w:rFonts w:ascii="Times New Roman" w:hAnsi="Times New Roman" w:cs="Times New Roman"/>
          <w:bCs/>
          <w:sz w:val="28"/>
        </w:rPr>
        <w:t>ння, включаючи медичну галузь.</w:t>
      </w:r>
      <w:r w:rsidR="007D6300">
        <w:rPr>
          <w:rFonts w:ascii="Times New Roman" w:hAnsi="Times New Roman" w:cs="Times New Roman"/>
          <w:bCs/>
          <w:sz w:val="28"/>
          <w:lang w:val="uk-UA"/>
        </w:rPr>
        <w:t xml:space="preserve"> </w:t>
      </w:r>
      <w:r w:rsidRPr="007D6300">
        <w:rPr>
          <w:rFonts w:ascii="Times New Roman" w:hAnsi="Times New Roman" w:cs="Times New Roman"/>
          <w:bCs/>
          <w:sz w:val="28"/>
          <w:lang w:val="uk-UA"/>
        </w:rPr>
        <w:t xml:space="preserve">Поєднання нових розумних біоматеріалів, антибактеріальних препаратів і наночастинок з стовбуровими клітинами такими як продукти крові або стовбурові клітини/клітини жиру з простим екстрагуванням може стати </w:t>
      </w:r>
      <w:r w:rsidR="007D6300">
        <w:rPr>
          <w:rFonts w:ascii="Times New Roman" w:hAnsi="Times New Roman" w:cs="Times New Roman"/>
          <w:bCs/>
          <w:sz w:val="28"/>
          <w:lang w:val="uk-UA"/>
        </w:rPr>
        <w:t>ви</w:t>
      </w:r>
      <w:r w:rsidRPr="007D6300">
        <w:rPr>
          <w:rFonts w:ascii="Times New Roman" w:hAnsi="Times New Roman" w:cs="Times New Roman"/>
          <w:bCs/>
          <w:sz w:val="28"/>
          <w:lang w:val="uk-UA"/>
        </w:rPr>
        <w:t>рішенням</w:t>
      </w:r>
      <w:r w:rsidR="007D6300">
        <w:rPr>
          <w:rFonts w:ascii="Times New Roman" w:hAnsi="Times New Roman" w:cs="Times New Roman"/>
          <w:bCs/>
          <w:sz w:val="28"/>
          <w:lang w:val="uk-UA"/>
        </w:rPr>
        <w:t xml:space="preserve"> проблеми</w:t>
      </w:r>
      <w:r w:rsidRPr="007D6300">
        <w:rPr>
          <w:rFonts w:ascii="Times New Roman" w:hAnsi="Times New Roman" w:cs="Times New Roman"/>
          <w:bCs/>
          <w:sz w:val="28"/>
          <w:lang w:val="uk-UA"/>
        </w:rPr>
        <w:t xml:space="preserve"> лікування ран.</w:t>
      </w:r>
      <w:r w:rsidR="007D6300">
        <w:rPr>
          <w:rFonts w:ascii="Times New Roman" w:hAnsi="Times New Roman" w:cs="Times New Roman"/>
          <w:bCs/>
          <w:sz w:val="28"/>
          <w:lang w:val="uk-UA"/>
        </w:rPr>
        <w:t xml:space="preserve"> </w:t>
      </w:r>
      <w:r w:rsidRPr="007D6300">
        <w:rPr>
          <w:rFonts w:ascii="Times New Roman" w:hAnsi="Times New Roman" w:cs="Times New Roman"/>
          <w:bCs/>
          <w:sz w:val="28"/>
          <w:lang w:val="uk-UA"/>
        </w:rPr>
        <w:t>Таким чином, для розробки терапії на основі стовбурових клітин або систем доставки ліків, що забезпечить більш ефективне і безпечне лікування хронічних ран у найближчому майбутньому, необхідний міждисциплінарний підхід, що включає клініцистів, науковців, матеріало</w:t>
      </w:r>
      <w:r w:rsidR="00B10A18" w:rsidRPr="007D6300">
        <w:rPr>
          <w:rFonts w:ascii="Times New Roman" w:hAnsi="Times New Roman" w:cs="Times New Roman"/>
          <w:bCs/>
          <w:sz w:val="28"/>
          <w:lang w:val="uk-UA"/>
        </w:rPr>
        <w:t>знавців, біологів та інженерів.</w:t>
      </w:r>
    </w:p>
    <w:p w14:paraId="234F9D6C" w14:textId="77777777" w:rsidR="00B10A18" w:rsidRDefault="00B10A18" w:rsidP="00B10A18">
      <w:pPr>
        <w:pStyle w:val="2"/>
        <w:spacing w:line="360" w:lineRule="auto"/>
        <w:ind w:firstLine="709"/>
        <w:contextualSpacing/>
        <w:jc w:val="both"/>
        <w:rPr>
          <w:rFonts w:ascii="Times New Roman" w:hAnsi="Times New Roman" w:cs="Times New Roman"/>
          <w:b/>
          <w:color w:val="auto"/>
          <w:sz w:val="28"/>
          <w:lang w:val="uk-UA"/>
        </w:rPr>
      </w:pPr>
    </w:p>
    <w:p w14:paraId="40570BC8" w14:textId="77777777" w:rsidR="003E6692" w:rsidRDefault="003E6692" w:rsidP="00B10A18">
      <w:pPr>
        <w:pStyle w:val="2"/>
        <w:spacing w:line="360" w:lineRule="auto"/>
        <w:ind w:firstLine="709"/>
        <w:contextualSpacing/>
        <w:jc w:val="both"/>
        <w:rPr>
          <w:rFonts w:ascii="Times New Roman" w:hAnsi="Times New Roman" w:cs="Times New Roman"/>
          <w:b/>
          <w:color w:val="auto"/>
          <w:sz w:val="28"/>
          <w:lang w:val="uk-UA"/>
        </w:rPr>
      </w:pPr>
      <w:bookmarkStart w:id="5" w:name="_Toc158319640"/>
      <w:r w:rsidRPr="003E6692">
        <w:rPr>
          <w:rFonts w:ascii="Times New Roman" w:hAnsi="Times New Roman" w:cs="Times New Roman"/>
          <w:b/>
          <w:color w:val="auto"/>
          <w:sz w:val="28"/>
          <w:lang w:val="uk-UA"/>
        </w:rPr>
        <w:t>Висновки до першого розділу</w:t>
      </w:r>
      <w:bookmarkEnd w:id="5"/>
    </w:p>
    <w:p w14:paraId="4E9C05FA" w14:textId="77777777" w:rsidR="00B76169" w:rsidRDefault="00B76169" w:rsidP="00B76169">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Поняття "рана" </w:t>
      </w:r>
      <w:r w:rsidRPr="00D66D63">
        <w:rPr>
          <w:rFonts w:ascii="Times New Roman" w:hAnsi="Times New Roman" w:cs="Times New Roman"/>
          <w:sz w:val="28"/>
          <w:lang w:val="uk-UA"/>
        </w:rPr>
        <w:t>розглядається в</w:t>
      </w:r>
      <w:r w:rsidR="00190244">
        <w:rPr>
          <w:rFonts w:ascii="Times New Roman" w:hAnsi="Times New Roman" w:cs="Times New Roman"/>
          <w:sz w:val="28"/>
          <w:lang w:val="uk-UA"/>
        </w:rPr>
        <w:t xml:space="preserve"> якості </w:t>
      </w:r>
      <w:r w:rsidRPr="00D66D63">
        <w:rPr>
          <w:rFonts w:ascii="Times New Roman" w:hAnsi="Times New Roman" w:cs="Times New Roman"/>
          <w:sz w:val="28"/>
          <w:lang w:val="uk-UA"/>
        </w:rPr>
        <w:t xml:space="preserve"> ушкодження під дією механічних, променевих, теплових, хімічних, ендогенних та ін. факторів, а тако</w:t>
      </w:r>
      <w:r>
        <w:rPr>
          <w:rFonts w:ascii="Times New Roman" w:hAnsi="Times New Roman" w:cs="Times New Roman"/>
          <w:sz w:val="28"/>
          <w:lang w:val="uk-UA"/>
        </w:rPr>
        <w:t>ж ушкодження внутрішніх органів</w:t>
      </w:r>
      <w:r w:rsidRPr="00D66D63">
        <w:rPr>
          <w:rFonts w:ascii="Times New Roman" w:hAnsi="Times New Roman" w:cs="Times New Roman"/>
          <w:sz w:val="28"/>
          <w:lang w:val="uk-UA"/>
        </w:rPr>
        <w:t>.</w:t>
      </w:r>
      <w:r>
        <w:rPr>
          <w:rFonts w:ascii="Times New Roman" w:hAnsi="Times New Roman" w:cs="Times New Roman"/>
          <w:sz w:val="28"/>
          <w:lang w:val="uk-UA"/>
        </w:rPr>
        <w:t xml:space="preserve"> Р</w:t>
      </w:r>
      <w:r w:rsidRPr="00D66D63">
        <w:rPr>
          <w:rFonts w:ascii="Times New Roman" w:hAnsi="Times New Roman" w:cs="Times New Roman"/>
          <w:sz w:val="28"/>
          <w:lang w:val="uk-UA"/>
        </w:rPr>
        <w:t xml:space="preserve">ановий процес </w:t>
      </w:r>
      <w:r>
        <w:rPr>
          <w:rFonts w:ascii="Times New Roman" w:hAnsi="Times New Roman" w:cs="Times New Roman"/>
          <w:sz w:val="28"/>
          <w:lang w:val="uk-UA"/>
        </w:rPr>
        <w:t xml:space="preserve">- </w:t>
      </w:r>
      <w:r w:rsidRPr="00D66D63">
        <w:rPr>
          <w:rFonts w:ascii="Times New Roman" w:hAnsi="Times New Roman" w:cs="Times New Roman"/>
          <w:sz w:val="28"/>
          <w:lang w:val="uk-UA"/>
        </w:rPr>
        <w:t>складний комплекс загальних і місцевих реакцій організму у відповідь на пошкод</w:t>
      </w:r>
      <w:r>
        <w:rPr>
          <w:rFonts w:ascii="Times New Roman" w:hAnsi="Times New Roman" w:cs="Times New Roman"/>
          <w:sz w:val="28"/>
          <w:lang w:val="uk-UA"/>
        </w:rPr>
        <w:t xml:space="preserve">ження, </w:t>
      </w:r>
      <w:r w:rsidRPr="00D66D63">
        <w:rPr>
          <w:rFonts w:ascii="Times New Roman" w:hAnsi="Times New Roman" w:cs="Times New Roman"/>
          <w:sz w:val="28"/>
          <w:lang w:val="uk-UA"/>
        </w:rPr>
        <w:t>що забезпечує загоєння. Загальні</w:t>
      </w:r>
      <w:r>
        <w:rPr>
          <w:rFonts w:ascii="Times New Roman" w:hAnsi="Times New Roman" w:cs="Times New Roman"/>
          <w:sz w:val="28"/>
          <w:lang w:val="uk-UA"/>
        </w:rPr>
        <w:t xml:space="preserve"> закономірності загоєння ран не </w:t>
      </w:r>
      <w:r w:rsidRPr="00D66D63">
        <w:rPr>
          <w:rFonts w:ascii="Times New Roman" w:hAnsi="Times New Roman" w:cs="Times New Roman"/>
          <w:sz w:val="28"/>
          <w:lang w:val="uk-UA"/>
        </w:rPr>
        <w:t xml:space="preserve">залежать від </w:t>
      </w:r>
      <w:r w:rsidRPr="00D66D63">
        <w:rPr>
          <w:rFonts w:ascii="Times New Roman" w:hAnsi="Times New Roman" w:cs="Times New Roman"/>
          <w:sz w:val="28"/>
          <w:lang w:val="uk-UA"/>
        </w:rPr>
        <w:lastRenderedPageBreak/>
        <w:t>етіології, локалізації</w:t>
      </w:r>
      <w:r>
        <w:rPr>
          <w:rFonts w:ascii="Times New Roman" w:hAnsi="Times New Roman" w:cs="Times New Roman"/>
          <w:sz w:val="28"/>
          <w:lang w:val="uk-UA"/>
        </w:rPr>
        <w:t xml:space="preserve"> рани, виду організму, проте ці </w:t>
      </w:r>
      <w:r w:rsidRPr="00D66D63">
        <w:rPr>
          <w:rFonts w:ascii="Times New Roman" w:hAnsi="Times New Roman" w:cs="Times New Roman"/>
          <w:sz w:val="28"/>
          <w:lang w:val="uk-UA"/>
        </w:rPr>
        <w:t>особливості накладають певний відбиток на перебіг ранового процесу.</w:t>
      </w:r>
    </w:p>
    <w:p w14:paraId="529E1CF0" w14:textId="77777777" w:rsidR="006D4C51" w:rsidRDefault="006D4C51" w:rsidP="00B76169">
      <w:pPr>
        <w:pStyle w:val="a7"/>
        <w:spacing w:line="360" w:lineRule="auto"/>
        <w:ind w:firstLine="709"/>
        <w:contextualSpacing/>
        <w:jc w:val="both"/>
        <w:rPr>
          <w:rFonts w:ascii="Times New Roman" w:hAnsi="Times New Roman" w:cs="Times New Roman"/>
          <w:sz w:val="28"/>
          <w:lang w:val="uk-UA"/>
        </w:rPr>
      </w:pPr>
      <w:r w:rsidRPr="00951AF0">
        <w:rPr>
          <w:rFonts w:ascii="Times New Roman" w:hAnsi="Times New Roman" w:cs="Times New Roman"/>
          <w:sz w:val="28"/>
          <w:lang w:val="uk-UA"/>
        </w:rPr>
        <w:t xml:space="preserve">Безпосередня мета загоєння </w:t>
      </w:r>
      <w:r>
        <w:rPr>
          <w:rFonts w:ascii="Times New Roman" w:hAnsi="Times New Roman" w:cs="Times New Roman"/>
          <w:sz w:val="28"/>
          <w:lang w:val="uk-UA"/>
        </w:rPr>
        <w:t xml:space="preserve">полягає в досягненні цілісності </w:t>
      </w:r>
      <w:r w:rsidRPr="00951AF0">
        <w:rPr>
          <w:rFonts w:ascii="Times New Roman" w:hAnsi="Times New Roman" w:cs="Times New Roman"/>
          <w:sz w:val="28"/>
          <w:lang w:val="uk-UA"/>
        </w:rPr>
        <w:t>тканини</w:t>
      </w:r>
      <w:r>
        <w:rPr>
          <w:rFonts w:ascii="Times New Roman" w:hAnsi="Times New Roman" w:cs="Times New Roman"/>
          <w:sz w:val="28"/>
          <w:lang w:val="uk-UA"/>
        </w:rPr>
        <w:t>, відновлення гомеостазу</w:t>
      </w:r>
      <w:r w:rsidRPr="00951AF0">
        <w:rPr>
          <w:rFonts w:ascii="Times New Roman" w:hAnsi="Times New Roman" w:cs="Times New Roman"/>
          <w:sz w:val="28"/>
          <w:lang w:val="uk-UA"/>
        </w:rPr>
        <w:t xml:space="preserve">. </w:t>
      </w:r>
      <w:r>
        <w:rPr>
          <w:rFonts w:ascii="Times New Roman" w:hAnsi="Times New Roman" w:cs="Times New Roman"/>
          <w:sz w:val="28"/>
          <w:lang w:val="uk-UA"/>
        </w:rPr>
        <w:t xml:space="preserve"> Дана мета досягається протягом трьох фаз</w:t>
      </w:r>
      <w:r w:rsidRPr="00951AF0">
        <w:rPr>
          <w:rFonts w:ascii="Times New Roman" w:hAnsi="Times New Roman" w:cs="Times New Roman"/>
          <w:sz w:val="28"/>
          <w:lang w:val="uk-UA"/>
        </w:rPr>
        <w:t xml:space="preserve"> загоєння: запалення, ф</w:t>
      </w:r>
      <w:r>
        <w:rPr>
          <w:rFonts w:ascii="Times New Roman" w:hAnsi="Times New Roman" w:cs="Times New Roman"/>
          <w:sz w:val="28"/>
          <w:lang w:val="uk-UA"/>
        </w:rPr>
        <w:t xml:space="preserve">ормування тканини (репарація) і </w:t>
      </w:r>
      <w:r w:rsidRPr="00951AF0">
        <w:rPr>
          <w:rFonts w:ascii="Times New Roman" w:hAnsi="Times New Roman" w:cs="Times New Roman"/>
          <w:sz w:val="28"/>
          <w:lang w:val="uk-UA"/>
        </w:rPr>
        <w:t>ремоделювання тканини</w:t>
      </w:r>
      <w:r>
        <w:rPr>
          <w:rFonts w:ascii="Times New Roman" w:hAnsi="Times New Roman" w:cs="Times New Roman"/>
          <w:sz w:val="28"/>
          <w:lang w:val="uk-UA"/>
        </w:rPr>
        <w:t xml:space="preserve">, які </w:t>
      </w:r>
      <w:r w:rsidRPr="00951AF0">
        <w:rPr>
          <w:rFonts w:ascii="Times New Roman" w:hAnsi="Times New Roman" w:cs="Times New Roman"/>
          <w:sz w:val="28"/>
          <w:lang w:val="uk-UA"/>
        </w:rPr>
        <w:t xml:space="preserve"> накладаються о</w:t>
      </w:r>
      <w:r>
        <w:rPr>
          <w:rFonts w:ascii="Times New Roman" w:hAnsi="Times New Roman" w:cs="Times New Roman"/>
          <w:sz w:val="28"/>
          <w:lang w:val="uk-UA"/>
        </w:rPr>
        <w:t>дна на одну в часі та просторі.</w:t>
      </w:r>
    </w:p>
    <w:p w14:paraId="16C90A37" w14:textId="68800D30" w:rsidR="006D4C51" w:rsidRDefault="006D4C51" w:rsidP="00B76169">
      <w:pPr>
        <w:pStyle w:val="a7"/>
        <w:spacing w:line="360" w:lineRule="auto"/>
        <w:ind w:firstLine="709"/>
        <w:contextualSpacing/>
        <w:jc w:val="both"/>
        <w:rPr>
          <w:rFonts w:ascii="Times New Roman" w:hAnsi="Times New Roman" w:cs="Times New Roman"/>
          <w:sz w:val="28"/>
          <w:lang w:val="uk-UA"/>
        </w:rPr>
      </w:pPr>
      <w:r w:rsidRPr="00C115BB">
        <w:rPr>
          <w:rFonts w:ascii="Times New Roman" w:hAnsi="Times New Roman" w:cs="Times New Roman"/>
          <w:sz w:val="28"/>
          <w:lang w:val="uk-UA"/>
        </w:rPr>
        <w:t xml:space="preserve">Хронічні рани не </w:t>
      </w:r>
      <w:r w:rsidR="007327AC">
        <w:rPr>
          <w:rFonts w:ascii="Times New Roman" w:hAnsi="Times New Roman" w:cs="Times New Roman"/>
          <w:sz w:val="28"/>
          <w:lang w:val="uk-UA"/>
        </w:rPr>
        <w:t>проходять</w:t>
      </w:r>
      <w:r>
        <w:rPr>
          <w:rFonts w:ascii="Times New Roman" w:hAnsi="Times New Roman" w:cs="Times New Roman"/>
          <w:sz w:val="28"/>
          <w:lang w:val="uk-UA"/>
        </w:rPr>
        <w:t xml:space="preserve"> звичайні фази загоєння і </w:t>
      </w:r>
      <w:r w:rsidRPr="00C115BB">
        <w:rPr>
          <w:rFonts w:ascii="Times New Roman" w:hAnsi="Times New Roman" w:cs="Times New Roman"/>
          <w:sz w:val="28"/>
          <w:lang w:val="uk-UA"/>
        </w:rPr>
        <w:t>перебувають у стані патологічного</w:t>
      </w:r>
      <w:r>
        <w:rPr>
          <w:rFonts w:ascii="Times New Roman" w:hAnsi="Times New Roman" w:cs="Times New Roman"/>
          <w:sz w:val="28"/>
          <w:lang w:val="uk-UA"/>
        </w:rPr>
        <w:t xml:space="preserve"> запалення. У результаті цього, </w:t>
      </w:r>
      <w:r w:rsidRPr="00C115BB">
        <w:rPr>
          <w:rFonts w:ascii="Times New Roman" w:hAnsi="Times New Roman" w:cs="Times New Roman"/>
          <w:sz w:val="28"/>
          <w:lang w:val="uk-UA"/>
        </w:rPr>
        <w:t>процес загоєння від</w:t>
      </w:r>
      <w:r w:rsidR="007327AC">
        <w:rPr>
          <w:rFonts w:ascii="Times New Roman" w:hAnsi="Times New Roman" w:cs="Times New Roman"/>
          <w:sz w:val="28"/>
          <w:lang w:val="uk-UA"/>
        </w:rPr>
        <w:t>термінова</w:t>
      </w:r>
      <w:r w:rsidRPr="00C115BB">
        <w:rPr>
          <w:rFonts w:ascii="Times New Roman" w:hAnsi="Times New Roman" w:cs="Times New Roman"/>
          <w:sz w:val="28"/>
          <w:lang w:val="uk-UA"/>
        </w:rPr>
        <w:t>ний, неповни</w:t>
      </w:r>
      <w:r>
        <w:rPr>
          <w:rFonts w:ascii="Times New Roman" w:hAnsi="Times New Roman" w:cs="Times New Roman"/>
          <w:sz w:val="28"/>
          <w:lang w:val="uk-UA"/>
        </w:rPr>
        <w:t xml:space="preserve">й і не скоординований, і згодом </w:t>
      </w:r>
      <w:r w:rsidRPr="00C115BB">
        <w:rPr>
          <w:rFonts w:ascii="Times New Roman" w:hAnsi="Times New Roman" w:cs="Times New Roman"/>
          <w:sz w:val="28"/>
          <w:lang w:val="uk-UA"/>
        </w:rPr>
        <w:t>закінчується слабким анатомічним і</w:t>
      </w:r>
      <w:r>
        <w:rPr>
          <w:rFonts w:ascii="Times New Roman" w:hAnsi="Times New Roman" w:cs="Times New Roman"/>
          <w:sz w:val="28"/>
          <w:lang w:val="uk-UA"/>
        </w:rPr>
        <w:t xml:space="preserve"> функціональним результатом</w:t>
      </w:r>
      <w:r w:rsidR="00E15FEF">
        <w:rPr>
          <w:rFonts w:ascii="Times New Roman" w:hAnsi="Times New Roman" w:cs="Times New Roman"/>
          <w:sz w:val="28"/>
          <w:lang w:val="uk-UA"/>
        </w:rPr>
        <w:t>.</w:t>
      </w:r>
    </w:p>
    <w:p w14:paraId="3999B074" w14:textId="0731563F" w:rsidR="00E15FEF" w:rsidRDefault="00E15FEF" w:rsidP="00B76169">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У лікуванні </w:t>
      </w:r>
      <w:r w:rsidR="00A94D33">
        <w:rPr>
          <w:rFonts w:ascii="Times New Roman" w:hAnsi="Times New Roman" w:cs="Times New Roman"/>
          <w:sz w:val="28"/>
          <w:lang w:val="uk-UA"/>
        </w:rPr>
        <w:t>після</w:t>
      </w:r>
      <w:r>
        <w:rPr>
          <w:rFonts w:ascii="Times New Roman" w:hAnsi="Times New Roman" w:cs="Times New Roman"/>
          <w:sz w:val="28"/>
          <w:lang w:val="uk-UA"/>
        </w:rPr>
        <w:t xml:space="preserve">травматичних </w:t>
      </w:r>
      <w:r w:rsidR="007327AC">
        <w:rPr>
          <w:rFonts w:ascii="Times New Roman" w:hAnsi="Times New Roman" w:cs="Times New Roman"/>
          <w:sz w:val="28"/>
          <w:lang w:val="uk-UA"/>
        </w:rPr>
        <w:t>довго</w:t>
      </w:r>
      <w:r>
        <w:rPr>
          <w:rFonts w:ascii="Times New Roman" w:hAnsi="Times New Roman" w:cs="Times New Roman"/>
          <w:sz w:val="28"/>
          <w:lang w:val="uk-UA"/>
        </w:rPr>
        <w:t xml:space="preserve">незаживаючих ран розрізняють хірургічну обробку </w:t>
      </w:r>
      <w:r w:rsidR="007327AC">
        <w:rPr>
          <w:rFonts w:ascii="Times New Roman" w:hAnsi="Times New Roman" w:cs="Times New Roman"/>
          <w:sz w:val="28"/>
          <w:lang w:val="uk-UA"/>
        </w:rPr>
        <w:t>виразки з метою видалення некротизованих тк</w:t>
      </w:r>
      <w:r>
        <w:rPr>
          <w:rFonts w:ascii="Times New Roman" w:hAnsi="Times New Roman" w:cs="Times New Roman"/>
          <w:sz w:val="28"/>
          <w:lang w:val="uk-UA"/>
        </w:rPr>
        <w:t>анин та зниження активності протеаз та консе</w:t>
      </w:r>
      <w:r w:rsidR="007327AC">
        <w:rPr>
          <w:rFonts w:ascii="Times New Roman" w:hAnsi="Times New Roman" w:cs="Times New Roman"/>
          <w:sz w:val="28"/>
          <w:lang w:val="uk-UA"/>
        </w:rPr>
        <w:t>рвативну терапію із застосування</w:t>
      </w:r>
      <w:r>
        <w:rPr>
          <w:rFonts w:ascii="Times New Roman" w:hAnsi="Times New Roman" w:cs="Times New Roman"/>
          <w:sz w:val="28"/>
          <w:lang w:val="uk-UA"/>
        </w:rPr>
        <w:t>м медикаментозних препаратів різного спектру дії.</w:t>
      </w:r>
    </w:p>
    <w:p w14:paraId="58132F20" w14:textId="746F7C5F" w:rsidR="00F9255C" w:rsidRPr="00636BCB" w:rsidRDefault="00F9255C" w:rsidP="00B76169">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На сьогоднішній день існує цілий ряд інноваційних технологій і методик лікування </w:t>
      </w:r>
      <w:r w:rsidR="00A94D33">
        <w:rPr>
          <w:rFonts w:ascii="Times New Roman" w:hAnsi="Times New Roman" w:cs="Times New Roman"/>
          <w:sz w:val="28"/>
          <w:lang w:val="uk-UA"/>
        </w:rPr>
        <w:t>після</w:t>
      </w:r>
      <w:r>
        <w:rPr>
          <w:rFonts w:ascii="Times New Roman" w:hAnsi="Times New Roman" w:cs="Times New Roman"/>
          <w:sz w:val="28"/>
          <w:lang w:val="uk-UA"/>
        </w:rPr>
        <w:t xml:space="preserve">травматичних і хронічних ран, серед яких можна </w:t>
      </w:r>
      <w:r w:rsidR="007327AC">
        <w:rPr>
          <w:rFonts w:ascii="Times New Roman" w:hAnsi="Times New Roman" w:cs="Times New Roman"/>
          <w:sz w:val="28"/>
          <w:lang w:val="uk-UA"/>
        </w:rPr>
        <w:t>виділи</w:t>
      </w:r>
      <w:r>
        <w:rPr>
          <w:rFonts w:ascii="Times New Roman" w:hAnsi="Times New Roman" w:cs="Times New Roman"/>
          <w:sz w:val="28"/>
          <w:lang w:val="uk-UA"/>
        </w:rPr>
        <w:t xml:space="preserve">ти клітинну терапію – застосування стовбурових клітин; </w:t>
      </w:r>
      <w:r w:rsidR="00636BCB">
        <w:rPr>
          <w:rFonts w:ascii="Times New Roman" w:hAnsi="Times New Roman" w:cs="Times New Roman"/>
          <w:sz w:val="28"/>
          <w:lang w:val="uk-UA"/>
        </w:rPr>
        <w:t xml:space="preserve">клінічне використання культивованих </w:t>
      </w:r>
      <w:r w:rsidR="00636BCB">
        <w:rPr>
          <w:rFonts w:ascii="Times New Roman" w:hAnsi="Times New Roman" w:cs="Times New Roman"/>
          <w:sz w:val="28"/>
          <w:lang w:val="en-US"/>
        </w:rPr>
        <w:t>in</w:t>
      </w:r>
      <w:r w:rsidR="00636BCB" w:rsidRPr="00636BCB">
        <w:rPr>
          <w:rFonts w:ascii="Times New Roman" w:hAnsi="Times New Roman" w:cs="Times New Roman"/>
          <w:sz w:val="28"/>
          <w:lang w:val="uk-UA"/>
        </w:rPr>
        <w:t xml:space="preserve"> </w:t>
      </w:r>
      <w:r w:rsidR="00636BCB">
        <w:rPr>
          <w:rFonts w:ascii="Times New Roman" w:hAnsi="Times New Roman" w:cs="Times New Roman"/>
          <w:sz w:val="28"/>
          <w:lang w:val="en-US"/>
        </w:rPr>
        <w:t>vitro</w:t>
      </w:r>
      <w:r w:rsidR="00636BCB">
        <w:rPr>
          <w:rFonts w:ascii="Times New Roman" w:hAnsi="Times New Roman" w:cs="Times New Roman"/>
          <w:sz w:val="28"/>
          <w:lang w:val="uk-UA"/>
        </w:rPr>
        <w:t xml:space="preserve"> аутогенних кератиноцитів або біоінженерних замінників шкіри; тромбоцитарну терапію – використання спеціально підготовлених тромбоцитарних концентратів; нанотехнології; </w:t>
      </w:r>
      <w:r w:rsidR="00636BCB">
        <w:rPr>
          <w:rFonts w:ascii="Times New Roman" w:hAnsi="Times New Roman" w:cs="Times New Roman"/>
          <w:sz w:val="28"/>
          <w:lang w:val="en-US"/>
        </w:rPr>
        <w:t>vac</w:t>
      </w:r>
      <w:r w:rsidR="00636BCB">
        <w:rPr>
          <w:rFonts w:ascii="Times New Roman" w:hAnsi="Times New Roman" w:cs="Times New Roman"/>
          <w:sz w:val="28"/>
          <w:lang w:val="uk-UA"/>
        </w:rPr>
        <w:t>-терапію або лікування ран негативним тиском, низькочастотну лазерну терапію.</w:t>
      </w:r>
    </w:p>
    <w:p w14:paraId="7303C86C" w14:textId="77777777" w:rsidR="00F85B40" w:rsidRDefault="00F85B40">
      <w:pPr>
        <w:rPr>
          <w:rFonts w:ascii="Times New Roman" w:eastAsiaTheme="majorEastAsia" w:hAnsi="Times New Roman" w:cs="Times New Roman"/>
          <w:b/>
          <w:sz w:val="28"/>
          <w:szCs w:val="32"/>
          <w:lang w:val="uk-UA"/>
        </w:rPr>
      </w:pPr>
      <w:r>
        <w:rPr>
          <w:rFonts w:ascii="Times New Roman" w:hAnsi="Times New Roman" w:cs="Times New Roman"/>
          <w:b/>
          <w:sz w:val="28"/>
          <w:lang w:val="uk-UA"/>
        </w:rPr>
        <w:br w:type="page"/>
      </w:r>
    </w:p>
    <w:p w14:paraId="732CC35A" w14:textId="77777777" w:rsidR="003E6692" w:rsidRDefault="003E6692" w:rsidP="003E6692">
      <w:pPr>
        <w:pStyle w:val="1"/>
        <w:spacing w:line="360" w:lineRule="auto"/>
        <w:ind w:firstLine="709"/>
        <w:contextualSpacing/>
        <w:jc w:val="center"/>
        <w:rPr>
          <w:rFonts w:ascii="Times New Roman" w:hAnsi="Times New Roman" w:cs="Times New Roman"/>
          <w:b/>
          <w:color w:val="auto"/>
          <w:sz w:val="28"/>
          <w:lang w:val="uk-UA"/>
        </w:rPr>
      </w:pPr>
      <w:bookmarkStart w:id="6" w:name="_Toc158319641"/>
      <w:r w:rsidRPr="003E6692">
        <w:rPr>
          <w:rFonts w:ascii="Times New Roman" w:hAnsi="Times New Roman" w:cs="Times New Roman"/>
          <w:b/>
          <w:color w:val="auto"/>
          <w:sz w:val="28"/>
          <w:lang w:val="uk-UA"/>
        </w:rPr>
        <w:lastRenderedPageBreak/>
        <w:t>РОЗДІЛ 2</w:t>
      </w:r>
      <w:bookmarkEnd w:id="6"/>
    </w:p>
    <w:p w14:paraId="174F5819" w14:textId="1D692C66" w:rsidR="003E6692" w:rsidRDefault="003E6692" w:rsidP="003E6692">
      <w:pPr>
        <w:pStyle w:val="1"/>
        <w:spacing w:line="360" w:lineRule="auto"/>
        <w:ind w:firstLine="709"/>
        <w:contextualSpacing/>
        <w:jc w:val="center"/>
        <w:rPr>
          <w:rFonts w:ascii="Times New Roman" w:hAnsi="Times New Roman" w:cs="Times New Roman"/>
          <w:b/>
          <w:color w:val="auto"/>
          <w:sz w:val="28"/>
          <w:lang w:val="uk-UA"/>
        </w:rPr>
      </w:pPr>
      <w:bookmarkStart w:id="7" w:name="_Toc158319642"/>
      <w:r w:rsidRPr="003E6692">
        <w:rPr>
          <w:rFonts w:ascii="Times New Roman" w:hAnsi="Times New Roman" w:cs="Times New Roman"/>
          <w:b/>
          <w:color w:val="auto"/>
          <w:sz w:val="28"/>
          <w:lang w:val="uk-UA"/>
        </w:rPr>
        <w:t>М</w:t>
      </w:r>
      <w:r w:rsidR="00226E2D">
        <w:rPr>
          <w:rFonts w:ascii="Times New Roman" w:hAnsi="Times New Roman" w:cs="Times New Roman"/>
          <w:b/>
          <w:color w:val="auto"/>
          <w:sz w:val="28"/>
          <w:lang w:val="uk-UA"/>
        </w:rPr>
        <w:t xml:space="preserve">АТЕРІАЛИ ТА МЕТОДИ </w:t>
      </w:r>
      <w:r w:rsidRPr="003E6692">
        <w:rPr>
          <w:rFonts w:ascii="Times New Roman" w:hAnsi="Times New Roman" w:cs="Times New Roman"/>
          <w:b/>
          <w:color w:val="auto"/>
          <w:sz w:val="28"/>
          <w:lang w:val="uk-UA"/>
        </w:rPr>
        <w:t>ДОСЛІДЖЕННЯ</w:t>
      </w:r>
      <w:bookmarkEnd w:id="7"/>
    </w:p>
    <w:p w14:paraId="59F3690F" w14:textId="77777777" w:rsidR="0084709D" w:rsidRDefault="0084709D" w:rsidP="003E6692">
      <w:pPr>
        <w:pStyle w:val="2"/>
        <w:spacing w:line="360" w:lineRule="auto"/>
        <w:ind w:firstLine="709"/>
        <w:contextualSpacing/>
        <w:jc w:val="both"/>
        <w:rPr>
          <w:rFonts w:ascii="Times New Roman" w:hAnsi="Times New Roman" w:cs="Times New Roman"/>
          <w:b/>
          <w:color w:val="auto"/>
          <w:sz w:val="28"/>
          <w:lang w:val="uk-UA"/>
        </w:rPr>
      </w:pPr>
    </w:p>
    <w:p w14:paraId="6A124435" w14:textId="77777777" w:rsidR="003E6692" w:rsidRDefault="003E6692" w:rsidP="003E6692">
      <w:pPr>
        <w:pStyle w:val="2"/>
        <w:spacing w:line="360" w:lineRule="auto"/>
        <w:ind w:firstLine="709"/>
        <w:contextualSpacing/>
        <w:jc w:val="both"/>
        <w:rPr>
          <w:rFonts w:ascii="Times New Roman" w:hAnsi="Times New Roman" w:cs="Times New Roman"/>
          <w:b/>
          <w:color w:val="auto"/>
          <w:sz w:val="28"/>
          <w:lang w:val="uk-UA"/>
        </w:rPr>
      </w:pPr>
      <w:bookmarkStart w:id="8" w:name="_Toc158319643"/>
      <w:r w:rsidRPr="003E6692">
        <w:rPr>
          <w:rFonts w:ascii="Times New Roman" w:hAnsi="Times New Roman" w:cs="Times New Roman"/>
          <w:b/>
          <w:color w:val="auto"/>
          <w:sz w:val="28"/>
          <w:lang w:val="uk-UA"/>
        </w:rPr>
        <w:t>2.1 Матеріал і методи емпіричного дослідження</w:t>
      </w:r>
      <w:bookmarkEnd w:id="8"/>
      <w:r w:rsidRPr="003E6692">
        <w:rPr>
          <w:rFonts w:ascii="Times New Roman" w:hAnsi="Times New Roman" w:cs="Times New Roman"/>
          <w:b/>
          <w:color w:val="auto"/>
          <w:sz w:val="28"/>
          <w:lang w:val="uk-UA"/>
        </w:rPr>
        <w:t xml:space="preserve">  </w:t>
      </w:r>
    </w:p>
    <w:p w14:paraId="0914C457" w14:textId="77777777" w:rsidR="00143205" w:rsidRDefault="00C9227A" w:rsidP="00C9227A">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Для оцінки динаміки ранового процесу в наш час використовується умовний поділ його на три стадії (фази):</w:t>
      </w:r>
      <w:r w:rsidR="00143205">
        <w:rPr>
          <w:rFonts w:ascii="Times New Roman" w:hAnsi="Times New Roman" w:cs="Times New Roman"/>
          <w:sz w:val="28"/>
          <w:lang w:val="uk-UA"/>
        </w:rPr>
        <w:t xml:space="preserve"> </w:t>
      </w:r>
    </w:p>
    <w:p w14:paraId="7CBD0310" w14:textId="77777777" w:rsidR="00C9227A" w:rsidRDefault="00C9227A" w:rsidP="00C9227A">
      <w:pPr>
        <w:pStyle w:val="a7"/>
        <w:spacing w:line="360" w:lineRule="auto"/>
        <w:ind w:firstLine="709"/>
        <w:contextualSpacing/>
        <w:jc w:val="both"/>
        <w:rPr>
          <w:rFonts w:ascii="Times New Roman" w:hAnsi="Times New Roman" w:cs="Times New Roman"/>
          <w:sz w:val="28"/>
          <w:lang w:val="uk-UA"/>
        </w:rPr>
      </w:pPr>
      <w:r w:rsidRPr="00C9227A">
        <w:rPr>
          <w:rFonts w:ascii="Times New Roman" w:hAnsi="Times New Roman" w:cs="Times New Roman"/>
          <w:sz w:val="28"/>
          <w:lang w:val="uk-UA"/>
        </w:rPr>
        <w:t xml:space="preserve">I - фаза ексудації або фаза запального періоду, </w:t>
      </w:r>
    </w:p>
    <w:p w14:paraId="7A2B6542" w14:textId="77777777" w:rsidR="00C9227A" w:rsidRDefault="00C9227A" w:rsidP="00C9227A">
      <w:pPr>
        <w:pStyle w:val="a7"/>
        <w:spacing w:line="360" w:lineRule="auto"/>
        <w:ind w:firstLine="709"/>
        <w:contextualSpacing/>
        <w:jc w:val="both"/>
        <w:rPr>
          <w:rFonts w:ascii="Times New Roman" w:hAnsi="Times New Roman" w:cs="Times New Roman"/>
          <w:sz w:val="28"/>
          <w:lang w:val="uk-UA"/>
        </w:rPr>
      </w:pPr>
      <w:r w:rsidRPr="00C9227A">
        <w:rPr>
          <w:rFonts w:ascii="Times New Roman" w:hAnsi="Times New Roman" w:cs="Times New Roman"/>
          <w:sz w:val="28"/>
          <w:lang w:val="uk-UA"/>
        </w:rPr>
        <w:t xml:space="preserve">II - фаза регенерації і проліферації, </w:t>
      </w:r>
    </w:p>
    <w:p w14:paraId="6DD89D1E" w14:textId="77777777" w:rsidR="00C9227A" w:rsidRDefault="00C9227A" w:rsidP="00C9227A">
      <w:pPr>
        <w:pStyle w:val="a7"/>
        <w:spacing w:line="360" w:lineRule="auto"/>
        <w:ind w:firstLine="709"/>
        <w:contextualSpacing/>
        <w:jc w:val="both"/>
        <w:rPr>
          <w:rFonts w:ascii="Times New Roman" w:hAnsi="Times New Roman" w:cs="Times New Roman"/>
          <w:sz w:val="28"/>
          <w:lang w:val="uk-UA"/>
        </w:rPr>
      </w:pPr>
      <w:r w:rsidRPr="00C9227A">
        <w:rPr>
          <w:rFonts w:ascii="Times New Roman" w:hAnsi="Times New Roman" w:cs="Times New Roman"/>
          <w:sz w:val="28"/>
          <w:lang w:val="uk-UA"/>
        </w:rPr>
        <w:t xml:space="preserve">III - фаза епітелізації та реорганізації рубця. </w:t>
      </w:r>
    </w:p>
    <w:p w14:paraId="2A1089C0" w14:textId="77777777" w:rsidR="00C9227A" w:rsidRDefault="00C9227A" w:rsidP="00C9227A">
      <w:pPr>
        <w:pStyle w:val="a7"/>
        <w:spacing w:line="360" w:lineRule="auto"/>
        <w:ind w:firstLine="709"/>
        <w:contextualSpacing/>
        <w:jc w:val="both"/>
        <w:rPr>
          <w:rFonts w:ascii="Times New Roman" w:hAnsi="Times New Roman" w:cs="Times New Roman"/>
          <w:sz w:val="28"/>
          <w:lang w:val="uk-UA"/>
        </w:rPr>
      </w:pPr>
      <w:r w:rsidRPr="00C9227A">
        <w:rPr>
          <w:rFonts w:ascii="Times New Roman" w:hAnsi="Times New Roman" w:cs="Times New Roman"/>
          <w:sz w:val="28"/>
          <w:lang w:val="uk-UA"/>
        </w:rPr>
        <w:t xml:space="preserve">I фаза характеризується послідовно перехідними процесами гемостазу, утворенням фібринної плівки, що закриває рану, розвитком запального процесу з виходом лейкоцитів із судинного русла і фагоцитозом бактерій, ферментативним лізисом мертвих тканин. Поява грануляцій, які, заповнюючи рану з глибини, забезпечують її загоєння, відкриває II фазу ранового процесу. III фаза починається, щойно зростаючі грануляції з глибини рани доходять до паросткового шару епітелію і забезпечують його живлення та ріст. </w:t>
      </w:r>
    </w:p>
    <w:p w14:paraId="57815C59" w14:textId="77777777" w:rsidR="00C9227A" w:rsidRDefault="00C9227A" w:rsidP="00C9227A">
      <w:pPr>
        <w:pStyle w:val="a7"/>
        <w:spacing w:line="360" w:lineRule="auto"/>
        <w:ind w:firstLine="709"/>
        <w:contextualSpacing/>
        <w:jc w:val="both"/>
        <w:rPr>
          <w:rFonts w:ascii="Times New Roman" w:hAnsi="Times New Roman" w:cs="Times New Roman"/>
          <w:sz w:val="28"/>
          <w:lang w:val="uk-UA"/>
        </w:rPr>
      </w:pPr>
      <w:r w:rsidRPr="00C9227A">
        <w:rPr>
          <w:rFonts w:ascii="Times New Roman" w:hAnsi="Times New Roman" w:cs="Times New Roman"/>
          <w:sz w:val="28"/>
          <w:lang w:val="uk-UA"/>
        </w:rPr>
        <w:t xml:space="preserve">За відсутності обтяжливих моментів орієнтовно I фаза має тривалість 1-4 доби, II фаза - 1-14 діб, III фаза - 3-21 добу. Тривалість фаз схильна до коливань залежно від різних чинників, як ендо-, так і екзогенних. </w:t>
      </w:r>
    </w:p>
    <w:p w14:paraId="18C094C2" w14:textId="4692E1CC" w:rsidR="00C9227A" w:rsidRPr="00C9227A" w:rsidRDefault="00C9227A" w:rsidP="00C9227A">
      <w:pPr>
        <w:pStyle w:val="a7"/>
        <w:spacing w:line="360" w:lineRule="auto"/>
        <w:ind w:firstLine="709"/>
        <w:contextualSpacing/>
        <w:jc w:val="both"/>
        <w:rPr>
          <w:rFonts w:ascii="Times New Roman" w:hAnsi="Times New Roman" w:cs="Times New Roman"/>
          <w:sz w:val="28"/>
          <w:lang w:val="uk-UA"/>
        </w:rPr>
      </w:pPr>
      <w:r w:rsidRPr="00C9227A">
        <w:rPr>
          <w:rFonts w:ascii="Times New Roman" w:hAnsi="Times New Roman" w:cs="Times New Roman"/>
          <w:sz w:val="28"/>
          <w:lang w:val="uk-UA"/>
        </w:rPr>
        <w:t>Для підбору обґрунтованої тактики і методів впливу на рани з метою їх лікування необхідна об'єктивна оцінка перебігу ранового процесу.</w:t>
      </w:r>
      <w:r w:rsidRPr="00C9227A">
        <w:t xml:space="preserve"> </w:t>
      </w:r>
      <w:r w:rsidRPr="00C9227A">
        <w:rPr>
          <w:rFonts w:ascii="Times New Roman" w:hAnsi="Times New Roman" w:cs="Times New Roman"/>
          <w:sz w:val="28"/>
          <w:lang w:val="uk-UA"/>
        </w:rPr>
        <w:t>Вона здійснюється в процесі клінічного спостереження за станом рани під час перев'язок, коли лікар</w:t>
      </w:r>
      <w:r w:rsidR="00303E5A">
        <w:rPr>
          <w:rFonts w:ascii="Times New Roman" w:hAnsi="Times New Roman" w:cs="Times New Roman"/>
          <w:sz w:val="28"/>
          <w:lang w:val="uk-UA"/>
        </w:rPr>
        <w:t>-хірург оцінює</w:t>
      </w:r>
      <w:r w:rsidRPr="00C9227A">
        <w:rPr>
          <w:rFonts w:ascii="Times New Roman" w:hAnsi="Times New Roman" w:cs="Times New Roman"/>
          <w:sz w:val="28"/>
          <w:lang w:val="uk-UA"/>
        </w:rPr>
        <w:t xml:space="preserve"> вираженість симптомів запалення, характер і кількість ексудату, наявність і зовнішній вигляд грануляцій, ознак епітелізації</w:t>
      </w:r>
      <w:r w:rsidR="00303E5A">
        <w:rPr>
          <w:rFonts w:ascii="Times New Roman" w:hAnsi="Times New Roman" w:cs="Times New Roman"/>
          <w:sz w:val="28"/>
          <w:lang w:val="uk-UA"/>
        </w:rPr>
        <w:t xml:space="preserve"> ран</w:t>
      </w:r>
      <w:r w:rsidRPr="00C9227A">
        <w:rPr>
          <w:rFonts w:ascii="Times New Roman" w:hAnsi="Times New Roman" w:cs="Times New Roman"/>
          <w:sz w:val="28"/>
          <w:lang w:val="uk-UA"/>
        </w:rPr>
        <w:t xml:space="preserve"> та рубцювання. Недоліком такої діагностики є те, що клінічні критерії, які використовують для динамічної оцінки ранового процесу, ґрунтуються на візуальній, тактильній та органолептичній оцінці, і можуть трактуватися довільно, тобто є суб'єктивними, що зумовлює труднощі в лікуванні ран.</w:t>
      </w:r>
    </w:p>
    <w:p w14:paraId="2F178276" w14:textId="69A71ECC" w:rsidR="00C9227A" w:rsidRDefault="00C9227A" w:rsidP="00C9227A">
      <w:pPr>
        <w:pStyle w:val="a7"/>
        <w:spacing w:line="360" w:lineRule="auto"/>
        <w:ind w:firstLine="709"/>
        <w:contextualSpacing/>
        <w:jc w:val="both"/>
        <w:rPr>
          <w:rFonts w:ascii="Times New Roman" w:hAnsi="Times New Roman" w:cs="Times New Roman"/>
          <w:sz w:val="28"/>
          <w:lang w:val="uk-UA"/>
        </w:rPr>
      </w:pPr>
      <w:r w:rsidRPr="00C9227A">
        <w:rPr>
          <w:rFonts w:ascii="Times New Roman" w:hAnsi="Times New Roman" w:cs="Times New Roman"/>
          <w:sz w:val="28"/>
          <w:lang w:val="uk-UA"/>
        </w:rPr>
        <w:lastRenderedPageBreak/>
        <w:t>Об'єктивн</w:t>
      </w:r>
      <w:r w:rsidR="00502466">
        <w:rPr>
          <w:rFonts w:ascii="Times New Roman" w:hAnsi="Times New Roman" w:cs="Times New Roman"/>
          <w:sz w:val="28"/>
          <w:lang w:val="uk-UA"/>
        </w:rPr>
        <w:t xml:space="preserve">ими методами, застосованими нами для </w:t>
      </w:r>
      <w:r w:rsidRPr="00C9227A">
        <w:rPr>
          <w:rFonts w:ascii="Times New Roman" w:hAnsi="Times New Roman" w:cs="Times New Roman"/>
          <w:sz w:val="28"/>
          <w:lang w:val="uk-UA"/>
        </w:rPr>
        <w:t xml:space="preserve">оцінки ранового процесу є вимірювання розмірів і площі </w:t>
      </w:r>
      <w:r w:rsidR="0066403C">
        <w:rPr>
          <w:rFonts w:ascii="Times New Roman" w:hAnsi="Times New Roman" w:cs="Times New Roman"/>
          <w:sz w:val="28"/>
          <w:lang w:val="uk-UA"/>
        </w:rPr>
        <w:t xml:space="preserve">(планіметрія) </w:t>
      </w:r>
      <w:r w:rsidRPr="00C9227A">
        <w:rPr>
          <w:rFonts w:ascii="Times New Roman" w:hAnsi="Times New Roman" w:cs="Times New Roman"/>
          <w:sz w:val="28"/>
          <w:lang w:val="uk-UA"/>
        </w:rPr>
        <w:t>рани, бактеріологічний метод</w:t>
      </w:r>
      <w:r w:rsidR="00502466">
        <w:rPr>
          <w:rFonts w:ascii="Times New Roman" w:hAnsi="Times New Roman" w:cs="Times New Roman"/>
          <w:sz w:val="28"/>
          <w:lang w:val="uk-UA"/>
        </w:rPr>
        <w:t>, цитологічний метод</w:t>
      </w:r>
      <w:r w:rsidR="00226E2D">
        <w:rPr>
          <w:rFonts w:ascii="Times New Roman" w:hAnsi="Times New Roman" w:cs="Times New Roman"/>
          <w:sz w:val="28"/>
          <w:lang w:val="uk-UA"/>
        </w:rPr>
        <w:t>,</w:t>
      </w:r>
      <w:r w:rsidR="00502466">
        <w:rPr>
          <w:rFonts w:ascii="Times New Roman" w:hAnsi="Times New Roman" w:cs="Times New Roman"/>
          <w:sz w:val="28"/>
          <w:lang w:val="uk-UA"/>
        </w:rPr>
        <w:t xml:space="preserve"> а також методика електрофоретичної детекції.</w:t>
      </w:r>
    </w:p>
    <w:p w14:paraId="33F4B43F" w14:textId="5A465DA0" w:rsidR="0066403C" w:rsidRPr="0066403C" w:rsidRDefault="0066403C" w:rsidP="0066403C">
      <w:pPr>
        <w:pStyle w:val="a7"/>
        <w:spacing w:line="360" w:lineRule="auto"/>
        <w:ind w:firstLine="709"/>
        <w:contextualSpacing/>
        <w:jc w:val="both"/>
        <w:rPr>
          <w:rFonts w:ascii="Times New Roman" w:hAnsi="Times New Roman" w:cs="Times New Roman"/>
          <w:sz w:val="28"/>
          <w:lang w:val="uk-UA"/>
        </w:rPr>
      </w:pPr>
      <w:r w:rsidRPr="0066403C">
        <w:rPr>
          <w:rFonts w:ascii="Times New Roman" w:hAnsi="Times New Roman" w:cs="Times New Roman"/>
          <w:sz w:val="28"/>
          <w:lang w:val="uk-UA"/>
        </w:rPr>
        <w:t xml:space="preserve">Сучасне технічне обладнання дає змогу спостерігати динаміку загоювання та робити більш точні підрахунки зміни розмірів ранового дефекту. </w:t>
      </w:r>
      <w:r w:rsidR="00502466">
        <w:rPr>
          <w:rFonts w:ascii="Times New Roman" w:hAnsi="Times New Roman" w:cs="Times New Roman"/>
          <w:sz w:val="28"/>
          <w:lang w:val="uk-UA"/>
        </w:rPr>
        <w:t xml:space="preserve">Вимірювання розмірів і площі рани проводили </w:t>
      </w:r>
      <w:r>
        <w:rPr>
          <w:rFonts w:ascii="Times New Roman" w:hAnsi="Times New Roman" w:cs="Times New Roman"/>
          <w:sz w:val="28"/>
        </w:rPr>
        <w:t>н</w:t>
      </w:r>
      <w:r w:rsidRPr="0066403C">
        <w:rPr>
          <w:rFonts w:ascii="Times New Roman" w:hAnsi="Times New Roman" w:cs="Times New Roman"/>
          <w:sz w:val="28"/>
        </w:rPr>
        <w:t xml:space="preserve">а всіх етапах загоювання </w:t>
      </w:r>
      <w:r>
        <w:rPr>
          <w:rFonts w:ascii="Times New Roman" w:hAnsi="Times New Roman" w:cs="Times New Roman"/>
          <w:sz w:val="28"/>
        </w:rPr>
        <w:t xml:space="preserve">з використанням </w:t>
      </w:r>
      <w:r w:rsidRPr="0066403C">
        <w:rPr>
          <w:rFonts w:ascii="Times New Roman" w:hAnsi="Times New Roman" w:cs="Times New Roman"/>
          <w:sz w:val="28"/>
        </w:rPr>
        <w:t xml:space="preserve"> цифрови</w:t>
      </w:r>
      <w:r w:rsidR="00303E5A">
        <w:rPr>
          <w:rFonts w:ascii="Times New Roman" w:hAnsi="Times New Roman" w:cs="Times New Roman"/>
          <w:sz w:val="28"/>
          <w:lang w:val="uk-UA"/>
        </w:rPr>
        <w:t>х</w:t>
      </w:r>
      <w:r w:rsidRPr="0066403C">
        <w:rPr>
          <w:rFonts w:ascii="Times New Roman" w:hAnsi="Times New Roman" w:cs="Times New Roman"/>
          <w:sz w:val="28"/>
        </w:rPr>
        <w:t xml:space="preserve"> фотографі</w:t>
      </w:r>
      <w:r>
        <w:rPr>
          <w:rFonts w:ascii="Times New Roman" w:hAnsi="Times New Roman" w:cs="Times New Roman"/>
          <w:sz w:val="28"/>
          <w:lang w:val="uk-UA"/>
        </w:rPr>
        <w:t>й</w:t>
      </w:r>
      <w:r w:rsidRPr="0066403C">
        <w:rPr>
          <w:rFonts w:ascii="Times New Roman" w:hAnsi="Times New Roman" w:cs="Times New Roman"/>
          <w:sz w:val="28"/>
        </w:rPr>
        <w:t>; фотографува</w:t>
      </w:r>
      <w:r>
        <w:rPr>
          <w:rFonts w:ascii="Times New Roman" w:hAnsi="Times New Roman" w:cs="Times New Roman"/>
          <w:sz w:val="28"/>
          <w:lang w:val="uk-UA"/>
        </w:rPr>
        <w:t>ли</w:t>
      </w:r>
      <w:r w:rsidRPr="0066403C">
        <w:rPr>
          <w:rFonts w:ascii="Times New Roman" w:hAnsi="Times New Roman" w:cs="Times New Roman"/>
          <w:sz w:val="28"/>
        </w:rPr>
        <w:t xml:space="preserve"> ран</w:t>
      </w:r>
      <w:r>
        <w:rPr>
          <w:rFonts w:ascii="Times New Roman" w:hAnsi="Times New Roman" w:cs="Times New Roman"/>
          <w:sz w:val="28"/>
          <w:lang w:val="uk-UA"/>
        </w:rPr>
        <w:t>и</w:t>
      </w:r>
      <w:r w:rsidRPr="0066403C">
        <w:rPr>
          <w:rFonts w:ascii="Times New Roman" w:hAnsi="Times New Roman" w:cs="Times New Roman"/>
          <w:sz w:val="28"/>
        </w:rPr>
        <w:t xml:space="preserve"> під час </w:t>
      </w:r>
      <w:r>
        <w:rPr>
          <w:rFonts w:ascii="Times New Roman" w:hAnsi="Times New Roman" w:cs="Times New Roman"/>
          <w:sz w:val="28"/>
          <w:lang w:val="uk-UA"/>
        </w:rPr>
        <w:t xml:space="preserve">проведення </w:t>
      </w:r>
      <w:r w:rsidRPr="0066403C">
        <w:rPr>
          <w:rFonts w:ascii="Times New Roman" w:hAnsi="Times New Roman" w:cs="Times New Roman"/>
          <w:sz w:val="28"/>
        </w:rPr>
        <w:t xml:space="preserve">перев’язок. </w:t>
      </w:r>
      <w:r>
        <w:rPr>
          <w:rFonts w:ascii="Times New Roman" w:hAnsi="Times New Roman" w:cs="Times New Roman"/>
          <w:sz w:val="28"/>
          <w:lang w:val="uk-UA"/>
        </w:rPr>
        <w:t xml:space="preserve">Після цього </w:t>
      </w:r>
      <w:r w:rsidRPr="0066403C">
        <w:rPr>
          <w:rFonts w:ascii="Times New Roman" w:hAnsi="Times New Roman" w:cs="Times New Roman"/>
          <w:sz w:val="28"/>
        </w:rPr>
        <w:t>фотографії пр</w:t>
      </w:r>
      <w:r>
        <w:rPr>
          <w:rFonts w:ascii="Times New Roman" w:hAnsi="Times New Roman" w:cs="Times New Roman"/>
          <w:sz w:val="28"/>
        </w:rPr>
        <w:t xml:space="preserve">иводять до реального масштабу і здійснювали їх аналіз </w:t>
      </w:r>
      <w:r w:rsidRPr="0066403C">
        <w:rPr>
          <w:rFonts w:ascii="Times New Roman" w:hAnsi="Times New Roman" w:cs="Times New Roman"/>
          <w:sz w:val="28"/>
        </w:rPr>
        <w:t xml:space="preserve"> </w:t>
      </w:r>
      <w:r>
        <w:rPr>
          <w:rFonts w:ascii="Times New Roman" w:hAnsi="Times New Roman" w:cs="Times New Roman"/>
          <w:sz w:val="28"/>
          <w:lang w:val="uk-UA"/>
        </w:rPr>
        <w:t xml:space="preserve">за допомогою </w:t>
      </w:r>
      <w:r w:rsidRPr="0066403C">
        <w:rPr>
          <w:rFonts w:ascii="Times New Roman" w:hAnsi="Times New Roman" w:cs="Times New Roman"/>
          <w:sz w:val="28"/>
        </w:rPr>
        <w:t xml:space="preserve">спеціальних комп’ютерних програм, які </w:t>
      </w:r>
      <w:r>
        <w:rPr>
          <w:rFonts w:ascii="Times New Roman" w:hAnsi="Times New Roman" w:cs="Times New Roman"/>
          <w:sz w:val="28"/>
          <w:lang w:val="uk-UA"/>
        </w:rPr>
        <w:t xml:space="preserve">дають можливість обчислити </w:t>
      </w:r>
      <w:r w:rsidRPr="0066403C">
        <w:rPr>
          <w:rFonts w:ascii="Times New Roman" w:hAnsi="Times New Roman" w:cs="Times New Roman"/>
          <w:sz w:val="28"/>
        </w:rPr>
        <w:t xml:space="preserve">площу виділених на фото </w:t>
      </w:r>
      <w:r>
        <w:rPr>
          <w:rFonts w:ascii="Times New Roman" w:hAnsi="Times New Roman" w:cs="Times New Roman"/>
          <w:sz w:val="28"/>
          <w:lang w:val="uk-UA"/>
        </w:rPr>
        <w:t xml:space="preserve">фрагментів </w:t>
      </w:r>
      <w:r w:rsidRPr="0066403C">
        <w:rPr>
          <w:rFonts w:ascii="Times New Roman" w:hAnsi="Times New Roman" w:cs="Times New Roman"/>
          <w:sz w:val="28"/>
        </w:rPr>
        <w:t>з точністю до 0,01 мм</w:t>
      </w:r>
      <w:r w:rsidRPr="0066403C">
        <w:rPr>
          <w:rFonts w:ascii="Times New Roman" w:hAnsi="Times New Roman" w:cs="Times New Roman"/>
          <w:sz w:val="28"/>
          <w:vertAlign w:val="superscript"/>
        </w:rPr>
        <w:t>2</w:t>
      </w:r>
      <w:r w:rsidRPr="0066403C">
        <w:rPr>
          <w:rFonts w:ascii="Times New Roman" w:hAnsi="Times New Roman" w:cs="Times New Roman"/>
          <w:sz w:val="28"/>
        </w:rPr>
        <w:t xml:space="preserve">. </w:t>
      </w:r>
      <w:r>
        <w:rPr>
          <w:rFonts w:ascii="Times New Roman" w:hAnsi="Times New Roman" w:cs="Times New Roman"/>
          <w:sz w:val="28"/>
          <w:lang w:val="uk-UA"/>
        </w:rPr>
        <w:t xml:space="preserve">Здійснення </w:t>
      </w:r>
      <w:r>
        <w:rPr>
          <w:rFonts w:ascii="Times New Roman" w:hAnsi="Times New Roman" w:cs="Times New Roman"/>
          <w:sz w:val="28"/>
        </w:rPr>
        <w:t xml:space="preserve">регулярного </w:t>
      </w:r>
      <w:r w:rsidRPr="0066403C">
        <w:rPr>
          <w:rFonts w:ascii="Times New Roman" w:hAnsi="Times New Roman" w:cs="Times New Roman"/>
          <w:sz w:val="28"/>
        </w:rPr>
        <w:t>моніторинг</w:t>
      </w:r>
      <w:r>
        <w:rPr>
          <w:rFonts w:ascii="Times New Roman" w:hAnsi="Times New Roman" w:cs="Times New Roman"/>
          <w:sz w:val="28"/>
          <w:lang w:val="uk-UA"/>
        </w:rPr>
        <w:t>у</w:t>
      </w:r>
      <w:r>
        <w:rPr>
          <w:rFonts w:ascii="Times New Roman" w:hAnsi="Times New Roman" w:cs="Times New Roman"/>
          <w:sz w:val="28"/>
        </w:rPr>
        <w:t xml:space="preserve"> розмірів ран служить </w:t>
      </w:r>
      <w:r w:rsidRPr="0066403C">
        <w:rPr>
          <w:rFonts w:ascii="Times New Roman" w:hAnsi="Times New Roman" w:cs="Times New Roman"/>
          <w:sz w:val="28"/>
        </w:rPr>
        <w:t xml:space="preserve"> доступним т</w:t>
      </w:r>
      <w:r>
        <w:rPr>
          <w:rFonts w:ascii="Times New Roman" w:hAnsi="Times New Roman" w:cs="Times New Roman"/>
          <w:sz w:val="28"/>
        </w:rPr>
        <w:t>а інформативним методом контролю</w:t>
      </w:r>
      <w:r w:rsidRPr="0066403C">
        <w:rPr>
          <w:rFonts w:ascii="Times New Roman" w:hAnsi="Times New Roman" w:cs="Times New Roman"/>
          <w:sz w:val="28"/>
        </w:rPr>
        <w:t xml:space="preserve"> ефективності лікування та </w:t>
      </w:r>
      <w:r>
        <w:rPr>
          <w:rFonts w:ascii="Times New Roman" w:hAnsi="Times New Roman" w:cs="Times New Roman"/>
          <w:sz w:val="28"/>
          <w:lang w:val="uk-UA"/>
        </w:rPr>
        <w:t xml:space="preserve">дає можливість </w:t>
      </w:r>
      <w:r w:rsidRPr="0066403C">
        <w:rPr>
          <w:rFonts w:ascii="Times New Roman" w:hAnsi="Times New Roman" w:cs="Times New Roman"/>
          <w:sz w:val="28"/>
        </w:rPr>
        <w:t>оперативно провести його корекцію у випадку відсутності позитивної динаміки у рані</w:t>
      </w:r>
      <w:r>
        <w:rPr>
          <w:rFonts w:ascii="Times New Roman" w:hAnsi="Times New Roman" w:cs="Times New Roman"/>
          <w:sz w:val="28"/>
          <w:lang w:val="uk-UA"/>
        </w:rPr>
        <w:t xml:space="preserve"> </w:t>
      </w:r>
      <w:r w:rsidRPr="0066403C">
        <w:rPr>
          <w:rFonts w:ascii="Times New Roman" w:hAnsi="Times New Roman" w:cs="Times New Roman"/>
          <w:sz w:val="28"/>
        </w:rPr>
        <w:t>[</w:t>
      </w:r>
      <w:r>
        <w:rPr>
          <w:rFonts w:ascii="Times New Roman" w:hAnsi="Times New Roman" w:cs="Times New Roman"/>
          <w:sz w:val="28"/>
          <w:lang w:val="uk-UA"/>
        </w:rPr>
        <w:t>46;47</w:t>
      </w:r>
      <w:r w:rsidRPr="0066403C">
        <w:rPr>
          <w:rFonts w:ascii="Times New Roman" w:hAnsi="Times New Roman" w:cs="Times New Roman"/>
          <w:sz w:val="28"/>
        </w:rPr>
        <w:t>]</w:t>
      </w:r>
      <w:r>
        <w:rPr>
          <w:rFonts w:ascii="Times New Roman" w:hAnsi="Times New Roman" w:cs="Times New Roman"/>
          <w:sz w:val="28"/>
          <w:lang w:val="uk-UA"/>
        </w:rPr>
        <w:t>.</w:t>
      </w:r>
    </w:p>
    <w:p w14:paraId="4DB3A463" w14:textId="77777777" w:rsidR="009E01DB" w:rsidRDefault="009E01DB" w:rsidP="00C9227A">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В той же час даний метод дозволяє визначити лише розміри рани, але не дає характеристики самого ранового процесу.</w:t>
      </w:r>
    </w:p>
    <w:p w14:paraId="7FB63916" w14:textId="77777777" w:rsidR="00F64D51" w:rsidRDefault="0066403C" w:rsidP="00C9227A">
      <w:pPr>
        <w:pStyle w:val="a7"/>
        <w:spacing w:line="360" w:lineRule="auto"/>
        <w:ind w:firstLine="709"/>
        <w:contextualSpacing/>
        <w:jc w:val="both"/>
        <w:rPr>
          <w:rFonts w:ascii="Times New Roman" w:hAnsi="Times New Roman" w:cs="Times New Roman"/>
          <w:sz w:val="28"/>
        </w:rPr>
      </w:pPr>
      <w:r w:rsidRPr="0066403C">
        <w:rPr>
          <w:rFonts w:ascii="Times New Roman" w:hAnsi="Times New Roman" w:cs="Times New Roman"/>
          <w:sz w:val="28"/>
        </w:rPr>
        <w:t>У клініці та експерименті виконуються мікробіологічне та цитологічне дослідження ран у динаміці. Мікробіологічне дослідження виконують шляхом визначення видового складу мікрофлори та кількісного вмісту мікрорганізмів на 1 см</w:t>
      </w:r>
      <w:r w:rsidRPr="0066403C">
        <w:rPr>
          <w:rFonts w:ascii="Times New Roman" w:hAnsi="Times New Roman" w:cs="Times New Roman"/>
          <w:sz w:val="28"/>
          <w:vertAlign w:val="superscript"/>
        </w:rPr>
        <w:t>2</w:t>
      </w:r>
      <w:r w:rsidRPr="0066403C">
        <w:rPr>
          <w:rFonts w:ascii="Times New Roman" w:hAnsi="Times New Roman" w:cs="Times New Roman"/>
          <w:sz w:val="28"/>
        </w:rPr>
        <w:t xml:space="preserve"> площі поверхні ран [3, 15, 17, 20]. Обов’язковим є визначення якісного складу мікрофлори ран, а також її</w:t>
      </w:r>
      <w:r>
        <w:rPr>
          <w:rFonts w:ascii="Times New Roman" w:hAnsi="Times New Roman" w:cs="Times New Roman"/>
          <w:sz w:val="28"/>
          <w:lang w:val="uk-UA"/>
        </w:rPr>
        <w:t xml:space="preserve"> чутливість до антибіотиків.</w:t>
      </w:r>
      <w:r w:rsidR="00F64D51">
        <w:rPr>
          <w:rFonts w:ascii="Times New Roman" w:hAnsi="Times New Roman" w:cs="Times New Roman"/>
          <w:sz w:val="28"/>
          <w:lang w:val="uk-UA"/>
        </w:rPr>
        <w:t xml:space="preserve"> Матеріал для проведення мікробіологічного дослідження відбирають способом одержання відбитків з ранової поверхні згідно методики Покровської та Макарова </w:t>
      </w:r>
      <w:r w:rsidR="00F64D51">
        <w:rPr>
          <w:rFonts w:ascii="Times New Roman" w:hAnsi="Times New Roman" w:cs="Times New Roman"/>
          <w:sz w:val="28"/>
        </w:rPr>
        <w:t>[43</w:t>
      </w:r>
      <w:r w:rsidR="00F64D51" w:rsidRPr="00F64D51">
        <w:rPr>
          <w:rFonts w:ascii="Times New Roman" w:hAnsi="Times New Roman" w:cs="Times New Roman"/>
          <w:sz w:val="28"/>
        </w:rPr>
        <w:t>].</w:t>
      </w:r>
    </w:p>
    <w:p w14:paraId="0CB8FA01" w14:textId="0917F825" w:rsidR="0066403C" w:rsidRDefault="00F64D51" w:rsidP="00C9227A">
      <w:pPr>
        <w:pStyle w:val="a7"/>
        <w:spacing w:line="360" w:lineRule="auto"/>
        <w:ind w:firstLine="709"/>
        <w:contextualSpacing/>
        <w:jc w:val="both"/>
        <w:rPr>
          <w:rFonts w:ascii="Times New Roman" w:hAnsi="Times New Roman" w:cs="Times New Roman"/>
          <w:sz w:val="28"/>
          <w:lang w:val="uk-UA"/>
        </w:rPr>
      </w:pPr>
      <w:r w:rsidRPr="00F64D51">
        <w:rPr>
          <w:rFonts w:ascii="Times New Roman" w:hAnsi="Times New Roman" w:cs="Times New Roman"/>
          <w:sz w:val="28"/>
          <w:lang w:val="uk-UA"/>
        </w:rPr>
        <w:t>Якісне в</w:t>
      </w:r>
      <w:r>
        <w:rPr>
          <w:rFonts w:ascii="Times New Roman" w:hAnsi="Times New Roman" w:cs="Times New Roman"/>
          <w:sz w:val="28"/>
          <w:lang w:val="uk-UA"/>
        </w:rPr>
        <w:t>изначення мікрофлори проводили</w:t>
      </w:r>
      <w:r w:rsidRPr="00F64D51">
        <w:rPr>
          <w:rFonts w:ascii="Times New Roman" w:hAnsi="Times New Roman" w:cs="Times New Roman"/>
          <w:sz w:val="28"/>
          <w:lang w:val="uk-UA"/>
        </w:rPr>
        <w:t xml:space="preserve"> </w:t>
      </w:r>
      <w:r>
        <w:rPr>
          <w:rFonts w:ascii="Times New Roman" w:hAnsi="Times New Roman" w:cs="Times New Roman"/>
          <w:sz w:val="28"/>
          <w:lang w:val="uk-UA"/>
        </w:rPr>
        <w:t xml:space="preserve">наступним </w:t>
      </w:r>
      <w:r w:rsidRPr="00F64D51">
        <w:rPr>
          <w:rFonts w:ascii="Times New Roman" w:hAnsi="Times New Roman" w:cs="Times New Roman"/>
          <w:sz w:val="28"/>
          <w:lang w:val="uk-UA"/>
        </w:rPr>
        <w:t>чином. Х</w:t>
      </w:r>
      <w:r>
        <w:rPr>
          <w:rFonts w:ascii="Times New Roman" w:hAnsi="Times New Roman" w:cs="Times New Roman"/>
          <w:sz w:val="28"/>
          <w:lang w:val="uk-UA"/>
        </w:rPr>
        <w:t>ірург стерильним тампоном робив мазок зі стінок рани і поміщав</w:t>
      </w:r>
      <w:r w:rsidRPr="00F64D51">
        <w:rPr>
          <w:rFonts w:ascii="Times New Roman" w:hAnsi="Times New Roman" w:cs="Times New Roman"/>
          <w:sz w:val="28"/>
          <w:lang w:val="uk-UA"/>
        </w:rPr>
        <w:t xml:space="preserve"> цей тампон у живильне середовище. Потім матеріал транспорту</w:t>
      </w:r>
      <w:r>
        <w:rPr>
          <w:rFonts w:ascii="Times New Roman" w:hAnsi="Times New Roman" w:cs="Times New Roman"/>
          <w:sz w:val="28"/>
          <w:lang w:val="uk-UA"/>
        </w:rPr>
        <w:t>вав</w:t>
      </w:r>
      <w:r w:rsidRPr="00F64D51">
        <w:rPr>
          <w:rFonts w:ascii="Times New Roman" w:hAnsi="Times New Roman" w:cs="Times New Roman"/>
          <w:sz w:val="28"/>
          <w:lang w:val="uk-UA"/>
        </w:rPr>
        <w:t>ся в бактеріологічну лабораторію, де провод</w:t>
      </w:r>
      <w:r>
        <w:rPr>
          <w:rFonts w:ascii="Times New Roman" w:hAnsi="Times New Roman" w:cs="Times New Roman"/>
          <w:sz w:val="28"/>
          <w:lang w:val="uk-UA"/>
        </w:rPr>
        <w:t>или</w:t>
      </w:r>
      <w:r w:rsidRPr="00F64D51">
        <w:rPr>
          <w:rFonts w:ascii="Times New Roman" w:hAnsi="Times New Roman" w:cs="Times New Roman"/>
          <w:sz w:val="28"/>
          <w:lang w:val="uk-UA"/>
        </w:rPr>
        <w:t xml:space="preserve"> культивування мікроорганізмів на поживних середовищах, вирощую</w:t>
      </w:r>
      <w:r>
        <w:rPr>
          <w:rFonts w:ascii="Times New Roman" w:hAnsi="Times New Roman" w:cs="Times New Roman"/>
          <w:sz w:val="28"/>
          <w:lang w:val="uk-UA"/>
        </w:rPr>
        <w:t>чи</w:t>
      </w:r>
      <w:r w:rsidRPr="00F64D51">
        <w:rPr>
          <w:rFonts w:ascii="Times New Roman" w:hAnsi="Times New Roman" w:cs="Times New Roman"/>
          <w:sz w:val="28"/>
          <w:lang w:val="uk-UA"/>
        </w:rPr>
        <w:t xml:space="preserve"> їхні колонії. Потім проводи</w:t>
      </w:r>
      <w:r>
        <w:rPr>
          <w:rFonts w:ascii="Times New Roman" w:hAnsi="Times New Roman" w:cs="Times New Roman"/>
          <w:sz w:val="28"/>
          <w:lang w:val="uk-UA"/>
        </w:rPr>
        <w:t xml:space="preserve">лась </w:t>
      </w:r>
      <w:r w:rsidRPr="00F64D51">
        <w:rPr>
          <w:rFonts w:ascii="Times New Roman" w:hAnsi="Times New Roman" w:cs="Times New Roman"/>
          <w:sz w:val="28"/>
          <w:lang w:val="uk-UA"/>
        </w:rPr>
        <w:t>ідентифікація мікроорганізмів під світловим мікроскопом. За необхідності визнача</w:t>
      </w:r>
      <w:r>
        <w:rPr>
          <w:rFonts w:ascii="Times New Roman" w:hAnsi="Times New Roman" w:cs="Times New Roman"/>
          <w:sz w:val="28"/>
          <w:lang w:val="uk-UA"/>
        </w:rPr>
        <w:t>ли</w:t>
      </w:r>
      <w:r w:rsidRPr="00F64D51">
        <w:rPr>
          <w:rFonts w:ascii="Times New Roman" w:hAnsi="Times New Roman" w:cs="Times New Roman"/>
          <w:sz w:val="28"/>
          <w:lang w:val="uk-UA"/>
        </w:rPr>
        <w:t xml:space="preserve"> біохімічні властивості мікроорганізмів, їхню ферментативну активність і </w:t>
      </w:r>
      <w:r>
        <w:rPr>
          <w:rFonts w:ascii="Times New Roman" w:hAnsi="Times New Roman" w:cs="Times New Roman"/>
          <w:sz w:val="28"/>
          <w:lang w:val="uk-UA"/>
        </w:rPr>
        <w:lastRenderedPageBreak/>
        <w:t xml:space="preserve">обов’язково </w:t>
      </w:r>
      <w:r w:rsidRPr="00F64D51">
        <w:rPr>
          <w:rFonts w:ascii="Times New Roman" w:hAnsi="Times New Roman" w:cs="Times New Roman"/>
          <w:sz w:val="28"/>
          <w:lang w:val="uk-UA"/>
        </w:rPr>
        <w:t>їхню чутливість до антибіотиків. Весь цей процес здійсню</w:t>
      </w:r>
      <w:r>
        <w:rPr>
          <w:rFonts w:ascii="Times New Roman" w:hAnsi="Times New Roman" w:cs="Times New Roman"/>
          <w:sz w:val="28"/>
          <w:lang w:val="uk-UA"/>
        </w:rPr>
        <w:t>ався</w:t>
      </w:r>
      <w:r w:rsidRPr="00F64D51">
        <w:rPr>
          <w:rFonts w:ascii="Times New Roman" w:hAnsi="Times New Roman" w:cs="Times New Roman"/>
          <w:sz w:val="28"/>
          <w:lang w:val="uk-UA"/>
        </w:rPr>
        <w:t xml:space="preserve"> протягом 2-4 діб.</w:t>
      </w:r>
      <w:r>
        <w:rPr>
          <w:rFonts w:ascii="Times New Roman" w:hAnsi="Times New Roman" w:cs="Times New Roman"/>
          <w:sz w:val="28"/>
          <w:lang w:val="uk-UA"/>
        </w:rPr>
        <w:t xml:space="preserve"> </w:t>
      </w:r>
      <w:r w:rsidR="00546590" w:rsidRPr="00546590">
        <w:rPr>
          <w:rFonts w:ascii="Times New Roman" w:hAnsi="Times New Roman" w:cs="Times New Roman"/>
          <w:sz w:val="28"/>
          <w:lang w:val="uk-UA"/>
        </w:rPr>
        <w:t xml:space="preserve">Видову ідентифікацію виділених мікрорганізмів здійснюють за морфологічними, культуральними, біохімічними критеріями. </w:t>
      </w:r>
    </w:p>
    <w:p w14:paraId="2F5BB954" w14:textId="4935FFB9" w:rsidR="00F64D51" w:rsidRDefault="00F64D51" w:rsidP="00C9227A">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В наш час </w:t>
      </w:r>
      <w:r w:rsidRPr="00F64D51">
        <w:rPr>
          <w:rFonts w:ascii="Times New Roman" w:hAnsi="Times New Roman" w:cs="Times New Roman"/>
          <w:sz w:val="28"/>
          <w:lang w:val="uk-UA"/>
        </w:rPr>
        <w:t xml:space="preserve">вважається недостатнім </w:t>
      </w:r>
      <w:r>
        <w:rPr>
          <w:rFonts w:ascii="Times New Roman" w:hAnsi="Times New Roman" w:cs="Times New Roman"/>
          <w:sz w:val="28"/>
          <w:lang w:val="uk-UA"/>
        </w:rPr>
        <w:t xml:space="preserve">здійснення </w:t>
      </w:r>
      <w:r w:rsidRPr="00F64D51">
        <w:rPr>
          <w:rFonts w:ascii="Times New Roman" w:hAnsi="Times New Roman" w:cs="Times New Roman"/>
          <w:sz w:val="28"/>
          <w:lang w:val="uk-UA"/>
        </w:rPr>
        <w:t xml:space="preserve">якісного мікробіологічного дослідження і рекомендується проводити кількісну оцінку мікроорганізмів із тканин, що утворюють стінки рани. </w:t>
      </w:r>
      <w:r w:rsidR="00546590" w:rsidRPr="00546590">
        <w:rPr>
          <w:rFonts w:ascii="Times New Roman" w:hAnsi="Times New Roman" w:cs="Times New Roman"/>
          <w:sz w:val="28"/>
        </w:rPr>
        <w:t xml:space="preserve">Кількісне визначення загальної мікрофлори рани визначають </w:t>
      </w:r>
      <w:r w:rsidR="00546590">
        <w:rPr>
          <w:rFonts w:ascii="Times New Roman" w:hAnsi="Times New Roman" w:cs="Times New Roman"/>
          <w:sz w:val="28"/>
        </w:rPr>
        <w:t>за стандартною методикою [20</w:t>
      </w:r>
      <w:r w:rsidR="00546590" w:rsidRPr="00546590">
        <w:rPr>
          <w:rFonts w:ascii="Times New Roman" w:hAnsi="Times New Roman" w:cs="Times New Roman"/>
          <w:sz w:val="28"/>
        </w:rPr>
        <w:t>].</w:t>
      </w:r>
      <w:r w:rsidR="00546590">
        <w:rPr>
          <w:rFonts w:ascii="Times New Roman" w:hAnsi="Times New Roman" w:cs="Times New Roman"/>
          <w:sz w:val="28"/>
          <w:lang w:val="uk-UA"/>
        </w:rPr>
        <w:t xml:space="preserve"> </w:t>
      </w:r>
      <w:r w:rsidRPr="00F64D51">
        <w:rPr>
          <w:rFonts w:ascii="Times New Roman" w:hAnsi="Times New Roman" w:cs="Times New Roman"/>
          <w:sz w:val="28"/>
          <w:lang w:val="uk-UA"/>
        </w:rPr>
        <w:t xml:space="preserve">Для цього під час операції </w:t>
      </w:r>
      <w:r w:rsidR="00E13C1F">
        <w:rPr>
          <w:rFonts w:ascii="Times New Roman" w:hAnsi="Times New Roman" w:cs="Times New Roman"/>
          <w:sz w:val="28"/>
          <w:lang w:val="uk-UA"/>
        </w:rPr>
        <w:t>проводиться висічення тканин</w:t>
      </w:r>
      <w:r w:rsidRPr="00F64D51">
        <w:rPr>
          <w:rFonts w:ascii="Times New Roman" w:hAnsi="Times New Roman" w:cs="Times New Roman"/>
          <w:sz w:val="28"/>
          <w:lang w:val="uk-UA"/>
        </w:rPr>
        <w:t xml:space="preserve"> на всю глибину ран</w:t>
      </w:r>
      <w:r>
        <w:rPr>
          <w:rFonts w:ascii="Times New Roman" w:hAnsi="Times New Roman" w:cs="Times New Roman"/>
          <w:sz w:val="28"/>
          <w:lang w:val="uk-UA"/>
        </w:rPr>
        <w:t>и. Отриманий матеріал розтирається</w:t>
      </w:r>
      <w:r w:rsidRPr="00F64D51">
        <w:rPr>
          <w:rFonts w:ascii="Times New Roman" w:hAnsi="Times New Roman" w:cs="Times New Roman"/>
          <w:sz w:val="28"/>
          <w:lang w:val="uk-UA"/>
        </w:rPr>
        <w:t xml:space="preserve"> у ступці зі стерильним фізіологічним розчином хлориду натрію з розрахунку 1:10 і далі готують</w:t>
      </w:r>
      <w:r>
        <w:rPr>
          <w:rFonts w:ascii="Times New Roman" w:hAnsi="Times New Roman" w:cs="Times New Roman"/>
          <w:sz w:val="28"/>
          <w:lang w:val="uk-UA"/>
        </w:rPr>
        <w:t>ся</w:t>
      </w:r>
      <w:r w:rsidRPr="00F64D51">
        <w:rPr>
          <w:rFonts w:ascii="Times New Roman" w:hAnsi="Times New Roman" w:cs="Times New Roman"/>
          <w:sz w:val="28"/>
          <w:lang w:val="uk-UA"/>
        </w:rPr>
        <w:t xml:space="preserve"> десятикратні розведення, які засівають на чашки з живильним середовищем. Після добової інкубації при температурі 37ºC і добової - при</w:t>
      </w:r>
      <w:r>
        <w:rPr>
          <w:rFonts w:ascii="Times New Roman" w:hAnsi="Times New Roman" w:cs="Times New Roman"/>
          <w:sz w:val="28"/>
          <w:lang w:val="uk-UA"/>
        </w:rPr>
        <w:t xml:space="preserve"> кімнатній температурі проводимо </w:t>
      </w:r>
      <w:r w:rsidRPr="00F64D51">
        <w:rPr>
          <w:rFonts w:ascii="Times New Roman" w:hAnsi="Times New Roman" w:cs="Times New Roman"/>
          <w:sz w:val="28"/>
          <w:lang w:val="uk-UA"/>
        </w:rPr>
        <w:t xml:space="preserve"> кількісний облік колоній, що виросли, у різних розведеннях і обчислю</w:t>
      </w:r>
      <w:r>
        <w:rPr>
          <w:rFonts w:ascii="Times New Roman" w:hAnsi="Times New Roman" w:cs="Times New Roman"/>
          <w:sz w:val="28"/>
          <w:lang w:val="uk-UA"/>
        </w:rPr>
        <w:t xml:space="preserve">ємо  середню кількість мікроорганізмів </w:t>
      </w:r>
      <w:r w:rsidRPr="00F64D51">
        <w:rPr>
          <w:rFonts w:ascii="Times New Roman" w:hAnsi="Times New Roman" w:cs="Times New Roman"/>
          <w:sz w:val="28"/>
          <w:lang w:val="uk-UA"/>
        </w:rPr>
        <w:t xml:space="preserve"> у перерахунку на 1 г тканини.</w:t>
      </w:r>
    </w:p>
    <w:p w14:paraId="6CE1917F" w14:textId="77777777" w:rsidR="00546590" w:rsidRDefault="00546590" w:rsidP="00C9227A">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Разом з тим мікробіологічний </w:t>
      </w:r>
      <w:r w:rsidRPr="00546590">
        <w:rPr>
          <w:rFonts w:ascii="Times New Roman" w:hAnsi="Times New Roman" w:cs="Times New Roman"/>
          <w:sz w:val="28"/>
          <w:lang w:val="uk-UA"/>
        </w:rPr>
        <w:t xml:space="preserve">метод не дає змоги оцінити спрямованість ранового процесу, оскільки протягом усього періоду лікування з рани можуть виділятися патогенні мікроорганізми. При цьому кількість мікроорганізмів у динаміці найчастіше зменшується і мікрофлора переходить у </w:t>
      </w:r>
      <w:r>
        <w:rPr>
          <w:rFonts w:ascii="Times New Roman" w:hAnsi="Times New Roman" w:cs="Times New Roman"/>
          <w:sz w:val="28"/>
          <w:lang w:val="uk-UA"/>
        </w:rPr>
        <w:t>латентну фазу.</w:t>
      </w:r>
    </w:p>
    <w:p w14:paraId="2497A801" w14:textId="77777777" w:rsidR="00546590" w:rsidRPr="00546590" w:rsidRDefault="00546590" w:rsidP="00546590">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Найближчим до попереднього є метод </w:t>
      </w:r>
      <w:r w:rsidRPr="00546590">
        <w:rPr>
          <w:rFonts w:ascii="Times New Roman" w:hAnsi="Times New Roman" w:cs="Times New Roman"/>
          <w:sz w:val="28"/>
          <w:lang w:val="uk-UA"/>
        </w:rPr>
        <w:t>цитологічного дослідження відбитків із ранової поверхні, який дає змогу оцінити клітинні зміни, що закономірно виник</w:t>
      </w:r>
      <w:r>
        <w:rPr>
          <w:rFonts w:ascii="Times New Roman" w:hAnsi="Times New Roman" w:cs="Times New Roman"/>
          <w:sz w:val="28"/>
          <w:lang w:val="uk-UA"/>
        </w:rPr>
        <w:t xml:space="preserve">ають протягом ранового процесу. </w:t>
      </w:r>
      <w:r w:rsidRPr="00546590">
        <w:rPr>
          <w:rFonts w:ascii="Times New Roman" w:hAnsi="Times New Roman" w:cs="Times New Roman"/>
          <w:sz w:val="28"/>
          <w:lang w:val="uk-UA"/>
        </w:rPr>
        <w:t>Цей метод нині є невід'ємною процедурою для об'єктивної діагностики стадії ранового процесу.</w:t>
      </w:r>
    </w:p>
    <w:p w14:paraId="6914F35F" w14:textId="77777777" w:rsidR="00546590" w:rsidRDefault="00546590" w:rsidP="00546590">
      <w:pPr>
        <w:pStyle w:val="a7"/>
        <w:spacing w:line="360" w:lineRule="auto"/>
        <w:ind w:firstLine="709"/>
        <w:contextualSpacing/>
        <w:jc w:val="both"/>
        <w:rPr>
          <w:rFonts w:ascii="Times New Roman" w:hAnsi="Times New Roman" w:cs="Times New Roman"/>
          <w:sz w:val="28"/>
          <w:lang w:val="uk-UA"/>
        </w:rPr>
      </w:pPr>
      <w:r w:rsidRPr="00546590">
        <w:rPr>
          <w:rFonts w:ascii="Times New Roman" w:hAnsi="Times New Roman" w:cs="Times New Roman"/>
          <w:sz w:val="28"/>
          <w:lang w:val="uk-UA"/>
        </w:rPr>
        <w:t>В основі методу лежить виготовлення мазка, що містить клітини зі стінок рани, за допомогою приготування відбитків зі стінки рани на скло або виготовлення мазка з вмісту зішкріба</w:t>
      </w:r>
      <w:r>
        <w:rPr>
          <w:rFonts w:ascii="Times New Roman" w:hAnsi="Times New Roman" w:cs="Times New Roman"/>
          <w:sz w:val="28"/>
          <w:lang w:val="uk-UA"/>
        </w:rPr>
        <w:t xml:space="preserve">нь </w:t>
      </w:r>
      <w:r w:rsidRPr="00546590">
        <w:rPr>
          <w:rFonts w:ascii="Times New Roman" w:hAnsi="Times New Roman" w:cs="Times New Roman"/>
          <w:sz w:val="28"/>
          <w:lang w:val="uk-UA"/>
        </w:rPr>
        <w:t xml:space="preserve"> зі ст</w:t>
      </w:r>
      <w:r>
        <w:rPr>
          <w:rFonts w:ascii="Times New Roman" w:hAnsi="Times New Roman" w:cs="Times New Roman"/>
          <w:sz w:val="28"/>
          <w:lang w:val="uk-UA"/>
        </w:rPr>
        <w:t xml:space="preserve">інок і дна рани. Мазки висушуємо  на повітрі, фіксуємо </w:t>
      </w:r>
      <w:r w:rsidRPr="00546590">
        <w:rPr>
          <w:rFonts w:ascii="Times New Roman" w:hAnsi="Times New Roman" w:cs="Times New Roman"/>
          <w:sz w:val="28"/>
          <w:lang w:val="uk-UA"/>
        </w:rPr>
        <w:t xml:space="preserve"> етиловим спиртом і забарвлю</w:t>
      </w:r>
      <w:r>
        <w:rPr>
          <w:rFonts w:ascii="Times New Roman" w:hAnsi="Times New Roman" w:cs="Times New Roman"/>
          <w:sz w:val="28"/>
          <w:lang w:val="uk-UA"/>
        </w:rPr>
        <w:t>ємо за Романовським-Гімзою</w:t>
      </w:r>
      <w:r w:rsidRPr="00546590">
        <w:rPr>
          <w:rFonts w:ascii="Times New Roman" w:hAnsi="Times New Roman" w:cs="Times New Roman"/>
          <w:sz w:val="28"/>
          <w:lang w:val="uk-UA"/>
        </w:rPr>
        <w:t xml:space="preserve">. </w:t>
      </w:r>
    </w:p>
    <w:p w14:paraId="63C96883" w14:textId="219BBCEC" w:rsidR="00546590" w:rsidRDefault="00546590" w:rsidP="00546590">
      <w:pPr>
        <w:pStyle w:val="a7"/>
        <w:spacing w:line="360" w:lineRule="auto"/>
        <w:ind w:firstLine="709"/>
        <w:contextualSpacing/>
        <w:jc w:val="both"/>
        <w:rPr>
          <w:rFonts w:ascii="Times New Roman" w:hAnsi="Times New Roman" w:cs="Times New Roman"/>
          <w:sz w:val="28"/>
          <w:lang w:val="uk-UA"/>
        </w:rPr>
      </w:pPr>
      <w:r w:rsidRPr="00546590">
        <w:rPr>
          <w:rFonts w:ascii="Times New Roman" w:hAnsi="Times New Roman" w:cs="Times New Roman"/>
          <w:sz w:val="28"/>
          <w:lang w:val="uk-UA"/>
        </w:rPr>
        <w:t xml:space="preserve">Забарвлені </w:t>
      </w:r>
      <w:r>
        <w:rPr>
          <w:rFonts w:ascii="Times New Roman" w:hAnsi="Times New Roman" w:cs="Times New Roman"/>
          <w:sz w:val="28"/>
          <w:lang w:val="uk-UA"/>
        </w:rPr>
        <w:t xml:space="preserve">і висушені </w:t>
      </w:r>
      <w:r w:rsidRPr="00546590">
        <w:rPr>
          <w:rFonts w:ascii="Times New Roman" w:hAnsi="Times New Roman" w:cs="Times New Roman"/>
          <w:sz w:val="28"/>
          <w:lang w:val="uk-UA"/>
        </w:rPr>
        <w:t>препарати досліджу</w:t>
      </w:r>
      <w:r w:rsidR="00E129BD">
        <w:rPr>
          <w:rFonts w:ascii="Times New Roman" w:hAnsi="Times New Roman" w:cs="Times New Roman"/>
          <w:sz w:val="28"/>
          <w:lang w:val="uk-UA"/>
        </w:rPr>
        <w:t>вали</w:t>
      </w:r>
      <w:r>
        <w:rPr>
          <w:rFonts w:ascii="Times New Roman" w:hAnsi="Times New Roman" w:cs="Times New Roman"/>
          <w:sz w:val="28"/>
          <w:lang w:val="uk-UA"/>
        </w:rPr>
        <w:t xml:space="preserve"> з</w:t>
      </w:r>
      <w:r w:rsidRPr="00546590">
        <w:rPr>
          <w:rFonts w:ascii="Times New Roman" w:hAnsi="Times New Roman" w:cs="Times New Roman"/>
          <w:sz w:val="28"/>
          <w:lang w:val="uk-UA"/>
        </w:rPr>
        <w:t xml:space="preserve"> </w:t>
      </w:r>
      <w:r>
        <w:rPr>
          <w:rFonts w:ascii="Times New Roman" w:hAnsi="Times New Roman" w:cs="Times New Roman"/>
          <w:sz w:val="28"/>
          <w:lang w:val="uk-UA"/>
        </w:rPr>
        <w:t xml:space="preserve">використанням </w:t>
      </w:r>
      <w:r w:rsidRPr="00546590">
        <w:rPr>
          <w:rFonts w:ascii="Times New Roman" w:hAnsi="Times New Roman" w:cs="Times New Roman"/>
          <w:sz w:val="28"/>
          <w:lang w:val="uk-UA"/>
        </w:rPr>
        <w:t>імерсійної мікроскопії, клітини підрахову</w:t>
      </w:r>
      <w:r w:rsidR="00E129BD">
        <w:rPr>
          <w:rFonts w:ascii="Times New Roman" w:hAnsi="Times New Roman" w:cs="Times New Roman"/>
          <w:sz w:val="28"/>
          <w:lang w:val="uk-UA"/>
        </w:rPr>
        <w:t xml:space="preserve">вали </w:t>
      </w:r>
      <w:r>
        <w:rPr>
          <w:rFonts w:ascii="Times New Roman" w:hAnsi="Times New Roman" w:cs="Times New Roman"/>
          <w:sz w:val="28"/>
          <w:lang w:val="uk-UA"/>
        </w:rPr>
        <w:t xml:space="preserve">як мінімум </w:t>
      </w:r>
      <w:r w:rsidRPr="00546590">
        <w:rPr>
          <w:rFonts w:ascii="Times New Roman" w:hAnsi="Times New Roman" w:cs="Times New Roman"/>
          <w:sz w:val="28"/>
          <w:lang w:val="uk-UA"/>
        </w:rPr>
        <w:t>у 10 полях зору. Визнача</w:t>
      </w:r>
      <w:r w:rsidR="00E129BD">
        <w:rPr>
          <w:rFonts w:ascii="Times New Roman" w:hAnsi="Times New Roman" w:cs="Times New Roman"/>
          <w:sz w:val="28"/>
          <w:lang w:val="uk-UA"/>
        </w:rPr>
        <w:t>ли</w:t>
      </w:r>
      <w:r>
        <w:rPr>
          <w:rFonts w:ascii="Times New Roman" w:hAnsi="Times New Roman" w:cs="Times New Roman"/>
          <w:sz w:val="28"/>
          <w:lang w:val="uk-UA"/>
        </w:rPr>
        <w:t xml:space="preserve"> кількісні показники вмісту </w:t>
      </w:r>
      <w:r w:rsidRPr="00546590">
        <w:rPr>
          <w:rFonts w:ascii="Times New Roman" w:hAnsi="Times New Roman" w:cs="Times New Roman"/>
          <w:sz w:val="28"/>
          <w:lang w:val="uk-UA"/>
        </w:rPr>
        <w:t xml:space="preserve">лейкоцитів, моноцитів/макрофагів, </w:t>
      </w:r>
      <w:r w:rsidRPr="00546590">
        <w:rPr>
          <w:rFonts w:ascii="Times New Roman" w:hAnsi="Times New Roman" w:cs="Times New Roman"/>
          <w:sz w:val="28"/>
          <w:lang w:val="uk-UA"/>
        </w:rPr>
        <w:lastRenderedPageBreak/>
        <w:t xml:space="preserve">полібластів, фібробластів, </w:t>
      </w:r>
      <w:r>
        <w:rPr>
          <w:rFonts w:ascii="Times New Roman" w:hAnsi="Times New Roman" w:cs="Times New Roman"/>
          <w:sz w:val="28"/>
          <w:lang w:val="uk-UA"/>
        </w:rPr>
        <w:t xml:space="preserve">включаючи </w:t>
      </w:r>
      <w:r w:rsidRPr="00546590">
        <w:rPr>
          <w:rFonts w:ascii="Times New Roman" w:hAnsi="Times New Roman" w:cs="Times New Roman"/>
          <w:sz w:val="28"/>
          <w:lang w:val="uk-UA"/>
        </w:rPr>
        <w:t>профіброб</w:t>
      </w:r>
      <w:r>
        <w:rPr>
          <w:rFonts w:ascii="Times New Roman" w:hAnsi="Times New Roman" w:cs="Times New Roman"/>
          <w:sz w:val="28"/>
          <w:lang w:val="uk-UA"/>
        </w:rPr>
        <w:t>ласти</w:t>
      </w:r>
      <w:r w:rsidRPr="00546590">
        <w:rPr>
          <w:rFonts w:ascii="Times New Roman" w:hAnsi="Times New Roman" w:cs="Times New Roman"/>
          <w:sz w:val="28"/>
          <w:lang w:val="uk-UA"/>
        </w:rPr>
        <w:t xml:space="preserve">, тучних клітин, лімфоцитів та </w:t>
      </w:r>
      <w:r>
        <w:rPr>
          <w:rFonts w:ascii="Times New Roman" w:hAnsi="Times New Roman" w:cs="Times New Roman"/>
          <w:sz w:val="28"/>
          <w:lang w:val="uk-UA"/>
        </w:rPr>
        <w:t xml:space="preserve">деяких </w:t>
      </w:r>
      <w:r w:rsidRPr="00546590">
        <w:rPr>
          <w:rFonts w:ascii="Times New Roman" w:hAnsi="Times New Roman" w:cs="Times New Roman"/>
          <w:sz w:val="28"/>
          <w:lang w:val="uk-UA"/>
        </w:rPr>
        <w:t xml:space="preserve">інших клітин </w:t>
      </w:r>
      <w:r>
        <w:rPr>
          <w:rFonts w:ascii="Times New Roman" w:hAnsi="Times New Roman" w:cs="Times New Roman"/>
          <w:sz w:val="28"/>
          <w:lang w:val="uk-UA"/>
        </w:rPr>
        <w:t xml:space="preserve">для </w:t>
      </w:r>
      <w:r w:rsidR="005D46E4">
        <w:rPr>
          <w:rFonts w:ascii="Times New Roman" w:hAnsi="Times New Roman" w:cs="Times New Roman"/>
          <w:sz w:val="28"/>
          <w:lang w:val="uk-UA"/>
        </w:rPr>
        <w:t>встановлення фази ранового процесу</w:t>
      </w:r>
      <w:r w:rsidRPr="00546590">
        <w:rPr>
          <w:rFonts w:ascii="Times New Roman" w:hAnsi="Times New Roman" w:cs="Times New Roman"/>
          <w:sz w:val="28"/>
          <w:lang w:val="uk-UA"/>
        </w:rPr>
        <w:t xml:space="preserve">. </w:t>
      </w:r>
      <w:r w:rsidR="005D46E4">
        <w:rPr>
          <w:rFonts w:ascii="Times New Roman" w:hAnsi="Times New Roman" w:cs="Times New Roman"/>
          <w:sz w:val="28"/>
          <w:lang w:val="uk-UA"/>
        </w:rPr>
        <w:t xml:space="preserve">Більш об’єктивну інформацію щодо </w:t>
      </w:r>
      <w:r w:rsidR="00E13C1F">
        <w:rPr>
          <w:rFonts w:ascii="Times New Roman" w:hAnsi="Times New Roman" w:cs="Times New Roman"/>
          <w:sz w:val="28"/>
          <w:lang w:val="uk-UA"/>
        </w:rPr>
        <w:t>відносної</w:t>
      </w:r>
      <w:r w:rsidRPr="005D46E4">
        <w:rPr>
          <w:rFonts w:ascii="Times New Roman" w:hAnsi="Times New Roman" w:cs="Times New Roman"/>
          <w:sz w:val="28"/>
          <w:lang w:val="uk-UA"/>
        </w:rPr>
        <w:t xml:space="preserve"> </w:t>
      </w:r>
      <w:r w:rsidR="005D46E4">
        <w:rPr>
          <w:rFonts w:ascii="Times New Roman" w:hAnsi="Times New Roman" w:cs="Times New Roman"/>
          <w:sz w:val="28"/>
          <w:lang w:val="uk-UA"/>
        </w:rPr>
        <w:t xml:space="preserve">частки </w:t>
      </w:r>
      <w:r w:rsidRPr="005D46E4">
        <w:rPr>
          <w:rFonts w:ascii="Times New Roman" w:hAnsi="Times New Roman" w:cs="Times New Roman"/>
          <w:sz w:val="28"/>
          <w:lang w:val="uk-UA"/>
        </w:rPr>
        <w:t xml:space="preserve">певних клітин у рановому ексудаті </w:t>
      </w:r>
      <w:r w:rsidR="005D46E4">
        <w:rPr>
          <w:rFonts w:ascii="Times New Roman" w:hAnsi="Times New Roman" w:cs="Times New Roman"/>
          <w:sz w:val="28"/>
          <w:lang w:val="uk-UA"/>
        </w:rPr>
        <w:t>дає обчислення їх відсот</w:t>
      </w:r>
      <w:r w:rsidRPr="005D46E4">
        <w:rPr>
          <w:rFonts w:ascii="Times New Roman" w:hAnsi="Times New Roman" w:cs="Times New Roman"/>
          <w:sz w:val="28"/>
          <w:lang w:val="uk-UA"/>
        </w:rPr>
        <w:t>к</w:t>
      </w:r>
      <w:r w:rsidR="005D46E4">
        <w:rPr>
          <w:rFonts w:ascii="Times New Roman" w:hAnsi="Times New Roman" w:cs="Times New Roman"/>
          <w:sz w:val="28"/>
          <w:lang w:val="uk-UA"/>
        </w:rPr>
        <w:t xml:space="preserve">ового вмісту </w:t>
      </w:r>
      <w:r w:rsidRPr="005D46E4">
        <w:rPr>
          <w:rFonts w:ascii="Times New Roman" w:hAnsi="Times New Roman" w:cs="Times New Roman"/>
          <w:sz w:val="28"/>
          <w:lang w:val="uk-UA"/>
        </w:rPr>
        <w:t>від загальної кількості клітин, виявлених мікроскопічно.</w:t>
      </w:r>
    </w:p>
    <w:p w14:paraId="40BB6419" w14:textId="2184245B" w:rsidR="00D75189" w:rsidRPr="00D75189" w:rsidRDefault="00D75189" w:rsidP="00D75189">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Виділяють</w:t>
      </w:r>
      <w:r w:rsidRPr="00D75189">
        <w:rPr>
          <w:rFonts w:ascii="Times New Roman" w:hAnsi="Times New Roman" w:cs="Times New Roman"/>
          <w:sz w:val="28"/>
          <w:lang w:val="uk-UA"/>
        </w:rPr>
        <w:t xml:space="preserve"> такі періоди загоєння рани вторинним натягом: I - ранній період; II - дегенеративно-запальний період; III - регенеративний період, у межах останнього виокремлюють першу, другу і третю фази. Ця класифікація дає змогу детально описати цитологічну картину ран протягом ранового процесу. У ранній період у цитограмі переважають клітини нормальної крові та фібрин. У дегенеративно-запальний період у цитограмі переважають поліморфно-ядерні лейкоцити, здебільшого дегенеративно змінені, еозинофіли, детрит, поодинокі лімфоцити; іноді трапляються опасисті клітини, макрофаги, гігантські клітини. У першій фазі регенеративного періоду в цитограмі виявляють малозмінені поліморфноядерні лейкоцити в значній або помірній кількості, поліпласти (3-5 у полі зору). У другій фазі регенеративного періоду в цитограмі триває подальше зниження кількості лейкоцитів, їх фрагментація, з'являються клітини типу фібробластів і макрофагів. У третій фазі регенеративного періоду поліморфноядерних лейкоцитів мало, клітинні елементи представлені переважно профібробластами, виявляються волокнисті структури.</w:t>
      </w:r>
    </w:p>
    <w:p w14:paraId="6FFBEC3E" w14:textId="77777777" w:rsidR="00D75189" w:rsidRDefault="00D75189" w:rsidP="00D75189">
      <w:pPr>
        <w:pStyle w:val="a7"/>
        <w:spacing w:line="360" w:lineRule="auto"/>
        <w:ind w:firstLine="709"/>
        <w:contextualSpacing/>
        <w:jc w:val="both"/>
        <w:rPr>
          <w:rFonts w:ascii="Times New Roman" w:hAnsi="Times New Roman" w:cs="Times New Roman"/>
          <w:sz w:val="28"/>
          <w:lang w:val="uk-UA"/>
        </w:rPr>
      </w:pPr>
      <w:r w:rsidRPr="00D75189">
        <w:rPr>
          <w:rFonts w:ascii="Times New Roman" w:hAnsi="Times New Roman" w:cs="Times New Roman"/>
          <w:sz w:val="28"/>
          <w:lang w:val="uk-UA"/>
        </w:rPr>
        <w:t>Таким чином, досліджуючи цитограми в динаміці, можна судити про спрямованість ранового процесу.</w:t>
      </w:r>
    </w:p>
    <w:p w14:paraId="2EA30C92" w14:textId="77777777" w:rsidR="00141642" w:rsidRDefault="00D75189" w:rsidP="00D75189">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Метод електрофоретичної детекції дає можливість об’єктивно оцінити перебіг ранового процесу і ефективність лікування гнійних ран різного генезу, а також значно скоротити час діагностики</w:t>
      </w:r>
      <w:r w:rsidRPr="00D75189">
        <w:rPr>
          <w:rFonts w:ascii="Times New Roman" w:hAnsi="Times New Roman" w:cs="Times New Roman"/>
          <w:sz w:val="28"/>
        </w:rPr>
        <w:t xml:space="preserve"> [</w:t>
      </w:r>
      <w:r w:rsidR="00141642">
        <w:rPr>
          <w:rFonts w:ascii="Times New Roman" w:hAnsi="Times New Roman" w:cs="Times New Roman"/>
          <w:sz w:val="28"/>
          <w:lang w:val="uk-UA"/>
        </w:rPr>
        <w:t>69</w:t>
      </w:r>
      <w:r w:rsidRPr="00D75189">
        <w:rPr>
          <w:rFonts w:ascii="Times New Roman" w:hAnsi="Times New Roman" w:cs="Times New Roman"/>
          <w:sz w:val="28"/>
        </w:rPr>
        <w:t>]</w:t>
      </w:r>
      <w:r>
        <w:rPr>
          <w:rFonts w:ascii="Times New Roman" w:hAnsi="Times New Roman" w:cs="Times New Roman"/>
          <w:sz w:val="28"/>
          <w:lang w:val="uk-UA"/>
        </w:rPr>
        <w:t>.</w:t>
      </w:r>
      <w:r w:rsidR="00141642">
        <w:rPr>
          <w:rFonts w:ascii="Times New Roman" w:hAnsi="Times New Roman" w:cs="Times New Roman"/>
          <w:sz w:val="28"/>
          <w:lang w:val="uk-UA"/>
        </w:rPr>
        <w:t xml:space="preserve"> Даний спосіб полягає у заборі біологічного матеріалу з рани шляхом взяття мазків з її поверхні з подальшим його дослідженням.</w:t>
      </w:r>
    </w:p>
    <w:p w14:paraId="4026153B" w14:textId="3AC03233" w:rsidR="00141642" w:rsidRDefault="00141642" w:rsidP="00D75189">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Із одержаних мазків за допомогою реагента ДНК-ЕКСПРЕС з барвником виділяють ДНК для проведення електрофоретичної детекції. </w:t>
      </w:r>
      <w:r w:rsidRPr="00141642">
        <w:rPr>
          <w:rFonts w:ascii="Times New Roman" w:hAnsi="Times New Roman" w:cs="Times New Roman"/>
          <w:sz w:val="28"/>
          <w:lang w:val="uk-UA"/>
        </w:rPr>
        <w:t xml:space="preserve">Отриманий </w:t>
      </w:r>
      <w:r w:rsidRPr="00141642">
        <w:rPr>
          <w:rFonts w:ascii="Times New Roman" w:hAnsi="Times New Roman" w:cs="Times New Roman"/>
          <w:sz w:val="28"/>
          <w:lang w:val="uk-UA"/>
        </w:rPr>
        <w:lastRenderedPageBreak/>
        <w:t>супернатант, що містить ДНК, внос</w:t>
      </w:r>
      <w:r>
        <w:rPr>
          <w:rFonts w:ascii="Times New Roman" w:hAnsi="Times New Roman" w:cs="Times New Roman"/>
          <w:sz w:val="28"/>
          <w:lang w:val="uk-UA"/>
        </w:rPr>
        <w:t xml:space="preserve">иться </w:t>
      </w:r>
      <w:r w:rsidRPr="00141642">
        <w:rPr>
          <w:rFonts w:ascii="Times New Roman" w:hAnsi="Times New Roman" w:cs="Times New Roman"/>
          <w:sz w:val="28"/>
          <w:lang w:val="uk-UA"/>
        </w:rPr>
        <w:t>у лунку завдовжки</w:t>
      </w:r>
      <w:r w:rsidR="00E13C1F">
        <w:rPr>
          <w:rFonts w:ascii="Times New Roman" w:hAnsi="Times New Roman" w:cs="Times New Roman"/>
          <w:sz w:val="28"/>
          <w:lang w:val="uk-UA"/>
        </w:rPr>
        <w:t xml:space="preserve"> 4 мм 2% агарозного гелю з бромі</w:t>
      </w:r>
      <w:r w:rsidRPr="00141642">
        <w:rPr>
          <w:rFonts w:ascii="Times New Roman" w:hAnsi="Times New Roman" w:cs="Times New Roman"/>
          <w:sz w:val="28"/>
          <w:lang w:val="uk-UA"/>
        </w:rPr>
        <w:t>стим етидієм і піддають горизонтальному електрофорезу. На отриманих електрофореграмах вимірю</w:t>
      </w:r>
      <w:r>
        <w:rPr>
          <w:rFonts w:ascii="Times New Roman" w:hAnsi="Times New Roman" w:cs="Times New Roman"/>
          <w:sz w:val="28"/>
          <w:lang w:val="uk-UA"/>
        </w:rPr>
        <w:t>ва</w:t>
      </w:r>
      <w:r w:rsidR="00E13C1F">
        <w:rPr>
          <w:rFonts w:ascii="Times New Roman" w:hAnsi="Times New Roman" w:cs="Times New Roman"/>
          <w:sz w:val="28"/>
          <w:lang w:val="uk-UA"/>
        </w:rPr>
        <w:t>юють</w:t>
      </w:r>
      <w:r w:rsidRPr="00141642">
        <w:rPr>
          <w:rFonts w:ascii="Times New Roman" w:hAnsi="Times New Roman" w:cs="Times New Roman"/>
          <w:sz w:val="28"/>
          <w:lang w:val="uk-UA"/>
        </w:rPr>
        <w:t xml:space="preserve"> довжину отриманих треків, яку співвіднос</w:t>
      </w:r>
      <w:r w:rsidR="00E13C1F">
        <w:rPr>
          <w:rFonts w:ascii="Times New Roman" w:hAnsi="Times New Roman" w:cs="Times New Roman"/>
          <w:sz w:val="28"/>
          <w:lang w:val="uk-UA"/>
        </w:rPr>
        <w:t>ять</w:t>
      </w:r>
      <w:r>
        <w:rPr>
          <w:rFonts w:ascii="Times New Roman" w:hAnsi="Times New Roman" w:cs="Times New Roman"/>
          <w:sz w:val="28"/>
          <w:lang w:val="uk-UA"/>
        </w:rPr>
        <w:t xml:space="preserve"> </w:t>
      </w:r>
      <w:r w:rsidRPr="00141642">
        <w:rPr>
          <w:rFonts w:ascii="Times New Roman" w:hAnsi="Times New Roman" w:cs="Times New Roman"/>
          <w:sz w:val="28"/>
          <w:lang w:val="uk-UA"/>
        </w:rPr>
        <w:t xml:space="preserve"> із довжиною лунки як стандарту та між собою. За довжини треку, що перевищує довжину лунки в 4,7-5,6 разів і більше, діагносту</w:t>
      </w:r>
      <w:r>
        <w:rPr>
          <w:rFonts w:ascii="Times New Roman" w:hAnsi="Times New Roman" w:cs="Times New Roman"/>
          <w:sz w:val="28"/>
          <w:lang w:val="uk-UA"/>
        </w:rPr>
        <w:t xml:space="preserve">вали </w:t>
      </w:r>
      <w:r w:rsidRPr="00141642">
        <w:rPr>
          <w:rFonts w:ascii="Times New Roman" w:hAnsi="Times New Roman" w:cs="Times New Roman"/>
          <w:sz w:val="28"/>
          <w:lang w:val="uk-UA"/>
        </w:rPr>
        <w:t>I фазу ранового процесу. За довжини треку, що перевищує довжину лунки в 3,8-4,6 раза, діагносту</w:t>
      </w:r>
      <w:r>
        <w:rPr>
          <w:rFonts w:ascii="Times New Roman" w:hAnsi="Times New Roman" w:cs="Times New Roman"/>
          <w:sz w:val="28"/>
          <w:lang w:val="uk-UA"/>
        </w:rPr>
        <w:t xml:space="preserve">вали </w:t>
      </w:r>
      <w:r w:rsidRPr="00141642">
        <w:rPr>
          <w:rFonts w:ascii="Times New Roman" w:hAnsi="Times New Roman" w:cs="Times New Roman"/>
          <w:sz w:val="28"/>
          <w:lang w:val="uk-UA"/>
        </w:rPr>
        <w:t>II фазу ранового процесу. За довжини треку, що перевищує довжину лунки в 2,6-3,7 раза і менше, діагносту</w:t>
      </w:r>
      <w:r>
        <w:rPr>
          <w:rFonts w:ascii="Times New Roman" w:hAnsi="Times New Roman" w:cs="Times New Roman"/>
          <w:sz w:val="28"/>
          <w:lang w:val="uk-UA"/>
        </w:rPr>
        <w:t xml:space="preserve">вали </w:t>
      </w:r>
      <w:r w:rsidRPr="00141642">
        <w:rPr>
          <w:rFonts w:ascii="Times New Roman" w:hAnsi="Times New Roman" w:cs="Times New Roman"/>
          <w:sz w:val="28"/>
          <w:lang w:val="uk-UA"/>
        </w:rPr>
        <w:t xml:space="preserve"> III фазу ранового процесу. Укорочення довжини треку в динаміці ранового процесу оціню</w:t>
      </w:r>
      <w:r>
        <w:rPr>
          <w:rFonts w:ascii="Times New Roman" w:hAnsi="Times New Roman" w:cs="Times New Roman"/>
          <w:sz w:val="28"/>
          <w:lang w:val="uk-UA"/>
        </w:rPr>
        <w:t xml:space="preserve">ється </w:t>
      </w:r>
      <w:r w:rsidRPr="00141642">
        <w:rPr>
          <w:rFonts w:ascii="Times New Roman" w:hAnsi="Times New Roman" w:cs="Times New Roman"/>
          <w:sz w:val="28"/>
          <w:lang w:val="uk-UA"/>
        </w:rPr>
        <w:t xml:space="preserve"> як позитивний перебіг загоєння рани, лікування вважа</w:t>
      </w:r>
      <w:r>
        <w:rPr>
          <w:rFonts w:ascii="Times New Roman" w:hAnsi="Times New Roman" w:cs="Times New Roman"/>
          <w:sz w:val="28"/>
          <w:lang w:val="uk-UA"/>
        </w:rPr>
        <w:t xml:space="preserve">ється </w:t>
      </w:r>
      <w:r w:rsidRPr="00141642">
        <w:rPr>
          <w:rFonts w:ascii="Times New Roman" w:hAnsi="Times New Roman" w:cs="Times New Roman"/>
          <w:sz w:val="28"/>
          <w:lang w:val="uk-UA"/>
        </w:rPr>
        <w:t xml:space="preserve">ефективним. Подовження треку або відсутність змін його довжини в </w:t>
      </w:r>
      <w:r>
        <w:rPr>
          <w:rFonts w:ascii="Times New Roman" w:hAnsi="Times New Roman" w:cs="Times New Roman"/>
          <w:sz w:val="28"/>
          <w:lang w:val="uk-UA"/>
        </w:rPr>
        <w:t>динаміці ранового процесу оцінює</w:t>
      </w:r>
      <w:r w:rsidRPr="00141642">
        <w:rPr>
          <w:rFonts w:ascii="Times New Roman" w:hAnsi="Times New Roman" w:cs="Times New Roman"/>
          <w:sz w:val="28"/>
          <w:lang w:val="uk-UA"/>
        </w:rPr>
        <w:t>ть</w:t>
      </w:r>
      <w:r>
        <w:rPr>
          <w:rFonts w:ascii="Times New Roman" w:hAnsi="Times New Roman" w:cs="Times New Roman"/>
          <w:sz w:val="28"/>
          <w:lang w:val="uk-UA"/>
        </w:rPr>
        <w:t>ся</w:t>
      </w:r>
      <w:r w:rsidRPr="00141642">
        <w:rPr>
          <w:rFonts w:ascii="Times New Roman" w:hAnsi="Times New Roman" w:cs="Times New Roman"/>
          <w:sz w:val="28"/>
          <w:lang w:val="uk-UA"/>
        </w:rPr>
        <w:t xml:space="preserve"> як негативний перебіг</w:t>
      </w:r>
      <w:r>
        <w:rPr>
          <w:rFonts w:ascii="Times New Roman" w:hAnsi="Times New Roman" w:cs="Times New Roman"/>
          <w:sz w:val="28"/>
          <w:lang w:val="uk-UA"/>
        </w:rPr>
        <w:t xml:space="preserve"> загоєння рани, лікування вважає</w:t>
      </w:r>
      <w:r w:rsidRPr="00141642">
        <w:rPr>
          <w:rFonts w:ascii="Times New Roman" w:hAnsi="Times New Roman" w:cs="Times New Roman"/>
          <w:sz w:val="28"/>
          <w:lang w:val="uk-UA"/>
        </w:rPr>
        <w:t>ть</w:t>
      </w:r>
      <w:r>
        <w:rPr>
          <w:rFonts w:ascii="Times New Roman" w:hAnsi="Times New Roman" w:cs="Times New Roman"/>
          <w:sz w:val="28"/>
          <w:lang w:val="uk-UA"/>
        </w:rPr>
        <w:t>ся неефективним і змінює</w:t>
      </w:r>
      <w:r w:rsidRPr="00141642">
        <w:rPr>
          <w:rFonts w:ascii="Times New Roman" w:hAnsi="Times New Roman" w:cs="Times New Roman"/>
          <w:sz w:val="28"/>
          <w:lang w:val="uk-UA"/>
        </w:rPr>
        <w:t>ть</w:t>
      </w:r>
      <w:r>
        <w:rPr>
          <w:rFonts w:ascii="Times New Roman" w:hAnsi="Times New Roman" w:cs="Times New Roman"/>
          <w:sz w:val="28"/>
          <w:lang w:val="uk-UA"/>
        </w:rPr>
        <w:t>ся</w:t>
      </w:r>
      <w:r w:rsidRPr="00141642">
        <w:rPr>
          <w:rFonts w:ascii="Times New Roman" w:hAnsi="Times New Roman" w:cs="Times New Roman"/>
          <w:sz w:val="28"/>
          <w:lang w:val="uk-UA"/>
        </w:rPr>
        <w:t xml:space="preserve"> тактик</w:t>
      </w:r>
      <w:r w:rsidR="00325931">
        <w:rPr>
          <w:rFonts w:ascii="Times New Roman" w:hAnsi="Times New Roman" w:cs="Times New Roman"/>
          <w:sz w:val="28"/>
          <w:lang w:val="uk-UA"/>
        </w:rPr>
        <w:t>а</w:t>
      </w:r>
      <w:r w:rsidRPr="00141642">
        <w:rPr>
          <w:rFonts w:ascii="Times New Roman" w:hAnsi="Times New Roman" w:cs="Times New Roman"/>
          <w:sz w:val="28"/>
          <w:lang w:val="uk-UA"/>
        </w:rPr>
        <w:t xml:space="preserve"> лікування.</w:t>
      </w:r>
    </w:p>
    <w:p w14:paraId="10094A42" w14:textId="325E7EA4" w:rsidR="00141642" w:rsidRDefault="00141642" w:rsidP="00D75189">
      <w:pPr>
        <w:pStyle w:val="a7"/>
        <w:spacing w:line="360" w:lineRule="auto"/>
        <w:ind w:firstLine="709"/>
        <w:contextualSpacing/>
        <w:jc w:val="both"/>
        <w:rPr>
          <w:rFonts w:ascii="Times New Roman" w:hAnsi="Times New Roman" w:cs="Times New Roman"/>
          <w:sz w:val="28"/>
          <w:lang w:val="uk-UA"/>
        </w:rPr>
      </w:pPr>
      <w:r w:rsidRPr="00141642">
        <w:rPr>
          <w:rFonts w:ascii="Times New Roman" w:hAnsi="Times New Roman" w:cs="Times New Roman"/>
          <w:sz w:val="28"/>
          <w:lang w:val="uk-UA"/>
        </w:rPr>
        <w:t xml:space="preserve">Сукупність істотних ознак </w:t>
      </w:r>
      <w:r>
        <w:rPr>
          <w:rFonts w:ascii="Times New Roman" w:hAnsi="Times New Roman" w:cs="Times New Roman"/>
          <w:sz w:val="28"/>
          <w:lang w:val="uk-UA"/>
        </w:rPr>
        <w:t xml:space="preserve">методу </w:t>
      </w:r>
      <w:r w:rsidRPr="00141642">
        <w:rPr>
          <w:rFonts w:ascii="Times New Roman" w:hAnsi="Times New Roman" w:cs="Times New Roman"/>
          <w:sz w:val="28"/>
          <w:lang w:val="uk-UA"/>
        </w:rPr>
        <w:t xml:space="preserve">дає змогу одержати новий технічний результат, який полягає у швидкій та об'єктивній оцінці перебігу ранового процесу, на підставі якої обирають засоби та методи лікування, своєчасно проводять коригування лікувальної дії, що покращує якість лікування та скорочує його </w:t>
      </w:r>
      <w:r w:rsidR="00325931">
        <w:rPr>
          <w:rFonts w:ascii="Times New Roman" w:hAnsi="Times New Roman" w:cs="Times New Roman"/>
          <w:sz w:val="28"/>
          <w:lang w:val="uk-UA"/>
        </w:rPr>
        <w:t>терміни</w:t>
      </w:r>
      <w:r w:rsidRPr="00141642">
        <w:rPr>
          <w:rFonts w:ascii="Times New Roman" w:hAnsi="Times New Roman" w:cs="Times New Roman"/>
          <w:sz w:val="28"/>
          <w:lang w:val="uk-UA"/>
        </w:rPr>
        <w:t xml:space="preserve">, особливо </w:t>
      </w:r>
      <w:r w:rsidR="00325931">
        <w:rPr>
          <w:rFonts w:ascii="Times New Roman" w:hAnsi="Times New Roman" w:cs="Times New Roman"/>
          <w:sz w:val="28"/>
          <w:lang w:val="uk-UA"/>
        </w:rPr>
        <w:t>щодо</w:t>
      </w:r>
      <w:r w:rsidRPr="00141642">
        <w:rPr>
          <w:rFonts w:ascii="Times New Roman" w:hAnsi="Times New Roman" w:cs="Times New Roman"/>
          <w:sz w:val="28"/>
          <w:lang w:val="uk-UA"/>
        </w:rPr>
        <w:t xml:space="preserve"> ран, які довго не загоюються.</w:t>
      </w:r>
    </w:p>
    <w:p w14:paraId="4F7286F0" w14:textId="77777777" w:rsidR="0084709D" w:rsidRDefault="005837AD" w:rsidP="005837AD">
      <w:pPr>
        <w:pStyle w:val="a7"/>
        <w:spacing w:line="360" w:lineRule="auto"/>
        <w:ind w:firstLine="709"/>
        <w:contextualSpacing/>
        <w:jc w:val="both"/>
        <w:rPr>
          <w:rFonts w:ascii="Times New Roman" w:hAnsi="Times New Roman" w:cs="Times New Roman"/>
          <w:sz w:val="28"/>
          <w:lang w:val="uk-UA"/>
        </w:rPr>
      </w:pPr>
      <w:r w:rsidRPr="005837AD">
        <w:rPr>
          <w:rFonts w:ascii="Times New Roman" w:hAnsi="Times New Roman" w:cs="Times New Roman"/>
          <w:sz w:val="28"/>
          <w:lang w:val="uk-UA"/>
        </w:rPr>
        <w:t>Відомо, що в основі регенерації ран лежить баланс між конкуруючими процесами - проліферації, диференціювання та загибелі клітин. Нещодавні дослідження продемонстрували, що апоптотична загибель відіграє основну роль при загоєнні шкірних ран, регулюючи як запальну фазу загоєння ран, так і регенеративні процеси. Апоптоз і некроз клітин можуть бути виявлені за картиною пошкодження ДНК. Під час апоптозу ДНК розщеплюється в місцях, що зв'язують окремі нуклеосоми, що призводить до виникнення великої кількості фрагментів, довжина яких кратна 200 п. н. Ці фрагменти ДНК виявляються у вигляді "драбинки" під час електрофорезу ДНК, у разі некрозу ж довжина фрагментів деградованої ДНК варіює, і електрофореграми ДНК мають "розмазаний" характер її міграції.</w:t>
      </w:r>
    </w:p>
    <w:p w14:paraId="77AF9188" w14:textId="77777777" w:rsidR="009447D3" w:rsidRDefault="009447D3" w:rsidP="00486ACE">
      <w:pPr>
        <w:pStyle w:val="a7"/>
        <w:spacing w:line="360" w:lineRule="auto"/>
        <w:ind w:firstLine="709"/>
        <w:contextualSpacing/>
        <w:jc w:val="both"/>
        <w:rPr>
          <w:rFonts w:ascii="Times New Roman" w:hAnsi="Times New Roman" w:cs="Times New Roman"/>
          <w:sz w:val="28"/>
        </w:rPr>
      </w:pPr>
      <w:r>
        <w:rPr>
          <w:rFonts w:ascii="Times New Roman" w:hAnsi="Times New Roman" w:cs="Times New Roman"/>
          <w:sz w:val="28"/>
          <w:lang w:val="uk-UA"/>
        </w:rPr>
        <w:lastRenderedPageBreak/>
        <w:t xml:space="preserve">Для </w:t>
      </w:r>
      <w:r w:rsidR="00E129BD" w:rsidRPr="00E129BD">
        <w:rPr>
          <w:rFonts w:ascii="Times New Roman" w:hAnsi="Times New Roman" w:cs="Times New Roman"/>
          <w:sz w:val="28"/>
          <w:lang w:val="uk-UA"/>
        </w:rPr>
        <w:t xml:space="preserve">вивчення стану мікроциркуляторного русла </w:t>
      </w:r>
      <w:r w:rsidR="00E129BD">
        <w:rPr>
          <w:rFonts w:ascii="Times New Roman" w:hAnsi="Times New Roman" w:cs="Times New Roman"/>
          <w:sz w:val="28"/>
          <w:lang w:val="uk-UA"/>
        </w:rPr>
        <w:t xml:space="preserve">ділянки опіку </w:t>
      </w:r>
      <w:r w:rsidR="00E129BD" w:rsidRPr="00E129BD">
        <w:rPr>
          <w:rFonts w:ascii="Times New Roman" w:hAnsi="Times New Roman" w:cs="Times New Roman"/>
          <w:sz w:val="28"/>
          <w:lang w:val="uk-UA"/>
        </w:rPr>
        <w:t>застосову</w:t>
      </w:r>
      <w:r w:rsidR="00E129BD">
        <w:rPr>
          <w:rFonts w:ascii="Times New Roman" w:hAnsi="Times New Roman" w:cs="Times New Roman"/>
          <w:sz w:val="28"/>
          <w:lang w:val="uk-UA"/>
        </w:rPr>
        <w:t>вали лазерну доплерівську флоуметрію</w:t>
      </w:r>
      <w:r w:rsidR="00E129BD" w:rsidRPr="00E129BD">
        <w:rPr>
          <w:rFonts w:ascii="Times New Roman" w:hAnsi="Times New Roman" w:cs="Times New Roman"/>
          <w:sz w:val="28"/>
          <w:lang w:val="uk-UA"/>
        </w:rPr>
        <w:t xml:space="preserve"> (ЛДФ). Метод діагностики реалізується аналізатором капілярного кровотоку.</w:t>
      </w:r>
      <w:r w:rsidR="00E129BD">
        <w:rPr>
          <w:rFonts w:ascii="Times New Roman" w:hAnsi="Times New Roman" w:cs="Times New Roman"/>
          <w:sz w:val="28"/>
          <w:lang w:val="uk-UA"/>
        </w:rPr>
        <w:t xml:space="preserve"> </w:t>
      </w:r>
      <w:r w:rsidR="00E129BD" w:rsidRPr="00486ACE">
        <w:rPr>
          <w:rFonts w:ascii="Times New Roman" w:hAnsi="Times New Roman" w:cs="Times New Roman"/>
          <w:sz w:val="28"/>
          <w:lang w:val="uk-UA"/>
        </w:rPr>
        <w:t>Нами використаний прилад «</w:t>
      </w:r>
      <w:r w:rsidR="00E129BD">
        <w:rPr>
          <w:rFonts w:ascii="Times New Roman" w:hAnsi="Times New Roman" w:cs="Times New Roman"/>
          <w:sz w:val="28"/>
        </w:rPr>
        <w:t>Periflux</w:t>
      </w:r>
      <w:r w:rsidR="00E129BD" w:rsidRPr="00486ACE">
        <w:rPr>
          <w:rFonts w:ascii="Times New Roman" w:hAnsi="Times New Roman" w:cs="Times New Roman"/>
          <w:sz w:val="28"/>
          <w:lang w:val="uk-UA"/>
        </w:rPr>
        <w:t xml:space="preserve"> 4001 </w:t>
      </w:r>
      <w:r w:rsidR="00E129BD">
        <w:rPr>
          <w:rFonts w:ascii="Times New Roman" w:hAnsi="Times New Roman" w:cs="Times New Roman"/>
          <w:sz w:val="28"/>
        </w:rPr>
        <w:t>Master</w:t>
      </w:r>
      <w:r w:rsidR="00E129BD" w:rsidRPr="00486ACE">
        <w:rPr>
          <w:rFonts w:ascii="Times New Roman" w:hAnsi="Times New Roman" w:cs="Times New Roman"/>
          <w:sz w:val="28"/>
          <w:lang w:val="uk-UA"/>
        </w:rPr>
        <w:t xml:space="preserve">», </w:t>
      </w:r>
      <w:r w:rsidR="00E129BD">
        <w:rPr>
          <w:rFonts w:ascii="Times New Roman" w:hAnsi="Times New Roman" w:cs="Times New Roman"/>
          <w:sz w:val="28"/>
        </w:rPr>
        <w:t>Perimed</w:t>
      </w:r>
      <w:r w:rsidR="00E129BD" w:rsidRPr="00486ACE">
        <w:rPr>
          <w:rFonts w:ascii="Times New Roman" w:hAnsi="Times New Roman" w:cs="Times New Roman"/>
          <w:sz w:val="28"/>
          <w:lang w:val="uk-UA"/>
        </w:rPr>
        <w:t>, Швеція.</w:t>
      </w:r>
      <w:r w:rsidR="00486ACE" w:rsidRPr="00486ACE">
        <w:rPr>
          <w:lang w:val="uk-UA"/>
        </w:rPr>
        <w:t xml:space="preserve"> </w:t>
      </w:r>
      <w:r w:rsidR="00486ACE" w:rsidRPr="00486ACE">
        <w:rPr>
          <w:rFonts w:ascii="Times New Roman" w:hAnsi="Times New Roman" w:cs="Times New Roman"/>
          <w:sz w:val="28"/>
          <w:lang w:val="uk-UA"/>
        </w:rPr>
        <w:t>Реєстрацію ЛДФ-грам проводили відповідно до керівництва для лікарів "Лазерна доплерівська флоум</w:t>
      </w:r>
      <w:r w:rsidR="00486ACE">
        <w:rPr>
          <w:rFonts w:ascii="Times New Roman" w:hAnsi="Times New Roman" w:cs="Times New Roman"/>
          <w:sz w:val="28"/>
          <w:lang w:val="uk-UA"/>
        </w:rPr>
        <w:t xml:space="preserve">етрія мікроциркуляції крові" за </w:t>
      </w:r>
      <w:r w:rsidR="00486ACE" w:rsidRPr="00486ACE">
        <w:rPr>
          <w:rFonts w:ascii="Times New Roman" w:hAnsi="Times New Roman" w:cs="Times New Roman"/>
          <w:sz w:val="28"/>
          <w:lang w:val="uk-UA"/>
        </w:rPr>
        <w:t xml:space="preserve">редакцією </w:t>
      </w:r>
      <w:r w:rsidR="00486ACE" w:rsidRPr="00BB7634">
        <w:rPr>
          <w:rFonts w:ascii="Times New Roman" w:hAnsi="Times New Roman" w:cs="Times New Roman"/>
          <w:sz w:val="28"/>
          <w:lang w:val="uk-UA"/>
        </w:rPr>
        <w:t>Крупаткіна А.І. і співавт. (2005 р.). Отримана ЛДФ-грама</w:t>
      </w:r>
      <w:r w:rsidR="00486ACE">
        <w:rPr>
          <w:rFonts w:ascii="Times New Roman" w:hAnsi="Times New Roman" w:cs="Times New Roman"/>
          <w:sz w:val="28"/>
          <w:lang w:val="uk-UA"/>
        </w:rPr>
        <w:t xml:space="preserve"> </w:t>
      </w:r>
      <w:r w:rsidR="00486ACE" w:rsidRPr="00BB7634">
        <w:rPr>
          <w:rFonts w:ascii="Times New Roman" w:hAnsi="Times New Roman" w:cs="Times New Roman"/>
          <w:sz w:val="28"/>
          <w:lang w:val="uk-UA"/>
        </w:rPr>
        <w:t xml:space="preserve">являла собою узагальнювальну характеристику складання великої кількості коливальних ритмів, які мають свою частоту й амплітуду. </w:t>
      </w:r>
      <w:r w:rsidR="00486ACE" w:rsidRPr="00486ACE">
        <w:rPr>
          <w:rFonts w:ascii="Times New Roman" w:hAnsi="Times New Roman" w:cs="Times New Roman"/>
          <w:sz w:val="28"/>
        </w:rPr>
        <w:t>Запис ЛДФ-грами супроводжу</w:t>
      </w:r>
      <w:r w:rsidR="00486ACE">
        <w:rPr>
          <w:rFonts w:ascii="Times New Roman" w:hAnsi="Times New Roman" w:cs="Times New Roman"/>
          <w:sz w:val="28"/>
          <w:lang w:val="uk-UA"/>
        </w:rPr>
        <w:t>вався</w:t>
      </w:r>
      <w:r w:rsidR="00486ACE" w:rsidRPr="00486ACE">
        <w:rPr>
          <w:rFonts w:ascii="Times New Roman" w:hAnsi="Times New Roman" w:cs="Times New Roman"/>
          <w:sz w:val="28"/>
        </w:rPr>
        <w:t xml:space="preserve"> автоматичним розрахунком стандартних статистичних параметрів.</w:t>
      </w:r>
    </w:p>
    <w:p w14:paraId="256F0146" w14:textId="77777777" w:rsidR="00486ACE" w:rsidRDefault="00486ACE" w:rsidP="00486ACE">
      <w:pPr>
        <w:pStyle w:val="a7"/>
        <w:spacing w:line="360" w:lineRule="auto"/>
        <w:ind w:firstLine="709"/>
        <w:contextualSpacing/>
        <w:jc w:val="both"/>
        <w:rPr>
          <w:rFonts w:ascii="Times New Roman" w:hAnsi="Times New Roman" w:cs="Times New Roman"/>
          <w:sz w:val="28"/>
        </w:rPr>
      </w:pPr>
      <w:r w:rsidRPr="00486ACE">
        <w:rPr>
          <w:rFonts w:ascii="Times New Roman" w:hAnsi="Times New Roman" w:cs="Times New Roman"/>
          <w:sz w:val="28"/>
        </w:rPr>
        <w:t>Дослідження мікроциркуляції в шкірі проводили в різних ділянках тіла завжди в положенні лежачи. Датчик приладу встановлювали перпендикулярно шкірі та фіксували на виносній штанзі тримача триноги фотокамери для того, щоб виключити вплив рухів дослідника на характеристику одержуваного сигналу. Реєстрацію ЛДФ-грам проводили в операційній або в блоці інтенсивної терапії за кімнатної температури (20-22°С). Важливим етапом ЛДФ-метрії є аналіз частотно-амплітудного спектра гемодинамічних ритмів коливань тканинного кровотоку. Аналіз частотно-амплітудного спектра проводили за допомогою спеціальної ліцензійної комп'ютерної програми, що поставляється з приладом.</w:t>
      </w:r>
    </w:p>
    <w:p w14:paraId="2E909F71" w14:textId="54361571" w:rsidR="00486ACE" w:rsidRPr="00486ACE" w:rsidRDefault="00486ACE" w:rsidP="00486ACE">
      <w:pPr>
        <w:pStyle w:val="a7"/>
        <w:spacing w:line="360" w:lineRule="auto"/>
        <w:ind w:firstLine="709"/>
        <w:contextualSpacing/>
        <w:jc w:val="both"/>
        <w:rPr>
          <w:rFonts w:ascii="Times New Roman" w:hAnsi="Times New Roman" w:cs="Times New Roman"/>
          <w:sz w:val="28"/>
        </w:rPr>
      </w:pPr>
      <w:r w:rsidRPr="00486ACE">
        <w:rPr>
          <w:rFonts w:ascii="Times New Roman" w:hAnsi="Times New Roman" w:cs="Times New Roman"/>
          <w:sz w:val="28"/>
        </w:rPr>
        <w:t xml:space="preserve">Для діагностики глибини ураження шкіри лазерну доплерівську флоуметрію використано як спосіб, що дає змогу судити про наявність кровотоку у верхніх шарах дерми. На підставі зіставлення отриманого показника перфузії і товщини шарів шкіри на кожній досліджуваній ділянці </w:t>
      </w:r>
      <w:r>
        <w:rPr>
          <w:rFonts w:ascii="Times New Roman" w:hAnsi="Times New Roman" w:cs="Times New Roman"/>
          <w:sz w:val="28"/>
        </w:rPr>
        <w:t xml:space="preserve">шкіри ми робили висновок </w:t>
      </w:r>
      <w:r w:rsidR="00325931">
        <w:rPr>
          <w:rFonts w:ascii="Times New Roman" w:hAnsi="Times New Roman" w:cs="Times New Roman"/>
          <w:sz w:val="28"/>
          <w:lang w:val="uk-UA"/>
        </w:rPr>
        <w:t>щодо</w:t>
      </w:r>
      <w:r>
        <w:rPr>
          <w:rFonts w:ascii="Times New Roman" w:hAnsi="Times New Roman" w:cs="Times New Roman"/>
          <w:sz w:val="28"/>
        </w:rPr>
        <w:t xml:space="preserve"> її</w:t>
      </w:r>
      <w:r>
        <w:rPr>
          <w:rFonts w:ascii="Times New Roman" w:hAnsi="Times New Roman" w:cs="Times New Roman"/>
          <w:sz w:val="28"/>
          <w:lang w:val="uk-UA"/>
        </w:rPr>
        <w:t xml:space="preserve"> </w:t>
      </w:r>
      <w:r w:rsidRPr="00486ACE">
        <w:rPr>
          <w:rFonts w:ascii="Times New Roman" w:hAnsi="Times New Roman" w:cs="Times New Roman"/>
          <w:sz w:val="28"/>
        </w:rPr>
        <w:t xml:space="preserve">життєздатності. При цьому враховувалися чинники, що впливають на мікроциркуляцію в шкірі в періоді опікового шоку. Діагностику глибини опікової рани виконували тільки після отримання показника мікроциркуляції понад 0,1 перфузійної одиниці в </w:t>
      </w:r>
      <w:r w:rsidR="00325931">
        <w:rPr>
          <w:rFonts w:ascii="Times New Roman" w:hAnsi="Times New Roman" w:cs="Times New Roman"/>
          <w:sz w:val="28"/>
          <w:lang w:val="uk-UA"/>
        </w:rPr>
        <w:t>здоров</w:t>
      </w:r>
      <w:r w:rsidRPr="00486ACE">
        <w:rPr>
          <w:rFonts w:ascii="Times New Roman" w:hAnsi="Times New Roman" w:cs="Times New Roman"/>
          <w:sz w:val="28"/>
        </w:rPr>
        <w:t>ій шкірі стоп нижніх кінцівок. Ця умова давала змогу запобігти неправильному трактуванню результатів дослідження у постраждалих в опіковому шоці.</w:t>
      </w:r>
    </w:p>
    <w:p w14:paraId="7D4170B0" w14:textId="77777777" w:rsidR="003E6692" w:rsidRDefault="003E6692" w:rsidP="003E6692">
      <w:pPr>
        <w:pStyle w:val="2"/>
        <w:spacing w:line="360" w:lineRule="auto"/>
        <w:ind w:firstLine="709"/>
        <w:contextualSpacing/>
        <w:jc w:val="both"/>
        <w:rPr>
          <w:rFonts w:ascii="Times New Roman" w:hAnsi="Times New Roman" w:cs="Times New Roman"/>
          <w:b/>
          <w:color w:val="auto"/>
          <w:sz w:val="28"/>
          <w:lang w:val="uk-UA"/>
        </w:rPr>
      </w:pPr>
      <w:bookmarkStart w:id="9" w:name="_Toc158319644"/>
      <w:r w:rsidRPr="003E6692">
        <w:rPr>
          <w:rFonts w:ascii="Times New Roman" w:hAnsi="Times New Roman" w:cs="Times New Roman"/>
          <w:b/>
          <w:color w:val="auto"/>
          <w:sz w:val="28"/>
          <w:lang w:val="uk-UA"/>
        </w:rPr>
        <w:lastRenderedPageBreak/>
        <w:t>2.2 Матеріал і методи клінічного дослідження</w:t>
      </w:r>
      <w:bookmarkEnd w:id="9"/>
    </w:p>
    <w:p w14:paraId="07D690A8" w14:textId="3A9924C0" w:rsidR="00C9227A" w:rsidRDefault="00C9227A" w:rsidP="00C9227A">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Емпіричні та клінічні дослідження проводились протягом травня-серпня 2023 року на базі хірургічного та опікового відділення КНП обласн</w:t>
      </w:r>
      <w:r w:rsidR="00325931">
        <w:rPr>
          <w:rFonts w:ascii="Times New Roman" w:hAnsi="Times New Roman" w:cs="Times New Roman"/>
          <w:sz w:val="28"/>
          <w:lang w:val="uk-UA"/>
        </w:rPr>
        <w:t>ої</w:t>
      </w:r>
      <w:r>
        <w:rPr>
          <w:rFonts w:ascii="Times New Roman" w:hAnsi="Times New Roman" w:cs="Times New Roman"/>
          <w:sz w:val="28"/>
          <w:lang w:val="uk-UA"/>
        </w:rPr>
        <w:t xml:space="preserve"> клінічн</w:t>
      </w:r>
      <w:r w:rsidR="00325931">
        <w:rPr>
          <w:rFonts w:ascii="Times New Roman" w:hAnsi="Times New Roman" w:cs="Times New Roman"/>
          <w:sz w:val="28"/>
          <w:lang w:val="uk-UA"/>
        </w:rPr>
        <w:t>ої лікарні</w:t>
      </w:r>
      <w:r>
        <w:rPr>
          <w:rFonts w:ascii="Times New Roman" w:hAnsi="Times New Roman" w:cs="Times New Roman"/>
          <w:sz w:val="28"/>
          <w:lang w:val="uk-UA"/>
        </w:rPr>
        <w:t xml:space="preserve"> Івано-Франківської обласної ради. </w:t>
      </w:r>
      <w:r w:rsidRPr="00143205">
        <w:rPr>
          <w:rFonts w:ascii="Times New Roman" w:hAnsi="Times New Roman" w:cs="Times New Roman"/>
          <w:sz w:val="28"/>
          <w:lang w:val="uk-UA"/>
        </w:rPr>
        <w:t xml:space="preserve">Дослідження ґрунтується на результатах ретроспективного і проспективного обстеження та лікування </w:t>
      </w:r>
      <w:r>
        <w:rPr>
          <w:rFonts w:ascii="Times New Roman" w:hAnsi="Times New Roman" w:cs="Times New Roman"/>
          <w:sz w:val="28"/>
          <w:lang w:val="uk-UA"/>
        </w:rPr>
        <w:t>84</w:t>
      </w:r>
      <w:r w:rsidRPr="00143205">
        <w:rPr>
          <w:rFonts w:ascii="Times New Roman" w:hAnsi="Times New Roman" w:cs="Times New Roman"/>
          <w:sz w:val="28"/>
          <w:lang w:val="uk-UA"/>
        </w:rPr>
        <w:t xml:space="preserve"> </w:t>
      </w:r>
      <w:r>
        <w:rPr>
          <w:rFonts w:ascii="Times New Roman" w:hAnsi="Times New Roman" w:cs="Times New Roman"/>
          <w:sz w:val="28"/>
          <w:lang w:val="uk-UA"/>
        </w:rPr>
        <w:t>хворих (38 пацієнтів з гнійними ранами шкіри та м’яких тканин  хірургічного та 46 пацієнтів</w:t>
      </w:r>
      <w:r w:rsidR="00815EF8">
        <w:rPr>
          <w:rFonts w:ascii="Times New Roman" w:hAnsi="Times New Roman" w:cs="Times New Roman"/>
          <w:sz w:val="28"/>
          <w:lang w:val="uk-UA"/>
        </w:rPr>
        <w:t xml:space="preserve"> </w:t>
      </w:r>
      <w:r>
        <w:rPr>
          <w:rFonts w:ascii="Times New Roman" w:hAnsi="Times New Roman" w:cs="Times New Roman"/>
          <w:sz w:val="28"/>
          <w:lang w:val="uk-UA"/>
        </w:rPr>
        <w:t>з інфікованими опіками ІІ-</w:t>
      </w:r>
      <w:r>
        <w:rPr>
          <w:rFonts w:ascii="Times New Roman" w:hAnsi="Times New Roman" w:cs="Times New Roman"/>
          <w:sz w:val="28"/>
          <w:lang w:val="en-US"/>
        </w:rPr>
        <w:t>IV</w:t>
      </w:r>
      <w:r>
        <w:rPr>
          <w:rFonts w:ascii="Times New Roman" w:hAnsi="Times New Roman" w:cs="Times New Roman"/>
          <w:sz w:val="28"/>
          <w:lang w:val="uk-UA"/>
        </w:rPr>
        <w:t xml:space="preserve"> ступеня опікового відділення)</w:t>
      </w:r>
      <w:r w:rsidR="00325931">
        <w:rPr>
          <w:rFonts w:ascii="Times New Roman" w:hAnsi="Times New Roman" w:cs="Times New Roman"/>
          <w:sz w:val="28"/>
          <w:lang w:val="uk-UA"/>
        </w:rPr>
        <w:t>,</w:t>
      </w:r>
      <w:r>
        <w:rPr>
          <w:rFonts w:ascii="Times New Roman" w:hAnsi="Times New Roman" w:cs="Times New Roman"/>
          <w:sz w:val="28"/>
          <w:lang w:val="uk-UA"/>
        </w:rPr>
        <w:t xml:space="preserve"> </w:t>
      </w:r>
      <w:r w:rsidRPr="00143205">
        <w:rPr>
          <w:rFonts w:ascii="Times New Roman" w:hAnsi="Times New Roman" w:cs="Times New Roman"/>
          <w:sz w:val="28"/>
          <w:lang w:val="uk-UA"/>
        </w:rPr>
        <w:t xml:space="preserve">які </w:t>
      </w:r>
      <w:r>
        <w:rPr>
          <w:rFonts w:ascii="Times New Roman" w:hAnsi="Times New Roman" w:cs="Times New Roman"/>
          <w:sz w:val="28"/>
          <w:lang w:val="uk-UA"/>
        </w:rPr>
        <w:t xml:space="preserve">проходили стаціонарне лікування у вказаному медичному закладі. </w:t>
      </w:r>
    </w:p>
    <w:p w14:paraId="4D783D52" w14:textId="77777777" w:rsidR="00815EF8" w:rsidRDefault="00C9227A" w:rsidP="00C9227A">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Основну групу хворих з гнійними ранами шкіри та м’яких тканин склали 20 осіб у віці від 19 до 69 років, чоловіків 8 (40%), жінок 12 (60%). До контрольної групи увійшли 18 осіб віком від 22 до 68 років, 7 чоловіків (39%), 11 жінок (61%), із співставною патологією.</w:t>
      </w:r>
    </w:p>
    <w:p w14:paraId="18D546C9" w14:textId="77777777" w:rsidR="00815EF8" w:rsidRDefault="00C9227A" w:rsidP="00815EF8">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w:t>
      </w:r>
      <w:r w:rsidR="00815EF8" w:rsidRPr="00815EF8">
        <w:rPr>
          <w:rFonts w:ascii="Times New Roman" w:hAnsi="Times New Roman" w:cs="Times New Roman"/>
          <w:sz w:val="28"/>
          <w:lang w:val="uk-UA"/>
        </w:rPr>
        <w:t>З метою реалізації принципів доказової медицини  відбір хворих у г</w:t>
      </w:r>
      <w:r w:rsidR="00815EF8">
        <w:rPr>
          <w:rFonts w:ascii="Times New Roman" w:hAnsi="Times New Roman" w:cs="Times New Roman"/>
          <w:sz w:val="28"/>
          <w:lang w:val="uk-UA"/>
        </w:rPr>
        <w:t xml:space="preserve">рупи порівняння був </w:t>
      </w:r>
      <w:r w:rsidR="00815EF8" w:rsidRPr="00815EF8">
        <w:rPr>
          <w:rFonts w:ascii="Times New Roman" w:hAnsi="Times New Roman" w:cs="Times New Roman"/>
          <w:sz w:val="28"/>
          <w:lang w:val="uk-UA"/>
        </w:rPr>
        <w:t>випадковим. Лікування хворих основно</w:t>
      </w:r>
      <w:r w:rsidR="00815EF8">
        <w:rPr>
          <w:rFonts w:ascii="Times New Roman" w:hAnsi="Times New Roman" w:cs="Times New Roman"/>
          <w:sz w:val="28"/>
          <w:lang w:val="uk-UA"/>
        </w:rPr>
        <w:t xml:space="preserve">ї та контрольної груп проводили </w:t>
      </w:r>
      <w:r w:rsidR="00815EF8" w:rsidRPr="00815EF8">
        <w:rPr>
          <w:rFonts w:ascii="Times New Roman" w:hAnsi="Times New Roman" w:cs="Times New Roman"/>
          <w:sz w:val="28"/>
          <w:lang w:val="uk-UA"/>
        </w:rPr>
        <w:t>паралельно.</w:t>
      </w:r>
    </w:p>
    <w:p w14:paraId="4909583F" w14:textId="77777777" w:rsidR="00C9227A" w:rsidRDefault="00C9227A" w:rsidP="00C9227A">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Віковий склад пацієнтів груп представлений у таблиці 2.1:</w:t>
      </w:r>
    </w:p>
    <w:p w14:paraId="068B50D1" w14:textId="77777777" w:rsidR="00C9227A" w:rsidRDefault="00C9227A" w:rsidP="00C9227A">
      <w:pPr>
        <w:spacing w:line="360" w:lineRule="auto"/>
        <w:ind w:firstLine="709"/>
        <w:contextualSpacing/>
        <w:jc w:val="right"/>
        <w:rPr>
          <w:rFonts w:ascii="Times New Roman" w:hAnsi="Times New Roman" w:cs="Times New Roman"/>
          <w:i/>
          <w:sz w:val="28"/>
          <w:lang w:val="uk-UA"/>
        </w:rPr>
      </w:pPr>
      <w:r>
        <w:rPr>
          <w:rFonts w:ascii="Times New Roman" w:hAnsi="Times New Roman" w:cs="Times New Roman"/>
          <w:i/>
          <w:sz w:val="28"/>
          <w:lang w:val="uk-UA"/>
        </w:rPr>
        <w:t>Таблиця 2.1</w:t>
      </w:r>
    </w:p>
    <w:p w14:paraId="29A812EE" w14:textId="77777777" w:rsidR="00C9227A" w:rsidRDefault="00C9227A" w:rsidP="00C9227A">
      <w:pPr>
        <w:spacing w:line="360" w:lineRule="auto"/>
        <w:ind w:firstLine="709"/>
        <w:contextualSpacing/>
        <w:jc w:val="center"/>
        <w:rPr>
          <w:rFonts w:ascii="Times New Roman" w:hAnsi="Times New Roman" w:cs="Times New Roman"/>
          <w:b/>
          <w:sz w:val="28"/>
          <w:lang w:val="uk-UA"/>
        </w:rPr>
      </w:pPr>
      <w:r>
        <w:rPr>
          <w:rFonts w:ascii="Times New Roman" w:hAnsi="Times New Roman" w:cs="Times New Roman"/>
          <w:b/>
          <w:sz w:val="28"/>
          <w:lang w:val="uk-UA"/>
        </w:rPr>
        <w:t>Характеристика вікового складу основної та контрольної груп</w:t>
      </w:r>
    </w:p>
    <w:tbl>
      <w:tblPr>
        <w:tblStyle w:val="a8"/>
        <w:tblW w:w="0" w:type="auto"/>
        <w:tblLook w:val="04A0" w:firstRow="1" w:lastRow="0" w:firstColumn="1" w:lastColumn="0" w:noHBand="0" w:noVBand="1"/>
      </w:tblPr>
      <w:tblGrid>
        <w:gridCol w:w="1093"/>
        <w:gridCol w:w="994"/>
        <w:gridCol w:w="994"/>
        <w:gridCol w:w="1025"/>
        <w:gridCol w:w="1177"/>
        <w:gridCol w:w="974"/>
        <w:gridCol w:w="1155"/>
        <w:gridCol w:w="966"/>
        <w:gridCol w:w="966"/>
      </w:tblGrid>
      <w:tr w:rsidR="00C9227A" w14:paraId="734D0F44" w14:textId="77777777" w:rsidTr="00E805E0">
        <w:tc>
          <w:tcPr>
            <w:tcW w:w="1093" w:type="dxa"/>
            <w:vMerge w:val="restart"/>
          </w:tcPr>
          <w:p w14:paraId="2FEB065C"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Група хворих</w:t>
            </w:r>
          </w:p>
        </w:tc>
        <w:tc>
          <w:tcPr>
            <w:tcW w:w="1988" w:type="dxa"/>
            <w:gridSpan w:val="2"/>
          </w:tcPr>
          <w:p w14:paraId="665FBF5A"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Загальна кількість</w:t>
            </w:r>
          </w:p>
        </w:tc>
        <w:tc>
          <w:tcPr>
            <w:tcW w:w="1025" w:type="dxa"/>
            <w:vMerge w:val="restart"/>
          </w:tcPr>
          <w:p w14:paraId="023CC7ED"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Вікова група, років</w:t>
            </w:r>
          </w:p>
        </w:tc>
        <w:tc>
          <w:tcPr>
            <w:tcW w:w="1177" w:type="dxa"/>
            <w:vMerge w:val="restart"/>
          </w:tcPr>
          <w:p w14:paraId="70CE759C"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Кількість хворих</w:t>
            </w:r>
          </w:p>
        </w:tc>
        <w:tc>
          <w:tcPr>
            <w:tcW w:w="974" w:type="dxa"/>
            <w:vMerge w:val="restart"/>
          </w:tcPr>
          <w:p w14:paraId="3B82C973" w14:textId="77777777" w:rsidR="00C9227A" w:rsidRDefault="00C9227A" w:rsidP="00E805E0">
            <w:pPr>
              <w:spacing w:line="276" w:lineRule="auto"/>
              <w:contextualSpacing/>
              <w:jc w:val="center"/>
              <w:rPr>
                <w:rFonts w:ascii="Times New Roman" w:hAnsi="Times New Roman" w:cs="Times New Roman"/>
                <w:sz w:val="24"/>
                <w:szCs w:val="24"/>
                <w:lang w:val="uk-UA"/>
              </w:rPr>
            </w:pPr>
          </w:p>
          <w:p w14:paraId="23772136"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55" w:type="dxa"/>
            <w:vMerge w:val="restart"/>
          </w:tcPr>
          <w:p w14:paraId="2C41E5B1"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Середній вік, років</w:t>
            </w:r>
          </w:p>
        </w:tc>
        <w:tc>
          <w:tcPr>
            <w:tcW w:w="966" w:type="dxa"/>
            <w:vMerge w:val="restart"/>
          </w:tcPr>
          <w:p w14:paraId="77157F4E" w14:textId="77777777" w:rsidR="00C9227A" w:rsidRDefault="00C9227A" w:rsidP="00E805E0">
            <w:pPr>
              <w:spacing w:line="276" w:lineRule="auto"/>
              <w:contextualSpacing/>
              <w:jc w:val="center"/>
              <w:rPr>
                <w:rFonts w:ascii="Times New Roman" w:hAnsi="Times New Roman" w:cs="Times New Roman"/>
                <w:sz w:val="24"/>
                <w:szCs w:val="24"/>
                <w:lang w:val="uk-UA"/>
              </w:rPr>
            </w:pPr>
          </w:p>
          <w:p w14:paraId="0EC1C288"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φ</w:t>
            </w:r>
          </w:p>
        </w:tc>
        <w:tc>
          <w:tcPr>
            <w:tcW w:w="966" w:type="dxa"/>
            <w:vMerge w:val="restart"/>
          </w:tcPr>
          <w:p w14:paraId="3A50A42A" w14:textId="77777777" w:rsidR="00C9227A" w:rsidRDefault="00C9227A" w:rsidP="00E805E0">
            <w:pPr>
              <w:spacing w:line="276" w:lineRule="auto"/>
              <w:contextualSpacing/>
              <w:jc w:val="center"/>
              <w:rPr>
                <w:rFonts w:ascii="Times New Roman" w:hAnsi="Times New Roman" w:cs="Times New Roman"/>
                <w:sz w:val="24"/>
                <w:szCs w:val="24"/>
              </w:rPr>
            </w:pPr>
          </w:p>
          <w:p w14:paraId="42B6A10C"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sidRPr="00B14CB0">
              <w:rPr>
                <w:rFonts w:ascii="Times New Roman" w:hAnsi="Times New Roman" w:cs="Times New Roman"/>
                <w:sz w:val="24"/>
                <w:szCs w:val="24"/>
              </w:rPr>
              <w:t>Р</w:t>
            </w:r>
          </w:p>
        </w:tc>
      </w:tr>
      <w:tr w:rsidR="00C9227A" w14:paraId="45C4F525" w14:textId="77777777" w:rsidTr="00E805E0">
        <w:tc>
          <w:tcPr>
            <w:tcW w:w="1093" w:type="dxa"/>
            <w:vMerge/>
          </w:tcPr>
          <w:p w14:paraId="6E4F8F99"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994" w:type="dxa"/>
          </w:tcPr>
          <w:p w14:paraId="7D44CFFF" w14:textId="77777777" w:rsidR="00C9227A" w:rsidRPr="00B14CB0" w:rsidRDefault="00C9227A" w:rsidP="00E805E0">
            <w:pPr>
              <w:spacing w:line="276" w:lineRule="auto"/>
              <w:contextualSpacing/>
              <w:jc w:val="center"/>
              <w:rPr>
                <w:rFonts w:ascii="Times New Roman" w:hAnsi="Times New Roman" w:cs="Times New Roman"/>
                <w:sz w:val="24"/>
                <w:szCs w:val="24"/>
                <w:lang w:val="en-US"/>
              </w:rPr>
            </w:pPr>
            <w:r>
              <w:rPr>
                <w:rFonts w:ascii="Times New Roman" w:hAnsi="Times New Roman" w:cs="Times New Roman"/>
                <w:sz w:val="24"/>
                <w:szCs w:val="24"/>
                <w:lang w:val="en-US"/>
              </w:rPr>
              <w:t>n</w:t>
            </w:r>
          </w:p>
        </w:tc>
        <w:tc>
          <w:tcPr>
            <w:tcW w:w="994" w:type="dxa"/>
          </w:tcPr>
          <w:p w14:paraId="53EC6DBC"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025" w:type="dxa"/>
            <w:vMerge/>
          </w:tcPr>
          <w:p w14:paraId="303AA821"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1177" w:type="dxa"/>
            <w:vMerge/>
          </w:tcPr>
          <w:p w14:paraId="5550C3DE"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974" w:type="dxa"/>
            <w:vMerge/>
          </w:tcPr>
          <w:p w14:paraId="1676F93D"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1155" w:type="dxa"/>
            <w:vMerge/>
          </w:tcPr>
          <w:p w14:paraId="6D44479D"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966" w:type="dxa"/>
            <w:vMerge/>
          </w:tcPr>
          <w:p w14:paraId="6F7C438D"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966" w:type="dxa"/>
            <w:vMerge/>
          </w:tcPr>
          <w:p w14:paraId="0D385942"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r>
      <w:tr w:rsidR="00C9227A" w14:paraId="3A2F0399" w14:textId="77777777" w:rsidTr="00E805E0">
        <w:tc>
          <w:tcPr>
            <w:tcW w:w="1093" w:type="dxa"/>
            <w:vMerge w:val="restart"/>
          </w:tcPr>
          <w:p w14:paraId="2FFD60D0"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Основ- на </w:t>
            </w:r>
          </w:p>
        </w:tc>
        <w:tc>
          <w:tcPr>
            <w:tcW w:w="994" w:type="dxa"/>
            <w:vMerge w:val="restart"/>
          </w:tcPr>
          <w:p w14:paraId="2677D345"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994" w:type="dxa"/>
            <w:vMerge w:val="restart"/>
          </w:tcPr>
          <w:p w14:paraId="5DF0D163"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52,6</w:t>
            </w:r>
          </w:p>
        </w:tc>
        <w:tc>
          <w:tcPr>
            <w:tcW w:w="1025" w:type="dxa"/>
          </w:tcPr>
          <w:p w14:paraId="7A9D9C34"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19 - 45</w:t>
            </w:r>
          </w:p>
        </w:tc>
        <w:tc>
          <w:tcPr>
            <w:tcW w:w="1177" w:type="dxa"/>
          </w:tcPr>
          <w:p w14:paraId="0B7E5D8C"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974" w:type="dxa"/>
          </w:tcPr>
          <w:p w14:paraId="09D7717F"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45</w:t>
            </w:r>
          </w:p>
        </w:tc>
        <w:tc>
          <w:tcPr>
            <w:tcW w:w="1155" w:type="dxa"/>
            <w:vMerge w:val="restart"/>
          </w:tcPr>
          <w:p w14:paraId="2929BA01"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47,2</w:t>
            </w:r>
          </w:p>
        </w:tc>
        <w:tc>
          <w:tcPr>
            <w:tcW w:w="966" w:type="dxa"/>
            <w:vMerge w:val="restart"/>
          </w:tcPr>
          <w:p w14:paraId="40D179ED"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sidRPr="00B17012">
              <w:rPr>
                <w:rFonts w:ascii="Times New Roman" w:hAnsi="Times New Roman" w:cs="Times New Roman"/>
                <w:sz w:val="24"/>
                <w:szCs w:val="24"/>
                <w:lang w:val="uk-UA"/>
              </w:rPr>
              <w:t>0.634</w:t>
            </w:r>
          </w:p>
        </w:tc>
        <w:tc>
          <w:tcPr>
            <w:tcW w:w="966" w:type="dxa"/>
            <w:vMerge w:val="restart"/>
          </w:tcPr>
          <w:p w14:paraId="3F3F5077" w14:textId="77777777" w:rsidR="00C9227A" w:rsidRDefault="00C9227A" w:rsidP="00E805E0">
            <w:pPr>
              <w:spacing w:line="276" w:lineRule="auto"/>
              <w:contextualSpacing/>
              <w:jc w:val="center"/>
              <w:rPr>
                <w:rFonts w:ascii="Times New Roman" w:hAnsi="Times New Roman" w:cs="Times New Roman"/>
                <w:sz w:val="24"/>
                <w:szCs w:val="24"/>
              </w:rPr>
            </w:pPr>
          </w:p>
          <w:p w14:paraId="7AFEB720"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sidRPr="00B17012">
              <w:rPr>
                <w:rFonts w:ascii="Times New Roman" w:hAnsi="Times New Roman" w:cs="Times New Roman"/>
                <w:sz w:val="24"/>
                <w:szCs w:val="24"/>
              </w:rPr>
              <w:t>&gt;0,05</w:t>
            </w:r>
          </w:p>
          <w:p w14:paraId="18C434EC"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r>
      <w:tr w:rsidR="00C9227A" w14:paraId="653AE12A" w14:textId="77777777" w:rsidTr="00E805E0">
        <w:tc>
          <w:tcPr>
            <w:tcW w:w="1093" w:type="dxa"/>
            <w:vMerge/>
          </w:tcPr>
          <w:p w14:paraId="38A9D176"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994" w:type="dxa"/>
            <w:vMerge/>
          </w:tcPr>
          <w:p w14:paraId="65D55D47"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994" w:type="dxa"/>
            <w:vMerge/>
          </w:tcPr>
          <w:p w14:paraId="45685C96"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1025" w:type="dxa"/>
          </w:tcPr>
          <w:p w14:paraId="4FB4C0A1"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46 - 69</w:t>
            </w:r>
          </w:p>
        </w:tc>
        <w:tc>
          <w:tcPr>
            <w:tcW w:w="1177" w:type="dxa"/>
          </w:tcPr>
          <w:p w14:paraId="644ECE08"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974" w:type="dxa"/>
          </w:tcPr>
          <w:p w14:paraId="3E42F82D"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55</w:t>
            </w:r>
          </w:p>
        </w:tc>
        <w:tc>
          <w:tcPr>
            <w:tcW w:w="1155" w:type="dxa"/>
            <w:vMerge/>
          </w:tcPr>
          <w:p w14:paraId="2A37A613"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966" w:type="dxa"/>
            <w:vMerge/>
          </w:tcPr>
          <w:p w14:paraId="33EAE492"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966" w:type="dxa"/>
            <w:vMerge/>
          </w:tcPr>
          <w:p w14:paraId="554F7B52"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r>
      <w:tr w:rsidR="00C9227A" w14:paraId="5B9A380B" w14:textId="77777777" w:rsidTr="00E805E0">
        <w:tc>
          <w:tcPr>
            <w:tcW w:w="1093" w:type="dxa"/>
            <w:vMerge w:val="restart"/>
          </w:tcPr>
          <w:p w14:paraId="1EDCE313"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Контро- льна</w:t>
            </w:r>
          </w:p>
        </w:tc>
        <w:tc>
          <w:tcPr>
            <w:tcW w:w="994" w:type="dxa"/>
            <w:vMerge w:val="restart"/>
          </w:tcPr>
          <w:p w14:paraId="1B000913"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994" w:type="dxa"/>
            <w:vMerge w:val="restart"/>
          </w:tcPr>
          <w:p w14:paraId="6B68E814"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47,4</w:t>
            </w:r>
          </w:p>
        </w:tc>
        <w:tc>
          <w:tcPr>
            <w:tcW w:w="1025" w:type="dxa"/>
          </w:tcPr>
          <w:p w14:paraId="329C40BA"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22 - 45</w:t>
            </w:r>
          </w:p>
        </w:tc>
        <w:tc>
          <w:tcPr>
            <w:tcW w:w="1177" w:type="dxa"/>
          </w:tcPr>
          <w:p w14:paraId="2F6BE3FB"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974" w:type="dxa"/>
          </w:tcPr>
          <w:p w14:paraId="5915E7CD"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50</w:t>
            </w:r>
          </w:p>
        </w:tc>
        <w:tc>
          <w:tcPr>
            <w:tcW w:w="1155" w:type="dxa"/>
            <w:vMerge w:val="restart"/>
          </w:tcPr>
          <w:p w14:paraId="386A9896"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45,9</w:t>
            </w:r>
          </w:p>
        </w:tc>
        <w:tc>
          <w:tcPr>
            <w:tcW w:w="966" w:type="dxa"/>
            <w:vMerge w:val="restart"/>
          </w:tcPr>
          <w:p w14:paraId="6C6C88A8" w14:textId="77777777" w:rsidR="00C9227A" w:rsidRPr="00B17012" w:rsidRDefault="00C9227A" w:rsidP="00E805E0">
            <w:pPr>
              <w:spacing w:line="276" w:lineRule="auto"/>
              <w:contextualSpacing/>
              <w:jc w:val="center"/>
              <w:rPr>
                <w:rFonts w:ascii="Times New Roman" w:hAnsi="Times New Roman" w:cs="Times New Roman"/>
                <w:sz w:val="24"/>
                <w:szCs w:val="24"/>
                <w:lang w:val="uk-UA"/>
              </w:rPr>
            </w:pPr>
            <w:r w:rsidRPr="00B17012">
              <w:rPr>
                <w:rFonts w:ascii="Times New Roman" w:hAnsi="Times New Roman" w:cs="Times New Roman"/>
                <w:bCs/>
                <w:sz w:val="24"/>
                <w:szCs w:val="24"/>
              </w:rPr>
              <w:t>0.334</w:t>
            </w:r>
          </w:p>
        </w:tc>
        <w:tc>
          <w:tcPr>
            <w:tcW w:w="966" w:type="dxa"/>
            <w:vMerge/>
          </w:tcPr>
          <w:p w14:paraId="1AC390E4"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r>
      <w:tr w:rsidR="00C9227A" w14:paraId="7483D5D4" w14:textId="77777777" w:rsidTr="00E805E0">
        <w:tc>
          <w:tcPr>
            <w:tcW w:w="1093" w:type="dxa"/>
            <w:vMerge/>
          </w:tcPr>
          <w:p w14:paraId="4664E732"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994" w:type="dxa"/>
            <w:vMerge/>
          </w:tcPr>
          <w:p w14:paraId="280643E7"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994" w:type="dxa"/>
            <w:vMerge/>
          </w:tcPr>
          <w:p w14:paraId="1367CD7C"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1025" w:type="dxa"/>
          </w:tcPr>
          <w:p w14:paraId="1042DC5A"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46 - 68</w:t>
            </w:r>
          </w:p>
        </w:tc>
        <w:tc>
          <w:tcPr>
            <w:tcW w:w="1177" w:type="dxa"/>
          </w:tcPr>
          <w:p w14:paraId="700C150D"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974" w:type="dxa"/>
          </w:tcPr>
          <w:p w14:paraId="1A9081F2"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50</w:t>
            </w:r>
          </w:p>
        </w:tc>
        <w:tc>
          <w:tcPr>
            <w:tcW w:w="1155" w:type="dxa"/>
            <w:vMerge/>
          </w:tcPr>
          <w:p w14:paraId="34D5DBE2"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966" w:type="dxa"/>
            <w:vMerge/>
          </w:tcPr>
          <w:p w14:paraId="0B614512"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966" w:type="dxa"/>
            <w:vMerge/>
          </w:tcPr>
          <w:p w14:paraId="2DA38075"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r>
      <w:tr w:rsidR="00C9227A" w14:paraId="38195656" w14:textId="77777777" w:rsidTr="00E805E0">
        <w:tc>
          <w:tcPr>
            <w:tcW w:w="1093" w:type="dxa"/>
          </w:tcPr>
          <w:p w14:paraId="00AF113E"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Загалом </w:t>
            </w:r>
          </w:p>
        </w:tc>
        <w:tc>
          <w:tcPr>
            <w:tcW w:w="994" w:type="dxa"/>
          </w:tcPr>
          <w:p w14:paraId="5735284D"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38</w:t>
            </w:r>
          </w:p>
        </w:tc>
        <w:tc>
          <w:tcPr>
            <w:tcW w:w="994" w:type="dxa"/>
          </w:tcPr>
          <w:p w14:paraId="2D57F555"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100</w:t>
            </w:r>
          </w:p>
        </w:tc>
        <w:tc>
          <w:tcPr>
            <w:tcW w:w="1025" w:type="dxa"/>
          </w:tcPr>
          <w:p w14:paraId="226B7747"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1177" w:type="dxa"/>
          </w:tcPr>
          <w:p w14:paraId="0FCB9784"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974" w:type="dxa"/>
          </w:tcPr>
          <w:p w14:paraId="108069B0"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100</w:t>
            </w:r>
          </w:p>
        </w:tc>
        <w:tc>
          <w:tcPr>
            <w:tcW w:w="1155" w:type="dxa"/>
          </w:tcPr>
          <w:p w14:paraId="29634A66"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966" w:type="dxa"/>
          </w:tcPr>
          <w:p w14:paraId="6129ED24"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c>
          <w:tcPr>
            <w:tcW w:w="966" w:type="dxa"/>
          </w:tcPr>
          <w:p w14:paraId="207B5FDD"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p>
        </w:tc>
      </w:tr>
    </w:tbl>
    <w:p w14:paraId="3F11EBCC" w14:textId="77777777" w:rsidR="00C9227A" w:rsidRDefault="00C9227A" w:rsidP="00C9227A">
      <w:pPr>
        <w:spacing w:line="360" w:lineRule="auto"/>
        <w:ind w:firstLine="709"/>
        <w:contextualSpacing/>
        <w:jc w:val="both"/>
        <w:rPr>
          <w:rFonts w:ascii="Times New Roman" w:hAnsi="Times New Roman" w:cs="Times New Roman"/>
          <w:sz w:val="28"/>
          <w:lang w:val="uk-UA"/>
        </w:rPr>
      </w:pPr>
    </w:p>
    <w:p w14:paraId="2D8FC0AF" w14:textId="77777777" w:rsidR="00C9227A" w:rsidRDefault="00C9227A" w:rsidP="00C9227A">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Хворі основної та контрольної груп за віком принципово не відрізнялись і були статистично рівнозначними, про що свідчать наведені значення кутового відхилення Фішера </w:t>
      </w:r>
      <w:r w:rsidRPr="00B17012">
        <w:rPr>
          <w:rFonts w:ascii="Times New Roman" w:hAnsi="Times New Roman" w:cs="Times New Roman"/>
          <w:sz w:val="28"/>
          <w:lang w:val="uk-UA"/>
        </w:rPr>
        <w:t>φ</w:t>
      </w:r>
      <w:r>
        <w:rPr>
          <w:rFonts w:ascii="Times New Roman" w:hAnsi="Times New Roman" w:cs="Times New Roman"/>
          <w:sz w:val="28"/>
          <w:lang w:val="uk-UA"/>
        </w:rPr>
        <w:t>.</w:t>
      </w:r>
    </w:p>
    <w:p w14:paraId="7EDFCFAA" w14:textId="77777777" w:rsidR="00C9227A" w:rsidRDefault="00C9227A" w:rsidP="00C9227A">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Гендерну структуру досліджуваних хворих представлено у таблиці 2.2:</w:t>
      </w:r>
    </w:p>
    <w:p w14:paraId="6B2EA1A5" w14:textId="77777777" w:rsidR="00F85B40" w:rsidRDefault="00F85B40" w:rsidP="00C9227A">
      <w:pPr>
        <w:spacing w:line="360" w:lineRule="auto"/>
        <w:ind w:firstLine="709"/>
        <w:contextualSpacing/>
        <w:jc w:val="both"/>
        <w:rPr>
          <w:rFonts w:ascii="Times New Roman" w:hAnsi="Times New Roman" w:cs="Times New Roman"/>
          <w:sz w:val="28"/>
          <w:lang w:val="uk-UA"/>
        </w:rPr>
      </w:pPr>
    </w:p>
    <w:p w14:paraId="0E4240BC" w14:textId="77777777" w:rsidR="00325931" w:rsidRDefault="00325931" w:rsidP="00C9227A">
      <w:pPr>
        <w:spacing w:line="360" w:lineRule="auto"/>
        <w:ind w:firstLine="709"/>
        <w:contextualSpacing/>
        <w:jc w:val="right"/>
        <w:rPr>
          <w:rFonts w:ascii="Times New Roman" w:hAnsi="Times New Roman" w:cs="Times New Roman"/>
          <w:i/>
          <w:sz w:val="28"/>
          <w:lang w:val="uk-UA"/>
        </w:rPr>
      </w:pPr>
    </w:p>
    <w:p w14:paraId="76FC1E90" w14:textId="07F2F233" w:rsidR="00C9227A" w:rsidRDefault="00C9227A" w:rsidP="00C9227A">
      <w:pPr>
        <w:spacing w:line="360" w:lineRule="auto"/>
        <w:ind w:firstLine="709"/>
        <w:contextualSpacing/>
        <w:jc w:val="right"/>
        <w:rPr>
          <w:rFonts w:ascii="Times New Roman" w:hAnsi="Times New Roman" w:cs="Times New Roman"/>
          <w:i/>
          <w:sz w:val="28"/>
          <w:lang w:val="uk-UA"/>
        </w:rPr>
      </w:pPr>
      <w:r>
        <w:rPr>
          <w:rFonts w:ascii="Times New Roman" w:hAnsi="Times New Roman" w:cs="Times New Roman"/>
          <w:i/>
          <w:sz w:val="28"/>
          <w:lang w:val="uk-UA"/>
        </w:rPr>
        <w:lastRenderedPageBreak/>
        <w:t>Таблиця 2.2</w:t>
      </w:r>
    </w:p>
    <w:p w14:paraId="412D829B" w14:textId="77777777" w:rsidR="00C9227A" w:rsidRDefault="00C9227A" w:rsidP="00C9227A">
      <w:pPr>
        <w:spacing w:line="360" w:lineRule="auto"/>
        <w:ind w:firstLine="709"/>
        <w:contextualSpacing/>
        <w:jc w:val="center"/>
        <w:rPr>
          <w:rFonts w:ascii="Times New Roman" w:hAnsi="Times New Roman" w:cs="Times New Roman"/>
          <w:b/>
          <w:sz w:val="28"/>
          <w:lang w:val="uk-UA"/>
        </w:rPr>
      </w:pPr>
      <w:r>
        <w:rPr>
          <w:rFonts w:ascii="Times New Roman" w:hAnsi="Times New Roman" w:cs="Times New Roman"/>
          <w:b/>
          <w:sz w:val="28"/>
          <w:lang w:val="uk-UA"/>
        </w:rPr>
        <w:t>Характеристика гендерної структури основної та контрольної груп</w:t>
      </w:r>
    </w:p>
    <w:tbl>
      <w:tblPr>
        <w:tblStyle w:val="a8"/>
        <w:tblW w:w="0" w:type="auto"/>
        <w:tblLook w:val="04A0" w:firstRow="1" w:lastRow="0" w:firstColumn="1" w:lastColumn="0" w:noHBand="0" w:noVBand="1"/>
      </w:tblPr>
      <w:tblGrid>
        <w:gridCol w:w="1164"/>
        <w:gridCol w:w="1177"/>
        <w:gridCol w:w="1177"/>
        <w:gridCol w:w="1162"/>
        <w:gridCol w:w="1177"/>
        <w:gridCol w:w="1163"/>
        <w:gridCol w:w="1162"/>
        <w:gridCol w:w="1162"/>
      </w:tblGrid>
      <w:tr w:rsidR="00C9227A" w14:paraId="64679C84" w14:textId="77777777" w:rsidTr="00E805E0">
        <w:tc>
          <w:tcPr>
            <w:tcW w:w="1164" w:type="dxa"/>
            <w:vMerge w:val="restart"/>
          </w:tcPr>
          <w:p w14:paraId="09F85DBC"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Група хворих</w:t>
            </w:r>
          </w:p>
        </w:tc>
        <w:tc>
          <w:tcPr>
            <w:tcW w:w="1177" w:type="dxa"/>
            <w:vMerge w:val="restart"/>
          </w:tcPr>
          <w:p w14:paraId="1830BE94"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Кількість хворих</w:t>
            </w:r>
          </w:p>
        </w:tc>
        <w:tc>
          <w:tcPr>
            <w:tcW w:w="7003" w:type="dxa"/>
            <w:gridSpan w:val="6"/>
          </w:tcPr>
          <w:p w14:paraId="210BFFF8"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 xml:space="preserve">Стать </w:t>
            </w:r>
          </w:p>
        </w:tc>
      </w:tr>
      <w:tr w:rsidR="00C9227A" w14:paraId="6152097E" w14:textId="77777777" w:rsidTr="00E805E0">
        <w:tc>
          <w:tcPr>
            <w:tcW w:w="1164" w:type="dxa"/>
            <w:vMerge/>
          </w:tcPr>
          <w:p w14:paraId="75EC6278" w14:textId="77777777" w:rsidR="00C9227A" w:rsidRPr="00682A83" w:rsidRDefault="00C9227A" w:rsidP="00E805E0">
            <w:pPr>
              <w:spacing w:line="276" w:lineRule="auto"/>
              <w:contextualSpacing/>
              <w:jc w:val="center"/>
              <w:rPr>
                <w:rFonts w:ascii="Times New Roman" w:hAnsi="Times New Roman" w:cs="Times New Roman"/>
                <w:sz w:val="24"/>
                <w:lang w:val="uk-UA"/>
              </w:rPr>
            </w:pPr>
          </w:p>
        </w:tc>
        <w:tc>
          <w:tcPr>
            <w:tcW w:w="1177" w:type="dxa"/>
            <w:vMerge/>
          </w:tcPr>
          <w:p w14:paraId="088A92BA" w14:textId="77777777" w:rsidR="00C9227A" w:rsidRPr="00682A83" w:rsidRDefault="00C9227A" w:rsidP="00E805E0">
            <w:pPr>
              <w:spacing w:line="276" w:lineRule="auto"/>
              <w:contextualSpacing/>
              <w:jc w:val="center"/>
              <w:rPr>
                <w:rFonts w:ascii="Times New Roman" w:hAnsi="Times New Roman" w:cs="Times New Roman"/>
                <w:sz w:val="24"/>
                <w:lang w:val="uk-UA"/>
              </w:rPr>
            </w:pPr>
          </w:p>
        </w:tc>
        <w:tc>
          <w:tcPr>
            <w:tcW w:w="2339" w:type="dxa"/>
            <w:gridSpan w:val="2"/>
          </w:tcPr>
          <w:p w14:paraId="472BAA15"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 xml:space="preserve">Чоловіки </w:t>
            </w:r>
          </w:p>
        </w:tc>
        <w:tc>
          <w:tcPr>
            <w:tcW w:w="2340" w:type="dxa"/>
            <w:gridSpan w:val="2"/>
          </w:tcPr>
          <w:p w14:paraId="7128D087"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 xml:space="preserve">Жінки </w:t>
            </w:r>
          </w:p>
        </w:tc>
        <w:tc>
          <w:tcPr>
            <w:tcW w:w="1162" w:type="dxa"/>
            <w:vMerge w:val="restart"/>
          </w:tcPr>
          <w:p w14:paraId="45D4B045" w14:textId="77777777" w:rsidR="00C9227A" w:rsidRDefault="00C9227A" w:rsidP="00E805E0">
            <w:pPr>
              <w:spacing w:line="276" w:lineRule="auto"/>
              <w:contextualSpacing/>
              <w:jc w:val="center"/>
              <w:rPr>
                <w:rFonts w:ascii="Times New Roman" w:hAnsi="Times New Roman" w:cs="Times New Roman"/>
                <w:sz w:val="24"/>
                <w:szCs w:val="24"/>
                <w:lang w:val="uk-UA"/>
              </w:rPr>
            </w:pPr>
          </w:p>
          <w:p w14:paraId="0B7B3032" w14:textId="77777777" w:rsidR="00C9227A" w:rsidRPr="00B14CB0" w:rsidRDefault="00B10A18"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Φ</w:t>
            </w:r>
          </w:p>
        </w:tc>
        <w:tc>
          <w:tcPr>
            <w:tcW w:w="1162" w:type="dxa"/>
            <w:vMerge w:val="restart"/>
          </w:tcPr>
          <w:p w14:paraId="0FF49B93" w14:textId="77777777" w:rsidR="00C9227A" w:rsidRDefault="00C9227A" w:rsidP="00E805E0">
            <w:pPr>
              <w:spacing w:line="276" w:lineRule="auto"/>
              <w:contextualSpacing/>
              <w:jc w:val="center"/>
              <w:rPr>
                <w:rFonts w:ascii="Times New Roman" w:hAnsi="Times New Roman" w:cs="Times New Roman"/>
                <w:sz w:val="24"/>
                <w:szCs w:val="24"/>
              </w:rPr>
            </w:pPr>
          </w:p>
          <w:p w14:paraId="36010CBA" w14:textId="77777777" w:rsidR="00C9227A" w:rsidRPr="00B14CB0" w:rsidRDefault="00C9227A" w:rsidP="00E805E0">
            <w:pPr>
              <w:spacing w:line="276" w:lineRule="auto"/>
              <w:contextualSpacing/>
              <w:jc w:val="center"/>
              <w:rPr>
                <w:rFonts w:ascii="Times New Roman" w:hAnsi="Times New Roman" w:cs="Times New Roman"/>
                <w:sz w:val="24"/>
                <w:szCs w:val="24"/>
                <w:lang w:val="uk-UA"/>
              </w:rPr>
            </w:pPr>
            <w:r w:rsidRPr="00B14CB0">
              <w:rPr>
                <w:rFonts w:ascii="Times New Roman" w:hAnsi="Times New Roman" w:cs="Times New Roman"/>
                <w:sz w:val="24"/>
                <w:szCs w:val="24"/>
              </w:rPr>
              <w:t>Р</w:t>
            </w:r>
          </w:p>
        </w:tc>
      </w:tr>
      <w:tr w:rsidR="00C9227A" w14:paraId="05A8215C" w14:textId="77777777" w:rsidTr="00E805E0">
        <w:tc>
          <w:tcPr>
            <w:tcW w:w="1164" w:type="dxa"/>
            <w:vMerge/>
          </w:tcPr>
          <w:p w14:paraId="23432362" w14:textId="77777777" w:rsidR="00C9227A" w:rsidRPr="00682A83" w:rsidRDefault="00C9227A" w:rsidP="00E805E0">
            <w:pPr>
              <w:spacing w:line="276" w:lineRule="auto"/>
              <w:contextualSpacing/>
              <w:jc w:val="center"/>
              <w:rPr>
                <w:rFonts w:ascii="Times New Roman" w:hAnsi="Times New Roman" w:cs="Times New Roman"/>
                <w:sz w:val="24"/>
                <w:lang w:val="uk-UA"/>
              </w:rPr>
            </w:pPr>
          </w:p>
        </w:tc>
        <w:tc>
          <w:tcPr>
            <w:tcW w:w="1177" w:type="dxa"/>
            <w:vMerge/>
          </w:tcPr>
          <w:p w14:paraId="61B11CB3" w14:textId="77777777" w:rsidR="00C9227A" w:rsidRPr="00682A83" w:rsidRDefault="00C9227A" w:rsidP="00E805E0">
            <w:pPr>
              <w:spacing w:line="276" w:lineRule="auto"/>
              <w:contextualSpacing/>
              <w:jc w:val="center"/>
              <w:rPr>
                <w:rFonts w:ascii="Times New Roman" w:hAnsi="Times New Roman" w:cs="Times New Roman"/>
                <w:sz w:val="24"/>
                <w:lang w:val="uk-UA"/>
              </w:rPr>
            </w:pPr>
          </w:p>
        </w:tc>
        <w:tc>
          <w:tcPr>
            <w:tcW w:w="1177" w:type="dxa"/>
          </w:tcPr>
          <w:p w14:paraId="62A6DE69"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 xml:space="preserve">Кількість </w:t>
            </w:r>
          </w:p>
        </w:tc>
        <w:tc>
          <w:tcPr>
            <w:tcW w:w="1162" w:type="dxa"/>
          </w:tcPr>
          <w:p w14:paraId="36AF44C0"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w:t>
            </w:r>
          </w:p>
        </w:tc>
        <w:tc>
          <w:tcPr>
            <w:tcW w:w="1177" w:type="dxa"/>
          </w:tcPr>
          <w:p w14:paraId="7CED5516"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 xml:space="preserve">Кількість </w:t>
            </w:r>
          </w:p>
        </w:tc>
        <w:tc>
          <w:tcPr>
            <w:tcW w:w="1163" w:type="dxa"/>
          </w:tcPr>
          <w:p w14:paraId="37E616F1"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w:t>
            </w:r>
          </w:p>
        </w:tc>
        <w:tc>
          <w:tcPr>
            <w:tcW w:w="1162" w:type="dxa"/>
            <w:vMerge/>
          </w:tcPr>
          <w:p w14:paraId="110AEF40" w14:textId="77777777" w:rsidR="00C9227A" w:rsidRPr="00682A83" w:rsidRDefault="00C9227A" w:rsidP="00E805E0">
            <w:pPr>
              <w:spacing w:line="276" w:lineRule="auto"/>
              <w:contextualSpacing/>
              <w:jc w:val="center"/>
              <w:rPr>
                <w:rFonts w:ascii="Times New Roman" w:hAnsi="Times New Roman" w:cs="Times New Roman"/>
                <w:sz w:val="24"/>
                <w:lang w:val="uk-UA"/>
              </w:rPr>
            </w:pPr>
          </w:p>
        </w:tc>
        <w:tc>
          <w:tcPr>
            <w:tcW w:w="1162" w:type="dxa"/>
            <w:vMerge/>
          </w:tcPr>
          <w:p w14:paraId="6B89199A" w14:textId="77777777" w:rsidR="00C9227A" w:rsidRPr="00682A83" w:rsidRDefault="00C9227A" w:rsidP="00E805E0">
            <w:pPr>
              <w:spacing w:line="276" w:lineRule="auto"/>
              <w:contextualSpacing/>
              <w:jc w:val="center"/>
              <w:rPr>
                <w:rFonts w:ascii="Times New Roman" w:hAnsi="Times New Roman" w:cs="Times New Roman"/>
                <w:sz w:val="24"/>
                <w:lang w:val="uk-UA"/>
              </w:rPr>
            </w:pPr>
          </w:p>
        </w:tc>
      </w:tr>
      <w:tr w:rsidR="00C9227A" w14:paraId="15D6D049" w14:textId="77777777" w:rsidTr="00E805E0">
        <w:tc>
          <w:tcPr>
            <w:tcW w:w="1164" w:type="dxa"/>
          </w:tcPr>
          <w:p w14:paraId="1E147601"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Основ-  на</w:t>
            </w:r>
          </w:p>
        </w:tc>
        <w:tc>
          <w:tcPr>
            <w:tcW w:w="1177" w:type="dxa"/>
          </w:tcPr>
          <w:p w14:paraId="11FFC4F4"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20</w:t>
            </w:r>
          </w:p>
        </w:tc>
        <w:tc>
          <w:tcPr>
            <w:tcW w:w="1177" w:type="dxa"/>
          </w:tcPr>
          <w:p w14:paraId="1C338E26"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8</w:t>
            </w:r>
          </w:p>
        </w:tc>
        <w:tc>
          <w:tcPr>
            <w:tcW w:w="1162" w:type="dxa"/>
          </w:tcPr>
          <w:p w14:paraId="00E1028D"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40</w:t>
            </w:r>
          </w:p>
        </w:tc>
        <w:tc>
          <w:tcPr>
            <w:tcW w:w="1177" w:type="dxa"/>
          </w:tcPr>
          <w:p w14:paraId="532B9E48"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12</w:t>
            </w:r>
          </w:p>
        </w:tc>
        <w:tc>
          <w:tcPr>
            <w:tcW w:w="1163" w:type="dxa"/>
          </w:tcPr>
          <w:p w14:paraId="4B641FCD"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60</w:t>
            </w:r>
          </w:p>
        </w:tc>
        <w:tc>
          <w:tcPr>
            <w:tcW w:w="1162" w:type="dxa"/>
          </w:tcPr>
          <w:p w14:paraId="5B24D323" w14:textId="77777777" w:rsidR="00C9227A" w:rsidRPr="00486CBF" w:rsidRDefault="00C9227A" w:rsidP="00E805E0">
            <w:pPr>
              <w:spacing w:line="276" w:lineRule="auto"/>
              <w:contextualSpacing/>
              <w:jc w:val="center"/>
              <w:rPr>
                <w:rFonts w:ascii="Times New Roman" w:hAnsi="Times New Roman" w:cs="Times New Roman"/>
                <w:sz w:val="24"/>
                <w:lang w:val="uk-UA"/>
              </w:rPr>
            </w:pPr>
            <w:r w:rsidRPr="00486CBF">
              <w:rPr>
                <w:rFonts w:ascii="Times New Roman" w:hAnsi="Times New Roman" w:cs="Times New Roman"/>
                <w:bCs/>
                <w:sz w:val="24"/>
              </w:rPr>
              <w:t>1.273</w:t>
            </w:r>
          </w:p>
        </w:tc>
        <w:tc>
          <w:tcPr>
            <w:tcW w:w="1162" w:type="dxa"/>
            <w:vMerge w:val="restart"/>
          </w:tcPr>
          <w:p w14:paraId="2EC4D37C" w14:textId="77777777" w:rsidR="00C9227A" w:rsidRDefault="00C9227A" w:rsidP="00E805E0">
            <w:pPr>
              <w:spacing w:line="276" w:lineRule="auto"/>
              <w:contextualSpacing/>
              <w:jc w:val="center"/>
              <w:rPr>
                <w:rFonts w:ascii="Times New Roman" w:hAnsi="Times New Roman" w:cs="Times New Roman"/>
                <w:sz w:val="24"/>
              </w:rPr>
            </w:pPr>
          </w:p>
          <w:p w14:paraId="4FF219DB" w14:textId="77777777" w:rsidR="00C9227A" w:rsidRPr="00682A83" w:rsidRDefault="00C9227A" w:rsidP="00E805E0">
            <w:pPr>
              <w:spacing w:line="276" w:lineRule="auto"/>
              <w:contextualSpacing/>
              <w:jc w:val="center"/>
              <w:rPr>
                <w:rFonts w:ascii="Times New Roman" w:hAnsi="Times New Roman" w:cs="Times New Roman"/>
                <w:sz w:val="24"/>
                <w:lang w:val="uk-UA"/>
              </w:rPr>
            </w:pPr>
            <w:r w:rsidRPr="00486CBF">
              <w:rPr>
                <w:rFonts w:ascii="Times New Roman" w:hAnsi="Times New Roman" w:cs="Times New Roman"/>
                <w:sz w:val="24"/>
              </w:rPr>
              <w:t>&gt;0,05</w:t>
            </w:r>
          </w:p>
        </w:tc>
      </w:tr>
      <w:tr w:rsidR="00C9227A" w14:paraId="4E35CB4B" w14:textId="77777777" w:rsidTr="00E805E0">
        <w:tc>
          <w:tcPr>
            <w:tcW w:w="1164" w:type="dxa"/>
          </w:tcPr>
          <w:p w14:paraId="6D013F4F"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Контро- льна</w:t>
            </w:r>
          </w:p>
        </w:tc>
        <w:tc>
          <w:tcPr>
            <w:tcW w:w="1177" w:type="dxa"/>
          </w:tcPr>
          <w:p w14:paraId="63E69BC7"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18</w:t>
            </w:r>
          </w:p>
        </w:tc>
        <w:tc>
          <w:tcPr>
            <w:tcW w:w="1177" w:type="dxa"/>
          </w:tcPr>
          <w:p w14:paraId="20F318A8"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7</w:t>
            </w:r>
          </w:p>
        </w:tc>
        <w:tc>
          <w:tcPr>
            <w:tcW w:w="1162" w:type="dxa"/>
          </w:tcPr>
          <w:p w14:paraId="2905A612"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38,9</w:t>
            </w:r>
          </w:p>
        </w:tc>
        <w:tc>
          <w:tcPr>
            <w:tcW w:w="1177" w:type="dxa"/>
          </w:tcPr>
          <w:p w14:paraId="58C0CD7D"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11</w:t>
            </w:r>
          </w:p>
        </w:tc>
        <w:tc>
          <w:tcPr>
            <w:tcW w:w="1163" w:type="dxa"/>
          </w:tcPr>
          <w:p w14:paraId="77982327"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61.1</w:t>
            </w:r>
          </w:p>
        </w:tc>
        <w:tc>
          <w:tcPr>
            <w:tcW w:w="1162" w:type="dxa"/>
          </w:tcPr>
          <w:p w14:paraId="22897AD8" w14:textId="77777777" w:rsidR="00C9227A" w:rsidRPr="00486CBF" w:rsidRDefault="00C9227A" w:rsidP="00E805E0">
            <w:pPr>
              <w:spacing w:line="276" w:lineRule="auto"/>
              <w:contextualSpacing/>
              <w:jc w:val="center"/>
              <w:rPr>
                <w:rFonts w:ascii="Times New Roman" w:hAnsi="Times New Roman" w:cs="Times New Roman"/>
                <w:sz w:val="24"/>
                <w:lang w:val="uk-UA"/>
              </w:rPr>
            </w:pPr>
            <w:r w:rsidRPr="00486CBF">
              <w:rPr>
                <w:rFonts w:ascii="Times New Roman" w:hAnsi="Times New Roman" w:cs="Times New Roman"/>
                <w:bCs/>
                <w:sz w:val="24"/>
              </w:rPr>
              <w:t>1.345</w:t>
            </w:r>
          </w:p>
        </w:tc>
        <w:tc>
          <w:tcPr>
            <w:tcW w:w="1162" w:type="dxa"/>
            <w:vMerge/>
          </w:tcPr>
          <w:p w14:paraId="0F3A64B2" w14:textId="77777777" w:rsidR="00C9227A" w:rsidRPr="00682A83" w:rsidRDefault="00C9227A" w:rsidP="00E805E0">
            <w:pPr>
              <w:spacing w:line="276" w:lineRule="auto"/>
              <w:contextualSpacing/>
              <w:jc w:val="center"/>
              <w:rPr>
                <w:rFonts w:ascii="Times New Roman" w:hAnsi="Times New Roman" w:cs="Times New Roman"/>
                <w:sz w:val="24"/>
                <w:lang w:val="uk-UA"/>
              </w:rPr>
            </w:pPr>
          </w:p>
        </w:tc>
      </w:tr>
      <w:tr w:rsidR="00C9227A" w14:paraId="52C802FA" w14:textId="77777777" w:rsidTr="00E805E0">
        <w:tc>
          <w:tcPr>
            <w:tcW w:w="1164" w:type="dxa"/>
          </w:tcPr>
          <w:p w14:paraId="00C4D2CB"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 xml:space="preserve">Загалом </w:t>
            </w:r>
          </w:p>
        </w:tc>
        <w:tc>
          <w:tcPr>
            <w:tcW w:w="1177" w:type="dxa"/>
          </w:tcPr>
          <w:p w14:paraId="19D7615B"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38</w:t>
            </w:r>
          </w:p>
        </w:tc>
        <w:tc>
          <w:tcPr>
            <w:tcW w:w="1177" w:type="dxa"/>
          </w:tcPr>
          <w:p w14:paraId="76BEAEF5"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15</w:t>
            </w:r>
          </w:p>
        </w:tc>
        <w:tc>
          <w:tcPr>
            <w:tcW w:w="1162" w:type="dxa"/>
          </w:tcPr>
          <w:p w14:paraId="0C4ADC9D"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39,5</w:t>
            </w:r>
          </w:p>
        </w:tc>
        <w:tc>
          <w:tcPr>
            <w:tcW w:w="1177" w:type="dxa"/>
          </w:tcPr>
          <w:p w14:paraId="2EFE289C"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23</w:t>
            </w:r>
          </w:p>
        </w:tc>
        <w:tc>
          <w:tcPr>
            <w:tcW w:w="1163" w:type="dxa"/>
          </w:tcPr>
          <w:p w14:paraId="6768BDA3" w14:textId="77777777" w:rsidR="00C9227A" w:rsidRPr="00682A83" w:rsidRDefault="00C9227A" w:rsidP="00E805E0">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60,5</w:t>
            </w:r>
          </w:p>
        </w:tc>
        <w:tc>
          <w:tcPr>
            <w:tcW w:w="1162" w:type="dxa"/>
          </w:tcPr>
          <w:p w14:paraId="384015AB" w14:textId="77777777" w:rsidR="00C9227A" w:rsidRPr="00682A83" w:rsidRDefault="00C9227A" w:rsidP="00E805E0">
            <w:pPr>
              <w:spacing w:line="276" w:lineRule="auto"/>
              <w:contextualSpacing/>
              <w:jc w:val="center"/>
              <w:rPr>
                <w:rFonts w:ascii="Times New Roman" w:hAnsi="Times New Roman" w:cs="Times New Roman"/>
                <w:sz w:val="24"/>
                <w:lang w:val="uk-UA"/>
              </w:rPr>
            </w:pPr>
          </w:p>
        </w:tc>
        <w:tc>
          <w:tcPr>
            <w:tcW w:w="1162" w:type="dxa"/>
          </w:tcPr>
          <w:p w14:paraId="0D8C19D7" w14:textId="77777777" w:rsidR="00C9227A" w:rsidRPr="00682A83" w:rsidRDefault="00C9227A" w:rsidP="00E805E0">
            <w:pPr>
              <w:spacing w:line="276" w:lineRule="auto"/>
              <w:contextualSpacing/>
              <w:jc w:val="center"/>
              <w:rPr>
                <w:rFonts w:ascii="Times New Roman" w:hAnsi="Times New Roman" w:cs="Times New Roman"/>
                <w:sz w:val="24"/>
                <w:lang w:val="uk-UA"/>
              </w:rPr>
            </w:pPr>
          </w:p>
        </w:tc>
      </w:tr>
    </w:tbl>
    <w:p w14:paraId="54016410" w14:textId="77777777" w:rsidR="003A3F24" w:rsidRDefault="003A3F24" w:rsidP="00C9227A">
      <w:pPr>
        <w:spacing w:line="360" w:lineRule="auto"/>
        <w:ind w:firstLine="709"/>
        <w:contextualSpacing/>
        <w:jc w:val="both"/>
        <w:rPr>
          <w:rFonts w:ascii="Times New Roman" w:hAnsi="Times New Roman" w:cs="Times New Roman"/>
          <w:sz w:val="28"/>
          <w:lang w:val="uk-UA"/>
        </w:rPr>
      </w:pPr>
    </w:p>
    <w:p w14:paraId="1E433F5E" w14:textId="5BC5F2D3" w:rsidR="00C9227A" w:rsidRDefault="00C9227A" w:rsidP="00C9227A">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Таким чином можна констатувати, що в гендерній структурі досліджуваних хворих домінують жінки (60,5%), суттєвих відмінностей за статтю між основною і контрольною групами не виявлено.</w:t>
      </w:r>
    </w:p>
    <w:p w14:paraId="14E2AD00" w14:textId="77777777" w:rsidR="00C9227A" w:rsidRDefault="00C9227A" w:rsidP="00C9227A">
      <w:pPr>
        <w:spacing w:line="360" w:lineRule="auto"/>
        <w:ind w:firstLine="709"/>
        <w:contextualSpacing/>
        <w:jc w:val="both"/>
        <w:rPr>
          <w:rFonts w:ascii="Times New Roman" w:hAnsi="Times New Roman" w:cs="Times New Roman"/>
          <w:sz w:val="28"/>
          <w:lang w:val="uk-UA"/>
        </w:rPr>
      </w:pPr>
      <w:r w:rsidRPr="00486CBF">
        <w:rPr>
          <w:rFonts w:ascii="Times New Roman" w:hAnsi="Times New Roman" w:cs="Times New Roman"/>
          <w:sz w:val="28"/>
          <w:lang w:val="uk-UA"/>
        </w:rPr>
        <w:t>Розподіл за</w:t>
      </w:r>
      <w:r>
        <w:rPr>
          <w:rFonts w:ascii="Times New Roman" w:hAnsi="Times New Roman" w:cs="Times New Roman"/>
          <w:sz w:val="28"/>
          <w:lang w:val="uk-UA"/>
        </w:rPr>
        <w:t xml:space="preserve"> локалізацією гнійно-запального </w:t>
      </w:r>
      <w:r w:rsidRPr="00486CBF">
        <w:rPr>
          <w:rFonts w:ascii="Times New Roman" w:hAnsi="Times New Roman" w:cs="Times New Roman"/>
          <w:sz w:val="28"/>
          <w:lang w:val="uk-UA"/>
        </w:rPr>
        <w:t>процесу у пац</w:t>
      </w:r>
      <w:r>
        <w:rPr>
          <w:rFonts w:ascii="Times New Roman" w:hAnsi="Times New Roman" w:cs="Times New Roman"/>
          <w:sz w:val="28"/>
          <w:lang w:val="uk-UA"/>
        </w:rPr>
        <w:t>ієнтів досліджуваних груп пред</w:t>
      </w:r>
      <w:r w:rsidRPr="00486CBF">
        <w:rPr>
          <w:rFonts w:ascii="Times New Roman" w:hAnsi="Times New Roman" w:cs="Times New Roman"/>
          <w:sz w:val="28"/>
          <w:lang w:val="uk-UA"/>
        </w:rPr>
        <w:t>ставлений</w:t>
      </w:r>
      <w:r>
        <w:rPr>
          <w:rFonts w:ascii="Times New Roman" w:hAnsi="Times New Roman" w:cs="Times New Roman"/>
          <w:sz w:val="28"/>
          <w:lang w:val="uk-UA"/>
        </w:rPr>
        <w:t xml:space="preserve"> у таблиці 2.3:</w:t>
      </w:r>
    </w:p>
    <w:p w14:paraId="5713A726" w14:textId="77777777" w:rsidR="00C9227A" w:rsidRDefault="00C9227A" w:rsidP="00C9227A">
      <w:pPr>
        <w:spacing w:line="360" w:lineRule="auto"/>
        <w:ind w:firstLine="709"/>
        <w:contextualSpacing/>
        <w:jc w:val="right"/>
        <w:rPr>
          <w:rFonts w:ascii="Times New Roman" w:hAnsi="Times New Roman" w:cs="Times New Roman"/>
          <w:i/>
          <w:sz w:val="28"/>
          <w:lang w:val="uk-UA"/>
        </w:rPr>
      </w:pPr>
      <w:r>
        <w:rPr>
          <w:rFonts w:ascii="Times New Roman" w:hAnsi="Times New Roman" w:cs="Times New Roman"/>
          <w:i/>
          <w:sz w:val="28"/>
          <w:lang w:val="uk-UA"/>
        </w:rPr>
        <w:t>Таблиця 2.3</w:t>
      </w:r>
    </w:p>
    <w:p w14:paraId="280047F4" w14:textId="77777777" w:rsidR="00C9227A" w:rsidRDefault="00C9227A" w:rsidP="00C9227A">
      <w:pPr>
        <w:spacing w:line="360" w:lineRule="auto"/>
        <w:ind w:firstLine="709"/>
        <w:contextualSpacing/>
        <w:jc w:val="center"/>
        <w:rPr>
          <w:rFonts w:ascii="Times New Roman" w:hAnsi="Times New Roman" w:cs="Times New Roman"/>
          <w:b/>
          <w:sz w:val="28"/>
          <w:lang w:val="uk-UA"/>
        </w:rPr>
      </w:pPr>
      <w:r>
        <w:rPr>
          <w:rFonts w:ascii="Times New Roman" w:hAnsi="Times New Roman" w:cs="Times New Roman"/>
          <w:b/>
          <w:sz w:val="28"/>
          <w:lang w:val="uk-UA"/>
        </w:rPr>
        <w:t>Дані про локалізацію гнійно-запального процесу у хворих основної та контрольної груп</w:t>
      </w:r>
    </w:p>
    <w:tbl>
      <w:tblPr>
        <w:tblStyle w:val="a8"/>
        <w:tblW w:w="0" w:type="auto"/>
        <w:tblLook w:val="04A0" w:firstRow="1" w:lastRow="0" w:firstColumn="1" w:lastColumn="0" w:noHBand="0" w:noVBand="1"/>
      </w:tblPr>
      <w:tblGrid>
        <w:gridCol w:w="1574"/>
        <w:gridCol w:w="1553"/>
        <w:gridCol w:w="1553"/>
        <w:gridCol w:w="1554"/>
        <w:gridCol w:w="1555"/>
        <w:gridCol w:w="1555"/>
      </w:tblGrid>
      <w:tr w:rsidR="00C9227A" w14:paraId="6B1C1725" w14:textId="77777777" w:rsidTr="00E805E0">
        <w:tc>
          <w:tcPr>
            <w:tcW w:w="1574" w:type="dxa"/>
            <w:vMerge w:val="restart"/>
          </w:tcPr>
          <w:p w14:paraId="2DD52BBE"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Анатомічний сегмент</w:t>
            </w:r>
          </w:p>
        </w:tc>
        <w:tc>
          <w:tcPr>
            <w:tcW w:w="6215" w:type="dxa"/>
            <w:gridSpan w:val="4"/>
          </w:tcPr>
          <w:p w14:paraId="65FBD22A"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Група хворих</w:t>
            </w:r>
          </w:p>
        </w:tc>
        <w:tc>
          <w:tcPr>
            <w:tcW w:w="1555" w:type="dxa"/>
            <w:vMerge w:val="restart"/>
          </w:tcPr>
          <w:p w14:paraId="08BA93AA" w14:textId="77777777" w:rsidR="00C9227A" w:rsidRDefault="00C9227A" w:rsidP="00E805E0">
            <w:pPr>
              <w:spacing w:line="276" w:lineRule="auto"/>
              <w:contextualSpacing/>
              <w:jc w:val="center"/>
              <w:rPr>
                <w:rFonts w:ascii="Times New Roman" w:hAnsi="Times New Roman" w:cs="Times New Roman"/>
                <w:sz w:val="24"/>
                <w:szCs w:val="24"/>
                <w:lang w:val="uk-UA"/>
              </w:rPr>
            </w:pPr>
          </w:p>
          <w:p w14:paraId="78BFA4A4"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р</w:t>
            </w:r>
          </w:p>
        </w:tc>
      </w:tr>
      <w:tr w:rsidR="00C9227A" w14:paraId="46D2CB81" w14:textId="77777777" w:rsidTr="00E805E0">
        <w:tc>
          <w:tcPr>
            <w:tcW w:w="1574" w:type="dxa"/>
            <w:vMerge/>
          </w:tcPr>
          <w:p w14:paraId="2FB0D21D"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p>
        </w:tc>
        <w:tc>
          <w:tcPr>
            <w:tcW w:w="3106" w:type="dxa"/>
            <w:gridSpan w:val="2"/>
          </w:tcPr>
          <w:p w14:paraId="2D797D20"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Основна </w:t>
            </w:r>
          </w:p>
        </w:tc>
        <w:tc>
          <w:tcPr>
            <w:tcW w:w="3109" w:type="dxa"/>
            <w:gridSpan w:val="2"/>
          </w:tcPr>
          <w:p w14:paraId="28C1FF41"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Контрольна </w:t>
            </w:r>
          </w:p>
        </w:tc>
        <w:tc>
          <w:tcPr>
            <w:tcW w:w="1555" w:type="dxa"/>
            <w:vMerge/>
          </w:tcPr>
          <w:p w14:paraId="356A3728"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p>
        </w:tc>
      </w:tr>
      <w:tr w:rsidR="00C9227A" w14:paraId="58D43879" w14:textId="77777777" w:rsidTr="00E805E0">
        <w:tc>
          <w:tcPr>
            <w:tcW w:w="1574" w:type="dxa"/>
            <w:vMerge/>
          </w:tcPr>
          <w:p w14:paraId="1FD5E2C4"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p>
        </w:tc>
        <w:tc>
          <w:tcPr>
            <w:tcW w:w="1553" w:type="dxa"/>
          </w:tcPr>
          <w:p w14:paraId="6B6936F1"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Кількість </w:t>
            </w:r>
          </w:p>
        </w:tc>
        <w:tc>
          <w:tcPr>
            <w:tcW w:w="1553" w:type="dxa"/>
          </w:tcPr>
          <w:p w14:paraId="3E6DAF2A"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554" w:type="dxa"/>
          </w:tcPr>
          <w:p w14:paraId="10E5C297"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Кількість </w:t>
            </w:r>
          </w:p>
        </w:tc>
        <w:tc>
          <w:tcPr>
            <w:tcW w:w="1555" w:type="dxa"/>
          </w:tcPr>
          <w:p w14:paraId="5966D6A6"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555" w:type="dxa"/>
            <w:vMerge/>
          </w:tcPr>
          <w:p w14:paraId="59457632"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p>
        </w:tc>
      </w:tr>
      <w:tr w:rsidR="00C9227A" w14:paraId="38F086CD" w14:textId="77777777" w:rsidTr="00E805E0">
        <w:tc>
          <w:tcPr>
            <w:tcW w:w="1574" w:type="dxa"/>
          </w:tcPr>
          <w:p w14:paraId="608771C4"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Сідниця</w:t>
            </w:r>
          </w:p>
        </w:tc>
        <w:tc>
          <w:tcPr>
            <w:tcW w:w="1553" w:type="dxa"/>
          </w:tcPr>
          <w:p w14:paraId="4724570D"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553" w:type="dxa"/>
          </w:tcPr>
          <w:p w14:paraId="582C684F"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35</w:t>
            </w:r>
          </w:p>
        </w:tc>
        <w:tc>
          <w:tcPr>
            <w:tcW w:w="1554" w:type="dxa"/>
          </w:tcPr>
          <w:p w14:paraId="3AAA8FB1"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555" w:type="dxa"/>
          </w:tcPr>
          <w:p w14:paraId="3C574FD8"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22</w:t>
            </w:r>
          </w:p>
        </w:tc>
        <w:tc>
          <w:tcPr>
            <w:tcW w:w="1555" w:type="dxa"/>
            <w:vMerge w:val="restart"/>
          </w:tcPr>
          <w:p w14:paraId="7C9EE370" w14:textId="77777777" w:rsidR="00C9227A" w:rsidRDefault="00C9227A" w:rsidP="00E805E0">
            <w:pPr>
              <w:spacing w:line="276" w:lineRule="auto"/>
              <w:contextualSpacing/>
              <w:jc w:val="center"/>
              <w:rPr>
                <w:rFonts w:ascii="Times New Roman" w:hAnsi="Times New Roman" w:cs="Times New Roman"/>
                <w:sz w:val="24"/>
                <w:szCs w:val="24"/>
                <w:lang w:val="uk-UA"/>
              </w:rPr>
            </w:pPr>
          </w:p>
          <w:p w14:paraId="768834F3" w14:textId="77777777" w:rsidR="00C9227A" w:rsidRDefault="00C9227A" w:rsidP="00E805E0">
            <w:pPr>
              <w:spacing w:line="276" w:lineRule="auto"/>
              <w:contextualSpacing/>
              <w:jc w:val="center"/>
              <w:rPr>
                <w:rFonts w:ascii="Times New Roman" w:hAnsi="Times New Roman" w:cs="Times New Roman"/>
                <w:sz w:val="24"/>
                <w:szCs w:val="24"/>
                <w:lang w:val="uk-UA"/>
              </w:rPr>
            </w:pPr>
          </w:p>
          <w:p w14:paraId="62643274"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sidRPr="003E63BD">
              <w:rPr>
                <w:rFonts w:ascii="Times New Roman" w:hAnsi="Times New Roman" w:cs="Times New Roman"/>
                <w:sz w:val="24"/>
                <w:szCs w:val="24"/>
              </w:rPr>
              <w:t>&gt;0,05</w:t>
            </w:r>
          </w:p>
        </w:tc>
      </w:tr>
      <w:tr w:rsidR="00C9227A" w14:paraId="591693A1" w14:textId="77777777" w:rsidTr="00E805E0">
        <w:tc>
          <w:tcPr>
            <w:tcW w:w="1574" w:type="dxa"/>
          </w:tcPr>
          <w:p w14:paraId="7E702735"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Стегно</w:t>
            </w:r>
          </w:p>
        </w:tc>
        <w:tc>
          <w:tcPr>
            <w:tcW w:w="1553" w:type="dxa"/>
          </w:tcPr>
          <w:p w14:paraId="2F9D1A0F"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553" w:type="dxa"/>
          </w:tcPr>
          <w:p w14:paraId="38FD8A64"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554" w:type="dxa"/>
          </w:tcPr>
          <w:p w14:paraId="71B2E91B"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555" w:type="dxa"/>
          </w:tcPr>
          <w:p w14:paraId="77A59549"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17</w:t>
            </w:r>
          </w:p>
        </w:tc>
        <w:tc>
          <w:tcPr>
            <w:tcW w:w="1555" w:type="dxa"/>
            <w:vMerge/>
          </w:tcPr>
          <w:p w14:paraId="265D01B0"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p>
        </w:tc>
      </w:tr>
      <w:tr w:rsidR="00C9227A" w14:paraId="133F95F6" w14:textId="77777777" w:rsidTr="00E805E0">
        <w:tc>
          <w:tcPr>
            <w:tcW w:w="1574" w:type="dxa"/>
          </w:tcPr>
          <w:p w14:paraId="522A6765"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Гомілка </w:t>
            </w:r>
          </w:p>
        </w:tc>
        <w:tc>
          <w:tcPr>
            <w:tcW w:w="1553" w:type="dxa"/>
          </w:tcPr>
          <w:p w14:paraId="3FCD7AB6"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553" w:type="dxa"/>
          </w:tcPr>
          <w:p w14:paraId="48E97CF8"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40</w:t>
            </w:r>
          </w:p>
        </w:tc>
        <w:tc>
          <w:tcPr>
            <w:tcW w:w="1554" w:type="dxa"/>
          </w:tcPr>
          <w:p w14:paraId="406C22AA"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555" w:type="dxa"/>
          </w:tcPr>
          <w:p w14:paraId="0F7AB52B"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33</w:t>
            </w:r>
          </w:p>
        </w:tc>
        <w:tc>
          <w:tcPr>
            <w:tcW w:w="1555" w:type="dxa"/>
            <w:vMerge/>
          </w:tcPr>
          <w:p w14:paraId="7184EB30"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p>
        </w:tc>
      </w:tr>
      <w:tr w:rsidR="00C9227A" w14:paraId="73229C66" w14:textId="77777777" w:rsidTr="00E805E0">
        <w:tc>
          <w:tcPr>
            <w:tcW w:w="1574" w:type="dxa"/>
          </w:tcPr>
          <w:p w14:paraId="0968CC12"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Стопа </w:t>
            </w:r>
          </w:p>
        </w:tc>
        <w:tc>
          <w:tcPr>
            <w:tcW w:w="1553" w:type="dxa"/>
          </w:tcPr>
          <w:p w14:paraId="14698FE1"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553" w:type="dxa"/>
          </w:tcPr>
          <w:p w14:paraId="30C16D33"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554" w:type="dxa"/>
          </w:tcPr>
          <w:p w14:paraId="07871BCA"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555" w:type="dxa"/>
          </w:tcPr>
          <w:p w14:paraId="6541DB30"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1555" w:type="dxa"/>
            <w:vMerge/>
          </w:tcPr>
          <w:p w14:paraId="2A82B33B"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p>
        </w:tc>
      </w:tr>
      <w:tr w:rsidR="00C9227A" w14:paraId="48DF9DC1" w14:textId="77777777" w:rsidTr="00E805E0">
        <w:tc>
          <w:tcPr>
            <w:tcW w:w="1574" w:type="dxa"/>
          </w:tcPr>
          <w:p w14:paraId="11D6D737"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Кисть </w:t>
            </w:r>
          </w:p>
        </w:tc>
        <w:tc>
          <w:tcPr>
            <w:tcW w:w="1553" w:type="dxa"/>
          </w:tcPr>
          <w:p w14:paraId="7A0B0A81"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553" w:type="dxa"/>
          </w:tcPr>
          <w:p w14:paraId="149EF98B"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554" w:type="dxa"/>
          </w:tcPr>
          <w:p w14:paraId="31D7F495"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555" w:type="dxa"/>
          </w:tcPr>
          <w:p w14:paraId="44CEBC9D"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17</w:t>
            </w:r>
          </w:p>
        </w:tc>
        <w:tc>
          <w:tcPr>
            <w:tcW w:w="1555" w:type="dxa"/>
            <w:vMerge/>
          </w:tcPr>
          <w:p w14:paraId="4A26ADA0"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p>
        </w:tc>
      </w:tr>
      <w:tr w:rsidR="00C9227A" w14:paraId="5FBB7747" w14:textId="77777777" w:rsidTr="00E805E0">
        <w:tc>
          <w:tcPr>
            <w:tcW w:w="1574" w:type="dxa"/>
          </w:tcPr>
          <w:p w14:paraId="45B3CBA8"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Загалом </w:t>
            </w:r>
          </w:p>
        </w:tc>
        <w:tc>
          <w:tcPr>
            <w:tcW w:w="1553" w:type="dxa"/>
          </w:tcPr>
          <w:p w14:paraId="1D98BE01"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1553" w:type="dxa"/>
          </w:tcPr>
          <w:p w14:paraId="07BDFB44"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100</w:t>
            </w:r>
          </w:p>
        </w:tc>
        <w:tc>
          <w:tcPr>
            <w:tcW w:w="1554" w:type="dxa"/>
          </w:tcPr>
          <w:p w14:paraId="1E5D1D72"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1555" w:type="dxa"/>
          </w:tcPr>
          <w:p w14:paraId="753F6BAA"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100</w:t>
            </w:r>
          </w:p>
        </w:tc>
        <w:tc>
          <w:tcPr>
            <w:tcW w:w="1555" w:type="dxa"/>
          </w:tcPr>
          <w:p w14:paraId="1D123D04" w14:textId="77777777" w:rsidR="00C9227A" w:rsidRPr="00486CBF" w:rsidRDefault="00C9227A" w:rsidP="00E805E0">
            <w:pPr>
              <w:spacing w:line="276" w:lineRule="auto"/>
              <w:contextualSpacing/>
              <w:jc w:val="center"/>
              <w:rPr>
                <w:rFonts w:ascii="Times New Roman" w:hAnsi="Times New Roman" w:cs="Times New Roman"/>
                <w:sz w:val="24"/>
                <w:szCs w:val="24"/>
                <w:lang w:val="uk-UA"/>
              </w:rPr>
            </w:pPr>
          </w:p>
        </w:tc>
      </w:tr>
    </w:tbl>
    <w:p w14:paraId="35DBBACE" w14:textId="77777777" w:rsidR="00C9227A" w:rsidRDefault="00C9227A" w:rsidP="00C9227A">
      <w:pPr>
        <w:spacing w:line="360" w:lineRule="auto"/>
        <w:contextualSpacing/>
        <w:jc w:val="both"/>
        <w:rPr>
          <w:rFonts w:ascii="Times New Roman" w:hAnsi="Times New Roman" w:cs="Times New Roman"/>
          <w:sz w:val="28"/>
          <w:lang w:val="uk-UA"/>
        </w:rPr>
      </w:pPr>
    </w:p>
    <w:p w14:paraId="499A4CC6" w14:textId="77777777" w:rsidR="00C9227A" w:rsidRDefault="00C9227A" w:rsidP="00C9227A">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Як свідчать наведені в таблиці дані, у переважної більшості пацієнтів гнійно-запальний процес був локалізований в ділянці нижніх кінцівок ( у 18 пацієнтів (90%) основної і 15 хворих (83%) групи порівняння. За ознакою локалізації гнійно-запального процесу досліджувані групи також були ідентичними.</w:t>
      </w:r>
    </w:p>
    <w:p w14:paraId="3F801CE6" w14:textId="47217029" w:rsidR="005A34C8" w:rsidRDefault="005A34C8" w:rsidP="005A34C8">
      <w:pPr>
        <w:spacing w:line="360" w:lineRule="auto"/>
        <w:ind w:firstLine="709"/>
        <w:contextualSpacing/>
        <w:jc w:val="both"/>
        <w:rPr>
          <w:rFonts w:ascii="Times New Roman" w:hAnsi="Times New Roman" w:cs="Times New Roman"/>
          <w:sz w:val="28"/>
          <w:lang w:val="uk-UA"/>
        </w:rPr>
      </w:pPr>
      <w:r w:rsidRPr="005A34C8">
        <w:rPr>
          <w:rFonts w:ascii="Times New Roman" w:hAnsi="Times New Roman" w:cs="Times New Roman"/>
          <w:sz w:val="28"/>
          <w:lang w:val="uk-UA"/>
        </w:rPr>
        <w:t>Згідно з класифікацією хронічних ран за Найтоном [</w:t>
      </w:r>
      <w:r>
        <w:rPr>
          <w:rFonts w:ascii="Times New Roman" w:hAnsi="Times New Roman" w:cs="Times New Roman"/>
          <w:sz w:val="28"/>
          <w:lang w:val="uk-UA"/>
        </w:rPr>
        <w:t>78</w:t>
      </w:r>
      <w:r w:rsidRPr="005A34C8">
        <w:rPr>
          <w:rFonts w:ascii="Times New Roman" w:hAnsi="Times New Roman" w:cs="Times New Roman"/>
          <w:sz w:val="28"/>
          <w:lang w:val="uk-UA"/>
        </w:rPr>
        <w:t>], у більшості випа</w:t>
      </w:r>
      <w:r>
        <w:rPr>
          <w:rFonts w:ascii="Times New Roman" w:hAnsi="Times New Roman" w:cs="Times New Roman"/>
          <w:sz w:val="28"/>
          <w:lang w:val="uk-UA"/>
        </w:rPr>
        <w:t xml:space="preserve">дків дно раневого дефекту </w:t>
      </w:r>
      <w:r w:rsidRPr="005A34C8">
        <w:rPr>
          <w:rFonts w:ascii="Times New Roman" w:hAnsi="Times New Roman" w:cs="Times New Roman"/>
          <w:sz w:val="28"/>
          <w:lang w:val="uk-UA"/>
        </w:rPr>
        <w:t xml:space="preserve">було представлено деструктивно зміненою </w:t>
      </w:r>
      <w:r w:rsidRPr="005A34C8">
        <w:rPr>
          <w:rFonts w:ascii="Times New Roman" w:hAnsi="Times New Roman" w:cs="Times New Roman"/>
          <w:sz w:val="28"/>
          <w:lang w:val="uk-UA"/>
        </w:rPr>
        <w:lastRenderedPageBreak/>
        <w:t>підшкірно-жировою клітковиною (87,5%), що відповідає другій стадії ураження</w:t>
      </w:r>
      <w:r>
        <w:rPr>
          <w:rFonts w:ascii="Times New Roman" w:hAnsi="Times New Roman" w:cs="Times New Roman"/>
          <w:sz w:val="28"/>
          <w:lang w:val="uk-UA"/>
        </w:rPr>
        <w:t xml:space="preserve">. В </w:t>
      </w:r>
      <w:r w:rsidRPr="005A34C8">
        <w:rPr>
          <w:rFonts w:ascii="Times New Roman" w:hAnsi="Times New Roman" w:cs="Times New Roman"/>
          <w:sz w:val="28"/>
          <w:lang w:val="uk-UA"/>
        </w:rPr>
        <w:t>4,5% випадків глибина процесу обмежувалася третьою ст</w:t>
      </w:r>
      <w:r>
        <w:rPr>
          <w:rFonts w:ascii="Times New Roman" w:hAnsi="Times New Roman" w:cs="Times New Roman"/>
          <w:sz w:val="28"/>
          <w:lang w:val="uk-UA"/>
        </w:rPr>
        <w:t xml:space="preserve">адією, </w:t>
      </w:r>
      <w:r w:rsidRPr="005A34C8">
        <w:rPr>
          <w:rFonts w:ascii="Times New Roman" w:hAnsi="Times New Roman" w:cs="Times New Roman"/>
          <w:sz w:val="28"/>
          <w:lang w:val="uk-UA"/>
        </w:rPr>
        <w:t>поширюючись до фасції. Б</w:t>
      </w:r>
      <w:r>
        <w:rPr>
          <w:rFonts w:ascii="Times New Roman" w:hAnsi="Times New Roman" w:cs="Times New Roman"/>
          <w:sz w:val="28"/>
          <w:lang w:val="uk-UA"/>
        </w:rPr>
        <w:t xml:space="preserve">ільш глибоке поширення процесу, </w:t>
      </w:r>
      <w:r w:rsidRPr="005A34C8">
        <w:rPr>
          <w:rFonts w:ascii="Times New Roman" w:hAnsi="Times New Roman" w:cs="Times New Roman"/>
          <w:sz w:val="28"/>
          <w:lang w:val="uk-UA"/>
        </w:rPr>
        <w:t>відповідне четвертій і</w:t>
      </w:r>
      <w:r>
        <w:rPr>
          <w:rFonts w:ascii="Times New Roman" w:hAnsi="Times New Roman" w:cs="Times New Roman"/>
          <w:sz w:val="28"/>
          <w:lang w:val="uk-UA"/>
        </w:rPr>
        <w:t xml:space="preserve"> п'ятій стадії із залученням до </w:t>
      </w:r>
      <w:r w:rsidRPr="005A34C8">
        <w:rPr>
          <w:rFonts w:ascii="Times New Roman" w:hAnsi="Times New Roman" w:cs="Times New Roman"/>
          <w:sz w:val="28"/>
          <w:lang w:val="uk-UA"/>
        </w:rPr>
        <w:t>деструкцію сухожиль, зв'язок, кісток, було зафіксовано у 8% спостережень.</w:t>
      </w:r>
    </w:p>
    <w:p w14:paraId="30E17CA5" w14:textId="77777777" w:rsidR="00246625" w:rsidRDefault="00246625" w:rsidP="00246625">
      <w:pPr>
        <w:spacing w:line="360" w:lineRule="auto"/>
        <w:ind w:firstLine="709"/>
        <w:contextualSpacing/>
        <w:jc w:val="center"/>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14:anchorId="373BA10F" wp14:editId="059E8715">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5779EA8" w14:textId="329C45EB" w:rsidR="00246625" w:rsidRDefault="00246625" w:rsidP="00246625">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Рисунок 2.1 – Характеристика хронічних ран за глибиною </w:t>
      </w:r>
      <w:r w:rsidR="00E42584">
        <w:rPr>
          <w:rFonts w:ascii="Times New Roman" w:hAnsi="Times New Roman" w:cs="Times New Roman"/>
          <w:sz w:val="28"/>
          <w:lang w:val="uk-UA"/>
        </w:rPr>
        <w:t>у</w:t>
      </w:r>
      <w:r>
        <w:rPr>
          <w:rFonts w:ascii="Times New Roman" w:hAnsi="Times New Roman" w:cs="Times New Roman"/>
          <w:sz w:val="28"/>
          <w:lang w:val="uk-UA"/>
        </w:rPr>
        <w:t>раження (за Найтоном)</w:t>
      </w:r>
    </w:p>
    <w:p w14:paraId="690E6F44" w14:textId="76BE3283" w:rsidR="007D2F02" w:rsidRDefault="007D2F02" w:rsidP="00246625">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Таким чином</w:t>
      </w:r>
      <w:r w:rsidR="00226E2D">
        <w:rPr>
          <w:rFonts w:ascii="Times New Roman" w:hAnsi="Times New Roman" w:cs="Times New Roman"/>
          <w:sz w:val="28"/>
          <w:lang w:val="uk-UA"/>
        </w:rPr>
        <w:t>,</w:t>
      </w:r>
      <w:r>
        <w:rPr>
          <w:rFonts w:ascii="Times New Roman" w:hAnsi="Times New Roman" w:cs="Times New Roman"/>
          <w:sz w:val="28"/>
          <w:lang w:val="uk-UA"/>
        </w:rPr>
        <w:t xml:space="preserve"> глибина </w:t>
      </w:r>
      <w:r w:rsidR="00226E2D">
        <w:rPr>
          <w:rFonts w:ascii="Times New Roman" w:hAnsi="Times New Roman" w:cs="Times New Roman"/>
          <w:sz w:val="28"/>
          <w:lang w:val="uk-UA"/>
        </w:rPr>
        <w:t>у</w:t>
      </w:r>
      <w:r>
        <w:rPr>
          <w:rFonts w:ascii="Times New Roman" w:hAnsi="Times New Roman" w:cs="Times New Roman"/>
          <w:sz w:val="28"/>
          <w:lang w:val="uk-UA"/>
        </w:rPr>
        <w:t>раження м’яких тканин сильніше виражена у пацієнтів основної групи, яким призначена VAC-терапія.</w:t>
      </w:r>
    </w:p>
    <w:p w14:paraId="69CF748B" w14:textId="23F4C1ED" w:rsidR="00C9227A" w:rsidRDefault="00C9227A" w:rsidP="00C9227A">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До групи </w:t>
      </w:r>
      <w:r w:rsidRPr="005C7F26">
        <w:rPr>
          <w:rFonts w:ascii="Times New Roman" w:hAnsi="Times New Roman" w:cs="Times New Roman"/>
          <w:sz w:val="28"/>
          <w:lang w:val="uk-UA"/>
        </w:rPr>
        <w:t>порівняння увійшли пацієнти з гнійним</w:t>
      </w:r>
      <w:r>
        <w:rPr>
          <w:rFonts w:ascii="Times New Roman" w:hAnsi="Times New Roman" w:cs="Times New Roman"/>
          <w:sz w:val="28"/>
          <w:lang w:val="uk-UA"/>
        </w:rPr>
        <w:t xml:space="preserve">и ранами шкіри та м'яких тканин </w:t>
      </w:r>
      <w:r w:rsidRPr="005C7F26">
        <w:rPr>
          <w:rFonts w:ascii="Times New Roman" w:hAnsi="Times New Roman" w:cs="Times New Roman"/>
          <w:sz w:val="28"/>
          <w:lang w:val="uk-UA"/>
        </w:rPr>
        <w:t xml:space="preserve">різної локалізації з </w:t>
      </w:r>
      <w:r w:rsidR="00E42584">
        <w:rPr>
          <w:rFonts w:ascii="Times New Roman" w:hAnsi="Times New Roman" w:cs="Times New Roman"/>
          <w:sz w:val="28"/>
          <w:lang w:val="uk-UA"/>
        </w:rPr>
        <w:t>співставною</w:t>
      </w:r>
      <w:r w:rsidRPr="005C7F26">
        <w:rPr>
          <w:rFonts w:ascii="Times New Roman" w:hAnsi="Times New Roman" w:cs="Times New Roman"/>
          <w:sz w:val="28"/>
          <w:lang w:val="uk-UA"/>
        </w:rPr>
        <w:t xml:space="preserve"> пато</w:t>
      </w:r>
      <w:r>
        <w:rPr>
          <w:rFonts w:ascii="Times New Roman" w:hAnsi="Times New Roman" w:cs="Times New Roman"/>
          <w:sz w:val="28"/>
          <w:lang w:val="uk-UA"/>
        </w:rPr>
        <w:t xml:space="preserve">логією, яким після </w:t>
      </w:r>
      <w:r w:rsidRPr="005C7F26">
        <w:rPr>
          <w:rFonts w:ascii="Times New Roman" w:hAnsi="Times New Roman" w:cs="Times New Roman"/>
          <w:sz w:val="28"/>
          <w:lang w:val="uk-UA"/>
        </w:rPr>
        <w:t xml:space="preserve">хірургічної обробки ран застосовували </w:t>
      </w:r>
      <w:r>
        <w:rPr>
          <w:rFonts w:ascii="Times New Roman" w:hAnsi="Times New Roman" w:cs="Times New Roman"/>
          <w:sz w:val="28"/>
          <w:lang w:val="uk-UA"/>
        </w:rPr>
        <w:t xml:space="preserve">традиційне місцеве лікування: у </w:t>
      </w:r>
      <w:r w:rsidRPr="005C7F26">
        <w:rPr>
          <w:rFonts w:ascii="Times New Roman" w:hAnsi="Times New Roman" w:cs="Times New Roman"/>
          <w:sz w:val="28"/>
          <w:lang w:val="uk-UA"/>
        </w:rPr>
        <w:t xml:space="preserve">фазу запалення застосовували </w:t>
      </w:r>
      <w:r w:rsidR="002848AB">
        <w:rPr>
          <w:rFonts w:ascii="Times New Roman" w:hAnsi="Times New Roman" w:cs="Times New Roman"/>
          <w:sz w:val="28"/>
          <w:lang w:val="uk-UA"/>
        </w:rPr>
        <w:t xml:space="preserve">засоби, які володіють гігроскопічними, некролітичними та антибактеріальними влативостями, зокрема </w:t>
      </w:r>
      <w:r w:rsidRPr="005C7F26">
        <w:rPr>
          <w:rFonts w:ascii="Times New Roman" w:hAnsi="Times New Roman" w:cs="Times New Roman"/>
          <w:sz w:val="28"/>
          <w:lang w:val="uk-UA"/>
        </w:rPr>
        <w:t>мазь "Л</w:t>
      </w:r>
      <w:r>
        <w:rPr>
          <w:rFonts w:ascii="Times New Roman" w:hAnsi="Times New Roman" w:cs="Times New Roman"/>
          <w:sz w:val="28"/>
          <w:lang w:val="uk-UA"/>
        </w:rPr>
        <w:t>евомеколь"</w:t>
      </w:r>
      <w:r w:rsidR="002848AB">
        <w:rPr>
          <w:rFonts w:ascii="Times New Roman" w:hAnsi="Times New Roman" w:cs="Times New Roman"/>
          <w:sz w:val="28"/>
          <w:lang w:val="uk-UA"/>
        </w:rPr>
        <w:t xml:space="preserve"> чи її аналоги</w:t>
      </w:r>
      <w:r>
        <w:rPr>
          <w:rFonts w:ascii="Times New Roman" w:hAnsi="Times New Roman" w:cs="Times New Roman"/>
          <w:sz w:val="28"/>
          <w:lang w:val="uk-UA"/>
        </w:rPr>
        <w:t xml:space="preserve">, при переході у фазу </w:t>
      </w:r>
      <w:r w:rsidRPr="005C7F26">
        <w:rPr>
          <w:rFonts w:ascii="Times New Roman" w:hAnsi="Times New Roman" w:cs="Times New Roman"/>
          <w:sz w:val="28"/>
          <w:lang w:val="uk-UA"/>
        </w:rPr>
        <w:t xml:space="preserve">регенерації </w:t>
      </w:r>
      <w:r w:rsidR="002848AB">
        <w:rPr>
          <w:rFonts w:ascii="Times New Roman" w:hAnsi="Times New Roman" w:cs="Times New Roman"/>
          <w:sz w:val="28"/>
          <w:lang w:val="uk-UA"/>
        </w:rPr>
        <w:t>–</w:t>
      </w:r>
      <w:r w:rsidR="00E42584">
        <w:rPr>
          <w:rFonts w:ascii="Times New Roman" w:hAnsi="Times New Roman" w:cs="Times New Roman"/>
          <w:sz w:val="28"/>
          <w:lang w:val="uk-UA"/>
        </w:rPr>
        <w:t xml:space="preserve"> </w:t>
      </w:r>
      <w:r w:rsidR="002848AB">
        <w:rPr>
          <w:rFonts w:ascii="Times New Roman" w:hAnsi="Times New Roman" w:cs="Times New Roman"/>
          <w:sz w:val="28"/>
          <w:lang w:val="uk-UA"/>
        </w:rPr>
        <w:t>йодовмісні розчини, рідкі антисептики, при необхідності застосовували дерматопластику</w:t>
      </w:r>
      <w:r w:rsidRPr="005C7F26">
        <w:rPr>
          <w:rFonts w:ascii="Times New Roman" w:hAnsi="Times New Roman" w:cs="Times New Roman"/>
          <w:sz w:val="28"/>
          <w:lang w:val="uk-UA"/>
        </w:rPr>
        <w:t>.</w:t>
      </w:r>
      <w:r>
        <w:rPr>
          <w:rFonts w:ascii="Times New Roman" w:hAnsi="Times New Roman" w:cs="Times New Roman"/>
          <w:sz w:val="28"/>
          <w:lang w:val="uk-UA"/>
        </w:rPr>
        <w:t xml:space="preserve"> Хворим основної групи </w:t>
      </w:r>
      <w:r w:rsidRPr="005C7F26">
        <w:rPr>
          <w:lang w:val="uk-UA"/>
        </w:rPr>
        <w:t xml:space="preserve"> </w:t>
      </w:r>
      <w:r w:rsidRPr="005C7F26">
        <w:rPr>
          <w:rFonts w:ascii="Times New Roman" w:hAnsi="Times New Roman" w:cs="Times New Roman"/>
          <w:sz w:val="28"/>
          <w:lang w:val="uk-UA"/>
        </w:rPr>
        <w:t>після</w:t>
      </w:r>
      <w:r>
        <w:rPr>
          <w:rFonts w:ascii="Times New Roman" w:hAnsi="Times New Roman" w:cs="Times New Roman"/>
          <w:sz w:val="28"/>
          <w:lang w:val="uk-UA"/>
        </w:rPr>
        <w:t xml:space="preserve"> </w:t>
      </w:r>
      <w:r w:rsidRPr="005C7F26">
        <w:rPr>
          <w:rFonts w:ascii="Times New Roman" w:hAnsi="Times New Roman" w:cs="Times New Roman"/>
          <w:sz w:val="28"/>
          <w:lang w:val="uk-UA"/>
        </w:rPr>
        <w:t>хірургічної обробки гнійного вогнищ</w:t>
      </w:r>
      <w:r>
        <w:rPr>
          <w:rFonts w:ascii="Times New Roman" w:hAnsi="Times New Roman" w:cs="Times New Roman"/>
          <w:sz w:val="28"/>
          <w:lang w:val="uk-UA"/>
        </w:rPr>
        <w:t xml:space="preserve">а в першу фазу ранового процесу </w:t>
      </w:r>
      <w:r w:rsidRPr="005C7F26">
        <w:rPr>
          <w:rFonts w:ascii="Times New Roman" w:hAnsi="Times New Roman" w:cs="Times New Roman"/>
          <w:sz w:val="28"/>
          <w:lang w:val="uk-UA"/>
        </w:rPr>
        <w:t xml:space="preserve">застосовували мазь "Левомеколь", </w:t>
      </w:r>
      <w:r>
        <w:rPr>
          <w:rFonts w:ascii="Times New Roman" w:hAnsi="Times New Roman" w:cs="Times New Roman"/>
          <w:sz w:val="28"/>
          <w:lang w:val="uk-UA"/>
        </w:rPr>
        <w:t xml:space="preserve">а при переході фази запалення у </w:t>
      </w:r>
      <w:r w:rsidRPr="005C7F26">
        <w:rPr>
          <w:rFonts w:ascii="Times New Roman" w:hAnsi="Times New Roman" w:cs="Times New Roman"/>
          <w:sz w:val="28"/>
          <w:lang w:val="uk-UA"/>
        </w:rPr>
        <w:t>фазу регенерації і до повного загоєння</w:t>
      </w:r>
      <w:r w:rsidR="00E805E0">
        <w:rPr>
          <w:rFonts w:ascii="Times New Roman" w:hAnsi="Times New Roman" w:cs="Times New Roman"/>
          <w:sz w:val="28"/>
          <w:lang w:val="uk-UA"/>
        </w:rPr>
        <w:t xml:space="preserve"> </w:t>
      </w:r>
      <w:r w:rsidR="002848AB">
        <w:rPr>
          <w:rFonts w:ascii="Times New Roman" w:hAnsi="Times New Roman" w:cs="Times New Roman"/>
          <w:sz w:val="28"/>
          <w:lang w:val="uk-UA"/>
        </w:rPr>
        <w:t>–</w:t>
      </w:r>
      <w:r w:rsidR="00E805E0">
        <w:rPr>
          <w:rFonts w:ascii="Times New Roman" w:hAnsi="Times New Roman" w:cs="Times New Roman"/>
          <w:sz w:val="28"/>
          <w:lang w:val="uk-UA"/>
        </w:rPr>
        <w:t xml:space="preserve"> </w:t>
      </w:r>
      <w:r w:rsidR="002848AB">
        <w:rPr>
          <w:rFonts w:ascii="Times New Roman" w:hAnsi="Times New Roman" w:cs="Times New Roman"/>
          <w:sz w:val="28"/>
          <w:lang w:val="uk-UA"/>
        </w:rPr>
        <w:t xml:space="preserve">додатково </w:t>
      </w:r>
      <w:r w:rsidR="00E805E0">
        <w:rPr>
          <w:rFonts w:ascii="Times New Roman" w:hAnsi="Times New Roman" w:cs="Times New Roman"/>
          <w:sz w:val="28"/>
          <w:lang w:val="uk-UA"/>
        </w:rPr>
        <w:t>локальне</w:t>
      </w:r>
      <w:r w:rsidR="00E805E0" w:rsidRPr="00E805E0">
        <w:rPr>
          <w:rFonts w:ascii="Times New Roman" w:hAnsi="Times New Roman" w:cs="Times New Roman"/>
          <w:sz w:val="28"/>
          <w:lang w:val="uk-UA"/>
        </w:rPr>
        <w:t xml:space="preserve"> </w:t>
      </w:r>
      <w:r w:rsidR="00E805E0" w:rsidRPr="00E805E0">
        <w:rPr>
          <w:rFonts w:ascii="Times New Roman" w:hAnsi="Times New Roman" w:cs="Times New Roman"/>
          <w:sz w:val="28"/>
          <w:lang w:val="uk-UA"/>
        </w:rPr>
        <w:lastRenderedPageBreak/>
        <w:t>лікування із застосуванням системи вакуумної абсорбції та санації ран з періодичнизми інстиляціями L-аргініну(«Тівортін»).</w:t>
      </w:r>
    </w:p>
    <w:p w14:paraId="56B6E777" w14:textId="0FA90241" w:rsidR="00C56042" w:rsidRDefault="00C56042" w:rsidP="00C56042">
      <w:pPr>
        <w:spacing w:line="360" w:lineRule="auto"/>
        <w:ind w:firstLine="709"/>
        <w:contextualSpacing/>
        <w:jc w:val="both"/>
        <w:rPr>
          <w:rFonts w:ascii="Times New Roman" w:hAnsi="Times New Roman" w:cs="Times New Roman"/>
          <w:sz w:val="28"/>
          <w:lang w:val="uk-UA"/>
        </w:rPr>
      </w:pPr>
      <w:r w:rsidRPr="00E805E0">
        <w:rPr>
          <w:rFonts w:ascii="Times New Roman" w:hAnsi="Times New Roman" w:cs="Times New Roman"/>
          <w:sz w:val="28"/>
          <w:lang w:val="uk-UA"/>
        </w:rPr>
        <w:t>Основну групу хворих з опіковою травмою</w:t>
      </w:r>
      <w:r>
        <w:rPr>
          <w:rFonts w:ascii="Times New Roman" w:hAnsi="Times New Roman" w:cs="Times New Roman"/>
          <w:sz w:val="28"/>
          <w:lang w:val="uk-UA"/>
        </w:rPr>
        <w:t xml:space="preserve"> склали 2</w:t>
      </w:r>
      <w:r w:rsidRPr="00E805E0">
        <w:rPr>
          <w:rFonts w:ascii="Times New Roman" w:hAnsi="Times New Roman" w:cs="Times New Roman"/>
          <w:sz w:val="28"/>
          <w:lang w:val="uk-UA"/>
        </w:rPr>
        <w:t xml:space="preserve">4 пацієнти віком від </w:t>
      </w:r>
      <w:r>
        <w:rPr>
          <w:rFonts w:ascii="Times New Roman" w:hAnsi="Times New Roman" w:cs="Times New Roman"/>
          <w:sz w:val="28"/>
          <w:lang w:val="uk-UA"/>
        </w:rPr>
        <w:t>32 до 78 років, з опіками 5-10% поверхні тіла з індексом ва</w:t>
      </w:r>
      <w:r w:rsidRPr="00E805E0">
        <w:rPr>
          <w:rFonts w:ascii="Times New Roman" w:hAnsi="Times New Roman" w:cs="Times New Roman"/>
          <w:sz w:val="28"/>
          <w:lang w:val="uk-UA"/>
        </w:rPr>
        <w:t>жкості ура</w:t>
      </w:r>
      <w:r>
        <w:rPr>
          <w:rFonts w:ascii="Times New Roman" w:hAnsi="Times New Roman" w:cs="Times New Roman"/>
          <w:sz w:val="28"/>
          <w:lang w:val="uk-UA"/>
        </w:rPr>
        <w:t xml:space="preserve">ження до 30 одиниць. В основній </w:t>
      </w:r>
      <w:r w:rsidRPr="00E805E0">
        <w:rPr>
          <w:rFonts w:ascii="Times New Roman" w:hAnsi="Times New Roman" w:cs="Times New Roman"/>
          <w:sz w:val="28"/>
          <w:lang w:val="uk-UA"/>
        </w:rPr>
        <w:t>груп</w:t>
      </w:r>
      <w:r>
        <w:rPr>
          <w:rFonts w:ascii="Times New Roman" w:hAnsi="Times New Roman" w:cs="Times New Roman"/>
          <w:sz w:val="28"/>
          <w:lang w:val="uk-UA"/>
        </w:rPr>
        <w:t>і з поверхневими опіками було 16</w:t>
      </w:r>
      <w:r w:rsidRPr="00E805E0">
        <w:rPr>
          <w:rFonts w:ascii="Times New Roman" w:hAnsi="Times New Roman" w:cs="Times New Roman"/>
          <w:sz w:val="28"/>
          <w:lang w:val="uk-UA"/>
        </w:rPr>
        <w:t xml:space="preserve"> (</w:t>
      </w:r>
      <w:r>
        <w:rPr>
          <w:rFonts w:ascii="Times New Roman" w:hAnsi="Times New Roman" w:cs="Times New Roman"/>
          <w:sz w:val="28"/>
          <w:lang w:val="uk-UA"/>
        </w:rPr>
        <w:t>68 %) пацієнти, з глибокими - 8 (32 %) осіб</w:t>
      </w:r>
      <w:r w:rsidRPr="00E805E0">
        <w:rPr>
          <w:rFonts w:ascii="Times New Roman" w:hAnsi="Times New Roman" w:cs="Times New Roman"/>
          <w:sz w:val="28"/>
          <w:lang w:val="uk-UA"/>
        </w:rPr>
        <w:t xml:space="preserve">. </w:t>
      </w:r>
      <w:r>
        <w:rPr>
          <w:rFonts w:ascii="Times New Roman" w:hAnsi="Times New Roman" w:cs="Times New Roman"/>
          <w:sz w:val="28"/>
          <w:lang w:val="uk-UA"/>
        </w:rPr>
        <w:t xml:space="preserve"> Групу порівняння склали 22</w:t>
      </w:r>
      <w:r w:rsidRPr="00E805E0">
        <w:rPr>
          <w:rFonts w:ascii="Times New Roman" w:hAnsi="Times New Roman" w:cs="Times New Roman"/>
          <w:sz w:val="28"/>
          <w:lang w:val="uk-UA"/>
        </w:rPr>
        <w:t xml:space="preserve"> </w:t>
      </w:r>
      <w:r>
        <w:rPr>
          <w:rFonts w:ascii="Times New Roman" w:hAnsi="Times New Roman" w:cs="Times New Roman"/>
          <w:sz w:val="28"/>
          <w:lang w:val="uk-UA"/>
        </w:rPr>
        <w:t xml:space="preserve">хворих з опіками 5-10% поверхні </w:t>
      </w:r>
      <w:r w:rsidRPr="00E805E0">
        <w:rPr>
          <w:rFonts w:ascii="Times New Roman" w:hAnsi="Times New Roman" w:cs="Times New Roman"/>
          <w:sz w:val="28"/>
          <w:lang w:val="uk-UA"/>
        </w:rPr>
        <w:t>тіла з індексом тяжкості ураження д</w:t>
      </w:r>
      <w:r>
        <w:rPr>
          <w:rFonts w:ascii="Times New Roman" w:hAnsi="Times New Roman" w:cs="Times New Roman"/>
          <w:sz w:val="28"/>
          <w:lang w:val="uk-UA"/>
        </w:rPr>
        <w:t xml:space="preserve">о 30 одиниць, </w:t>
      </w:r>
      <w:r w:rsidR="00E42584">
        <w:rPr>
          <w:rFonts w:ascii="Times New Roman" w:hAnsi="Times New Roman" w:cs="Times New Roman"/>
          <w:sz w:val="28"/>
          <w:lang w:val="uk-UA"/>
        </w:rPr>
        <w:t>співс</w:t>
      </w:r>
      <w:r>
        <w:rPr>
          <w:rFonts w:ascii="Times New Roman" w:hAnsi="Times New Roman" w:cs="Times New Roman"/>
          <w:sz w:val="28"/>
          <w:lang w:val="uk-UA"/>
        </w:rPr>
        <w:t xml:space="preserve">тавні за віком </w:t>
      </w:r>
      <w:r w:rsidRPr="00E805E0">
        <w:rPr>
          <w:rFonts w:ascii="Times New Roman" w:hAnsi="Times New Roman" w:cs="Times New Roman"/>
          <w:sz w:val="28"/>
          <w:lang w:val="uk-UA"/>
        </w:rPr>
        <w:t>і тяжкістю травми з пацієнтами основної групи. У групі порівнян</w:t>
      </w:r>
      <w:r>
        <w:rPr>
          <w:rFonts w:ascii="Times New Roman" w:hAnsi="Times New Roman" w:cs="Times New Roman"/>
          <w:sz w:val="28"/>
          <w:lang w:val="uk-UA"/>
        </w:rPr>
        <w:t>ня з поверхневими опіками було 1</w:t>
      </w:r>
      <w:r w:rsidRPr="00E805E0">
        <w:rPr>
          <w:rFonts w:ascii="Times New Roman" w:hAnsi="Times New Roman" w:cs="Times New Roman"/>
          <w:sz w:val="28"/>
          <w:lang w:val="uk-UA"/>
        </w:rPr>
        <w:t xml:space="preserve">5 (67 </w:t>
      </w:r>
      <w:r>
        <w:rPr>
          <w:rFonts w:ascii="Times New Roman" w:hAnsi="Times New Roman" w:cs="Times New Roman"/>
          <w:sz w:val="28"/>
          <w:lang w:val="uk-UA"/>
        </w:rPr>
        <w:t xml:space="preserve">%) пацієнтів, із глибокими - 7 (33 %) </w:t>
      </w:r>
      <w:r w:rsidRPr="00E805E0">
        <w:rPr>
          <w:rFonts w:ascii="Times New Roman" w:hAnsi="Times New Roman" w:cs="Times New Roman"/>
          <w:sz w:val="28"/>
          <w:lang w:val="uk-UA"/>
        </w:rPr>
        <w:t>осіб.</w:t>
      </w:r>
      <w:r>
        <w:rPr>
          <w:rFonts w:ascii="Times New Roman" w:hAnsi="Times New Roman" w:cs="Times New Roman"/>
          <w:sz w:val="28"/>
          <w:lang w:val="uk-UA"/>
        </w:rPr>
        <w:t xml:space="preserve"> Віковий склад пацієнтів груп представлений у таблиці 2.4:</w:t>
      </w:r>
    </w:p>
    <w:p w14:paraId="41DA9A72" w14:textId="77777777" w:rsidR="00C56042" w:rsidRDefault="00C56042" w:rsidP="00C56042">
      <w:pPr>
        <w:spacing w:line="360" w:lineRule="auto"/>
        <w:ind w:firstLine="709"/>
        <w:contextualSpacing/>
        <w:jc w:val="right"/>
        <w:rPr>
          <w:rFonts w:ascii="Times New Roman" w:hAnsi="Times New Roman" w:cs="Times New Roman"/>
          <w:i/>
          <w:sz w:val="28"/>
          <w:lang w:val="uk-UA"/>
        </w:rPr>
      </w:pPr>
      <w:r>
        <w:rPr>
          <w:rFonts w:ascii="Times New Roman" w:hAnsi="Times New Roman" w:cs="Times New Roman"/>
          <w:i/>
          <w:sz w:val="28"/>
          <w:lang w:val="uk-UA"/>
        </w:rPr>
        <w:t>Таблиця 2.4</w:t>
      </w:r>
    </w:p>
    <w:p w14:paraId="7A63D590" w14:textId="77777777" w:rsidR="00C56042" w:rsidRDefault="00C56042" w:rsidP="00C56042">
      <w:pPr>
        <w:spacing w:line="360" w:lineRule="auto"/>
        <w:ind w:firstLine="709"/>
        <w:contextualSpacing/>
        <w:jc w:val="center"/>
        <w:rPr>
          <w:rFonts w:ascii="Times New Roman" w:hAnsi="Times New Roman" w:cs="Times New Roman"/>
          <w:b/>
          <w:sz w:val="28"/>
          <w:lang w:val="uk-UA"/>
        </w:rPr>
      </w:pPr>
      <w:r>
        <w:rPr>
          <w:rFonts w:ascii="Times New Roman" w:hAnsi="Times New Roman" w:cs="Times New Roman"/>
          <w:b/>
          <w:sz w:val="28"/>
          <w:lang w:val="uk-UA"/>
        </w:rPr>
        <w:t>Характеристика вікового складу основної та контрольної груп хворих з опіковими травмами</w:t>
      </w:r>
    </w:p>
    <w:tbl>
      <w:tblPr>
        <w:tblStyle w:val="a8"/>
        <w:tblW w:w="0" w:type="auto"/>
        <w:tblLook w:val="04A0" w:firstRow="1" w:lastRow="0" w:firstColumn="1" w:lastColumn="0" w:noHBand="0" w:noVBand="1"/>
      </w:tblPr>
      <w:tblGrid>
        <w:gridCol w:w="1093"/>
        <w:gridCol w:w="994"/>
        <w:gridCol w:w="994"/>
        <w:gridCol w:w="1025"/>
        <w:gridCol w:w="1177"/>
        <w:gridCol w:w="974"/>
        <w:gridCol w:w="1155"/>
        <w:gridCol w:w="966"/>
        <w:gridCol w:w="966"/>
      </w:tblGrid>
      <w:tr w:rsidR="00C56042" w14:paraId="7DE49CAE" w14:textId="77777777" w:rsidTr="00B91036">
        <w:tc>
          <w:tcPr>
            <w:tcW w:w="1093" w:type="dxa"/>
            <w:vMerge w:val="restart"/>
          </w:tcPr>
          <w:p w14:paraId="6304E075"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Група хворих</w:t>
            </w:r>
          </w:p>
        </w:tc>
        <w:tc>
          <w:tcPr>
            <w:tcW w:w="1988" w:type="dxa"/>
            <w:gridSpan w:val="2"/>
          </w:tcPr>
          <w:p w14:paraId="4D23DEF7"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Загальна кількість</w:t>
            </w:r>
          </w:p>
        </w:tc>
        <w:tc>
          <w:tcPr>
            <w:tcW w:w="1025" w:type="dxa"/>
            <w:vMerge w:val="restart"/>
          </w:tcPr>
          <w:p w14:paraId="742D8A3C"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Вікова група, років</w:t>
            </w:r>
          </w:p>
        </w:tc>
        <w:tc>
          <w:tcPr>
            <w:tcW w:w="1177" w:type="dxa"/>
            <w:vMerge w:val="restart"/>
          </w:tcPr>
          <w:p w14:paraId="121D1E34"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Кількість хворих</w:t>
            </w:r>
          </w:p>
        </w:tc>
        <w:tc>
          <w:tcPr>
            <w:tcW w:w="974" w:type="dxa"/>
            <w:vMerge w:val="restart"/>
          </w:tcPr>
          <w:p w14:paraId="021C74DB" w14:textId="77777777" w:rsidR="00C56042" w:rsidRDefault="00C56042" w:rsidP="00B91036">
            <w:pPr>
              <w:spacing w:line="276" w:lineRule="auto"/>
              <w:contextualSpacing/>
              <w:jc w:val="center"/>
              <w:rPr>
                <w:rFonts w:ascii="Times New Roman" w:hAnsi="Times New Roman" w:cs="Times New Roman"/>
                <w:sz w:val="24"/>
                <w:szCs w:val="24"/>
                <w:lang w:val="uk-UA"/>
              </w:rPr>
            </w:pPr>
          </w:p>
          <w:p w14:paraId="18BB9F5F"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55" w:type="dxa"/>
            <w:vMerge w:val="restart"/>
          </w:tcPr>
          <w:p w14:paraId="70DDC0A0"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Середній вік, років</w:t>
            </w:r>
          </w:p>
        </w:tc>
        <w:tc>
          <w:tcPr>
            <w:tcW w:w="966" w:type="dxa"/>
            <w:vMerge w:val="restart"/>
          </w:tcPr>
          <w:p w14:paraId="0633A50D" w14:textId="77777777" w:rsidR="00C56042" w:rsidRDefault="00C56042" w:rsidP="00B91036">
            <w:pPr>
              <w:spacing w:line="276" w:lineRule="auto"/>
              <w:contextualSpacing/>
              <w:jc w:val="center"/>
              <w:rPr>
                <w:rFonts w:ascii="Times New Roman" w:hAnsi="Times New Roman" w:cs="Times New Roman"/>
                <w:sz w:val="24"/>
                <w:szCs w:val="24"/>
                <w:lang w:val="uk-UA"/>
              </w:rPr>
            </w:pPr>
          </w:p>
          <w:p w14:paraId="064F9EFF" w14:textId="77777777" w:rsidR="00C56042" w:rsidRPr="00B14CB0" w:rsidRDefault="00575450"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Φ</w:t>
            </w:r>
          </w:p>
        </w:tc>
        <w:tc>
          <w:tcPr>
            <w:tcW w:w="966" w:type="dxa"/>
            <w:vMerge w:val="restart"/>
          </w:tcPr>
          <w:p w14:paraId="379343C0" w14:textId="77777777" w:rsidR="00C56042" w:rsidRDefault="00C56042" w:rsidP="00B91036">
            <w:pPr>
              <w:spacing w:line="276" w:lineRule="auto"/>
              <w:contextualSpacing/>
              <w:jc w:val="center"/>
              <w:rPr>
                <w:rFonts w:ascii="Times New Roman" w:hAnsi="Times New Roman" w:cs="Times New Roman"/>
                <w:sz w:val="24"/>
                <w:szCs w:val="24"/>
              </w:rPr>
            </w:pPr>
          </w:p>
          <w:p w14:paraId="279AEF8C"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sidRPr="00B14CB0">
              <w:rPr>
                <w:rFonts w:ascii="Times New Roman" w:hAnsi="Times New Roman" w:cs="Times New Roman"/>
                <w:sz w:val="24"/>
                <w:szCs w:val="24"/>
              </w:rPr>
              <w:t>Р</w:t>
            </w:r>
          </w:p>
        </w:tc>
      </w:tr>
      <w:tr w:rsidR="00C56042" w14:paraId="27C6A606" w14:textId="77777777" w:rsidTr="00B91036">
        <w:tc>
          <w:tcPr>
            <w:tcW w:w="1093" w:type="dxa"/>
            <w:vMerge/>
          </w:tcPr>
          <w:p w14:paraId="465BC2B6"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994" w:type="dxa"/>
          </w:tcPr>
          <w:p w14:paraId="49499190" w14:textId="77777777" w:rsidR="00C56042" w:rsidRPr="00B14CB0" w:rsidRDefault="00C56042" w:rsidP="00B91036">
            <w:pPr>
              <w:spacing w:line="276" w:lineRule="auto"/>
              <w:contextualSpacing/>
              <w:jc w:val="center"/>
              <w:rPr>
                <w:rFonts w:ascii="Times New Roman" w:hAnsi="Times New Roman" w:cs="Times New Roman"/>
                <w:sz w:val="24"/>
                <w:szCs w:val="24"/>
                <w:lang w:val="en-US"/>
              </w:rPr>
            </w:pPr>
            <w:r>
              <w:rPr>
                <w:rFonts w:ascii="Times New Roman" w:hAnsi="Times New Roman" w:cs="Times New Roman"/>
                <w:sz w:val="24"/>
                <w:szCs w:val="24"/>
                <w:lang w:val="en-US"/>
              </w:rPr>
              <w:t>n</w:t>
            </w:r>
          </w:p>
        </w:tc>
        <w:tc>
          <w:tcPr>
            <w:tcW w:w="994" w:type="dxa"/>
          </w:tcPr>
          <w:p w14:paraId="26622C2A"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025" w:type="dxa"/>
            <w:vMerge/>
          </w:tcPr>
          <w:p w14:paraId="1F44FB7C"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1177" w:type="dxa"/>
            <w:vMerge/>
          </w:tcPr>
          <w:p w14:paraId="34708EAD"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974" w:type="dxa"/>
            <w:vMerge/>
          </w:tcPr>
          <w:p w14:paraId="5D1E5963"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1155" w:type="dxa"/>
            <w:vMerge/>
          </w:tcPr>
          <w:p w14:paraId="7058234C"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966" w:type="dxa"/>
            <w:vMerge/>
          </w:tcPr>
          <w:p w14:paraId="004F0FE0"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966" w:type="dxa"/>
            <w:vMerge/>
          </w:tcPr>
          <w:p w14:paraId="7420C230"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r>
      <w:tr w:rsidR="00C56042" w14:paraId="46AAF233" w14:textId="77777777" w:rsidTr="00B91036">
        <w:tc>
          <w:tcPr>
            <w:tcW w:w="1093" w:type="dxa"/>
            <w:vMerge w:val="restart"/>
          </w:tcPr>
          <w:p w14:paraId="0ADBFC57"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Основ- на </w:t>
            </w:r>
          </w:p>
        </w:tc>
        <w:tc>
          <w:tcPr>
            <w:tcW w:w="994" w:type="dxa"/>
            <w:vMerge w:val="restart"/>
          </w:tcPr>
          <w:p w14:paraId="346C4603"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24</w:t>
            </w:r>
          </w:p>
        </w:tc>
        <w:tc>
          <w:tcPr>
            <w:tcW w:w="994" w:type="dxa"/>
            <w:vMerge w:val="restart"/>
          </w:tcPr>
          <w:p w14:paraId="38C6A19B"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52,2</w:t>
            </w:r>
          </w:p>
        </w:tc>
        <w:tc>
          <w:tcPr>
            <w:tcW w:w="1025" w:type="dxa"/>
          </w:tcPr>
          <w:p w14:paraId="373279D9"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19 - 45</w:t>
            </w:r>
          </w:p>
        </w:tc>
        <w:tc>
          <w:tcPr>
            <w:tcW w:w="1177" w:type="dxa"/>
          </w:tcPr>
          <w:p w14:paraId="267938B3"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974" w:type="dxa"/>
          </w:tcPr>
          <w:p w14:paraId="1380EDB7"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46</w:t>
            </w:r>
          </w:p>
        </w:tc>
        <w:tc>
          <w:tcPr>
            <w:tcW w:w="1155" w:type="dxa"/>
            <w:vMerge w:val="restart"/>
          </w:tcPr>
          <w:p w14:paraId="542C5248"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47,3</w:t>
            </w:r>
          </w:p>
        </w:tc>
        <w:tc>
          <w:tcPr>
            <w:tcW w:w="966" w:type="dxa"/>
            <w:vMerge w:val="restart"/>
          </w:tcPr>
          <w:p w14:paraId="435D74F7"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sidRPr="00C56042">
              <w:rPr>
                <w:rFonts w:ascii="Times New Roman" w:hAnsi="Times New Roman" w:cs="Times New Roman"/>
                <w:sz w:val="24"/>
                <w:szCs w:val="24"/>
                <w:lang w:val="uk-UA"/>
              </w:rPr>
              <w:t>0.578</w:t>
            </w:r>
          </w:p>
        </w:tc>
        <w:tc>
          <w:tcPr>
            <w:tcW w:w="966" w:type="dxa"/>
            <w:vMerge w:val="restart"/>
          </w:tcPr>
          <w:p w14:paraId="735CF547" w14:textId="77777777" w:rsidR="00C56042" w:rsidRDefault="00C56042" w:rsidP="00B91036">
            <w:pPr>
              <w:spacing w:line="276" w:lineRule="auto"/>
              <w:contextualSpacing/>
              <w:jc w:val="center"/>
              <w:rPr>
                <w:rFonts w:ascii="Times New Roman" w:hAnsi="Times New Roman" w:cs="Times New Roman"/>
                <w:sz w:val="24"/>
                <w:szCs w:val="24"/>
              </w:rPr>
            </w:pPr>
          </w:p>
          <w:p w14:paraId="503AA4EB"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sidRPr="00B17012">
              <w:rPr>
                <w:rFonts w:ascii="Times New Roman" w:hAnsi="Times New Roman" w:cs="Times New Roman"/>
                <w:sz w:val="24"/>
                <w:szCs w:val="24"/>
              </w:rPr>
              <w:t>&gt;0,05</w:t>
            </w:r>
          </w:p>
          <w:p w14:paraId="74D5BC6F"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r>
      <w:tr w:rsidR="00C56042" w14:paraId="3B254E82" w14:textId="77777777" w:rsidTr="00B91036">
        <w:tc>
          <w:tcPr>
            <w:tcW w:w="1093" w:type="dxa"/>
            <w:vMerge/>
          </w:tcPr>
          <w:p w14:paraId="271A5C61"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994" w:type="dxa"/>
            <w:vMerge/>
          </w:tcPr>
          <w:p w14:paraId="3956C483"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994" w:type="dxa"/>
            <w:vMerge/>
          </w:tcPr>
          <w:p w14:paraId="50BDB62C"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1025" w:type="dxa"/>
          </w:tcPr>
          <w:p w14:paraId="190294FF"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46 - 69</w:t>
            </w:r>
          </w:p>
        </w:tc>
        <w:tc>
          <w:tcPr>
            <w:tcW w:w="1177" w:type="dxa"/>
          </w:tcPr>
          <w:p w14:paraId="131ABA67"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13</w:t>
            </w:r>
          </w:p>
        </w:tc>
        <w:tc>
          <w:tcPr>
            <w:tcW w:w="974" w:type="dxa"/>
          </w:tcPr>
          <w:p w14:paraId="036DCB00"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54</w:t>
            </w:r>
          </w:p>
        </w:tc>
        <w:tc>
          <w:tcPr>
            <w:tcW w:w="1155" w:type="dxa"/>
            <w:vMerge/>
          </w:tcPr>
          <w:p w14:paraId="261180B7"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966" w:type="dxa"/>
            <w:vMerge/>
          </w:tcPr>
          <w:p w14:paraId="0883AB6D"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966" w:type="dxa"/>
            <w:vMerge/>
          </w:tcPr>
          <w:p w14:paraId="3E5417E4"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r>
      <w:tr w:rsidR="00C56042" w14:paraId="0D74FABA" w14:textId="77777777" w:rsidTr="00B91036">
        <w:tc>
          <w:tcPr>
            <w:tcW w:w="1093" w:type="dxa"/>
            <w:vMerge w:val="restart"/>
          </w:tcPr>
          <w:p w14:paraId="2141B269"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Контро- льна</w:t>
            </w:r>
          </w:p>
        </w:tc>
        <w:tc>
          <w:tcPr>
            <w:tcW w:w="994" w:type="dxa"/>
            <w:vMerge w:val="restart"/>
          </w:tcPr>
          <w:p w14:paraId="7066302C"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22</w:t>
            </w:r>
          </w:p>
        </w:tc>
        <w:tc>
          <w:tcPr>
            <w:tcW w:w="994" w:type="dxa"/>
            <w:vMerge w:val="restart"/>
          </w:tcPr>
          <w:p w14:paraId="1B52F382"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47,8</w:t>
            </w:r>
          </w:p>
        </w:tc>
        <w:tc>
          <w:tcPr>
            <w:tcW w:w="1025" w:type="dxa"/>
          </w:tcPr>
          <w:p w14:paraId="58548EE1"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22 - 45</w:t>
            </w:r>
          </w:p>
        </w:tc>
        <w:tc>
          <w:tcPr>
            <w:tcW w:w="1177" w:type="dxa"/>
          </w:tcPr>
          <w:p w14:paraId="3EFA209C"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974" w:type="dxa"/>
          </w:tcPr>
          <w:p w14:paraId="1CC1D678"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45</w:t>
            </w:r>
          </w:p>
        </w:tc>
        <w:tc>
          <w:tcPr>
            <w:tcW w:w="1155" w:type="dxa"/>
            <w:vMerge w:val="restart"/>
          </w:tcPr>
          <w:p w14:paraId="534D6C3F"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46,1</w:t>
            </w:r>
          </w:p>
        </w:tc>
        <w:tc>
          <w:tcPr>
            <w:tcW w:w="966" w:type="dxa"/>
            <w:vMerge w:val="restart"/>
          </w:tcPr>
          <w:p w14:paraId="5C3E7EA2" w14:textId="77777777" w:rsidR="00C56042" w:rsidRPr="00B17012" w:rsidRDefault="00C56042" w:rsidP="00B91036">
            <w:pPr>
              <w:spacing w:line="276" w:lineRule="auto"/>
              <w:contextualSpacing/>
              <w:jc w:val="center"/>
              <w:rPr>
                <w:rFonts w:ascii="Times New Roman" w:hAnsi="Times New Roman" w:cs="Times New Roman"/>
                <w:sz w:val="24"/>
                <w:szCs w:val="24"/>
                <w:lang w:val="uk-UA"/>
              </w:rPr>
            </w:pPr>
            <w:r w:rsidRPr="00C56042">
              <w:rPr>
                <w:rFonts w:ascii="Times New Roman" w:hAnsi="Times New Roman" w:cs="Times New Roman"/>
                <w:sz w:val="24"/>
                <w:szCs w:val="24"/>
                <w:lang w:val="uk-UA"/>
              </w:rPr>
              <w:t>0.604</w:t>
            </w:r>
          </w:p>
        </w:tc>
        <w:tc>
          <w:tcPr>
            <w:tcW w:w="966" w:type="dxa"/>
            <w:vMerge/>
          </w:tcPr>
          <w:p w14:paraId="648CED35"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r>
      <w:tr w:rsidR="00C56042" w14:paraId="7350E383" w14:textId="77777777" w:rsidTr="00B91036">
        <w:tc>
          <w:tcPr>
            <w:tcW w:w="1093" w:type="dxa"/>
            <w:vMerge/>
          </w:tcPr>
          <w:p w14:paraId="5BC35755"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994" w:type="dxa"/>
            <w:vMerge/>
          </w:tcPr>
          <w:p w14:paraId="6FFA46B2"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994" w:type="dxa"/>
            <w:vMerge/>
          </w:tcPr>
          <w:p w14:paraId="6F770D4D"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1025" w:type="dxa"/>
          </w:tcPr>
          <w:p w14:paraId="45463FBA"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46 - 68</w:t>
            </w:r>
          </w:p>
        </w:tc>
        <w:tc>
          <w:tcPr>
            <w:tcW w:w="1177" w:type="dxa"/>
          </w:tcPr>
          <w:p w14:paraId="3307AD0B"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974" w:type="dxa"/>
          </w:tcPr>
          <w:p w14:paraId="48865D1B"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55</w:t>
            </w:r>
          </w:p>
        </w:tc>
        <w:tc>
          <w:tcPr>
            <w:tcW w:w="1155" w:type="dxa"/>
            <w:vMerge/>
          </w:tcPr>
          <w:p w14:paraId="65AEB40A"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966" w:type="dxa"/>
            <w:vMerge/>
          </w:tcPr>
          <w:p w14:paraId="7A3DDEA9"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966" w:type="dxa"/>
            <w:vMerge/>
          </w:tcPr>
          <w:p w14:paraId="32940357"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r>
      <w:tr w:rsidR="00C56042" w14:paraId="675F6D80" w14:textId="77777777" w:rsidTr="00B91036">
        <w:tc>
          <w:tcPr>
            <w:tcW w:w="1093" w:type="dxa"/>
          </w:tcPr>
          <w:p w14:paraId="013520AA"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Загалом </w:t>
            </w:r>
          </w:p>
        </w:tc>
        <w:tc>
          <w:tcPr>
            <w:tcW w:w="994" w:type="dxa"/>
          </w:tcPr>
          <w:p w14:paraId="6E32C7D6"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46</w:t>
            </w:r>
          </w:p>
        </w:tc>
        <w:tc>
          <w:tcPr>
            <w:tcW w:w="994" w:type="dxa"/>
          </w:tcPr>
          <w:p w14:paraId="2D2951C8"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100</w:t>
            </w:r>
          </w:p>
        </w:tc>
        <w:tc>
          <w:tcPr>
            <w:tcW w:w="1025" w:type="dxa"/>
          </w:tcPr>
          <w:p w14:paraId="25334065"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1177" w:type="dxa"/>
          </w:tcPr>
          <w:p w14:paraId="3A3A3B42" w14:textId="77777777" w:rsidR="00C56042" w:rsidRPr="00B14CB0" w:rsidRDefault="00815EF8"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46</w:t>
            </w:r>
          </w:p>
        </w:tc>
        <w:tc>
          <w:tcPr>
            <w:tcW w:w="974" w:type="dxa"/>
          </w:tcPr>
          <w:p w14:paraId="67002146"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100</w:t>
            </w:r>
          </w:p>
        </w:tc>
        <w:tc>
          <w:tcPr>
            <w:tcW w:w="1155" w:type="dxa"/>
          </w:tcPr>
          <w:p w14:paraId="0B097384" w14:textId="77777777" w:rsidR="00C56042" w:rsidRPr="00B14CB0" w:rsidRDefault="00815EF8"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46,8</w:t>
            </w:r>
          </w:p>
        </w:tc>
        <w:tc>
          <w:tcPr>
            <w:tcW w:w="966" w:type="dxa"/>
          </w:tcPr>
          <w:p w14:paraId="04A156D0"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c>
          <w:tcPr>
            <w:tcW w:w="966" w:type="dxa"/>
          </w:tcPr>
          <w:p w14:paraId="3C8C2475"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p>
        </w:tc>
      </w:tr>
    </w:tbl>
    <w:p w14:paraId="52F8AEE6" w14:textId="77777777" w:rsidR="00C56042" w:rsidRDefault="00C56042" w:rsidP="00C56042">
      <w:pPr>
        <w:spacing w:line="360" w:lineRule="auto"/>
        <w:ind w:firstLine="709"/>
        <w:contextualSpacing/>
        <w:jc w:val="both"/>
        <w:rPr>
          <w:rFonts w:ascii="Times New Roman" w:hAnsi="Times New Roman" w:cs="Times New Roman"/>
          <w:sz w:val="28"/>
          <w:lang w:val="uk-UA"/>
        </w:rPr>
      </w:pPr>
    </w:p>
    <w:p w14:paraId="295AA0DF" w14:textId="77777777" w:rsidR="00C56042" w:rsidRDefault="00C56042" w:rsidP="00C56042">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Хворі основної та контрольної груп за віком принципово не відрізнялись і були статистично рівнозначними, про що свідчать наведені значення кутового відхилення Фішера </w:t>
      </w:r>
      <w:r w:rsidRPr="00B17012">
        <w:rPr>
          <w:rFonts w:ascii="Times New Roman" w:hAnsi="Times New Roman" w:cs="Times New Roman"/>
          <w:sz w:val="28"/>
          <w:lang w:val="uk-UA"/>
        </w:rPr>
        <w:t>φ</w:t>
      </w:r>
      <w:r>
        <w:rPr>
          <w:rFonts w:ascii="Times New Roman" w:hAnsi="Times New Roman" w:cs="Times New Roman"/>
          <w:sz w:val="28"/>
          <w:lang w:val="uk-UA"/>
        </w:rPr>
        <w:t>.</w:t>
      </w:r>
    </w:p>
    <w:p w14:paraId="14DA5365" w14:textId="77777777" w:rsidR="007D2F02" w:rsidRDefault="00C56042" w:rsidP="007D2F02">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Гендерну структуру досліджуваних х</w:t>
      </w:r>
      <w:r w:rsidR="00815EF8">
        <w:rPr>
          <w:rFonts w:ascii="Times New Roman" w:hAnsi="Times New Roman" w:cs="Times New Roman"/>
          <w:sz w:val="28"/>
          <w:lang w:val="uk-UA"/>
        </w:rPr>
        <w:t>ворих представлено у таблиці 2.5</w:t>
      </w:r>
      <w:r w:rsidR="007D2F02">
        <w:rPr>
          <w:rFonts w:ascii="Times New Roman" w:hAnsi="Times New Roman" w:cs="Times New Roman"/>
          <w:sz w:val="28"/>
          <w:lang w:val="uk-UA"/>
        </w:rPr>
        <w:t>. Виходячи з наведених даних можна констатувати, що в гендерній структурі досліджуваних хворих домінують жінки (58,7%), суттєвих відмінностей за статтю між основною і контрольною групами не виявлено.</w:t>
      </w:r>
    </w:p>
    <w:p w14:paraId="16BE0F01" w14:textId="77777777" w:rsidR="007D2F02" w:rsidRDefault="007D2F02" w:rsidP="007D2F02">
      <w:pPr>
        <w:spacing w:line="360" w:lineRule="auto"/>
        <w:contextualSpacing/>
        <w:jc w:val="both"/>
        <w:rPr>
          <w:rFonts w:ascii="Times New Roman" w:hAnsi="Times New Roman" w:cs="Times New Roman"/>
          <w:sz w:val="28"/>
          <w:lang w:val="uk-UA"/>
        </w:rPr>
      </w:pPr>
    </w:p>
    <w:p w14:paraId="14524D84" w14:textId="77777777" w:rsidR="007D2F02" w:rsidRDefault="007D2F02" w:rsidP="007D2F02">
      <w:pPr>
        <w:spacing w:line="360" w:lineRule="auto"/>
        <w:contextualSpacing/>
        <w:jc w:val="both"/>
        <w:rPr>
          <w:rFonts w:ascii="Times New Roman" w:hAnsi="Times New Roman" w:cs="Times New Roman"/>
          <w:sz w:val="28"/>
          <w:lang w:val="uk-UA"/>
        </w:rPr>
      </w:pPr>
    </w:p>
    <w:p w14:paraId="3474849D" w14:textId="77777777" w:rsidR="00575450" w:rsidRDefault="00575450" w:rsidP="00C56042">
      <w:pPr>
        <w:spacing w:line="360" w:lineRule="auto"/>
        <w:ind w:firstLine="709"/>
        <w:contextualSpacing/>
        <w:jc w:val="right"/>
        <w:rPr>
          <w:rFonts w:ascii="Times New Roman" w:hAnsi="Times New Roman" w:cs="Times New Roman"/>
          <w:i/>
          <w:sz w:val="28"/>
          <w:lang w:val="uk-UA"/>
        </w:rPr>
      </w:pPr>
    </w:p>
    <w:p w14:paraId="751055B2" w14:textId="77777777" w:rsidR="00575450" w:rsidRDefault="00575450" w:rsidP="00C56042">
      <w:pPr>
        <w:spacing w:line="360" w:lineRule="auto"/>
        <w:ind w:firstLine="709"/>
        <w:contextualSpacing/>
        <w:jc w:val="right"/>
        <w:rPr>
          <w:rFonts w:ascii="Times New Roman" w:hAnsi="Times New Roman" w:cs="Times New Roman"/>
          <w:i/>
          <w:sz w:val="28"/>
          <w:lang w:val="uk-UA"/>
        </w:rPr>
      </w:pPr>
    </w:p>
    <w:p w14:paraId="0EB485A1" w14:textId="77777777" w:rsidR="00C56042" w:rsidRDefault="00815EF8" w:rsidP="00C56042">
      <w:pPr>
        <w:spacing w:line="360" w:lineRule="auto"/>
        <w:ind w:firstLine="709"/>
        <w:contextualSpacing/>
        <w:jc w:val="right"/>
        <w:rPr>
          <w:rFonts w:ascii="Times New Roman" w:hAnsi="Times New Roman" w:cs="Times New Roman"/>
          <w:i/>
          <w:sz w:val="28"/>
          <w:lang w:val="uk-UA"/>
        </w:rPr>
      </w:pPr>
      <w:r>
        <w:rPr>
          <w:rFonts w:ascii="Times New Roman" w:hAnsi="Times New Roman" w:cs="Times New Roman"/>
          <w:i/>
          <w:sz w:val="28"/>
          <w:lang w:val="uk-UA"/>
        </w:rPr>
        <w:lastRenderedPageBreak/>
        <w:t>Таблиця 2.5</w:t>
      </w:r>
    </w:p>
    <w:p w14:paraId="3E771D9F" w14:textId="77777777" w:rsidR="00C56042" w:rsidRDefault="00C56042" w:rsidP="00C56042">
      <w:pPr>
        <w:spacing w:line="360" w:lineRule="auto"/>
        <w:ind w:firstLine="709"/>
        <w:contextualSpacing/>
        <w:jc w:val="center"/>
        <w:rPr>
          <w:rFonts w:ascii="Times New Roman" w:hAnsi="Times New Roman" w:cs="Times New Roman"/>
          <w:b/>
          <w:sz w:val="28"/>
          <w:lang w:val="uk-UA"/>
        </w:rPr>
      </w:pPr>
      <w:r>
        <w:rPr>
          <w:rFonts w:ascii="Times New Roman" w:hAnsi="Times New Roman" w:cs="Times New Roman"/>
          <w:b/>
          <w:sz w:val="28"/>
          <w:lang w:val="uk-UA"/>
        </w:rPr>
        <w:t>Характеристика гендерної структури основної та контрольної груп</w:t>
      </w:r>
    </w:p>
    <w:tbl>
      <w:tblPr>
        <w:tblStyle w:val="a8"/>
        <w:tblW w:w="0" w:type="auto"/>
        <w:tblLook w:val="04A0" w:firstRow="1" w:lastRow="0" w:firstColumn="1" w:lastColumn="0" w:noHBand="0" w:noVBand="1"/>
      </w:tblPr>
      <w:tblGrid>
        <w:gridCol w:w="1164"/>
        <w:gridCol w:w="1177"/>
        <w:gridCol w:w="1177"/>
        <w:gridCol w:w="1162"/>
        <w:gridCol w:w="1177"/>
        <w:gridCol w:w="1163"/>
        <w:gridCol w:w="1162"/>
        <w:gridCol w:w="1162"/>
      </w:tblGrid>
      <w:tr w:rsidR="00C56042" w14:paraId="48494B0F" w14:textId="77777777" w:rsidTr="00B91036">
        <w:tc>
          <w:tcPr>
            <w:tcW w:w="1164" w:type="dxa"/>
            <w:vMerge w:val="restart"/>
          </w:tcPr>
          <w:p w14:paraId="7AB83613" w14:textId="77777777" w:rsidR="00C56042" w:rsidRPr="00682A83" w:rsidRDefault="00C56042"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Група хворих</w:t>
            </w:r>
          </w:p>
        </w:tc>
        <w:tc>
          <w:tcPr>
            <w:tcW w:w="1177" w:type="dxa"/>
            <w:vMerge w:val="restart"/>
          </w:tcPr>
          <w:p w14:paraId="07FF6487" w14:textId="77777777" w:rsidR="00C56042" w:rsidRPr="00682A83" w:rsidRDefault="00C56042"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Кількість хворих</w:t>
            </w:r>
          </w:p>
        </w:tc>
        <w:tc>
          <w:tcPr>
            <w:tcW w:w="7003" w:type="dxa"/>
            <w:gridSpan w:val="6"/>
          </w:tcPr>
          <w:p w14:paraId="6BC038A0" w14:textId="77777777" w:rsidR="00C56042" w:rsidRPr="00682A83" w:rsidRDefault="00C56042"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 xml:space="preserve">Стать </w:t>
            </w:r>
          </w:p>
        </w:tc>
      </w:tr>
      <w:tr w:rsidR="00C56042" w14:paraId="0F325283" w14:textId="77777777" w:rsidTr="00B91036">
        <w:tc>
          <w:tcPr>
            <w:tcW w:w="1164" w:type="dxa"/>
            <w:vMerge/>
          </w:tcPr>
          <w:p w14:paraId="3ED15EBC" w14:textId="77777777" w:rsidR="00C56042" w:rsidRPr="00682A83" w:rsidRDefault="00C56042" w:rsidP="00B91036">
            <w:pPr>
              <w:spacing w:line="276" w:lineRule="auto"/>
              <w:contextualSpacing/>
              <w:jc w:val="center"/>
              <w:rPr>
                <w:rFonts w:ascii="Times New Roman" w:hAnsi="Times New Roman" w:cs="Times New Roman"/>
                <w:sz w:val="24"/>
                <w:lang w:val="uk-UA"/>
              </w:rPr>
            </w:pPr>
          </w:p>
        </w:tc>
        <w:tc>
          <w:tcPr>
            <w:tcW w:w="1177" w:type="dxa"/>
            <w:vMerge/>
          </w:tcPr>
          <w:p w14:paraId="012C1570" w14:textId="77777777" w:rsidR="00C56042" w:rsidRPr="00682A83" w:rsidRDefault="00C56042" w:rsidP="00B91036">
            <w:pPr>
              <w:spacing w:line="276" w:lineRule="auto"/>
              <w:contextualSpacing/>
              <w:jc w:val="center"/>
              <w:rPr>
                <w:rFonts w:ascii="Times New Roman" w:hAnsi="Times New Roman" w:cs="Times New Roman"/>
                <w:sz w:val="24"/>
                <w:lang w:val="uk-UA"/>
              </w:rPr>
            </w:pPr>
          </w:p>
        </w:tc>
        <w:tc>
          <w:tcPr>
            <w:tcW w:w="2339" w:type="dxa"/>
            <w:gridSpan w:val="2"/>
          </w:tcPr>
          <w:p w14:paraId="133F1393" w14:textId="77777777" w:rsidR="00C56042" w:rsidRPr="00682A83" w:rsidRDefault="00C56042"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 xml:space="preserve">Чоловіки </w:t>
            </w:r>
          </w:p>
        </w:tc>
        <w:tc>
          <w:tcPr>
            <w:tcW w:w="2340" w:type="dxa"/>
            <w:gridSpan w:val="2"/>
          </w:tcPr>
          <w:p w14:paraId="75DEB67B" w14:textId="77777777" w:rsidR="00C56042" w:rsidRPr="00682A83" w:rsidRDefault="00C56042"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 xml:space="preserve">Жінки </w:t>
            </w:r>
          </w:p>
        </w:tc>
        <w:tc>
          <w:tcPr>
            <w:tcW w:w="1162" w:type="dxa"/>
            <w:vMerge w:val="restart"/>
          </w:tcPr>
          <w:p w14:paraId="7C0B8E58" w14:textId="77777777" w:rsidR="00C56042" w:rsidRDefault="00C56042" w:rsidP="00B91036">
            <w:pPr>
              <w:spacing w:line="276" w:lineRule="auto"/>
              <w:contextualSpacing/>
              <w:jc w:val="center"/>
              <w:rPr>
                <w:rFonts w:ascii="Times New Roman" w:hAnsi="Times New Roman" w:cs="Times New Roman"/>
                <w:sz w:val="24"/>
                <w:szCs w:val="24"/>
                <w:lang w:val="uk-UA"/>
              </w:rPr>
            </w:pPr>
          </w:p>
          <w:p w14:paraId="6260BF93" w14:textId="77777777" w:rsidR="00C56042" w:rsidRPr="00B14CB0" w:rsidRDefault="00575450" w:rsidP="00B91036">
            <w:pPr>
              <w:spacing w:line="276"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Φ</w:t>
            </w:r>
          </w:p>
        </w:tc>
        <w:tc>
          <w:tcPr>
            <w:tcW w:w="1162" w:type="dxa"/>
            <w:vMerge w:val="restart"/>
          </w:tcPr>
          <w:p w14:paraId="34A2631D" w14:textId="77777777" w:rsidR="00C56042" w:rsidRDefault="00C56042" w:rsidP="00B91036">
            <w:pPr>
              <w:spacing w:line="276" w:lineRule="auto"/>
              <w:contextualSpacing/>
              <w:jc w:val="center"/>
              <w:rPr>
                <w:rFonts w:ascii="Times New Roman" w:hAnsi="Times New Roman" w:cs="Times New Roman"/>
                <w:sz w:val="24"/>
                <w:szCs w:val="24"/>
              </w:rPr>
            </w:pPr>
          </w:p>
          <w:p w14:paraId="54C11AE9" w14:textId="77777777" w:rsidR="00C56042" w:rsidRPr="00B14CB0" w:rsidRDefault="00C56042" w:rsidP="00B91036">
            <w:pPr>
              <w:spacing w:line="276" w:lineRule="auto"/>
              <w:contextualSpacing/>
              <w:jc w:val="center"/>
              <w:rPr>
                <w:rFonts w:ascii="Times New Roman" w:hAnsi="Times New Roman" w:cs="Times New Roman"/>
                <w:sz w:val="24"/>
                <w:szCs w:val="24"/>
                <w:lang w:val="uk-UA"/>
              </w:rPr>
            </w:pPr>
            <w:r w:rsidRPr="00B14CB0">
              <w:rPr>
                <w:rFonts w:ascii="Times New Roman" w:hAnsi="Times New Roman" w:cs="Times New Roman"/>
                <w:sz w:val="24"/>
                <w:szCs w:val="24"/>
              </w:rPr>
              <w:t>Р</w:t>
            </w:r>
          </w:p>
        </w:tc>
      </w:tr>
      <w:tr w:rsidR="00C56042" w14:paraId="1D6D4907" w14:textId="77777777" w:rsidTr="00B91036">
        <w:tc>
          <w:tcPr>
            <w:tcW w:w="1164" w:type="dxa"/>
            <w:vMerge/>
          </w:tcPr>
          <w:p w14:paraId="1894145B" w14:textId="77777777" w:rsidR="00C56042" w:rsidRPr="00682A83" w:rsidRDefault="00C56042" w:rsidP="00B91036">
            <w:pPr>
              <w:spacing w:line="276" w:lineRule="auto"/>
              <w:contextualSpacing/>
              <w:jc w:val="center"/>
              <w:rPr>
                <w:rFonts w:ascii="Times New Roman" w:hAnsi="Times New Roman" w:cs="Times New Roman"/>
                <w:sz w:val="24"/>
                <w:lang w:val="uk-UA"/>
              </w:rPr>
            </w:pPr>
          </w:p>
        </w:tc>
        <w:tc>
          <w:tcPr>
            <w:tcW w:w="1177" w:type="dxa"/>
            <w:vMerge/>
          </w:tcPr>
          <w:p w14:paraId="03DD9358" w14:textId="77777777" w:rsidR="00C56042" w:rsidRPr="00682A83" w:rsidRDefault="00C56042" w:rsidP="00B91036">
            <w:pPr>
              <w:spacing w:line="276" w:lineRule="auto"/>
              <w:contextualSpacing/>
              <w:jc w:val="center"/>
              <w:rPr>
                <w:rFonts w:ascii="Times New Roman" w:hAnsi="Times New Roman" w:cs="Times New Roman"/>
                <w:sz w:val="24"/>
                <w:lang w:val="uk-UA"/>
              </w:rPr>
            </w:pPr>
          </w:p>
        </w:tc>
        <w:tc>
          <w:tcPr>
            <w:tcW w:w="1177" w:type="dxa"/>
          </w:tcPr>
          <w:p w14:paraId="666A57DB" w14:textId="77777777" w:rsidR="00C56042" w:rsidRPr="00682A83" w:rsidRDefault="00C56042"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 xml:space="preserve">Кількість </w:t>
            </w:r>
          </w:p>
        </w:tc>
        <w:tc>
          <w:tcPr>
            <w:tcW w:w="1162" w:type="dxa"/>
          </w:tcPr>
          <w:p w14:paraId="18B951F0" w14:textId="77777777" w:rsidR="00C56042" w:rsidRPr="00682A83" w:rsidRDefault="00C56042"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w:t>
            </w:r>
          </w:p>
        </w:tc>
        <w:tc>
          <w:tcPr>
            <w:tcW w:w="1177" w:type="dxa"/>
          </w:tcPr>
          <w:p w14:paraId="188934D0" w14:textId="77777777" w:rsidR="00C56042" w:rsidRPr="00682A83" w:rsidRDefault="00C56042"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 xml:space="preserve">Кількість </w:t>
            </w:r>
          </w:p>
        </w:tc>
        <w:tc>
          <w:tcPr>
            <w:tcW w:w="1163" w:type="dxa"/>
          </w:tcPr>
          <w:p w14:paraId="62BBD41F" w14:textId="77777777" w:rsidR="00C56042" w:rsidRPr="00682A83" w:rsidRDefault="00C56042"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w:t>
            </w:r>
          </w:p>
        </w:tc>
        <w:tc>
          <w:tcPr>
            <w:tcW w:w="1162" w:type="dxa"/>
            <w:vMerge/>
          </w:tcPr>
          <w:p w14:paraId="5AC58AD1" w14:textId="77777777" w:rsidR="00C56042" w:rsidRPr="00682A83" w:rsidRDefault="00C56042" w:rsidP="00B91036">
            <w:pPr>
              <w:spacing w:line="276" w:lineRule="auto"/>
              <w:contextualSpacing/>
              <w:jc w:val="center"/>
              <w:rPr>
                <w:rFonts w:ascii="Times New Roman" w:hAnsi="Times New Roman" w:cs="Times New Roman"/>
                <w:sz w:val="24"/>
                <w:lang w:val="uk-UA"/>
              </w:rPr>
            </w:pPr>
          </w:p>
        </w:tc>
        <w:tc>
          <w:tcPr>
            <w:tcW w:w="1162" w:type="dxa"/>
            <w:vMerge/>
          </w:tcPr>
          <w:p w14:paraId="676B60CB" w14:textId="77777777" w:rsidR="00C56042" w:rsidRPr="00682A83" w:rsidRDefault="00C56042" w:rsidP="00B91036">
            <w:pPr>
              <w:spacing w:line="276" w:lineRule="auto"/>
              <w:contextualSpacing/>
              <w:jc w:val="center"/>
              <w:rPr>
                <w:rFonts w:ascii="Times New Roman" w:hAnsi="Times New Roman" w:cs="Times New Roman"/>
                <w:sz w:val="24"/>
                <w:lang w:val="uk-UA"/>
              </w:rPr>
            </w:pPr>
          </w:p>
        </w:tc>
      </w:tr>
      <w:tr w:rsidR="00C56042" w14:paraId="02048B45" w14:textId="77777777" w:rsidTr="00B91036">
        <w:tc>
          <w:tcPr>
            <w:tcW w:w="1164" w:type="dxa"/>
          </w:tcPr>
          <w:p w14:paraId="04975FFF" w14:textId="77777777" w:rsidR="00C56042" w:rsidRPr="00682A83" w:rsidRDefault="00C56042"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Основ-  на</w:t>
            </w:r>
          </w:p>
        </w:tc>
        <w:tc>
          <w:tcPr>
            <w:tcW w:w="1177" w:type="dxa"/>
          </w:tcPr>
          <w:p w14:paraId="3E4A73EE" w14:textId="77777777" w:rsidR="00C56042" w:rsidRPr="00682A83" w:rsidRDefault="00815EF8"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24</w:t>
            </w:r>
          </w:p>
        </w:tc>
        <w:tc>
          <w:tcPr>
            <w:tcW w:w="1177" w:type="dxa"/>
          </w:tcPr>
          <w:p w14:paraId="494E5770" w14:textId="77777777" w:rsidR="00C56042" w:rsidRPr="00682A83" w:rsidRDefault="00815EF8"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10</w:t>
            </w:r>
          </w:p>
        </w:tc>
        <w:tc>
          <w:tcPr>
            <w:tcW w:w="1162" w:type="dxa"/>
          </w:tcPr>
          <w:p w14:paraId="5D7D45B1" w14:textId="77777777" w:rsidR="00C56042" w:rsidRPr="00682A83" w:rsidRDefault="00815EF8"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42</w:t>
            </w:r>
          </w:p>
        </w:tc>
        <w:tc>
          <w:tcPr>
            <w:tcW w:w="1177" w:type="dxa"/>
          </w:tcPr>
          <w:p w14:paraId="29E7879F" w14:textId="77777777" w:rsidR="00C56042" w:rsidRPr="00682A83" w:rsidRDefault="00815EF8"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14</w:t>
            </w:r>
          </w:p>
        </w:tc>
        <w:tc>
          <w:tcPr>
            <w:tcW w:w="1163" w:type="dxa"/>
          </w:tcPr>
          <w:p w14:paraId="324A9CF4" w14:textId="77777777" w:rsidR="00C56042" w:rsidRPr="00682A83" w:rsidRDefault="00815EF8"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58</w:t>
            </w:r>
          </w:p>
        </w:tc>
        <w:tc>
          <w:tcPr>
            <w:tcW w:w="1162" w:type="dxa"/>
          </w:tcPr>
          <w:p w14:paraId="73740D56" w14:textId="77777777" w:rsidR="00C56042" w:rsidRPr="00486CBF" w:rsidRDefault="00C56042" w:rsidP="00B91036">
            <w:pPr>
              <w:spacing w:line="276" w:lineRule="auto"/>
              <w:contextualSpacing/>
              <w:jc w:val="center"/>
              <w:rPr>
                <w:rFonts w:ascii="Times New Roman" w:hAnsi="Times New Roman" w:cs="Times New Roman"/>
                <w:sz w:val="24"/>
                <w:lang w:val="uk-UA"/>
              </w:rPr>
            </w:pPr>
            <w:r w:rsidRPr="00486CBF">
              <w:rPr>
                <w:rFonts w:ascii="Times New Roman" w:hAnsi="Times New Roman" w:cs="Times New Roman"/>
                <w:bCs/>
                <w:sz w:val="24"/>
              </w:rPr>
              <w:t>1.273</w:t>
            </w:r>
          </w:p>
        </w:tc>
        <w:tc>
          <w:tcPr>
            <w:tcW w:w="1162" w:type="dxa"/>
            <w:vMerge w:val="restart"/>
          </w:tcPr>
          <w:p w14:paraId="46308E22" w14:textId="77777777" w:rsidR="00C56042" w:rsidRDefault="00C56042" w:rsidP="00B91036">
            <w:pPr>
              <w:spacing w:line="276" w:lineRule="auto"/>
              <w:contextualSpacing/>
              <w:jc w:val="center"/>
              <w:rPr>
                <w:rFonts w:ascii="Times New Roman" w:hAnsi="Times New Roman" w:cs="Times New Roman"/>
                <w:sz w:val="24"/>
              </w:rPr>
            </w:pPr>
          </w:p>
          <w:p w14:paraId="4FC98BC9" w14:textId="77777777" w:rsidR="00C56042" w:rsidRPr="00682A83" w:rsidRDefault="00C56042" w:rsidP="00B91036">
            <w:pPr>
              <w:spacing w:line="276" w:lineRule="auto"/>
              <w:contextualSpacing/>
              <w:jc w:val="center"/>
              <w:rPr>
                <w:rFonts w:ascii="Times New Roman" w:hAnsi="Times New Roman" w:cs="Times New Roman"/>
                <w:sz w:val="24"/>
                <w:lang w:val="uk-UA"/>
              </w:rPr>
            </w:pPr>
            <w:r w:rsidRPr="00486CBF">
              <w:rPr>
                <w:rFonts w:ascii="Times New Roman" w:hAnsi="Times New Roman" w:cs="Times New Roman"/>
                <w:sz w:val="24"/>
              </w:rPr>
              <w:t>&gt;0,05</w:t>
            </w:r>
          </w:p>
        </w:tc>
      </w:tr>
      <w:tr w:rsidR="00C56042" w14:paraId="327865B2" w14:textId="77777777" w:rsidTr="00B91036">
        <w:tc>
          <w:tcPr>
            <w:tcW w:w="1164" w:type="dxa"/>
          </w:tcPr>
          <w:p w14:paraId="035F831A" w14:textId="77777777" w:rsidR="00C56042" w:rsidRPr="00682A83" w:rsidRDefault="00C56042"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Контро- льна</w:t>
            </w:r>
          </w:p>
        </w:tc>
        <w:tc>
          <w:tcPr>
            <w:tcW w:w="1177" w:type="dxa"/>
          </w:tcPr>
          <w:p w14:paraId="0235364C" w14:textId="77777777" w:rsidR="00C56042" w:rsidRPr="00682A83" w:rsidRDefault="00815EF8"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22</w:t>
            </w:r>
          </w:p>
        </w:tc>
        <w:tc>
          <w:tcPr>
            <w:tcW w:w="1177" w:type="dxa"/>
          </w:tcPr>
          <w:p w14:paraId="4E70AE69" w14:textId="77777777" w:rsidR="00C56042" w:rsidRPr="00682A83" w:rsidRDefault="00815EF8"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9</w:t>
            </w:r>
          </w:p>
        </w:tc>
        <w:tc>
          <w:tcPr>
            <w:tcW w:w="1162" w:type="dxa"/>
          </w:tcPr>
          <w:p w14:paraId="53DFDC2F" w14:textId="77777777" w:rsidR="00C56042" w:rsidRPr="00682A83" w:rsidRDefault="00815EF8"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41</w:t>
            </w:r>
          </w:p>
        </w:tc>
        <w:tc>
          <w:tcPr>
            <w:tcW w:w="1177" w:type="dxa"/>
          </w:tcPr>
          <w:p w14:paraId="4E0ED93B" w14:textId="77777777" w:rsidR="00C56042" w:rsidRPr="00682A83" w:rsidRDefault="00815EF8"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13</w:t>
            </w:r>
          </w:p>
        </w:tc>
        <w:tc>
          <w:tcPr>
            <w:tcW w:w="1163" w:type="dxa"/>
          </w:tcPr>
          <w:p w14:paraId="2AB08453" w14:textId="77777777" w:rsidR="00C56042" w:rsidRPr="00682A83" w:rsidRDefault="00815EF8"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59</w:t>
            </w:r>
          </w:p>
        </w:tc>
        <w:tc>
          <w:tcPr>
            <w:tcW w:w="1162" w:type="dxa"/>
          </w:tcPr>
          <w:p w14:paraId="50D14077" w14:textId="77777777" w:rsidR="00C56042" w:rsidRPr="00486CBF" w:rsidRDefault="00C56042" w:rsidP="00B91036">
            <w:pPr>
              <w:spacing w:line="276" w:lineRule="auto"/>
              <w:contextualSpacing/>
              <w:jc w:val="center"/>
              <w:rPr>
                <w:rFonts w:ascii="Times New Roman" w:hAnsi="Times New Roman" w:cs="Times New Roman"/>
                <w:sz w:val="24"/>
                <w:lang w:val="uk-UA"/>
              </w:rPr>
            </w:pPr>
            <w:r w:rsidRPr="00486CBF">
              <w:rPr>
                <w:rFonts w:ascii="Times New Roman" w:hAnsi="Times New Roman" w:cs="Times New Roman"/>
                <w:bCs/>
                <w:sz w:val="24"/>
              </w:rPr>
              <w:t>1.345</w:t>
            </w:r>
          </w:p>
        </w:tc>
        <w:tc>
          <w:tcPr>
            <w:tcW w:w="1162" w:type="dxa"/>
            <w:vMerge/>
          </w:tcPr>
          <w:p w14:paraId="06A2E6AE" w14:textId="77777777" w:rsidR="00C56042" w:rsidRPr="00682A83" w:rsidRDefault="00C56042" w:rsidP="00B91036">
            <w:pPr>
              <w:spacing w:line="276" w:lineRule="auto"/>
              <w:contextualSpacing/>
              <w:jc w:val="center"/>
              <w:rPr>
                <w:rFonts w:ascii="Times New Roman" w:hAnsi="Times New Roman" w:cs="Times New Roman"/>
                <w:sz w:val="24"/>
                <w:lang w:val="uk-UA"/>
              </w:rPr>
            </w:pPr>
          </w:p>
        </w:tc>
      </w:tr>
      <w:tr w:rsidR="00C56042" w14:paraId="689E7E88" w14:textId="77777777" w:rsidTr="00B91036">
        <w:tc>
          <w:tcPr>
            <w:tcW w:w="1164" w:type="dxa"/>
          </w:tcPr>
          <w:p w14:paraId="4FE23840" w14:textId="77777777" w:rsidR="00C56042" w:rsidRPr="00682A83" w:rsidRDefault="00C56042"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 xml:space="preserve">Загалом </w:t>
            </w:r>
          </w:p>
        </w:tc>
        <w:tc>
          <w:tcPr>
            <w:tcW w:w="1177" w:type="dxa"/>
          </w:tcPr>
          <w:p w14:paraId="3494E03E" w14:textId="77777777" w:rsidR="00C56042" w:rsidRPr="00682A83" w:rsidRDefault="00815EF8"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46</w:t>
            </w:r>
          </w:p>
        </w:tc>
        <w:tc>
          <w:tcPr>
            <w:tcW w:w="1177" w:type="dxa"/>
          </w:tcPr>
          <w:p w14:paraId="4E6B8111" w14:textId="77777777" w:rsidR="00C56042" w:rsidRPr="00682A83" w:rsidRDefault="00815EF8"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19</w:t>
            </w:r>
          </w:p>
        </w:tc>
        <w:tc>
          <w:tcPr>
            <w:tcW w:w="1162" w:type="dxa"/>
          </w:tcPr>
          <w:p w14:paraId="0D433B27" w14:textId="77777777" w:rsidR="00C56042" w:rsidRPr="00682A83" w:rsidRDefault="00815EF8"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41,3</w:t>
            </w:r>
          </w:p>
        </w:tc>
        <w:tc>
          <w:tcPr>
            <w:tcW w:w="1177" w:type="dxa"/>
          </w:tcPr>
          <w:p w14:paraId="6740EFB4" w14:textId="77777777" w:rsidR="00C56042" w:rsidRPr="00682A83" w:rsidRDefault="00815EF8"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27</w:t>
            </w:r>
          </w:p>
        </w:tc>
        <w:tc>
          <w:tcPr>
            <w:tcW w:w="1163" w:type="dxa"/>
          </w:tcPr>
          <w:p w14:paraId="4138B07F" w14:textId="77777777" w:rsidR="00C56042" w:rsidRPr="00682A83" w:rsidRDefault="00815EF8" w:rsidP="00B91036">
            <w:pPr>
              <w:spacing w:line="276" w:lineRule="auto"/>
              <w:contextualSpacing/>
              <w:jc w:val="center"/>
              <w:rPr>
                <w:rFonts w:ascii="Times New Roman" w:hAnsi="Times New Roman" w:cs="Times New Roman"/>
                <w:sz w:val="24"/>
                <w:lang w:val="uk-UA"/>
              </w:rPr>
            </w:pPr>
            <w:r>
              <w:rPr>
                <w:rFonts w:ascii="Times New Roman" w:hAnsi="Times New Roman" w:cs="Times New Roman"/>
                <w:sz w:val="24"/>
                <w:lang w:val="uk-UA"/>
              </w:rPr>
              <w:t>58,7</w:t>
            </w:r>
          </w:p>
        </w:tc>
        <w:tc>
          <w:tcPr>
            <w:tcW w:w="1162" w:type="dxa"/>
          </w:tcPr>
          <w:p w14:paraId="36D7C564" w14:textId="77777777" w:rsidR="00C56042" w:rsidRPr="00682A83" w:rsidRDefault="00C56042" w:rsidP="00B91036">
            <w:pPr>
              <w:spacing w:line="276" w:lineRule="auto"/>
              <w:contextualSpacing/>
              <w:jc w:val="center"/>
              <w:rPr>
                <w:rFonts w:ascii="Times New Roman" w:hAnsi="Times New Roman" w:cs="Times New Roman"/>
                <w:sz w:val="24"/>
                <w:lang w:val="uk-UA"/>
              </w:rPr>
            </w:pPr>
          </w:p>
        </w:tc>
        <w:tc>
          <w:tcPr>
            <w:tcW w:w="1162" w:type="dxa"/>
          </w:tcPr>
          <w:p w14:paraId="0EBC4B39" w14:textId="77777777" w:rsidR="00C56042" w:rsidRPr="00682A83" w:rsidRDefault="00C56042" w:rsidP="00B91036">
            <w:pPr>
              <w:spacing w:line="276" w:lineRule="auto"/>
              <w:contextualSpacing/>
              <w:jc w:val="center"/>
              <w:rPr>
                <w:rFonts w:ascii="Times New Roman" w:hAnsi="Times New Roman" w:cs="Times New Roman"/>
                <w:sz w:val="24"/>
                <w:lang w:val="uk-UA"/>
              </w:rPr>
            </w:pPr>
          </w:p>
        </w:tc>
      </w:tr>
    </w:tbl>
    <w:p w14:paraId="2369036C" w14:textId="77777777" w:rsidR="00C56042" w:rsidRDefault="00C56042" w:rsidP="00C56042">
      <w:pPr>
        <w:spacing w:line="360" w:lineRule="auto"/>
        <w:ind w:firstLine="709"/>
        <w:contextualSpacing/>
        <w:jc w:val="center"/>
        <w:rPr>
          <w:rFonts w:ascii="Times New Roman" w:hAnsi="Times New Roman" w:cs="Times New Roman"/>
          <w:sz w:val="28"/>
          <w:lang w:val="uk-UA"/>
        </w:rPr>
      </w:pPr>
    </w:p>
    <w:p w14:paraId="0EB4FBD0" w14:textId="2A2CCC74" w:rsidR="00C56042" w:rsidRPr="00B91036" w:rsidRDefault="00C56042" w:rsidP="00C56042">
      <w:pPr>
        <w:spacing w:line="360" w:lineRule="auto"/>
        <w:ind w:firstLine="709"/>
        <w:contextualSpacing/>
        <w:jc w:val="both"/>
        <w:rPr>
          <w:rFonts w:ascii="Times New Roman" w:hAnsi="Times New Roman" w:cs="Times New Roman"/>
          <w:sz w:val="28"/>
          <w:lang w:val="uk-UA"/>
        </w:rPr>
      </w:pPr>
      <w:r w:rsidRPr="00B91036">
        <w:rPr>
          <w:rFonts w:ascii="Times New Roman" w:hAnsi="Times New Roman" w:cs="Times New Roman"/>
          <w:sz w:val="28"/>
          <w:lang w:val="uk-UA"/>
        </w:rPr>
        <w:t xml:space="preserve">Розподіл за </w:t>
      </w:r>
      <w:r w:rsidR="00B91036" w:rsidRPr="00B91036">
        <w:rPr>
          <w:rFonts w:ascii="Times New Roman" w:hAnsi="Times New Roman" w:cs="Times New Roman"/>
          <w:sz w:val="28"/>
          <w:lang w:val="uk-UA"/>
        </w:rPr>
        <w:t xml:space="preserve">глибиною </w:t>
      </w:r>
      <w:r w:rsidR="00E42584">
        <w:rPr>
          <w:rFonts w:ascii="Times New Roman" w:hAnsi="Times New Roman" w:cs="Times New Roman"/>
          <w:sz w:val="28"/>
          <w:lang w:val="uk-UA"/>
        </w:rPr>
        <w:t>ушкодження</w:t>
      </w:r>
      <w:r w:rsidR="00B91036" w:rsidRPr="00B91036">
        <w:rPr>
          <w:rFonts w:ascii="Times New Roman" w:hAnsi="Times New Roman" w:cs="Times New Roman"/>
          <w:sz w:val="28"/>
          <w:lang w:val="uk-UA"/>
        </w:rPr>
        <w:t xml:space="preserve"> </w:t>
      </w:r>
      <w:r w:rsidR="00E42584">
        <w:rPr>
          <w:rFonts w:ascii="Times New Roman" w:hAnsi="Times New Roman" w:cs="Times New Roman"/>
          <w:sz w:val="28"/>
          <w:lang w:val="uk-UA"/>
        </w:rPr>
        <w:t xml:space="preserve">при </w:t>
      </w:r>
      <w:r w:rsidR="00815EF8" w:rsidRPr="00B91036">
        <w:rPr>
          <w:rFonts w:ascii="Times New Roman" w:hAnsi="Times New Roman" w:cs="Times New Roman"/>
          <w:sz w:val="28"/>
          <w:lang w:val="uk-UA"/>
        </w:rPr>
        <w:t>опіко</w:t>
      </w:r>
      <w:r w:rsidR="00E42584">
        <w:rPr>
          <w:rFonts w:ascii="Times New Roman" w:hAnsi="Times New Roman" w:cs="Times New Roman"/>
          <w:sz w:val="28"/>
          <w:lang w:val="uk-UA"/>
        </w:rPr>
        <w:t>вій</w:t>
      </w:r>
      <w:r w:rsidR="00815EF8" w:rsidRPr="00B91036">
        <w:rPr>
          <w:rFonts w:ascii="Times New Roman" w:hAnsi="Times New Roman" w:cs="Times New Roman"/>
          <w:sz w:val="28"/>
          <w:lang w:val="uk-UA"/>
        </w:rPr>
        <w:t xml:space="preserve"> травм</w:t>
      </w:r>
      <w:r w:rsidR="00E42584">
        <w:rPr>
          <w:rFonts w:ascii="Times New Roman" w:hAnsi="Times New Roman" w:cs="Times New Roman"/>
          <w:sz w:val="28"/>
          <w:lang w:val="uk-UA"/>
        </w:rPr>
        <w:t>і</w:t>
      </w:r>
      <w:r w:rsidR="00B91036" w:rsidRPr="00B91036">
        <w:rPr>
          <w:rFonts w:ascii="Times New Roman" w:hAnsi="Times New Roman" w:cs="Times New Roman"/>
          <w:sz w:val="28"/>
          <w:lang w:val="uk-UA"/>
        </w:rPr>
        <w:t xml:space="preserve"> (за класифікацією Е.Я Фісталя, 1998) </w:t>
      </w:r>
      <w:r w:rsidR="00815EF8" w:rsidRPr="00B91036">
        <w:rPr>
          <w:rFonts w:ascii="Times New Roman" w:hAnsi="Times New Roman" w:cs="Times New Roman"/>
          <w:sz w:val="28"/>
          <w:lang w:val="uk-UA"/>
        </w:rPr>
        <w:t xml:space="preserve"> </w:t>
      </w:r>
      <w:r w:rsidRPr="00B91036">
        <w:rPr>
          <w:rFonts w:ascii="Times New Roman" w:hAnsi="Times New Roman" w:cs="Times New Roman"/>
          <w:sz w:val="28"/>
          <w:lang w:val="uk-UA"/>
        </w:rPr>
        <w:t>у пацієнтів досліджуваних груп представлений</w:t>
      </w:r>
      <w:r w:rsidR="00815EF8" w:rsidRPr="00B91036">
        <w:rPr>
          <w:rFonts w:ascii="Times New Roman" w:hAnsi="Times New Roman" w:cs="Times New Roman"/>
          <w:sz w:val="28"/>
          <w:lang w:val="uk-UA"/>
        </w:rPr>
        <w:t xml:space="preserve"> у таблиці 2.6</w:t>
      </w:r>
      <w:r w:rsidRPr="00B91036">
        <w:rPr>
          <w:rFonts w:ascii="Times New Roman" w:hAnsi="Times New Roman" w:cs="Times New Roman"/>
          <w:sz w:val="28"/>
          <w:lang w:val="uk-UA"/>
        </w:rPr>
        <w:t>:</w:t>
      </w:r>
    </w:p>
    <w:p w14:paraId="502D092B" w14:textId="77777777" w:rsidR="00C56042" w:rsidRPr="00B91036" w:rsidRDefault="00815EF8" w:rsidP="00C56042">
      <w:pPr>
        <w:spacing w:line="360" w:lineRule="auto"/>
        <w:ind w:firstLine="709"/>
        <w:contextualSpacing/>
        <w:jc w:val="right"/>
        <w:rPr>
          <w:rFonts w:ascii="Times New Roman" w:hAnsi="Times New Roman" w:cs="Times New Roman"/>
          <w:i/>
          <w:sz w:val="28"/>
          <w:lang w:val="uk-UA"/>
        </w:rPr>
      </w:pPr>
      <w:r w:rsidRPr="00B91036">
        <w:rPr>
          <w:rFonts w:ascii="Times New Roman" w:hAnsi="Times New Roman" w:cs="Times New Roman"/>
          <w:i/>
          <w:sz w:val="28"/>
          <w:lang w:val="uk-UA"/>
        </w:rPr>
        <w:t>Таблиця 2.6</w:t>
      </w:r>
    </w:p>
    <w:p w14:paraId="6AC58FB5" w14:textId="10D45C5F" w:rsidR="00C56042" w:rsidRPr="00B91036" w:rsidRDefault="00C56042" w:rsidP="00C56042">
      <w:pPr>
        <w:spacing w:line="360" w:lineRule="auto"/>
        <w:ind w:firstLine="709"/>
        <w:contextualSpacing/>
        <w:jc w:val="center"/>
        <w:rPr>
          <w:rFonts w:ascii="Times New Roman" w:hAnsi="Times New Roman" w:cs="Times New Roman"/>
          <w:b/>
          <w:sz w:val="28"/>
          <w:lang w:val="uk-UA"/>
        </w:rPr>
      </w:pPr>
      <w:r w:rsidRPr="00B91036">
        <w:rPr>
          <w:rFonts w:ascii="Times New Roman" w:hAnsi="Times New Roman" w:cs="Times New Roman"/>
          <w:b/>
          <w:sz w:val="28"/>
          <w:lang w:val="uk-UA"/>
        </w:rPr>
        <w:t xml:space="preserve">Дані про </w:t>
      </w:r>
      <w:r w:rsidR="00B91036" w:rsidRPr="00B91036">
        <w:rPr>
          <w:rFonts w:ascii="Times New Roman" w:hAnsi="Times New Roman" w:cs="Times New Roman"/>
          <w:b/>
          <w:sz w:val="28"/>
          <w:lang w:val="uk-UA"/>
        </w:rPr>
        <w:t xml:space="preserve">глибину </w:t>
      </w:r>
      <w:r w:rsidR="00E42584">
        <w:rPr>
          <w:rFonts w:ascii="Times New Roman" w:hAnsi="Times New Roman" w:cs="Times New Roman"/>
          <w:b/>
          <w:sz w:val="28"/>
          <w:lang w:val="uk-UA"/>
        </w:rPr>
        <w:t>ушкодже</w:t>
      </w:r>
      <w:r w:rsidR="00B91036" w:rsidRPr="00B91036">
        <w:rPr>
          <w:rFonts w:ascii="Times New Roman" w:hAnsi="Times New Roman" w:cs="Times New Roman"/>
          <w:b/>
          <w:sz w:val="28"/>
          <w:lang w:val="uk-UA"/>
        </w:rPr>
        <w:t xml:space="preserve">ння </w:t>
      </w:r>
      <w:r w:rsidR="00E42584" w:rsidRPr="00E42584">
        <w:rPr>
          <w:rFonts w:ascii="Times New Roman" w:hAnsi="Times New Roman" w:cs="Times New Roman"/>
          <w:b/>
          <w:sz w:val="28"/>
          <w:lang w:val="uk-UA"/>
        </w:rPr>
        <w:t xml:space="preserve">при опіковій травмі </w:t>
      </w:r>
      <w:r w:rsidRPr="00B91036">
        <w:rPr>
          <w:rFonts w:ascii="Times New Roman" w:hAnsi="Times New Roman" w:cs="Times New Roman"/>
          <w:b/>
          <w:sz w:val="28"/>
          <w:lang w:val="uk-UA"/>
        </w:rPr>
        <w:t xml:space="preserve">у </w:t>
      </w:r>
      <w:r w:rsidR="00E42584">
        <w:rPr>
          <w:rFonts w:ascii="Times New Roman" w:hAnsi="Times New Roman" w:cs="Times New Roman"/>
          <w:b/>
          <w:sz w:val="28"/>
          <w:lang w:val="uk-UA"/>
        </w:rPr>
        <w:t>пацієнтів</w:t>
      </w:r>
      <w:r w:rsidRPr="00B91036">
        <w:rPr>
          <w:rFonts w:ascii="Times New Roman" w:hAnsi="Times New Roman" w:cs="Times New Roman"/>
          <w:b/>
          <w:sz w:val="28"/>
          <w:lang w:val="uk-UA"/>
        </w:rPr>
        <w:t xml:space="preserve"> основної та контрольної груп</w:t>
      </w:r>
    </w:p>
    <w:tbl>
      <w:tblPr>
        <w:tblStyle w:val="a8"/>
        <w:tblW w:w="0" w:type="auto"/>
        <w:tblLook w:val="04A0" w:firstRow="1" w:lastRow="0" w:firstColumn="1" w:lastColumn="0" w:noHBand="0" w:noVBand="1"/>
      </w:tblPr>
      <w:tblGrid>
        <w:gridCol w:w="1560"/>
        <w:gridCol w:w="1433"/>
        <w:gridCol w:w="1241"/>
        <w:gridCol w:w="1434"/>
        <w:gridCol w:w="1242"/>
        <w:gridCol w:w="1129"/>
        <w:gridCol w:w="1305"/>
      </w:tblGrid>
      <w:tr w:rsidR="00EB7120" w:rsidRPr="00EB7120" w14:paraId="559334A8" w14:textId="77777777" w:rsidTr="00EB7120">
        <w:tc>
          <w:tcPr>
            <w:tcW w:w="1560" w:type="dxa"/>
            <w:vMerge w:val="restart"/>
          </w:tcPr>
          <w:p w14:paraId="382711D5"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Тип</w:t>
            </w:r>
          </w:p>
          <w:p w14:paraId="4DE3F49D"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 xml:space="preserve">опікового  враження </w:t>
            </w:r>
          </w:p>
        </w:tc>
        <w:tc>
          <w:tcPr>
            <w:tcW w:w="5350" w:type="dxa"/>
            <w:gridSpan w:val="4"/>
          </w:tcPr>
          <w:p w14:paraId="3D2C1BE1"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Група хворих</w:t>
            </w:r>
          </w:p>
        </w:tc>
        <w:tc>
          <w:tcPr>
            <w:tcW w:w="1129" w:type="dxa"/>
            <w:vMerge w:val="restart"/>
          </w:tcPr>
          <w:p w14:paraId="60364F58"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p>
          <w:p w14:paraId="1E8EBD2F" w14:textId="77777777" w:rsidR="00EB7120" w:rsidRPr="00EB7120" w:rsidRDefault="0057545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Φ</w:t>
            </w:r>
          </w:p>
        </w:tc>
        <w:tc>
          <w:tcPr>
            <w:tcW w:w="1305" w:type="dxa"/>
            <w:vMerge w:val="restart"/>
          </w:tcPr>
          <w:p w14:paraId="64FC8239"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p>
          <w:p w14:paraId="461CAFDB"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р</w:t>
            </w:r>
          </w:p>
        </w:tc>
      </w:tr>
      <w:tr w:rsidR="00EB7120" w:rsidRPr="00EB7120" w14:paraId="5C5B6C20" w14:textId="77777777" w:rsidTr="00EB7120">
        <w:tc>
          <w:tcPr>
            <w:tcW w:w="1560" w:type="dxa"/>
            <w:vMerge/>
          </w:tcPr>
          <w:p w14:paraId="0B57F18B"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p>
        </w:tc>
        <w:tc>
          <w:tcPr>
            <w:tcW w:w="2674" w:type="dxa"/>
            <w:gridSpan w:val="2"/>
          </w:tcPr>
          <w:p w14:paraId="47DA132C"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 xml:space="preserve">Основна </w:t>
            </w:r>
          </w:p>
        </w:tc>
        <w:tc>
          <w:tcPr>
            <w:tcW w:w="2676" w:type="dxa"/>
            <w:gridSpan w:val="2"/>
          </w:tcPr>
          <w:p w14:paraId="141E693C"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 xml:space="preserve">Контрольна </w:t>
            </w:r>
          </w:p>
        </w:tc>
        <w:tc>
          <w:tcPr>
            <w:tcW w:w="1129" w:type="dxa"/>
            <w:vMerge/>
          </w:tcPr>
          <w:p w14:paraId="6DB7EC00"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p>
        </w:tc>
        <w:tc>
          <w:tcPr>
            <w:tcW w:w="1305" w:type="dxa"/>
            <w:vMerge/>
          </w:tcPr>
          <w:p w14:paraId="43E5A799"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p>
        </w:tc>
      </w:tr>
      <w:tr w:rsidR="00EB7120" w:rsidRPr="00EB7120" w14:paraId="092C5334" w14:textId="77777777" w:rsidTr="00EB7120">
        <w:tc>
          <w:tcPr>
            <w:tcW w:w="1560" w:type="dxa"/>
            <w:vMerge/>
          </w:tcPr>
          <w:p w14:paraId="3A4FF5C5"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p>
        </w:tc>
        <w:tc>
          <w:tcPr>
            <w:tcW w:w="1433" w:type="dxa"/>
          </w:tcPr>
          <w:p w14:paraId="289460DB"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 xml:space="preserve">Кількість </w:t>
            </w:r>
          </w:p>
        </w:tc>
        <w:tc>
          <w:tcPr>
            <w:tcW w:w="1241" w:type="dxa"/>
          </w:tcPr>
          <w:p w14:paraId="5F5486AD"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w:t>
            </w:r>
          </w:p>
        </w:tc>
        <w:tc>
          <w:tcPr>
            <w:tcW w:w="1434" w:type="dxa"/>
          </w:tcPr>
          <w:p w14:paraId="48BF81E0"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 xml:space="preserve">Кількість </w:t>
            </w:r>
          </w:p>
        </w:tc>
        <w:tc>
          <w:tcPr>
            <w:tcW w:w="1242" w:type="dxa"/>
          </w:tcPr>
          <w:p w14:paraId="75E63ED8"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w:t>
            </w:r>
          </w:p>
        </w:tc>
        <w:tc>
          <w:tcPr>
            <w:tcW w:w="1129" w:type="dxa"/>
            <w:vMerge/>
          </w:tcPr>
          <w:p w14:paraId="1D05E7D2"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p>
        </w:tc>
        <w:tc>
          <w:tcPr>
            <w:tcW w:w="1305" w:type="dxa"/>
            <w:vMerge/>
          </w:tcPr>
          <w:p w14:paraId="069B26CE"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p>
        </w:tc>
      </w:tr>
      <w:tr w:rsidR="00EB7120" w:rsidRPr="00EB7120" w14:paraId="52A8E393" w14:textId="77777777" w:rsidTr="00EB7120">
        <w:tc>
          <w:tcPr>
            <w:tcW w:w="1560" w:type="dxa"/>
          </w:tcPr>
          <w:p w14:paraId="0480A55F"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Епідер- мальний</w:t>
            </w:r>
          </w:p>
        </w:tc>
        <w:tc>
          <w:tcPr>
            <w:tcW w:w="1433" w:type="dxa"/>
          </w:tcPr>
          <w:p w14:paraId="5654D8D2"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5</w:t>
            </w:r>
          </w:p>
        </w:tc>
        <w:tc>
          <w:tcPr>
            <w:tcW w:w="1241" w:type="dxa"/>
          </w:tcPr>
          <w:p w14:paraId="100EC9AF"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21</w:t>
            </w:r>
          </w:p>
        </w:tc>
        <w:tc>
          <w:tcPr>
            <w:tcW w:w="1434" w:type="dxa"/>
          </w:tcPr>
          <w:p w14:paraId="225BE670"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6</w:t>
            </w:r>
          </w:p>
        </w:tc>
        <w:tc>
          <w:tcPr>
            <w:tcW w:w="1242" w:type="dxa"/>
          </w:tcPr>
          <w:p w14:paraId="3AA42271"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27</w:t>
            </w:r>
          </w:p>
        </w:tc>
        <w:tc>
          <w:tcPr>
            <w:tcW w:w="1129" w:type="dxa"/>
          </w:tcPr>
          <w:p w14:paraId="45CA1507"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0.511</w:t>
            </w:r>
          </w:p>
        </w:tc>
        <w:tc>
          <w:tcPr>
            <w:tcW w:w="1305" w:type="dxa"/>
            <w:vMerge w:val="restart"/>
          </w:tcPr>
          <w:p w14:paraId="74958E6C"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p>
          <w:p w14:paraId="2885C01E"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p>
          <w:p w14:paraId="2E28148B"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rPr>
              <w:t>&gt;0,05</w:t>
            </w:r>
          </w:p>
        </w:tc>
      </w:tr>
      <w:tr w:rsidR="00EB7120" w:rsidRPr="00EB7120" w14:paraId="649F5EA2" w14:textId="77777777" w:rsidTr="00EB7120">
        <w:tc>
          <w:tcPr>
            <w:tcW w:w="1560" w:type="dxa"/>
          </w:tcPr>
          <w:p w14:paraId="342F5864" w14:textId="77777777" w:rsidR="00EB7120" w:rsidRPr="00EB7120" w:rsidRDefault="00EB7120" w:rsidP="00B91036">
            <w:pPr>
              <w:spacing w:line="276" w:lineRule="auto"/>
              <w:contextualSpacing/>
              <w:rPr>
                <w:rFonts w:ascii="Times New Roman" w:hAnsi="Times New Roman" w:cs="Times New Roman"/>
                <w:sz w:val="24"/>
                <w:szCs w:val="24"/>
                <w:lang w:val="uk-UA"/>
              </w:rPr>
            </w:pPr>
            <w:r w:rsidRPr="00EB7120">
              <w:rPr>
                <w:rFonts w:ascii="Times New Roman" w:hAnsi="Times New Roman" w:cs="Times New Roman"/>
                <w:sz w:val="24"/>
                <w:szCs w:val="24"/>
                <w:lang w:val="uk-UA"/>
              </w:rPr>
              <w:t>Дермальний поверхневий</w:t>
            </w:r>
          </w:p>
        </w:tc>
        <w:tc>
          <w:tcPr>
            <w:tcW w:w="1433" w:type="dxa"/>
          </w:tcPr>
          <w:p w14:paraId="175ED3F0"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6</w:t>
            </w:r>
          </w:p>
        </w:tc>
        <w:tc>
          <w:tcPr>
            <w:tcW w:w="1241" w:type="dxa"/>
          </w:tcPr>
          <w:p w14:paraId="2BF56F56"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25</w:t>
            </w:r>
          </w:p>
        </w:tc>
        <w:tc>
          <w:tcPr>
            <w:tcW w:w="1434" w:type="dxa"/>
          </w:tcPr>
          <w:p w14:paraId="01BD0539"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4</w:t>
            </w:r>
          </w:p>
        </w:tc>
        <w:tc>
          <w:tcPr>
            <w:tcW w:w="1242" w:type="dxa"/>
          </w:tcPr>
          <w:p w14:paraId="4B7DFA0D"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18</w:t>
            </w:r>
          </w:p>
        </w:tc>
        <w:tc>
          <w:tcPr>
            <w:tcW w:w="1129" w:type="dxa"/>
          </w:tcPr>
          <w:p w14:paraId="3AEEB438"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0.563</w:t>
            </w:r>
          </w:p>
        </w:tc>
        <w:tc>
          <w:tcPr>
            <w:tcW w:w="1305" w:type="dxa"/>
            <w:vMerge/>
          </w:tcPr>
          <w:p w14:paraId="72849D9C"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p>
        </w:tc>
      </w:tr>
      <w:tr w:rsidR="00EB7120" w:rsidRPr="00EB7120" w14:paraId="2B22618D" w14:textId="77777777" w:rsidTr="00EB7120">
        <w:tc>
          <w:tcPr>
            <w:tcW w:w="1560" w:type="dxa"/>
          </w:tcPr>
          <w:p w14:paraId="50FE5B85"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Дермальний глибокий</w:t>
            </w:r>
          </w:p>
        </w:tc>
        <w:tc>
          <w:tcPr>
            <w:tcW w:w="1433" w:type="dxa"/>
          </w:tcPr>
          <w:p w14:paraId="4909E205"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8</w:t>
            </w:r>
          </w:p>
        </w:tc>
        <w:tc>
          <w:tcPr>
            <w:tcW w:w="1241" w:type="dxa"/>
          </w:tcPr>
          <w:p w14:paraId="1B30B874"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33</w:t>
            </w:r>
          </w:p>
        </w:tc>
        <w:tc>
          <w:tcPr>
            <w:tcW w:w="1434" w:type="dxa"/>
          </w:tcPr>
          <w:p w14:paraId="3720FD6D"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8</w:t>
            </w:r>
          </w:p>
        </w:tc>
        <w:tc>
          <w:tcPr>
            <w:tcW w:w="1242" w:type="dxa"/>
          </w:tcPr>
          <w:p w14:paraId="07A71CC9"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37</w:t>
            </w:r>
          </w:p>
        </w:tc>
        <w:tc>
          <w:tcPr>
            <w:tcW w:w="1129" w:type="dxa"/>
          </w:tcPr>
          <w:p w14:paraId="31080ADC"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bCs/>
                <w:sz w:val="24"/>
                <w:szCs w:val="24"/>
              </w:rPr>
              <w:t>0.216</w:t>
            </w:r>
          </w:p>
        </w:tc>
        <w:tc>
          <w:tcPr>
            <w:tcW w:w="1305" w:type="dxa"/>
            <w:vMerge/>
          </w:tcPr>
          <w:p w14:paraId="1C956A79"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p>
        </w:tc>
      </w:tr>
      <w:tr w:rsidR="00EB7120" w:rsidRPr="00EB7120" w14:paraId="37FD97F1" w14:textId="77777777" w:rsidTr="00EB7120">
        <w:tc>
          <w:tcPr>
            <w:tcW w:w="1560" w:type="dxa"/>
          </w:tcPr>
          <w:p w14:paraId="61051D89"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Субфасціаль ний</w:t>
            </w:r>
          </w:p>
        </w:tc>
        <w:tc>
          <w:tcPr>
            <w:tcW w:w="1433" w:type="dxa"/>
          </w:tcPr>
          <w:p w14:paraId="1C4AFD45"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5</w:t>
            </w:r>
          </w:p>
        </w:tc>
        <w:tc>
          <w:tcPr>
            <w:tcW w:w="1241" w:type="dxa"/>
          </w:tcPr>
          <w:p w14:paraId="03E2F425"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21</w:t>
            </w:r>
          </w:p>
        </w:tc>
        <w:tc>
          <w:tcPr>
            <w:tcW w:w="1434" w:type="dxa"/>
          </w:tcPr>
          <w:p w14:paraId="34BCEC22"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4</w:t>
            </w:r>
          </w:p>
        </w:tc>
        <w:tc>
          <w:tcPr>
            <w:tcW w:w="1242" w:type="dxa"/>
          </w:tcPr>
          <w:p w14:paraId="4EBBB323"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18</w:t>
            </w:r>
          </w:p>
        </w:tc>
        <w:tc>
          <w:tcPr>
            <w:tcW w:w="1129" w:type="dxa"/>
          </w:tcPr>
          <w:p w14:paraId="11D416F1"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0.227</w:t>
            </w:r>
          </w:p>
        </w:tc>
        <w:tc>
          <w:tcPr>
            <w:tcW w:w="1305" w:type="dxa"/>
            <w:vMerge/>
          </w:tcPr>
          <w:p w14:paraId="1080CB22"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p>
        </w:tc>
      </w:tr>
      <w:tr w:rsidR="00EB7120" w:rsidRPr="00EB7120" w14:paraId="28D70A60" w14:textId="77777777" w:rsidTr="00EB7120">
        <w:tc>
          <w:tcPr>
            <w:tcW w:w="1560" w:type="dxa"/>
          </w:tcPr>
          <w:p w14:paraId="16BAC20F"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 xml:space="preserve">Загалом </w:t>
            </w:r>
          </w:p>
        </w:tc>
        <w:tc>
          <w:tcPr>
            <w:tcW w:w="1433" w:type="dxa"/>
          </w:tcPr>
          <w:p w14:paraId="15B37432"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24</w:t>
            </w:r>
          </w:p>
        </w:tc>
        <w:tc>
          <w:tcPr>
            <w:tcW w:w="1241" w:type="dxa"/>
          </w:tcPr>
          <w:p w14:paraId="207D653A"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100</w:t>
            </w:r>
          </w:p>
        </w:tc>
        <w:tc>
          <w:tcPr>
            <w:tcW w:w="1434" w:type="dxa"/>
          </w:tcPr>
          <w:p w14:paraId="05A12B5B"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22</w:t>
            </w:r>
          </w:p>
        </w:tc>
        <w:tc>
          <w:tcPr>
            <w:tcW w:w="1242" w:type="dxa"/>
          </w:tcPr>
          <w:p w14:paraId="1308E7E7"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r w:rsidRPr="00EB7120">
              <w:rPr>
                <w:rFonts w:ascii="Times New Roman" w:hAnsi="Times New Roman" w:cs="Times New Roman"/>
                <w:sz w:val="24"/>
                <w:szCs w:val="24"/>
                <w:lang w:val="uk-UA"/>
              </w:rPr>
              <w:t>100</w:t>
            </w:r>
          </w:p>
        </w:tc>
        <w:tc>
          <w:tcPr>
            <w:tcW w:w="1129" w:type="dxa"/>
          </w:tcPr>
          <w:p w14:paraId="57B531FA"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p>
        </w:tc>
        <w:tc>
          <w:tcPr>
            <w:tcW w:w="1305" w:type="dxa"/>
          </w:tcPr>
          <w:p w14:paraId="5D4B3257" w14:textId="77777777" w:rsidR="00EB7120" w:rsidRPr="00EB7120" w:rsidRDefault="00EB7120" w:rsidP="00B91036">
            <w:pPr>
              <w:spacing w:line="276" w:lineRule="auto"/>
              <w:contextualSpacing/>
              <w:jc w:val="center"/>
              <w:rPr>
                <w:rFonts w:ascii="Times New Roman" w:hAnsi="Times New Roman" w:cs="Times New Roman"/>
                <w:sz w:val="24"/>
                <w:szCs w:val="24"/>
                <w:lang w:val="uk-UA"/>
              </w:rPr>
            </w:pPr>
          </w:p>
        </w:tc>
      </w:tr>
    </w:tbl>
    <w:p w14:paraId="5CB5C563" w14:textId="77777777" w:rsidR="00C56042" w:rsidRPr="00EB7120" w:rsidRDefault="00C56042" w:rsidP="00C56042">
      <w:pPr>
        <w:spacing w:line="360" w:lineRule="auto"/>
        <w:contextualSpacing/>
        <w:jc w:val="both"/>
        <w:rPr>
          <w:rFonts w:ascii="Times New Roman" w:hAnsi="Times New Roman" w:cs="Times New Roman"/>
          <w:sz w:val="28"/>
          <w:lang w:val="uk-UA"/>
        </w:rPr>
      </w:pPr>
    </w:p>
    <w:p w14:paraId="44624FDD" w14:textId="7B1D431F" w:rsidR="00C56042" w:rsidRPr="00EB7120" w:rsidRDefault="00C56042" w:rsidP="00C56042">
      <w:pPr>
        <w:spacing w:line="360" w:lineRule="auto"/>
        <w:ind w:firstLine="709"/>
        <w:contextualSpacing/>
        <w:jc w:val="both"/>
        <w:rPr>
          <w:rFonts w:ascii="Times New Roman" w:hAnsi="Times New Roman" w:cs="Times New Roman"/>
          <w:sz w:val="28"/>
          <w:lang w:val="uk-UA"/>
        </w:rPr>
      </w:pPr>
      <w:r w:rsidRPr="00EB7120">
        <w:rPr>
          <w:rFonts w:ascii="Times New Roman" w:hAnsi="Times New Roman" w:cs="Times New Roman"/>
          <w:sz w:val="28"/>
          <w:lang w:val="uk-UA"/>
        </w:rPr>
        <w:t xml:space="preserve">Як свідчать </w:t>
      </w:r>
      <w:r w:rsidR="0037612F" w:rsidRPr="00EB7120">
        <w:rPr>
          <w:rFonts w:ascii="Times New Roman" w:hAnsi="Times New Roman" w:cs="Times New Roman"/>
          <w:sz w:val="28"/>
          <w:lang w:val="uk-UA"/>
        </w:rPr>
        <w:t xml:space="preserve">дані </w:t>
      </w:r>
      <w:r w:rsidRPr="00EB7120">
        <w:rPr>
          <w:rFonts w:ascii="Times New Roman" w:hAnsi="Times New Roman" w:cs="Times New Roman"/>
          <w:sz w:val="28"/>
          <w:lang w:val="uk-UA"/>
        </w:rPr>
        <w:t xml:space="preserve">наведені в таблиці, у переважної більшості пацієнтів </w:t>
      </w:r>
      <w:r w:rsidR="00B91036" w:rsidRPr="00EB7120">
        <w:rPr>
          <w:rFonts w:ascii="Times New Roman" w:hAnsi="Times New Roman" w:cs="Times New Roman"/>
          <w:sz w:val="28"/>
          <w:lang w:val="uk-UA"/>
        </w:rPr>
        <w:t>мають місце дермальні глибокі опіки</w:t>
      </w:r>
      <w:r w:rsidR="00E42584">
        <w:rPr>
          <w:rFonts w:ascii="Times New Roman" w:hAnsi="Times New Roman" w:cs="Times New Roman"/>
          <w:sz w:val="28"/>
          <w:lang w:val="uk-UA"/>
        </w:rPr>
        <w:t xml:space="preserve"> -</w:t>
      </w:r>
      <w:r w:rsidR="00B91036" w:rsidRPr="00EB7120">
        <w:rPr>
          <w:rFonts w:ascii="Times New Roman" w:hAnsi="Times New Roman" w:cs="Times New Roman"/>
          <w:sz w:val="28"/>
          <w:lang w:val="uk-UA"/>
        </w:rPr>
        <w:t xml:space="preserve"> у 8 пацієнтів (33%) основної і 8</w:t>
      </w:r>
      <w:r w:rsidRPr="00EB7120">
        <w:rPr>
          <w:rFonts w:ascii="Times New Roman" w:hAnsi="Times New Roman" w:cs="Times New Roman"/>
          <w:sz w:val="28"/>
          <w:lang w:val="uk-UA"/>
        </w:rPr>
        <w:t xml:space="preserve"> хворих </w:t>
      </w:r>
      <w:r w:rsidR="00B91036" w:rsidRPr="00EB7120">
        <w:rPr>
          <w:rFonts w:ascii="Times New Roman" w:hAnsi="Times New Roman" w:cs="Times New Roman"/>
          <w:sz w:val="28"/>
          <w:lang w:val="uk-UA"/>
        </w:rPr>
        <w:t>(37</w:t>
      </w:r>
      <w:r w:rsidRPr="00EB7120">
        <w:rPr>
          <w:rFonts w:ascii="Times New Roman" w:hAnsi="Times New Roman" w:cs="Times New Roman"/>
          <w:sz w:val="28"/>
          <w:lang w:val="uk-UA"/>
        </w:rPr>
        <w:t xml:space="preserve">%) групи порівняння. За ознакою </w:t>
      </w:r>
      <w:r w:rsidR="00EB7120" w:rsidRPr="00EB7120">
        <w:rPr>
          <w:rFonts w:ascii="Times New Roman" w:hAnsi="Times New Roman" w:cs="Times New Roman"/>
          <w:sz w:val="28"/>
          <w:lang w:val="uk-UA"/>
        </w:rPr>
        <w:t xml:space="preserve">глибини </w:t>
      </w:r>
      <w:r w:rsidR="0037612F">
        <w:rPr>
          <w:rFonts w:ascii="Times New Roman" w:hAnsi="Times New Roman" w:cs="Times New Roman"/>
          <w:sz w:val="28"/>
          <w:lang w:val="uk-UA"/>
        </w:rPr>
        <w:t xml:space="preserve">опікового </w:t>
      </w:r>
      <w:r w:rsidR="00E42584">
        <w:rPr>
          <w:rFonts w:ascii="Times New Roman" w:hAnsi="Times New Roman" w:cs="Times New Roman"/>
          <w:sz w:val="28"/>
          <w:lang w:val="uk-UA"/>
        </w:rPr>
        <w:t>у</w:t>
      </w:r>
      <w:r w:rsidR="00EB7120" w:rsidRPr="00EB7120">
        <w:rPr>
          <w:rFonts w:ascii="Times New Roman" w:hAnsi="Times New Roman" w:cs="Times New Roman"/>
          <w:sz w:val="28"/>
          <w:lang w:val="uk-UA"/>
        </w:rPr>
        <w:t xml:space="preserve">раження покривів тіла </w:t>
      </w:r>
      <w:r w:rsidRPr="00EB7120">
        <w:rPr>
          <w:rFonts w:ascii="Times New Roman" w:hAnsi="Times New Roman" w:cs="Times New Roman"/>
          <w:sz w:val="28"/>
          <w:lang w:val="uk-UA"/>
        </w:rPr>
        <w:t>досліджувані групи також були ідентичними.</w:t>
      </w:r>
    </w:p>
    <w:p w14:paraId="0A9EB684" w14:textId="50940406" w:rsidR="00C56042" w:rsidRDefault="00486ACE" w:rsidP="00C56042">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П</w:t>
      </w:r>
      <w:r w:rsidRPr="00486ACE">
        <w:rPr>
          <w:rFonts w:ascii="Times New Roman" w:hAnsi="Times New Roman" w:cs="Times New Roman"/>
          <w:sz w:val="28"/>
          <w:lang w:val="uk-UA"/>
        </w:rPr>
        <w:t xml:space="preserve">остраждалим </w:t>
      </w:r>
      <w:r>
        <w:rPr>
          <w:rFonts w:ascii="Times New Roman" w:hAnsi="Times New Roman" w:cs="Times New Roman"/>
          <w:sz w:val="28"/>
          <w:lang w:val="uk-UA"/>
        </w:rPr>
        <w:t xml:space="preserve">основної групи </w:t>
      </w:r>
      <w:r w:rsidRPr="00486ACE">
        <w:rPr>
          <w:rFonts w:ascii="Times New Roman" w:hAnsi="Times New Roman" w:cs="Times New Roman"/>
          <w:sz w:val="28"/>
          <w:lang w:val="uk-UA"/>
        </w:rPr>
        <w:t>у стадії опікового шоку виконували первинну хірургічну обробку опікових ран із подальшим закриттям тимчасовим біологічним покриттям (</w:t>
      </w:r>
      <w:r w:rsidR="00CB2C64">
        <w:rPr>
          <w:rFonts w:ascii="Times New Roman" w:hAnsi="Times New Roman" w:cs="Times New Roman"/>
          <w:sz w:val="28"/>
          <w:lang w:val="uk-UA"/>
        </w:rPr>
        <w:t>ксено</w:t>
      </w:r>
      <w:r w:rsidR="0037612F">
        <w:rPr>
          <w:rFonts w:ascii="Times New Roman" w:hAnsi="Times New Roman" w:cs="Times New Roman"/>
          <w:sz w:val="28"/>
          <w:lang w:val="uk-UA"/>
        </w:rPr>
        <w:t>дермоім</w:t>
      </w:r>
      <w:r w:rsidR="00CB2C64">
        <w:rPr>
          <w:rFonts w:ascii="Times New Roman" w:hAnsi="Times New Roman" w:cs="Times New Roman"/>
          <w:sz w:val="28"/>
          <w:lang w:val="uk-UA"/>
        </w:rPr>
        <w:t>п</w:t>
      </w:r>
      <w:r w:rsidR="0037612F">
        <w:rPr>
          <w:rFonts w:ascii="Times New Roman" w:hAnsi="Times New Roman" w:cs="Times New Roman"/>
          <w:sz w:val="28"/>
          <w:lang w:val="uk-UA"/>
        </w:rPr>
        <w:t>л</w:t>
      </w:r>
      <w:r w:rsidR="00CB2C64">
        <w:rPr>
          <w:rFonts w:ascii="Times New Roman" w:hAnsi="Times New Roman" w:cs="Times New Roman"/>
          <w:sz w:val="28"/>
          <w:lang w:val="uk-UA"/>
        </w:rPr>
        <w:t>анта</w:t>
      </w:r>
      <w:r w:rsidR="0037612F">
        <w:rPr>
          <w:rFonts w:ascii="Times New Roman" w:hAnsi="Times New Roman" w:cs="Times New Roman"/>
          <w:sz w:val="28"/>
          <w:lang w:val="uk-UA"/>
        </w:rPr>
        <w:t>тами</w:t>
      </w:r>
      <w:r w:rsidRPr="00486ACE">
        <w:rPr>
          <w:rFonts w:ascii="Times New Roman" w:hAnsi="Times New Roman" w:cs="Times New Roman"/>
          <w:sz w:val="28"/>
          <w:lang w:val="uk-UA"/>
        </w:rPr>
        <w:t>).</w:t>
      </w:r>
      <w:r w:rsidR="00CB2C64">
        <w:rPr>
          <w:rFonts w:ascii="Times New Roman" w:hAnsi="Times New Roman" w:cs="Times New Roman"/>
          <w:sz w:val="28"/>
          <w:lang w:val="uk-UA"/>
        </w:rPr>
        <w:t xml:space="preserve"> Після чого </w:t>
      </w:r>
      <w:r w:rsidR="00CB2C64">
        <w:rPr>
          <w:rFonts w:ascii="Times New Roman" w:hAnsi="Times New Roman" w:cs="Times New Roman"/>
          <w:sz w:val="28"/>
          <w:lang w:val="uk-UA"/>
        </w:rPr>
        <w:lastRenderedPageBreak/>
        <w:t>лікування продовжували із зас</w:t>
      </w:r>
      <w:r w:rsidR="0037612F">
        <w:rPr>
          <w:rFonts w:ascii="Times New Roman" w:hAnsi="Times New Roman" w:cs="Times New Roman"/>
          <w:sz w:val="28"/>
          <w:lang w:val="uk-UA"/>
        </w:rPr>
        <w:t>тосуванням культури фетальних а</w:t>
      </w:r>
      <w:r w:rsidR="00CB2C64">
        <w:rPr>
          <w:rFonts w:ascii="Times New Roman" w:hAnsi="Times New Roman" w:cs="Times New Roman"/>
          <w:sz w:val="28"/>
          <w:lang w:val="uk-UA"/>
        </w:rPr>
        <w:t xml:space="preserve">лофібробластів.  </w:t>
      </w:r>
    </w:p>
    <w:p w14:paraId="05CCA8A5" w14:textId="715C4B11" w:rsidR="009A4708" w:rsidRDefault="00CB2C64" w:rsidP="00BB7634">
      <w:pPr>
        <w:spacing w:after="0"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П</w:t>
      </w:r>
      <w:r w:rsidRPr="00486ACE">
        <w:rPr>
          <w:rFonts w:ascii="Times New Roman" w:hAnsi="Times New Roman" w:cs="Times New Roman"/>
          <w:sz w:val="28"/>
          <w:lang w:val="uk-UA"/>
        </w:rPr>
        <w:t>остраждалим групи порівняння</w:t>
      </w:r>
      <w:r>
        <w:rPr>
          <w:rFonts w:ascii="Times New Roman" w:hAnsi="Times New Roman" w:cs="Times New Roman"/>
          <w:sz w:val="28"/>
          <w:lang w:val="uk-UA"/>
        </w:rPr>
        <w:t xml:space="preserve"> після </w:t>
      </w:r>
      <w:r w:rsidR="0037612F">
        <w:rPr>
          <w:rFonts w:ascii="Times New Roman" w:hAnsi="Times New Roman" w:cs="Times New Roman"/>
          <w:sz w:val="28"/>
          <w:lang w:val="uk-UA"/>
        </w:rPr>
        <w:t>хірургіч</w:t>
      </w:r>
      <w:r>
        <w:rPr>
          <w:rFonts w:ascii="Times New Roman" w:hAnsi="Times New Roman" w:cs="Times New Roman"/>
          <w:sz w:val="28"/>
          <w:lang w:val="uk-UA"/>
        </w:rPr>
        <w:t>ного</w:t>
      </w:r>
      <w:r w:rsidR="00486ACE" w:rsidRPr="00486ACE">
        <w:rPr>
          <w:rFonts w:ascii="Times New Roman" w:hAnsi="Times New Roman" w:cs="Times New Roman"/>
          <w:sz w:val="28"/>
          <w:lang w:val="uk-UA"/>
        </w:rPr>
        <w:t xml:space="preserve"> лікування (</w:t>
      </w:r>
      <w:r w:rsidR="00486ACE">
        <w:rPr>
          <w:rFonts w:ascii="Times New Roman" w:hAnsi="Times New Roman" w:cs="Times New Roman"/>
          <w:sz w:val="28"/>
          <w:lang w:val="uk-UA"/>
        </w:rPr>
        <w:t xml:space="preserve">первинна хірургічна обробка </w:t>
      </w:r>
      <w:r w:rsidR="00486ACE" w:rsidRPr="00486ACE">
        <w:rPr>
          <w:rFonts w:ascii="Times New Roman" w:hAnsi="Times New Roman" w:cs="Times New Roman"/>
          <w:sz w:val="28"/>
          <w:lang w:val="uk-UA"/>
        </w:rPr>
        <w:t>опікової рани</w:t>
      </w:r>
      <w:r w:rsidRPr="00CB2C64">
        <w:rPr>
          <w:rFonts w:ascii="Times New Roman" w:hAnsi="Times New Roman" w:cs="Times New Roman"/>
          <w:sz w:val="28"/>
          <w:lang w:val="uk-UA"/>
        </w:rPr>
        <w:t xml:space="preserve"> </w:t>
      </w:r>
      <w:r w:rsidRPr="00486ACE">
        <w:rPr>
          <w:rFonts w:ascii="Times New Roman" w:hAnsi="Times New Roman" w:cs="Times New Roman"/>
          <w:sz w:val="28"/>
          <w:lang w:val="uk-UA"/>
        </w:rPr>
        <w:t>у стадії опікового шоку</w:t>
      </w:r>
      <w:r>
        <w:rPr>
          <w:rFonts w:ascii="Times New Roman" w:hAnsi="Times New Roman" w:cs="Times New Roman"/>
          <w:sz w:val="28"/>
          <w:lang w:val="uk-UA"/>
        </w:rPr>
        <w:t xml:space="preserve">) </w:t>
      </w:r>
      <w:r w:rsidR="009A4708">
        <w:rPr>
          <w:rFonts w:ascii="Times New Roman" w:hAnsi="Times New Roman" w:cs="Times New Roman"/>
          <w:sz w:val="28"/>
          <w:lang w:val="uk-UA"/>
        </w:rPr>
        <w:t xml:space="preserve"> ксено</w:t>
      </w:r>
      <w:r w:rsidR="0037612F">
        <w:rPr>
          <w:rFonts w:ascii="Times New Roman" w:hAnsi="Times New Roman" w:cs="Times New Roman"/>
          <w:sz w:val="28"/>
          <w:lang w:val="uk-UA"/>
        </w:rPr>
        <w:t>дермоіплан</w:t>
      </w:r>
      <w:r w:rsidR="009A4708">
        <w:rPr>
          <w:rFonts w:ascii="Times New Roman" w:hAnsi="Times New Roman" w:cs="Times New Roman"/>
          <w:sz w:val="28"/>
          <w:lang w:val="uk-UA"/>
        </w:rPr>
        <w:t>тацію</w:t>
      </w:r>
      <w:r w:rsidR="00486ACE" w:rsidRPr="00486ACE">
        <w:rPr>
          <w:rFonts w:ascii="Times New Roman" w:hAnsi="Times New Roman" w:cs="Times New Roman"/>
          <w:sz w:val="28"/>
          <w:lang w:val="uk-UA"/>
        </w:rPr>
        <w:t xml:space="preserve"> не виконували.</w:t>
      </w:r>
      <w:r w:rsidR="009A4708">
        <w:rPr>
          <w:rFonts w:ascii="Times New Roman" w:hAnsi="Times New Roman" w:cs="Times New Roman"/>
          <w:sz w:val="28"/>
          <w:lang w:val="uk-UA"/>
        </w:rPr>
        <w:t xml:space="preserve"> Лікування рани після </w:t>
      </w:r>
      <w:r w:rsidR="0037612F" w:rsidRPr="0037612F">
        <w:rPr>
          <w:rFonts w:ascii="Times New Roman" w:hAnsi="Times New Roman" w:cs="Times New Roman"/>
          <w:sz w:val="28"/>
          <w:lang w:val="uk-UA"/>
        </w:rPr>
        <w:t>хірургічного</w:t>
      </w:r>
      <w:r w:rsidR="009A4708">
        <w:rPr>
          <w:rFonts w:ascii="Times New Roman" w:hAnsi="Times New Roman" w:cs="Times New Roman"/>
          <w:sz w:val="28"/>
          <w:lang w:val="uk-UA"/>
        </w:rPr>
        <w:t xml:space="preserve"> втручання проводили традиційними методами.</w:t>
      </w:r>
    </w:p>
    <w:p w14:paraId="176E6862" w14:textId="77777777" w:rsidR="00C9227A" w:rsidRDefault="00486ACE" w:rsidP="00BB7634">
      <w:pPr>
        <w:spacing w:after="0" w:line="360" w:lineRule="auto"/>
        <w:ind w:firstLine="709"/>
        <w:contextualSpacing/>
        <w:jc w:val="both"/>
        <w:rPr>
          <w:rFonts w:ascii="Times New Roman" w:hAnsi="Times New Roman" w:cs="Times New Roman"/>
          <w:sz w:val="28"/>
          <w:lang w:val="uk-UA"/>
        </w:rPr>
      </w:pPr>
      <w:r w:rsidRPr="00486ACE">
        <w:rPr>
          <w:rFonts w:ascii="Times New Roman" w:hAnsi="Times New Roman" w:cs="Times New Roman"/>
          <w:sz w:val="28"/>
          <w:lang w:val="uk-UA"/>
        </w:rPr>
        <w:t xml:space="preserve"> У всіх пацієнтів цих же груп ретроспективно було вивчено динаміку лейкоцитарного індексу інтоксикації для виявлення впливу запропонованої тактики хірургічного лікування в періоді шоку на рівень ендогенної інтоксикації.</w:t>
      </w:r>
    </w:p>
    <w:p w14:paraId="01A7320D" w14:textId="77777777" w:rsidR="006546B5" w:rsidRPr="00C9227A" w:rsidRDefault="006546B5" w:rsidP="00BB7634">
      <w:pPr>
        <w:spacing w:after="0" w:line="360" w:lineRule="auto"/>
        <w:ind w:firstLine="709"/>
        <w:contextualSpacing/>
        <w:jc w:val="both"/>
        <w:rPr>
          <w:rFonts w:ascii="Times New Roman" w:hAnsi="Times New Roman" w:cs="Times New Roman"/>
          <w:sz w:val="28"/>
          <w:lang w:val="uk-UA"/>
        </w:rPr>
      </w:pPr>
    </w:p>
    <w:p w14:paraId="0637C3EA" w14:textId="77777777" w:rsidR="003E6692" w:rsidRDefault="003E6692" w:rsidP="00BB7634">
      <w:pPr>
        <w:pStyle w:val="2"/>
        <w:spacing w:line="360" w:lineRule="auto"/>
        <w:ind w:firstLine="709"/>
        <w:contextualSpacing/>
        <w:jc w:val="both"/>
        <w:rPr>
          <w:rFonts w:ascii="Times New Roman" w:hAnsi="Times New Roman" w:cs="Times New Roman"/>
          <w:b/>
          <w:color w:val="auto"/>
          <w:sz w:val="28"/>
          <w:lang w:val="uk-UA"/>
        </w:rPr>
      </w:pPr>
      <w:bookmarkStart w:id="10" w:name="_Toc158319645"/>
      <w:r w:rsidRPr="003E6692">
        <w:rPr>
          <w:rFonts w:ascii="Times New Roman" w:hAnsi="Times New Roman" w:cs="Times New Roman"/>
          <w:b/>
          <w:color w:val="auto"/>
          <w:sz w:val="28"/>
          <w:lang w:val="uk-UA"/>
        </w:rPr>
        <w:t>2.3 Методи статистичного опрацювання отриманих даних</w:t>
      </w:r>
      <w:bookmarkEnd w:id="10"/>
    </w:p>
    <w:p w14:paraId="1C4DE15A" w14:textId="746DFD6A" w:rsidR="00BB7634" w:rsidRDefault="00BB7634" w:rsidP="00BB7634">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Одержані в ході досліджень результати були опрацьовані з використанням програми </w:t>
      </w:r>
      <w:r w:rsidRPr="00BB7634">
        <w:rPr>
          <w:rFonts w:ascii="Times New Roman" w:hAnsi="Times New Roman" w:cs="Times New Roman"/>
          <w:sz w:val="28"/>
        </w:rPr>
        <w:t>Microsoft</w:t>
      </w:r>
      <w:r w:rsidRPr="00BB7634">
        <w:rPr>
          <w:rFonts w:ascii="Times New Roman" w:hAnsi="Times New Roman" w:cs="Times New Roman"/>
          <w:sz w:val="28"/>
          <w:lang w:val="uk-UA"/>
        </w:rPr>
        <w:t xml:space="preserve"> </w:t>
      </w:r>
      <w:r w:rsidRPr="00BB7634">
        <w:rPr>
          <w:rFonts w:ascii="Times New Roman" w:hAnsi="Times New Roman" w:cs="Times New Roman"/>
          <w:sz w:val="28"/>
        </w:rPr>
        <w:t>Excel</w:t>
      </w:r>
      <w:r w:rsidRPr="00BB7634">
        <w:rPr>
          <w:rFonts w:ascii="Times New Roman" w:hAnsi="Times New Roman" w:cs="Times New Roman"/>
          <w:sz w:val="28"/>
          <w:lang w:val="uk-UA"/>
        </w:rPr>
        <w:t>,</w:t>
      </w:r>
      <w:r>
        <w:rPr>
          <w:rFonts w:ascii="Times New Roman" w:hAnsi="Times New Roman" w:cs="Times New Roman"/>
          <w:sz w:val="28"/>
          <w:lang w:val="uk-UA"/>
        </w:rPr>
        <w:t xml:space="preserve"> складової пакету </w:t>
      </w:r>
      <w:r w:rsidRPr="00BB7634">
        <w:rPr>
          <w:rFonts w:ascii="Times New Roman" w:hAnsi="Times New Roman" w:cs="Times New Roman"/>
          <w:sz w:val="28"/>
        </w:rPr>
        <w:t>Microsoft</w:t>
      </w:r>
      <w:r w:rsidRPr="00BB7634">
        <w:rPr>
          <w:rFonts w:ascii="Times New Roman" w:hAnsi="Times New Roman" w:cs="Times New Roman"/>
          <w:sz w:val="28"/>
          <w:lang w:val="uk-UA"/>
        </w:rPr>
        <w:t xml:space="preserve"> </w:t>
      </w:r>
      <w:r w:rsidRPr="00BB7634">
        <w:rPr>
          <w:rFonts w:ascii="Times New Roman" w:hAnsi="Times New Roman" w:cs="Times New Roman"/>
          <w:sz w:val="28"/>
        </w:rPr>
        <w:t>Office</w:t>
      </w:r>
      <w:r>
        <w:rPr>
          <w:rFonts w:ascii="Times New Roman" w:hAnsi="Times New Roman" w:cs="Times New Roman"/>
          <w:sz w:val="28"/>
          <w:lang w:val="uk-UA"/>
        </w:rPr>
        <w:t>. Використовуючи цифрові дані емпіричних та клінічних досліджень було створено бази даних</w:t>
      </w:r>
      <w:r w:rsidR="006B338F">
        <w:rPr>
          <w:rFonts w:ascii="Times New Roman" w:hAnsi="Times New Roman" w:cs="Times New Roman"/>
          <w:sz w:val="28"/>
          <w:lang w:val="uk-UA"/>
        </w:rPr>
        <w:t xml:space="preserve">, </w:t>
      </w:r>
      <w:r w:rsidR="0037612F">
        <w:rPr>
          <w:rFonts w:ascii="Times New Roman" w:hAnsi="Times New Roman" w:cs="Times New Roman"/>
          <w:sz w:val="28"/>
          <w:lang w:val="uk-UA"/>
        </w:rPr>
        <w:t>достовірність</w:t>
      </w:r>
      <w:r w:rsidR="006B338F">
        <w:rPr>
          <w:rFonts w:ascii="Times New Roman" w:hAnsi="Times New Roman" w:cs="Times New Roman"/>
          <w:sz w:val="28"/>
          <w:lang w:val="uk-UA"/>
        </w:rPr>
        <w:t xml:space="preserve"> розподілу яких перевір</w:t>
      </w:r>
      <w:r w:rsidR="009A4708">
        <w:rPr>
          <w:rFonts w:ascii="Times New Roman" w:hAnsi="Times New Roman" w:cs="Times New Roman"/>
          <w:sz w:val="28"/>
          <w:lang w:val="uk-UA"/>
        </w:rPr>
        <w:t>ено з використанням критерію Еп</w:t>
      </w:r>
      <w:r w:rsidR="006B338F">
        <w:rPr>
          <w:rFonts w:ascii="Times New Roman" w:hAnsi="Times New Roman" w:cs="Times New Roman"/>
          <w:sz w:val="28"/>
          <w:lang w:val="uk-UA"/>
        </w:rPr>
        <w:t xml:space="preserve">пса-Паллі. Враховуючи, що даний критерій підтвердив </w:t>
      </w:r>
      <w:r w:rsidR="0037612F">
        <w:rPr>
          <w:rFonts w:ascii="Times New Roman" w:hAnsi="Times New Roman" w:cs="Times New Roman"/>
          <w:sz w:val="28"/>
          <w:lang w:val="uk-UA"/>
        </w:rPr>
        <w:t>достовір</w:t>
      </w:r>
      <w:r w:rsidR="006B338F">
        <w:rPr>
          <w:rFonts w:ascii="Times New Roman" w:hAnsi="Times New Roman" w:cs="Times New Roman"/>
          <w:sz w:val="28"/>
          <w:lang w:val="uk-UA"/>
        </w:rPr>
        <w:t>ний характер розподілу, ми застосували для опису кожної групи спостережень середнє арифметичне та його середнє квадратичне відхилення. Також для оцінки різниці у групах, що порівнювались були застосовані параметричні методи.</w:t>
      </w:r>
    </w:p>
    <w:p w14:paraId="72CAFF7D" w14:textId="7D69502D" w:rsidR="006B338F" w:rsidRPr="00E0531C" w:rsidRDefault="006B338F" w:rsidP="00BB7634">
      <w:pPr>
        <w:pStyle w:val="a7"/>
        <w:spacing w:line="360" w:lineRule="auto"/>
        <w:ind w:firstLine="709"/>
        <w:contextualSpacing/>
        <w:jc w:val="both"/>
        <w:rPr>
          <w:rFonts w:ascii="Times New Roman" w:hAnsi="Times New Roman" w:cs="Times New Roman"/>
          <w:noProof/>
          <w:sz w:val="28"/>
          <w:lang w:val="uk-UA" w:eastAsia="ru-RU"/>
        </w:rPr>
      </w:pPr>
      <w:r>
        <w:rPr>
          <w:rFonts w:ascii="Times New Roman" w:hAnsi="Times New Roman" w:cs="Times New Roman"/>
          <w:sz w:val="28"/>
          <w:lang w:val="uk-UA"/>
        </w:rPr>
        <w:t xml:space="preserve">Значення </w:t>
      </w:r>
      <w:r w:rsidR="0037612F">
        <w:rPr>
          <w:rFonts w:ascii="Times New Roman" w:hAnsi="Times New Roman" w:cs="Times New Roman"/>
          <w:sz w:val="28"/>
          <w:lang w:val="uk-UA"/>
        </w:rPr>
        <w:t xml:space="preserve">кожної </w:t>
      </w:r>
      <w:r>
        <w:rPr>
          <w:rFonts w:ascii="Times New Roman" w:hAnsi="Times New Roman" w:cs="Times New Roman"/>
          <w:sz w:val="28"/>
          <w:lang w:val="uk-UA"/>
        </w:rPr>
        <w:t xml:space="preserve">середньої арифметичної </w:t>
      </w:r>
      <w:r w:rsidR="009C7497">
        <w:rPr>
          <w:rFonts w:ascii="Times New Roman" w:hAnsi="Times New Roman" w:cs="Times New Roman"/>
          <w:sz w:val="28"/>
          <w:lang w:val="uk-UA"/>
        </w:rPr>
        <w:t>з проаналізованих вибірок розраховували</w:t>
      </w:r>
      <w:r w:rsidR="0037612F">
        <w:rPr>
          <w:rFonts w:ascii="Times New Roman" w:hAnsi="Times New Roman" w:cs="Times New Roman"/>
          <w:sz w:val="28"/>
          <w:lang w:val="uk-UA"/>
        </w:rPr>
        <w:t>,</w:t>
      </w:r>
      <w:r w:rsidR="009C7497">
        <w:rPr>
          <w:rFonts w:ascii="Times New Roman" w:hAnsi="Times New Roman" w:cs="Times New Roman"/>
          <w:sz w:val="28"/>
          <w:lang w:val="uk-UA"/>
        </w:rPr>
        <w:t xml:space="preserve"> як відношення суми значень варіант до загальної кількості спостережень:</w:t>
      </w:r>
      <w:r w:rsidR="009C7497" w:rsidRPr="009C749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70B85309" w14:textId="77777777" w:rsidR="009C7497" w:rsidRDefault="009C7497" w:rsidP="009C7497">
      <w:pPr>
        <w:pStyle w:val="a7"/>
        <w:spacing w:line="360" w:lineRule="auto"/>
        <w:ind w:firstLine="709"/>
        <w:contextualSpacing/>
        <w:jc w:val="center"/>
        <w:rPr>
          <w:rFonts w:ascii="Times New Roman" w:hAnsi="Times New Roman" w:cs="Times New Roman"/>
          <w:sz w:val="28"/>
        </w:rPr>
      </w:pPr>
      <w:r>
        <w:rPr>
          <w:rFonts w:ascii="Times New Roman" w:hAnsi="Times New Roman" w:cs="Times New Roman"/>
          <w:noProof/>
          <w:sz w:val="28"/>
          <w:lang w:val="uk-UA" w:eastAsia="uk-UA"/>
        </w:rPr>
        <w:drawing>
          <wp:inline distT="0" distB="0" distL="0" distR="0" wp14:anchorId="2DB0E0CF" wp14:editId="75AD372B">
            <wp:extent cx="713105" cy="4381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b="18343"/>
                    <a:stretch/>
                  </pic:blipFill>
                  <pic:spPr bwMode="auto">
                    <a:xfrm>
                      <a:off x="0" y="0"/>
                      <a:ext cx="713105" cy="438150"/>
                    </a:xfrm>
                    <a:prstGeom prst="rect">
                      <a:avLst/>
                    </a:prstGeom>
                    <a:noFill/>
                    <a:ln>
                      <a:noFill/>
                    </a:ln>
                    <a:extLst>
                      <a:ext uri="{53640926-AAD7-44D8-BBD7-CCE9431645EC}">
                        <a14:shadowObscured xmlns:a14="http://schemas.microsoft.com/office/drawing/2010/main"/>
                      </a:ext>
                    </a:extLst>
                  </pic:spPr>
                </pic:pic>
              </a:graphicData>
            </a:graphic>
          </wp:inline>
        </w:drawing>
      </w:r>
    </w:p>
    <w:p w14:paraId="6A5662A6" w14:textId="77777777" w:rsidR="009C7497" w:rsidRDefault="009C7497" w:rsidP="009C7497">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де х – значення окремої варіанти,</w:t>
      </w:r>
    </w:p>
    <w:p w14:paraId="0F13672E" w14:textId="77777777" w:rsidR="009C7497" w:rsidRDefault="009C7497" w:rsidP="009C7497">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en-US"/>
        </w:rPr>
        <w:t>n</w:t>
      </w:r>
      <w:r>
        <w:rPr>
          <w:rFonts w:ascii="Times New Roman" w:hAnsi="Times New Roman" w:cs="Times New Roman"/>
          <w:sz w:val="28"/>
          <w:lang w:val="uk-UA"/>
        </w:rPr>
        <w:t xml:space="preserve"> – загальне число спостережень.</w:t>
      </w:r>
    </w:p>
    <w:p w14:paraId="766A0043" w14:textId="77777777" w:rsidR="009C7497" w:rsidRDefault="009C7497" w:rsidP="009C7497">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Середнє квадратичне відхилення розраховували з використанням формули :</w:t>
      </w:r>
    </w:p>
    <w:p w14:paraId="5B98FF27" w14:textId="77777777" w:rsidR="009C7497" w:rsidRDefault="00663112" w:rsidP="00663112">
      <w:pPr>
        <w:pStyle w:val="a7"/>
        <w:spacing w:line="360" w:lineRule="auto"/>
        <w:ind w:firstLine="709"/>
        <w:contextualSpacing/>
        <w:jc w:val="center"/>
        <w:rPr>
          <w:rFonts w:ascii="Times New Roman" w:hAnsi="Times New Roman" w:cs="Times New Roman"/>
          <w:sz w:val="28"/>
          <w:lang w:val="uk-UA"/>
        </w:rPr>
      </w:pPr>
      <w:r w:rsidRPr="00663112">
        <w:rPr>
          <w:rFonts w:ascii="Times New Roman" w:hAnsi="Times New Roman" w:cs="Times New Roman"/>
          <w:noProof/>
          <w:sz w:val="28"/>
          <w:lang w:val="uk-UA" w:eastAsia="uk-UA"/>
        </w:rPr>
        <w:lastRenderedPageBreak/>
        <w:drawing>
          <wp:inline distT="0" distB="0" distL="0" distR="0" wp14:anchorId="112A61E3" wp14:editId="21F9FF48">
            <wp:extent cx="899204" cy="485140"/>
            <wp:effectExtent l="0" t="0" r="0" b="0"/>
            <wp:docPr id="9" name="Рисунок 9" descr="C:\Users\User\Pictures\Х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Pictures\Х2.png"/>
                    <pic:cNvPicPr>
                      <a:picLocks noChangeAspect="1" noChangeArrowheads="1"/>
                    </pic:cNvPicPr>
                  </pic:nvPicPr>
                  <pic:blipFill rotWithShape="1">
                    <a:blip r:embed="rId11">
                      <a:extLst>
                        <a:ext uri="{28A0092B-C50C-407E-A947-70E740481C1C}">
                          <a14:useLocalDpi xmlns:a14="http://schemas.microsoft.com/office/drawing/2010/main" val="0"/>
                        </a:ext>
                      </a:extLst>
                    </a:blip>
                    <a:srcRect t="12434" b="14792"/>
                    <a:stretch/>
                  </pic:blipFill>
                  <pic:spPr bwMode="auto">
                    <a:xfrm>
                      <a:off x="0" y="0"/>
                      <a:ext cx="918357" cy="495473"/>
                    </a:xfrm>
                    <a:prstGeom prst="rect">
                      <a:avLst/>
                    </a:prstGeom>
                    <a:noFill/>
                    <a:ln>
                      <a:noFill/>
                    </a:ln>
                    <a:extLst>
                      <a:ext uri="{53640926-AAD7-44D8-BBD7-CCE9431645EC}">
                        <a14:shadowObscured xmlns:a14="http://schemas.microsoft.com/office/drawing/2010/main"/>
                      </a:ext>
                    </a:extLst>
                  </pic:spPr>
                </pic:pic>
              </a:graphicData>
            </a:graphic>
          </wp:inline>
        </w:drawing>
      </w:r>
    </w:p>
    <w:p w14:paraId="17815BE7" w14:textId="77777777" w:rsidR="009C7497" w:rsidRPr="009C7497" w:rsidRDefault="009C7497" w:rsidP="009C7497">
      <w:pPr>
        <w:pStyle w:val="a7"/>
        <w:spacing w:line="360" w:lineRule="auto"/>
        <w:ind w:firstLine="709"/>
        <w:contextualSpacing/>
        <w:jc w:val="both"/>
        <w:rPr>
          <w:rFonts w:ascii="Times New Roman" w:hAnsi="Times New Roman" w:cs="Times New Roman"/>
          <w:sz w:val="28"/>
          <w:lang w:val="uk-UA"/>
        </w:rPr>
      </w:pPr>
      <w:r w:rsidRPr="009C7497">
        <w:rPr>
          <w:rFonts w:ascii="Times New Roman" w:hAnsi="Times New Roman" w:cs="Times New Roman"/>
          <w:sz w:val="28"/>
          <w:lang w:val="uk-UA"/>
        </w:rPr>
        <w:t>де: n – число спостережень в досліджуваній сукупності ;</w:t>
      </w:r>
    </w:p>
    <w:p w14:paraId="58AF7380" w14:textId="77777777" w:rsidR="009C7497" w:rsidRPr="009C7497" w:rsidRDefault="009C7497" w:rsidP="009C7497">
      <w:pPr>
        <w:pStyle w:val="a7"/>
        <w:spacing w:line="360" w:lineRule="auto"/>
        <w:ind w:firstLine="709"/>
        <w:contextualSpacing/>
        <w:jc w:val="both"/>
        <w:rPr>
          <w:rFonts w:ascii="Times New Roman" w:hAnsi="Times New Roman" w:cs="Times New Roman"/>
          <w:sz w:val="28"/>
          <w:lang w:val="uk-UA"/>
        </w:rPr>
      </w:pPr>
      <w:r w:rsidRPr="009C7497">
        <w:rPr>
          <w:rFonts w:ascii="Times New Roman" w:hAnsi="Times New Roman" w:cs="Times New Roman"/>
          <w:sz w:val="28"/>
          <w:lang w:val="uk-UA"/>
        </w:rPr>
        <w:t>d = x –`Х – відхилення кожної варіанти від середньої арифметичної;</w:t>
      </w:r>
    </w:p>
    <w:p w14:paraId="5DEED362" w14:textId="77777777" w:rsidR="009C7497" w:rsidRDefault="009C7497" w:rsidP="009C7497">
      <w:pPr>
        <w:pStyle w:val="a7"/>
        <w:spacing w:line="360" w:lineRule="auto"/>
        <w:ind w:firstLine="709"/>
        <w:contextualSpacing/>
        <w:jc w:val="both"/>
        <w:rPr>
          <w:rFonts w:ascii="Times New Roman" w:hAnsi="Times New Roman" w:cs="Times New Roman"/>
          <w:sz w:val="28"/>
          <w:lang w:val="uk-UA"/>
        </w:rPr>
      </w:pPr>
      <w:r w:rsidRPr="009C7497">
        <w:rPr>
          <w:rFonts w:ascii="Times New Roman" w:hAnsi="Times New Roman" w:cs="Times New Roman"/>
          <w:sz w:val="28"/>
          <w:lang w:val="uk-UA"/>
        </w:rPr>
        <w:t>х – значення варіанти.</w:t>
      </w:r>
    </w:p>
    <w:p w14:paraId="2E30474C" w14:textId="77777777" w:rsidR="00CB2C64" w:rsidRDefault="00663112" w:rsidP="009C7497">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Для оцінки достовірності різниці одержаних результатів за кожною групою учасників дослідження використовували статистичний критерій Фішера, вибір якого зумовлений тим, що дисперсія у порівнюваних групах була нормальною, а в процесі аналізу порівнювались попарно </w:t>
      </w:r>
      <w:r w:rsidR="00CB2C64">
        <w:rPr>
          <w:rFonts w:ascii="Times New Roman" w:hAnsi="Times New Roman" w:cs="Times New Roman"/>
          <w:sz w:val="28"/>
          <w:lang w:val="uk-UA"/>
        </w:rPr>
        <w:t>лише дві групи. Дані умови якраз і дозволяють використовувати даний метод для оцінки достовірності різниці отриманих результатів медико-біологічних досліджень.</w:t>
      </w:r>
    </w:p>
    <w:p w14:paraId="0D2BE948" w14:textId="77777777" w:rsidR="009C7497" w:rsidRPr="009C7497" w:rsidRDefault="00CB2C64" w:rsidP="00CB2C64">
      <w:pPr>
        <w:pStyle w:val="a7"/>
        <w:spacing w:line="360" w:lineRule="auto"/>
        <w:ind w:firstLine="709"/>
        <w:contextualSpacing/>
        <w:jc w:val="both"/>
        <w:rPr>
          <w:rFonts w:ascii="Times New Roman" w:hAnsi="Times New Roman" w:cs="Times New Roman"/>
          <w:sz w:val="28"/>
        </w:rPr>
      </w:pPr>
      <w:r>
        <w:rPr>
          <w:rFonts w:ascii="Times New Roman" w:hAnsi="Times New Roman" w:cs="Times New Roman"/>
          <w:sz w:val="28"/>
          <w:lang w:val="uk-UA"/>
        </w:rPr>
        <w:t xml:space="preserve">Для обчислення значень показника кутового відхилення Фішера та коефіцієнта значимості використовували інтернет-ресурс на покликанням </w:t>
      </w:r>
      <w:hyperlink r:id="rId12" w:history="1">
        <w:r w:rsidRPr="002C50E2">
          <w:rPr>
            <w:rStyle w:val="a9"/>
            <w:rFonts w:ascii="Times New Roman" w:hAnsi="Times New Roman" w:cs="Times New Roman"/>
            <w:sz w:val="28"/>
            <w:lang w:val="uk-UA"/>
          </w:rPr>
          <w:t>https://www.eztests.xyz/criteria/fisher_angular_transformation/</w:t>
        </w:r>
      </w:hyperlink>
      <w:r>
        <w:rPr>
          <w:rFonts w:ascii="Times New Roman" w:hAnsi="Times New Roman" w:cs="Times New Roman"/>
          <w:sz w:val="28"/>
          <w:lang w:val="uk-UA"/>
        </w:rPr>
        <w:t xml:space="preserve">. </w:t>
      </w:r>
    </w:p>
    <w:p w14:paraId="68A12B3F" w14:textId="77777777" w:rsidR="009C7497" w:rsidRPr="00BB7634" w:rsidRDefault="009C7497" w:rsidP="009C7497">
      <w:pPr>
        <w:pStyle w:val="a7"/>
        <w:spacing w:line="360" w:lineRule="auto"/>
        <w:ind w:firstLine="709"/>
        <w:contextualSpacing/>
        <w:jc w:val="center"/>
        <w:rPr>
          <w:rFonts w:ascii="Times New Roman" w:hAnsi="Times New Roman" w:cs="Times New Roman"/>
          <w:sz w:val="28"/>
          <w:lang w:val="uk-UA"/>
        </w:rPr>
      </w:pPr>
    </w:p>
    <w:p w14:paraId="0A0503A8" w14:textId="77777777" w:rsidR="003E6692" w:rsidRDefault="003E6692" w:rsidP="003E6692">
      <w:pPr>
        <w:pStyle w:val="2"/>
        <w:spacing w:line="360" w:lineRule="auto"/>
        <w:ind w:firstLine="709"/>
        <w:contextualSpacing/>
        <w:jc w:val="both"/>
        <w:rPr>
          <w:rFonts w:ascii="Times New Roman" w:hAnsi="Times New Roman" w:cs="Times New Roman"/>
          <w:b/>
          <w:color w:val="auto"/>
          <w:sz w:val="28"/>
          <w:lang w:val="uk-UA"/>
        </w:rPr>
      </w:pPr>
      <w:bookmarkStart w:id="11" w:name="_Toc158319646"/>
      <w:r w:rsidRPr="003E6692">
        <w:rPr>
          <w:rFonts w:ascii="Times New Roman" w:hAnsi="Times New Roman" w:cs="Times New Roman"/>
          <w:b/>
          <w:color w:val="auto"/>
          <w:sz w:val="28"/>
          <w:lang w:val="uk-UA"/>
        </w:rPr>
        <w:t>Висновки до другого розділу</w:t>
      </w:r>
      <w:bookmarkEnd w:id="11"/>
    </w:p>
    <w:p w14:paraId="632F8015" w14:textId="77777777" w:rsidR="00BC1011" w:rsidRPr="00BC1011" w:rsidRDefault="005837AD" w:rsidP="00BC1011">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Для оцінки динаміки ранового процесу в наш час використовується умовний поділ його на три стадії (фази): </w:t>
      </w:r>
      <w:r w:rsidRPr="00C9227A">
        <w:rPr>
          <w:rFonts w:ascii="Times New Roman" w:hAnsi="Times New Roman" w:cs="Times New Roman"/>
          <w:sz w:val="28"/>
          <w:lang w:val="uk-UA"/>
        </w:rPr>
        <w:t xml:space="preserve">I - фаза ексудації або фаза запального періоду, </w:t>
      </w:r>
      <w:r>
        <w:rPr>
          <w:rFonts w:ascii="Times New Roman" w:hAnsi="Times New Roman" w:cs="Times New Roman"/>
          <w:sz w:val="28"/>
          <w:lang w:val="uk-UA"/>
        </w:rPr>
        <w:t xml:space="preserve"> </w:t>
      </w:r>
      <w:r w:rsidRPr="00C9227A">
        <w:rPr>
          <w:rFonts w:ascii="Times New Roman" w:hAnsi="Times New Roman" w:cs="Times New Roman"/>
          <w:sz w:val="28"/>
          <w:lang w:val="uk-UA"/>
        </w:rPr>
        <w:t xml:space="preserve">II - фаза регенерації і проліферації, III - фаза епітелізації та реорганізації рубця. </w:t>
      </w:r>
      <w:r w:rsidR="00BC1011" w:rsidRPr="00BC1011">
        <w:rPr>
          <w:rFonts w:ascii="Times New Roman" w:hAnsi="Times New Roman" w:cs="Times New Roman"/>
          <w:sz w:val="28"/>
          <w:lang w:val="uk-UA"/>
        </w:rPr>
        <w:t xml:space="preserve">За відсутності обтяжливих моментів орієнтовно I фаза має тривалість 1-4 доби, II фаза - 1-14 діб, III фаза - 3-21 добу. Тривалість фаз схильна до коливань залежно від різних чинників, як ендо-, так і екзогенних. </w:t>
      </w:r>
    </w:p>
    <w:p w14:paraId="30518277" w14:textId="09B8F79F" w:rsidR="00BC1011" w:rsidRDefault="00BC1011" w:rsidP="00BC1011">
      <w:pPr>
        <w:pStyle w:val="a7"/>
        <w:spacing w:line="360" w:lineRule="auto"/>
        <w:ind w:firstLine="709"/>
        <w:contextualSpacing/>
        <w:jc w:val="both"/>
        <w:rPr>
          <w:rFonts w:ascii="Times New Roman" w:hAnsi="Times New Roman" w:cs="Times New Roman"/>
          <w:sz w:val="28"/>
          <w:lang w:val="uk-UA"/>
        </w:rPr>
      </w:pPr>
      <w:r w:rsidRPr="00BC1011">
        <w:rPr>
          <w:rFonts w:ascii="Times New Roman" w:hAnsi="Times New Roman" w:cs="Times New Roman"/>
          <w:sz w:val="28"/>
          <w:lang w:val="uk-UA"/>
        </w:rPr>
        <w:t xml:space="preserve">Для підбору обґрунтованої тактики і методів впливу на рани з метою їх лікування необхідна об'єктивна оцінка перебігу ранового процесу. </w:t>
      </w:r>
      <w:r w:rsidRPr="00C9227A">
        <w:rPr>
          <w:rFonts w:ascii="Times New Roman" w:hAnsi="Times New Roman" w:cs="Times New Roman"/>
          <w:sz w:val="28"/>
          <w:lang w:val="uk-UA"/>
        </w:rPr>
        <w:t>Об'єктивн</w:t>
      </w:r>
      <w:r>
        <w:rPr>
          <w:rFonts w:ascii="Times New Roman" w:hAnsi="Times New Roman" w:cs="Times New Roman"/>
          <w:sz w:val="28"/>
          <w:lang w:val="uk-UA"/>
        </w:rPr>
        <w:t xml:space="preserve">ими методами, застосованими нами для </w:t>
      </w:r>
      <w:r w:rsidRPr="00C9227A">
        <w:rPr>
          <w:rFonts w:ascii="Times New Roman" w:hAnsi="Times New Roman" w:cs="Times New Roman"/>
          <w:sz w:val="28"/>
          <w:lang w:val="uk-UA"/>
        </w:rPr>
        <w:t xml:space="preserve">оцінки ранового процесу є вимірювання розмірів і площі </w:t>
      </w:r>
      <w:r>
        <w:rPr>
          <w:rFonts w:ascii="Times New Roman" w:hAnsi="Times New Roman" w:cs="Times New Roman"/>
          <w:sz w:val="28"/>
          <w:lang w:val="uk-UA"/>
        </w:rPr>
        <w:t xml:space="preserve">(планіметрія) </w:t>
      </w:r>
      <w:r w:rsidRPr="00C9227A">
        <w:rPr>
          <w:rFonts w:ascii="Times New Roman" w:hAnsi="Times New Roman" w:cs="Times New Roman"/>
          <w:sz w:val="28"/>
          <w:lang w:val="uk-UA"/>
        </w:rPr>
        <w:t xml:space="preserve">рани, бактеріологічний </w:t>
      </w:r>
      <w:r>
        <w:rPr>
          <w:rFonts w:ascii="Times New Roman" w:hAnsi="Times New Roman" w:cs="Times New Roman"/>
          <w:sz w:val="28"/>
          <w:lang w:val="uk-UA"/>
        </w:rPr>
        <w:t>і цитологічний методи</w:t>
      </w:r>
      <w:r w:rsidR="0037612F">
        <w:rPr>
          <w:rFonts w:ascii="Times New Roman" w:hAnsi="Times New Roman" w:cs="Times New Roman"/>
          <w:sz w:val="28"/>
          <w:lang w:val="uk-UA"/>
        </w:rPr>
        <w:t>,</w:t>
      </w:r>
      <w:r>
        <w:rPr>
          <w:rFonts w:ascii="Times New Roman" w:hAnsi="Times New Roman" w:cs="Times New Roman"/>
          <w:sz w:val="28"/>
          <w:lang w:val="uk-UA"/>
        </w:rPr>
        <w:t xml:space="preserve"> а також методика електрофоретичної детекції. Кожен із перерахованих </w:t>
      </w:r>
      <w:r w:rsidR="0037612F">
        <w:rPr>
          <w:rFonts w:ascii="Times New Roman" w:hAnsi="Times New Roman" w:cs="Times New Roman"/>
          <w:sz w:val="28"/>
          <w:lang w:val="uk-UA"/>
        </w:rPr>
        <w:t>метод</w:t>
      </w:r>
      <w:r>
        <w:rPr>
          <w:rFonts w:ascii="Times New Roman" w:hAnsi="Times New Roman" w:cs="Times New Roman"/>
          <w:sz w:val="28"/>
          <w:lang w:val="uk-UA"/>
        </w:rPr>
        <w:t>ів є досить інформативним, але не дає можливості всебічно оцінити динаміку ранового процесу, тому є необхідність використовувати їх у сукупності.</w:t>
      </w:r>
    </w:p>
    <w:p w14:paraId="4206EB18" w14:textId="6701772B" w:rsidR="00BC1011" w:rsidRDefault="00BC1011" w:rsidP="00E805E0">
      <w:pPr>
        <w:spacing w:after="0"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lastRenderedPageBreak/>
        <w:t>Емпіричні та клінічні дослідження проводились протягом травня-серпня 2023 року на базі хірургічного та опікового відділення КНП обласн</w:t>
      </w:r>
      <w:r w:rsidR="0037612F">
        <w:rPr>
          <w:rFonts w:ascii="Times New Roman" w:hAnsi="Times New Roman" w:cs="Times New Roman"/>
          <w:sz w:val="28"/>
          <w:lang w:val="uk-UA"/>
        </w:rPr>
        <w:t>ої</w:t>
      </w:r>
      <w:r>
        <w:rPr>
          <w:rFonts w:ascii="Times New Roman" w:hAnsi="Times New Roman" w:cs="Times New Roman"/>
          <w:sz w:val="28"/>
          <w:lang w:val="uk-UA"/>
        </w:rPr>
        <w:t xml:space="preserve"> клінічн</w:t>
      </w:r>
      <w:r w:rsidR="0037612F">
        <w:rPr>
          <w:rFonts w:ascii="Times New Roman" w:hAnsi="Times New Roman" w:cs="Times New Roman"/>
          <w:sz w:val="28"/>
          <w:lang w:val="uk-UA"/>
        </w:rPr>
        <w:t>ої</w:t>
      </w:r>
      <w:r>
        <w:rPr>
          <w:rFonts w:ascii="Times New Roman" w:hAnsi="Times New Roman" w:cs="Times New Roman"/>
          <w:sz w:val="28"/>
          <w:lang w:val="uk-UA"/>
        </w:rPr>
        <w:t xml:space="preserve"> лікарн</w:t>
      </w:r>
      <w:r w:rsidR="0037612F">
        <w:rPr>
          <w:rFonts w:ascii="Times New Roman" w:hAnsi="Times New Roman" w:cs="Times New Roman"/>
          <w:sz w:val="28"/>
          <w:lang w:val="uk-UA"/>
        </w:rPr>
        <w:t>і</w:t>
      </w:r>
      <w:r>
        <w:rPr>
          <w:rFonts w:ascii="Times New Roman" w:hAnsi="Times New Roman" w:cs="Times New Roman"/>
          <w:sz w:val="28"/>
          <w:lang w:val="uk-UA"/>
        </w:rPr>
        <w:t xml:space="preserve"> Івано-Франківської обласної ради. </w:t>
      </w:r>
      <w:r w:rsidRPr="00143205">
        <w:rPr>
          <w:rFonts w:ascii="Times New Roman" w:hAnsi="Times New Roman" w:cs="Times New Roman"/>
          <w:sz w:val="28"/>
          <w:lang w:val="uk-UA"/>
        </w:rPr>
        <w:t xml:space="preserve">Дослідження ґрунтується на результатах ретроспективного і проспективного обстеження та лікування </w:t>
      </w:r>
      <w:r>
        <w:rPr>
          <w:rFonts w:ascii="Times New Roman" w:hAnsi="Times New Roman" w:cs="Times New Roman"/>
          <w:sz w:val="28"/>
          <w:lang w:val="uk-UA"/>
        </w:rPr>
        <w:t>84</w:t>
      </w:r>
      <w:r w:rsidRPr="00143205">
        <w:rPr>
          <w:rFonts w:ascii="Times New Roman" w:hAnsi="Times New Roman" w:cs="Times New Roman"/>
          <w:sz w:val="28"/>
          <w:lang w:val="uk-UA"/>
        </w:rPr>
        <w:t xml:space="preserve"> </w:t>
      </w:r>
      <w:r>
        <w:rPr>
          <w:rFonts w:ascii="Times New Roman" w:hAnsi="Times New Roman" w:cs="Times New Roman"/>
          <w:sz w:val="28"/>
          <w:lang w:val="uk-UA"/>
        </w:rPr>
        <w:t>хворих (38 пацієнтів з гнійними ранами шкіри та м’яких тканин  хірургічного та 46 пацієнтів</w:t>
      </w:r>
      <w:r w:rsidR="008C1BAD">
        <w:rPr>
          <w:rFonts w:ascii="Times New Roman" w:hAnsi="Times New Roman" w:cs="Times New Roman"/>
          <w:sz w:val="28"/>
          <w:lang w:val="uk-UA"/>
        </w:rPr>
        <w:t xml:space="preserve"> </w:t>
      </w:r>
      <w:r>
        <w:rPr>
          <w:rFonts w:ascii="Times New Roman" w:hAnsi="Times New Roman" w:cs="Times New Roman"/>
          <w:sz w:val="28"/>
          <w:lang w:val="uk-UA"/>
        </w:rPr>
        <w:t>з інфікованими опіками ІІ-</w:t>
      </w:r>
      <w:r>
        <w:rPr>
          <w:rFonts w:ascii="Times New Roman" w:hAnsi="Times New Roman" w:cs="Times New Roman"/>
          <w:sz w:val="28"/>
          <w:lang w:val="en-US"/>
        </w:rPr>
        <w:t>IV</w:t>
      </w:r>
      <w:r>
        <w:rPr>
          <w:rFonts w:ascii="Times New Roman" w:hAnsi="Times New Roman" w:cs="Times New Roman"/>
          <w:sz w:val="28"/>
          <w:lang w:val="uk-UA"/>
        </w:rPr>
        <w:t xml:space="preserve"> ступеня опікового відділення) </w:t>
      </w:r>
      <w:r w:rsidRPr="00143205">
        <w:rPr>
          <w:rFonts w:ascii="Times New Roman" w:hAnsi="Times New Roman" w:cs="Times New Roman"/>
          <w:sz w:val="28"/>
          <w:lang w:val="uk-UA"/>
        </w:rPr>
        <w:t xml:space="preserve">які </w:t>
      </w:r>
      <w:r>
        <w:rPr>
          <w:rFonts w:ascii="Times New Roman" w:hAnsi="Times New Roman" w:cs="Times New Roman"/>
          <w:sz w:val="28"/>
          <w:lang w:val="uk-UA"/>
        </w:rPr>
        <w:t xml:space="preserve">проходили стаціонарне лікування у вказаному медичному закладі. </w:t>
      </w:r>
    </w:p>
    <w:p w14:paraId="1E75C5B9" w14:textId="77777777" w:rsidR="00BC1011" w:rsidRDefault="00BC1011" w:rsidP="00E805E0">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Основну групу хворих з гнійними ранами шкіри та м’яких тканин склали 20 осіб у віці від 19 до 69 років, чоловіків 8 (40%), жінок 12 (60%). До контрольної групи увійшли 18 осіб віком від 22 до 68 років, 7 чоловіків (39%), 11 жінок (61%), із співставною патологією.</w:t>
      </w:r>
    </w:p>
    <w:p w14:paraId="272F010E" w14:textId="77777777" w:rsidR="00E805E0" w:rsidRDefault="00E805E0" w:rsidP="00E805E0">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Пацієнтам групи порівняння після </w:t>
      </w:r>
      <w:r w:rsidRPr="005C7F26">
        <w:rPr>
          <w:rFonts w:ascii="Times New Roman" w:hAnsi="Times New Roman" w:cs="Times New Roman"/>
          <w:sz w:val="28"/>
          <w:lang w:val="uk-UA"/>
        </w:rPr>
        <w:t xml:space="preserve">хірургічної обробки ран застосовували </w:t>
      </w:r>
      <w:r>
        <w:rPr>
          <w:rFonts w:ascii="Times New Roman" w:hAnsi="Times New Roman" w:cs="Times New Roman"/>
          <w:sz w:val="28"/>
          <w:lang w:val="uk-UA"/>
        </w:rPr>
        <w:t xml:space="preserve">традиційне місцеве лікування: у </w:t>
      </w:r>
      <w:r w:rsidRPr="005C7F26">
        <w:rPr>
          <w:rFonts w:ascii="Times New Roman" w:hAnsi="Times New Roman" w:cs="Times New Roman"/>
          <w:sz w:val="28"/>
          <w:lang w:val="uk-UA"/>
        </w:rPr>
        <w:t>фазу запалення застосовували мазь "Л</w:t>
      </w:r>
      <w:r>
        <w:rPr>
          <w:rFonts w:ascii="Times New Roman" w:hAnsi="Times New Roman" w:cs="Times New Roman"/>
          <w:sz w:val="28"/>
          <w:lang w:val="uk-UA"/>
        </w:rPr>
        <w:t xml:space="preserve">евомеколь", при переході у фазу </w:t>
      </w:r>
      <w:r w:rsidRPr="005C7F26">
        <w:rPr>
          <w:rFonts w:ascii="Times New Roman" w:hAnsi="Times New Roman" w:cs="Times New Roman"/>
          <w:sz w:val="28"/>
          <w:lang w:val="uk-UA"/>
        </w:rPr>
        <w:t>регенерації - тетрациклінову мазь.</w:t>
      </w:r>
      <w:r>
        <w:rPr>
          <w:rFonts w:ascii="Times New Roman" w:hAnsi="Times New Roman" w:cs="Times New Roman"/>
          <w:sz w:val="28"/>
          <w:lang w:val="uk-UA"/>
        </w:rPr>
        <w:t xml:space="preserve"> Хворим основної групи </w:t>
      </w:r>
      <w:r w:rsidRPr="005C7F26">
        <w:rPr>
          <w:lang w:val="uk-UA"/>
        </w:rPr>
        <w:t xml:space="preserve"> </w:t>
      </w:r>
      <w:r w:rsidRPr="005C7F26">
        <w:rPr>
          <w:rFonts w:ascii="Times New Roman" w:hAnsi="Times New Roman" w:cs="Times New Roman"/>
          <w:sz w:val="28"/>
          <w:lang w:val="uk-UA"/>
        </w:rPr>
        <w:t>після</w:t>
      </w:r>
      <w:r>
        <w:rPr>
          <w:rFonts w:ascii="Times New Roman" w:hAnsi="Times New Roman" w:cs="Times New Roman"/>
          <w:sz w:val="28"/>
          <w:lang w:val="uk-UA"/>
        </w:rPr>
        <w:t xml:space="preserve"> </w:t>
      </w:r>
      <w:r w:rsidRPr="005C7F26">
        <w:rPr>
          <w:rFonts w:ascii="Times New Roman" w:hAnsi="Times New Roman" w:cs="Times New Roman"/>
          <w:sz w:val="28"/>
          <w:lang w:val="uk-UA"/>
        </w:rPr>
        <w:t>хірургічної обробки гнійного вогнищ</w:t>
      </w:r>
      <w:r>
        <w:rPr>
          <w:rFonts w:ascii="Times New Roman" w:hAnsi="Times New Roman" w:cs="Times New Roman"/>
          <w:sz w:val="28"/>
          <w:lang w:val="uk-UA"/>
        </w:rPr>
        <w:t xml:space="preserve">а в першу фазу ранового процесу </w:t>
      </w:r>
      <w:r w:rsidRPr="005C7F26">
        <w:rPr>
          <w:rFonts w:ascii="Times New Roman" w:hAnsi="Times New Roman" w:cs="Times New Roman"/>
          <w:sz w:val="28"/>
          <w:lang w:val="uk-UA"/>
        </w:rPr>
        <w:t xml:space="preserve">застосовували мазь "Левомеколь", </w:t>
      </w:r>
      <w:r>
        <w:rPr>
          <w:rFonts w:ascii="Times New Roman" w:hAnsi="Times New Roman" w:cs="Times New Roman"/>
          <w:sz w:val="28"/>
          <w:lang w:val="uk-UA"/>
        </w:rPr>
        <w:t xml:space="preserve">а при переході фази запалення у </w:t>
      </w:r>
      <w:r w:rsidRPr="005C7F26">
        <w:rPr>
          <w:rFonts w:ascii="Times New Roman" w:hAnsi="Times New Roman" w:cs="Times New Roman"/>
          <w:sz w:val="28"/>
          <w:lang w:val="uk-UA"/>
        </w:rPr>
        <w:t>фазу регенерації і до повного загоєння</w:t>
      </w:r>
      <w:r>
        <w:rPr>
          <w:rFonts w:ascii="Times New Roman" w:hAnsi="Times New Roman" w:cs="Times New Roman"/>
          <w:sz w:val="28"/>
          <w:lang w:val="uk-UA"/>
        </w:rPr>
        <w:t xml:space="preserve"> - локальне</w:t>
      </w:r>
      <w:r w:rsidRPr="00E805E0">
        <w:rPr>
          <w:rFonts w:ascii="Times New Roman" w:hAnsi="Times New Roman" w:cs="Times New Roman"/>
          <w:sz w:val="28"/>
          <w:lang w:val="uk-UA"/>
        </w:rPr>
        <w:t xml:space="preserve"> лікування із застосуванням системи вакуумної абсорбції та санації ран з періодичнизми інстиляціями L-аргініну(«Тівортін»).</w:t>
      </w:r>
    </w:p>
    <w:p w14:paraId="51484E6D" w14:textId="77777777" w:rsidR="00C56042" w:rsidRDefault="00E805E0" w:rsidP="00C56042">
      <w:pPr>
        <w:spacing w:line="360" w:lineRule="auto"/>
        <w:ind w:firstLine="709"/>
        <w:contextualSpacing/>
        <w:jc w:val="both"/>
        <w:rPr>
          <w:rFonts w:ascii="Times New Roman" w:hAnsi="Times New Roman" w:cs="Times New Roman"/>
          <w:sz w:val="28"/>
          <w:lang w:val="uk-UA"/>
        </w:rPr>
      </w:pPr>
      <w:r w:rsidRPr="00E805E0">
        <w:rPr>
          <w:rFonts w:ascii="Times New Roman" w:hAnsi="Times New Roman" w:cs="Times New Roman"/>
          <w:sz w:val="28"/>
          <w:lang w:val="uk-UA"/>
        </w:rPr>
        <w:t>Основну групу хворих з опіковою травмою</w:t>
      </w:r>
      <w:r>
        <w:rPr>
          <w:rFonts w:ascii="Times New Roman" w:hAnsi="Times New Roman" w:cs="Times New Roman"/>
          <w:sz w:val="28"/>
          <w:lang w:val="uk-UA"/>
        </w:rPr>
        <w:t xml:space="preserve"> склали 2</w:t>
      </w:r>
      <w:r w:rsidRPr="00E805E0">
        <w:rPr>
          <w:rFonts w:ascii="Times New Roman" w:hAnsi="Times New Roman" w:cs="Times New Roman"/>
          <w:sz w:val="28"/>
          <w:lang w:val="uk-UA"/>
        </w:rPr>
        <w:t xml:space="preserve">4 пацієнти віком від </w:t>
      </w:r>
      <w:r>
        <w:rPr>
          <w:rFonts w:ascii="Times New Roman" w:hAnsi="Times New Roman" w:cs="Times New Roman"/>
          <w:sz w:val="28"/>
          <w:lang w:val="uk-UA"/>
        </w:rPr>
        <w:t>32 до 78 років, з опіками 5-10% поверхні тіла з індексом ва</w:t>
      </w:r>
      <w:r w:rsidRPr="00E805E0">
        <w:rPr>
          <w:rFonts w:ascii="Times New Roman" w:hAnsi="Times New Roman" w:cs="Times New Roman"/>
          <w:sz w:val="28"/>
          <w:lang w:val="uk-UA"/>
        </w:rPr>
        <w:t>жкості ура</w:t>
      </w:r>
      <w:r>
        <w:rPr>
          <w:rFonts w:ascii="Times New Roman" w:hAnsi="Times New Roman" w:cs="Times New Roman"/>
          <w:sz w:val="28"/>
          <w:lang w:val="uk-UA"/>
        </w:rPr>
        <w:t xml:space="preserve">ження до 30 одиниць. В основній </w:t>
      </w:r>
      <w:r w:rsidRPr="00E805E0">
        <w:rPr>
          <w:rFonts w:ascii="Times New Roman" w:hAnsi="Times New Roman" w:cs="Times New Roman"/>
          <w:sz w:val="28"/>
          <w:lang w:val="uk-UA"/>
        </w:rPr>
        <w:t>груп</w:t>
      </w:r>
      <w:r>
        <w:rPr>
          <w:rFonts w:ascii="Times New Roman" w:hAnsi="Times New Roman" w:cs="Times New Roman"/>
          <w:sz w:val="28"/>
          <w:lang w:val="uk-UA"/>
        </w:rPr>
        <w:t>і з поверхневими опіками було 16</w:t>
      </w:r>
      <w:r w:rsidRPr="00E805E0">
        <w:rPr>
          <w:rFonts w:ascii="Times New Roman" w:hAnsi="Times New Roman" w:cs="Times New Roman"/>
          <w:sz w:val="28"/>
          <w:lang w:val="uk-UA"/>
        </w:rPr>
        <w:t xml:space="preserve"> (</w:t>
      </w:r>
      <w:r>
        <w:rPr>
          <w:rFonts w:ascii="Times New Roman" w:hAnsi="Times New Roman" w:cs="Times New Roman"/>
          <w:sz w:val="28"/>
          <w:lang w:val="uk-UA"/>
        </w:rPr>
        <w:t>68 %) пацієнти, з глибокими - 8 (32 %) осіб</w:t>
      </w:r>
      <w:r w:rsidRPr="00E805E0">
        <w:rPr>
          <w:rFonts w:ascii="Times New Roman" w:hAnsi="Times New Roman" w:cs="Times New Roman"/>
          <w:sz w:val="28"/>
          <w:lang w:val="uk-UA"/>
        </w:rPr>
        <w:t xml:space="preserve">. </w:t>
      </w:r>
      <w:r w:rsidR="00C56042">
        <w:rPr>
          <w:rFonts w:ascii="Times New Roman" w:hAnsi="Times New Roman" w:cs="Times New Roman"/>
          <w:sz w:val="28"/>
          <w:lang w:val="uk-UA"/>
        </w:rPr>
        <w:t xml:space="preserve"> </w:t>
      </w:r>
      <w:r>
        <w:rPr>
          <w:rFonts w:ascii="Times New Roman" w:hAnsi="Times New Roman" w:cs="Times New Roman"/>
          <w:sz w:val="28"/>
          <w:lang w:val="uk-UA"/>
        </w:rPr>
        <w:t>Групу порівняння склали 22</w:t>
      </w:r>
      <w:r w:rsidRPr="00E805E0">
        <w:rPr>
          <w:rFonts w:ascii="Times New Roman" w:hAnsi="Times New Roman" w:cs="Times New Roman"/>
          <w:sz w:val="28"/>
          <w:lang w:val="uk-UA"/>
        </w:rPr>
        <w:t xml:space="preserve"> </w:t>
      </w:r>
      <w:r>
        <w:rPr>
          <w:rFonts w:ascii="Times New Roman" w:hAnsi="Times New Roman" w:cs="Times New Roman"/>
          <w:sz w:val="28"/>
          <w:lang w:val="uk-UA"/>
        </w:rPr>
        <w:t xml:space="preserve">хворих з опіками 5-10% поверхні </w:t>
      </w:r>
      <w:r w:rsidRPr="00E805E0">
        <w:rPr>
          <w:rFonts w:ascii="Times New Roman" w:hAnsi="Times New Roman" w:cs="Times New Roman"/>
          <w:sz w:val="28"/>
          <w:lang w:val="uk-UA"/>
        </w:rPr>
        <w:t>тіла з індексом тяжкості ураження д</w:t>
      </w:r>
      <w:r>
        <w:rPr>
          <w:rFonts w:ascii="Times New Roman" w:hAnsi="Times New Roman" w:cs="Times New Roman"/>
          <w:sz w:val="28"/>
          <w:lang w:val="uk-UA"/>
        </w:rPr>
        <w:t xml:space="preserve">о 30 одиниць, зіставні за віком </w:t>
      </w:r>
      <w:r w:rsidRPr="00E805E0">
        <w:rPr>
          <w:rFonts w:ascii="Times New Roman" w:hAnsi="Times New Roman" w:cs="Times New Roman"/>
          <w:sz w:val="28"/>
          <w:lang w:val="uk-UA"/>
        </w:rPr>
        <w:t>і тяжкістю травми з пацієнтами основної групи. У групі порівнян</w:t>
      </w:r>
      <w:r>
        <w:rPr>
          <w:rFonts w:ascii="Times New Roman" w:hAnsi="Times New Roman" w:cs="Times New Roman"/>
          <w:sz w:val="28"/>
          <w:lang w:val="uk-UA"/>
        </w:rPr>
        <w:t xml:space="preserve">ня з </w:t>
      </w:r>
      <w:r w:rsidR="00C56042">
        <w:rPr>
          <w:rFonts w:ascii="Times New Roman" w:hAnsi="Times New Roman" w:cs="Times New Roman"/>
          <w:sz w:val="28"/>
          <w:lang w:val="uk-UA"/>
        </w:rPr>
        <w:t>поверхневими опіками було 1</w:t>
      </w:r>
      <w:r w:rsidRPr="00E805E0">
        <w:rPr>
          <w:rFonts w:ascii="Times New Roman" w:hAnsi="Times New Roman" w:cs="Times New Roman"/>
          <w:sz w:val="28"/>
          <w:lang w:val="uk-UA"/>
        </w:rPr>
        <w:t xml:space="preserve">5 (67 </w:t>
      </w:r>
      <w:r w:rsidR="00C56042">
        <w:rPr>
          <w:rFonts w:ascii="Times New Roman" w:hAnsi="Times New Roman" w:cs="Times New Roman"/>
          <w:sz w:val="28"/>
          <w:lang w:val="uk-UA"/>
        </w:rPr>
        <w:t xml:space="preserve">%) пацієнтів, із глибокими - 7 (33 %) </w:t>
      </w:r>
      <w:r w:rsidRPr="00E805E0">
        <w:rPr>
          <w:rFonts w:ascii="Times New Roman" w:hAnsi="Times New Roman" w:cs="Times New Roman"/>
          <w:sz w:val="28"/>
          <w:lang w:val="uk-UA"/>
        </w:rPr>
        <w:t>осіб.</w:t>
      </w:r>
    </w:p>
    <w:p w14:paraId="5DF58B5B" w14:textId="7C1490D2" w:rsidR="009A4708" w:rsidRPr="009A4708" w:rsidRDefault="009A4708" w:rsidP="009A4708">
      <w:pPr>
        <w:spacing w:line="360" w:lineRule="auto"/>
        <w:ind w:firstLine="709"/>
        <w:contextualSpacing/>
        <w:jc w:val="both"/>
        <w:rPr>
          <w:rFonts w:ascii="Times New Roman" w:hAnsi="Times New Roman" w:cs="Times New Roman"/>
          <w:sz w:val="28"/>
          <w:lang w:val="uk-UA"/>
        </w:rPr>
      </w:pPr>
      <w:r w:rsidRPr="009A4708">
        <w:rPr>
          <w:rFonts w:ascii="Times New Roman" w:hAnsi="Times New Roman" w:cs="Times New Roman"/>
          <w:sz w:val="28"/>
          <w:lang w:val="uk-UA"/>
        </w:rPr>
        <w:t>Постраждалим основної групи у стадії опікового шоку виконували первинну хірургічну обробку опікових ран із подальшим закриттям тимчасовим біологічним покриттям (ксено</w:t>
      </w:r>
      <w:r w:rsidR="008C1BAD">
        <w:rPr>
          <w:rFonts w:ascii="Times New Roman" w:hAnsi="Times New Roman" w:cs="Times New Roman"/>
          <w:sz w:val="28"/>
          <w:lang w:val="uk-UA"/>
        </w:rPr>
        <w:t>дермоімпл</w:t>
      </w:r>
      <w:r w:rsidRPr="009A4708">
        <w:rPr>
          <w:rFonts w:ascii="Times New Roman" w:hAnsi="Times New Roman" w:cs="Times New Roman"/>
          <w:sz w:val="28"/>
          <w:lang w:val="uk-UA"/>
        </w:rPr>
        <w:t xml:space="preserve">антацією). Після чого </w:t>
      </w:r>
      <w:r w:rsidRPr="009A4708">
        <w:rPr>
          <w:rFonts w:ascii="Times New Roman" w:hAnsi="Times New Roman" w:cs="Times New Roman"/>
          <w:sz w:val="28"/>
          <w:lang w:val="uk-UA"/>
        </w:rPr>
        <w:lastRenderedPageBreak/>
        <w:t>лікування продовжували із зас</w:t>
      </w:r>
      <w:r w:rsidR="008C1BAD">
        <w:rPr>
          <w:rFonts w:ascii="Times New Roman" w:hAnsi="Times New Roman" w:cs="Times New Roman"/>
          <w:sz w:val="28"/>
          <w:lang w:val="uk-UA"/>
        </w:rPr>
        <w:t>тосуванням культури фетальних а</w:t>
      </w:r>
      <w:r w:rsidRPr="009A4708">
        <w:rPr>
          <w:rFonts w:ascii="Times New Roman" w:hAnsi="Times New Roman" w:cs="Times New Roman"/>
          <w:sz w:val="28"/>
          <w:lang w:val="uk-UA"/>
        </w:rPr>
        <w:t xml:space="preserve">лофібробластів.  </w:t>
      </w:r>
    </w:p>
    <w:p w14:paraId="2FF00125" w14:textId="0D355C5B" w:rsidR="009A4708" w:rsidRPr="009A4708" w:rsidRDefault="009A4708" w:rsidP="009A4708">
      <w:pPr>
        <w:spacing w:line="360" w:lineRule="auto"/>
        <w:ind w:firstLine="709"/>
        <w:contextualSpacing/>
        <w:jc w:val="both"/>
        <w:rPr>
          <w:rFonts w:ascii="Times New Roman" w:hAnsi="Times New Roman" w:cs="Times New Roman"/>
          <w:sz w:val="28"/>
          <w:lang w:val="uk-UA"/>
        </w:rPr>
      </w:pPr>
      <w:r w:rsidRPr="009A4708">
        <w:rPr>
          <w:rFonts w:ascii="Times New Roman" w:hAnsi="Times New Roman" w:cs="Times New Roman"/>
          <w:sz w:val="28"/>
          <w:lang w:val="uk-UA"/>
        </w:rPr>
        <w:t xml:space="preserve">Постраждалим групи порівняння після </w:t>
      </w:r>
      <w:r w:rsidR="008C1BAD">
        <w:rPr>
          <w:rFonts w:ascii="Times New Roman" w:hAnsi="Times New Roman" w:cs="Times New Roman"/>
          <w:sz w:val="28"/>
          <w:lang w:val="uk-UA"/>
        </w:rPr>
        <w:t>хірургіч</w:t>
      </w:r>
      <w:r w:rsidRPr="009A4708">
        <w:rPr>
          <w:rFonts w:ascii="Times New Roman" w:hAnsi="Times New Roman" w:cs="Times New Roman"/>
          <w:sz w:val="28"/>
          <w:lang w:val="uk-UA"/>
        </w:rPr>
        <w:t xml:space="preserve">ного лікування (первинна хірургічна обробка опікової рани у стадії опікового шоку)  </w:t>
      </w:r>
      <w:r w:rsidR="008C1BAD">
        <w:rPr>
          <w:rFonts w:ascii="Times New Roman" w:hAnsi="Times New Roman" w:cs="Times New Roman"/>
          <w:sz w:val="28"/>
          <w:lang w:val="uk-UA"/>
        </w:rPr>
        <w:t>ксенодермоімплантацію</w:t>
      </w:r>
      <w:r w:rsidRPr="009A4708">
        <w:rPr>
          <w:rFonts w:ascii="Times New Roman" w:hAnsi="Times New Roman" w:cs="Times New Roman"/>
          <w:sz w:val="28"/>
          <w:lang w:val="uk-UA"/>
        </w:rPr>
        <w:t xml:space="preserve"> не виконували. Лікування рани після </w:t>
      </w:r>
      <w:r w:rsidR="008C1BAD" w:rsidRPr="008C1BAD">
        <w:rPr>
          <w:rFonts w:ascii="Times New Roman" w:hAnsi="Times New Roman" w:cs="Times New Roman"/>
          <w:sz w:val="28"/>
          <w:lang w:val="uk-UA"/>
        </w:rPr>
        <w:t xml:space="preserve">хірургічного </w:t>
      </w:r>
      <w:r w:rsidRPr="009A4708">
        <w:rPr>
          <w:rFonts w:ascii="Times New Roman" w:hAnsi="Times New Roman" w:cs="Times New Roman"/>
          <w:sz w:val="28"/>
          <w:lang w:val="uk-UA"/>
        </w:rPr>
        <w:t>втручання проводили традиційними методами.</w:t>
      </w:r>
    </w:p>
    <w:p w14:paraId="2568AF2D" w14:textId="11C09769" w:rsidR="009A4708" w:rsidRDefault="008C1BAD" w:rsidP="00C56042">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Одержані результати </w:t>
      </w:r>
      <w:r w:rsidR="009A4708">
        <w:rPr>
          <w:rFonts w:ascii="Times New Roman" w:hAnsi="Times New Roman" w:cs="Times New Roman"/>
          <w:sz w:val="28"/>
          <w:lang w:val="uk-UA"/>
        </w:rPr>
        <w:t xml:space="preserve">дослідження опрацьовувались з використанням програмного ресурсу </w:t>
      </w:r>
      <w:r w:rsidR="009A4708" w:rsidRPr="00BB7634">
        <w:rPr>
          <w:rFonts w:ascii="Times New Roman" w:hAnsi="Times New Roman" w:cs="Times New Roman"/>
          <w:sz w:val="28"/>
        </w:rPr>
        <w:t>Microsoft</w:t>
      </w:r>
      <w:r w:rsidR="009A4708" w:rsidRPr="00BB7634">
        <w:rPr>
          <w:rFonts w:ascii="Times New Roman" w:hAnsi="Times New Roman" w:cs="Times New Roman"/>
          <w:sz w:val="28"/>
          <w:lang w:val="uk-UA"/>
        </w:rPr>
        <w:t xml:space="preserve"> </w:t>
      </w:r>
      <w:r w:rsidR="009A4708" w:rsidRPr="00BB7634">
        <w:rPr>
          <w:rFonts w:ascii="Times New Roman" w:hAnsi="Times New Roman" w:cs="Times New Roman"/>
          <w:sz w:val="28"/>
        </w:rPr>
        <w:t>Excel</w:t>
      </w:r>
      <w:r w:rsidR="009A4708">
        <w:rPr>
          <w:rFonts w:ascii="Times New Roman" w:hAnsi="Times New Roman" w:cs="Times New Roman"/>
          <w:sz w:val="28"/>
          <w:lang w:val="uk-UA"/>
        </w:rPr>
        <w:t xml:space="preserve"> пакету </w:t>
      </w:r>
      <w:r w:rsidR="009A4708" w:rsidRPr="00BB7634">
        <w:rPr>
          <w:rFonts w:ascii="Times New Roman" w:hAnsi="Times New Roman" w:cs="Times New Roman"/>
          <w:sz w:val="28"/>
        </w:rPr>
        <w:t>Microsoft</w:t>
      </w:r>
      <w:r w:rsidR="009A4708" w:rsidRPr="00BB7634">
        <w:rPr>
          <w:rFonts w:ascii="Times New Roman" w:hAnsi="Times New Roman" w:cs="Times New Roman"/>
          <w:sz w:val="28"/>
          <w:lang w:val="uk-UA"/>
        </w:rPr>
        <w:t xml:space="preserve"> </w:t>
      </w:r>
      <w:r w:rsidR="009A4708" w:rsidRPr="00BB7634">
        <w:rPr>
          <w:rFonts w:ascii="Times New Roman" w:hAnsi="Times New Roman" w:cs="Times New Roman"/>
          <w:sz w:val="28"/>
        </w:rPr>
        <w:t>Office</w:t>
      </w:r>
      <w:r w:rsidR="009A4708">
        <w:rPr>
          <w:rFonts w:ascii="Times New Roman" w:hAnsi="Times New Roman" w:cs="Times New Roman"/>
          <w:sz w:val="28"/>
          <w:lang w:val="uk-UA"/>
        </w:rPr>
        <w:t>. Також були застосовані такі методи статистичного аналізу</w:t>
      </w:r>
      <w:r>
        <w:rPr>
          <w:rFonts w:ascii="Times New Roman" w:hAnsi="Times New Roman" w:cs="Times New Roman"/>
          <w:sz w:val="28"/>
          <w:lang w:val="uk-UA"/>
        </w:rPr>
        <w:t>,</w:t>
      </w:r>
      <w:r w:rsidR="009A4708">
        <w:rPr>
          <w:rFonts w:ascii="Times New Roman" w:hAnsi="Times New Roman" w:cs="Times New Roman"/>
          <w:sz w:val="28"/>
          <w:lang w:val="uk-UA"/>
        </w:rPr>
        <w:t xml:space="preserve"> як критерій </w:t>
      </w:r>
      <w:r w:rsidR="009A4708" w:rsidRPr="009A4708">
        <w:rPr>
          <w:rFonts w:ascii="Times New Roman" w:hAnsi="Times New Roman" w:cs="Times New Roman"/>
          <w:sz w:val="28"/>
          <w:lang w:val="uk-UA"/>
        </w:rPr>
        <w:t>Еп</w:t>
      </w:r>
      <w:r w:rsidR="009A4708">
        <w:rPr>
          <w:rFonts w:ascii="Times New Roman" w:hAnsi="Times New Roman" w:cs="Times New Roman"/>
          <w:sz w:val="28"/>
          <w:lang w:val="uk-UA"/>
        </w:rPr>
        <w:t>пса-Паллі, обчислення середнього арифметичного значення та середнього квадратичного відхилення, метод кутового перетворення Фішера.</w:t>
      </w:r>
    </w:p>
    <w:p w14:paraId="3C1516CF" w14:textId="77777777" w:rsidR="00E805E0" w:rsidRDefault="00E805E0" w:rsidP="00BC1011">
      <w:pPr>
        <w:pStyle w:val="a7"/>
        <w:spacing w:line="360" w:lineRule="auto"/>
        <w:ind w:firstLine="709"/>
        <w:contextualSpacing/>
        <w:jc w:val="both"/>
        <w:rPr>
          <w:rFonts w:ascii="Times New Roman" w:hAnsi="Times New Roman" w:cs="Times New Roman"/>
          <w:sz w:val="28"/>
          <w:lang w:val="uk-UA"/>
        </w:rPr>
      </w:pPr>
    </w:p>
    <w:p w14:paraId="1018C54A" w14:textId="77777777" w:rsidR="005837AD" w:rsidRDefault="005837AD" w:rsidP="00BC1011">
      <w:pPr>
        <w:pStyle w:val="a7"/>
        <w:spacing w:line="360" w:lineRule="auto"/>
        <w:ind w:firstLine="709"/>
        <w:contextualSpacing/>
        <w:jc w:val="both"/>
        <w:rPr>
          <w:rFonts w:ascii="Times New Roman" w:hAnsi="Times New Roman" w:cs="Times New Roman"/>
          <w:sz w:val="28"/>
          <w:lang w:val="uk-UA"/>
        </w:rPr>
      </w:pPr>
    </w:p>
    <w:p w14:paraId="2155634E" w14:textId="77777777" w:rsidR="005837AD" w:rsidRPr="005837AD" w:rsidRDefault="005837AD" w:rsidP="005837AD">
      <w:pPr>
        <w:pStyle w:val="a7"/>
        <w:spacing w:line="360" w:lineRule="auto"/>
        <w:ind w:firstLine="709"/>
        <w:jc w:val="both"/>
        <w:rPr>
          <w:rFonts w:ascii="Times New Roman" w:hAnsi="Times New Roman" w:cs="Times New Roman"/>
          <w:sz w:val="28"/>
          <w:lang w:val="uk-UA"/>
        </w:rPr>
      </w:pPr>
    </w:p>
    <w:p w14:paraId="63CF5C62" w14:textId="77777777" w:rsidR="00A17EFE" w:rsidRDefault="00A17EFE">
      <w:pPr>
        <w:rPr>
          <w:rFonts w:ascii="Times New Roman" w:eastAsiaTheme="majorEastAsia" w:hAnsi="Times New Roman" w:cs="Times New Roman"/>
          <w:b/>
          <w:sz w:val="28"/>
          <w:szCs w:val="32"/>
          <w:lang w:val="uk-UA"/>
        </w:rPr>
      </w:pPr>
      <w:r>
        <w:rPr>
          <w:rFonts w:ascii="Times New Roman" w:hAnsi="Times New Roman" w:cs="Times New Roman"/>
          <w:b/>
          <w:sz w:val="28"/>
          <w:lang w:val="uk-UA"/>
        </w:rPr>
        <w:br w:type="page"/>
      </w:r>
    </w:p>
    <w:p w14:paraId="25180C85" w14:textId="77777777" w:rsidR="003E6692" w:rsidRPr="003E6692" w:rsidRDefault="003E6692" w:rsidP="003E6692">
      <w:pPr>
        <w:pStyle w:val="1"/>
        <w:spacing w:before="0" w:line="360" w:lineRule="auto"/>
        <w:contextualSpacing/>
        <w:jc w:val="center"/>
        <w:rPr>
          <w:rFonts w:ascii="Times New Roman" w:hAnsi="Times New Roman" w:cs="Times New Roman"/>
          <w:b/>
          <w:color w:val="auto"/>
          <w:sz w:val="28"/>
          <w:lang w:val="uk-UA"/>
        </w:rPr>
      </w:pPr>
      <w:bookmarkStart w:id="12" w:name="_Toc158319647"/>
      <w:r w:rsidRPr="003E6692">
        <w:rPr>
          <w:rFonts w:ascii="Times New Roman" w:hAnsi="Times New Roman" w:cs="Times New Roman"/>
          <w:b/>
          <w:color w:val="auto"/>
          <w:sz w:val="28"/>
          <w:lang w:val="uk-UA"/>
        </w:rPr>
        <w:lastRenderedPageBreak/>
        <w:t>РОЗДІЛ 3</w:t>
      </w:r>
      <w:bookmarkEnd w:id="12"/>
    </w:p>
    <w:p w14:paraId="26A519E4" w14:textId="77777777" w:rsidR="00A17EFE" w:rsidRDefault="009A2454" w:rsidP="009A2454">
      <w:pPr>
        <w:pStyle w:val="2"/>
        <w:spacing w:line="360" w:lineRule="auto"/>
        <w:ind w:firstLine="709"/>
        <w:contextualSpacing/>
        <w:jc w:val="center"/>
        <w:rPr>
          <w:rFonts w:ascii="Times New Roman" w:hAnsi="Times New Roman" w:cs="Times New Roman"/>
          <w:b/>
          <w:color w:val="auto"/>
          <w:sz w:val="28"/>
          <w:lang w:val="uk-UA"/>
        </w:rPr>
      </w:pPr>
      <w:bookmarkStart w:id="13" w:name="_Toc158319648"/>
      <w:r w:rsidRPr="009A2454">
        <w:rPr>
          <w:rFonts w:ascii="Times New Roman" w:hAnsi="Times New Roman" w:cs="Times New Roman"/>
          <w:b/>
          <w:color w:val="auto"/>
          <w:sz w:val="28"/>
          <w:lang w:val="uk-UA"/>
        </w:rPr>
        <w:t xml:space="preserve">РЕЗУЛЬТАТИ КЛІНІЧНОГО ЗАСТОСУВАННЯ VAC-ТЕРАПІЇ </w:t>
      </w:r>
      <w:r>
        <w:rPr>
          <w:rFonts w:ascii="Times New Roman" w:hAnsi="Times New Roman" w:cs="Times New Roman"/>
          <w:b/>
          <w:color w:val="auto"/>
          <w:sz w:val="28"/>
          <w:lang w:val="uk-UA"/>
        </w:rPr>
        <w:t>ПРИ ЛІКУВАННІ</w:t>
      </w:r>
      <w:r w:rsidRPr="009A2454">
        <w:rPr>
          <w:rFonts w:ascii="Times New Roman" w:hAnsi="Times New Roman" w:cs="Times New Roman"/>
          <w:b/>
          <w:color w:val="auto"/>
          <w:sz w:val="28"/>
          <w:lang w:val="uk-UA"/>
        </w:rPr>
        <w:t xml:space="preserve"> ХРОНІЧНИХ ГНІЙНИХ РАН</w:t>
      </w:r>
      <w:bookmarkEnd w:id="13"/>
    </w:p>
    <w:p w14:paraId="26DF15EC" w14:textId="77777777" w:rsidR="0006416A" w:rsidRPr="0006416A" w:rsidRDefault="0006416A" w:rsidP="0006416A">
      <w:pPr>
        <w:rPr>
          <w:lang w:val="uk-UA"/>
        </w:rPr>
      </w:pPr>
    </w:p>
    <w:p w14:paraId="5758CD42" w14:textId="77777777" w:rsidR="003E6692" w:rsidRDefault="003E6692" w:rsidP="003E6692">
      <w:pPr>
        <w:pStyle w:val="2"/>
        <w:spacing w:line="360" w:lineRule="auto"/>
        <w:ind w:firstLine="709"/>
        <w:contextualSpacing/>
        <w:jc w:val="both"/>
        <w:rPr>
          <w:rFonts w:ascii="Times New Roman" w:hAnsi="Times New Roman" w:cs="Times New Roman"/>
          <w:b/>
          <w:color w:val="auto"/>
          <w:sz w:val="28"/>
          <w:lang w:val="uk-UA"/>
        </w:rPr>
      </w:pPr>
      <w:bookmarkStart w:id="14" w:name="_Toc158319649"/>
      <w:r w:rsidRPr="003E6692">
        <w:rPr>
          <w:rFonts w:ascii="Times New Roman" w:hAnsi="Times New Roman" w:cs="Times New Roman"/>
          <w:b/>
          <w:color w:val="auto"/>
          <w:sz w:val="28"/>
          <w:lang w:val="uk-UA"/>
        </w:rPr>
        <w:t xml:space="preserve">3.1 </w:t>
      </w:r>
      <w:r w:rsidR="00580510">
        <w:rPr>
          <w:rFonts w:ascii="Times New Roman" w:hAnsi="Times New Roman" w:cs="Times New Roman"/>
          <w:b/>
          <w:color w:val="auto"/>
          <w:sz w:val="28"/>
          <w:lang w:val="uk-UA"/>
        </w:rPr>
        <w:t>Локальне</w:t>
      </w:r>
      <w:r w:rsidRPr="003E6692">
        <w:rPr>
          <w:rFonts w:ascii="Times New Roman" w:hAnsi="Times New Roman" w:cs="Times New Roman"/>
          <w:b/>
          <w:color w:val="auto"/>
          <w:sz w:val="28"/>
          <w:lang w:val="uk-UA"/>
        </w:rPr>
        <w:t xml:space="preserve"> лікування </w:t>
      </w:r>
      <w:r w:rsidR="004F03C9">
        <w:rPr>
          <w:rFonts w:ascii="Times New Roman" w:hAnsi="Times New Roman" w:cs="Times New Roman"/>
          <w:b/>
          <w:color w:val="auto"/>
          <w:sz w:val="28"/>
          <w:lang w:val="uk-UA"/>
        </w:rPr>
        <w:t xml:space="preserve">гнійних </w:t>
      </w:r>
      <w:r w:rsidRPr="003E6692">
        <w:rPr>
          <w:rFonts w:ascii="Times New Roman" w:hAnsi="Times New Roman" w:cs="Times New Roman"/>
          <w:b/>
          <w:color w:val="auto"/>
          <w:sz w:val="28"/>
          <w:lang w:val="uk-UA"/>
        </w:rPr>
        <w:t>ран традиційними методиками</w:t>
      </w:r>
      <w:bookmarkEnd w:id="14"/>
    </w:p>
    <w:p w14:paraId="6741FFDA" w14:textId="5DAF8084" w:rsidR="005B4656" w:rsidRDefault="005B4656" w:rsidP="0023408E">
      <w:pPr>
        <w:pStyle w:val="a7"/>
        <w:spacing w:line="360" w:lineRule="auto"/>
        <w:ind w:firstLine="709"/>
        <w:contextualSpacing/>
        <w:jc w:val="both"/>
        <w:rPr>
          <w:rFonts w:ascii="Times New Roman" w:hAnsi="Times New Roman" w:cs="Times New Roman"/>
          <w:sz w:val="28"/>
          <w:lang w:val="uk-UA"/>
        </w:rPr>
      </w:pPr>
      <w:r w:rsidRPr="005B4656">
        <w:rPr>
          <w:rFonts w:ascii="Times New Roman" w:hAnsi="Times New Roman" w:cs="Times New Roman"/>
          <w:sz w:val="28"/>
          <w:lang w:val="uk-UA"/>
        </w:rPr>
        <w:t>У клінічному дослідженні проводили стандартне фізикальне</w:t>
      </w:r>
      <w:r w:rsidR="00A17EFE">
        <w:rPr>
          <w:rFonts w:ascii="Times New Roman" w:hAnsi="Times New Roman" w:cs="Times New Roman"/>
          <w:sz w:val="28"/>
          <w:lang w:val="uk-UA"/>
        </w:rPr>
        <w:t xml:space="preserve"> </w:t>
      </w:r>
      <w:r w:rsidRPr="005B4656">
        <w:rPr>
          <w:rFonts w:ascii="Times New Roman" w:hAnsi="Times New Roman" w:cs="Times New Roman"/>
          <w:sz w:val="28"/>
          <w:lang w:val="uk-UA"/>
        </w:rPr>
        <w:t>обстеження, що виконуєтьс</w:t>
      </w:r>
      <w:r w:rsidR="00A17EFE">
        <w:rPr>
          <w:rFonts w:ascii="Times New Roman" w:hAnsi="Times New Roman" w:cs="Times New Roman"/>
          <w:sz w:val="28"/>
          <w:lang w:val="uk-UA"/>
        </w:rPr>
        <w:t xml:space="preserve">я у хворих із гнійно-запальними </w:t>
      </w:r>
      <w:r w:rsidRPr="005B4656">
        <w:rPr>
          <w:rFonts w:ascii="Times New Roman" w:hAnsi="Times New Roman" w:cs="Times New Roman"/>
          <w:sz w:val="28"/>
          <w:lang w:val="uk-UA"/>
        </w:rPr>
        <w:t>захворюваннями шк</w:t>
      </w:r>
      <w:r w:rsidR="00A17EFE">
        <w:rPr>
          <w:rFonts w:ascii="Times New Roman" w:hAnsi="Times New Roman" w:cs="Times New Roman"/>
          <w:sz w:val="28"/>
          <w:lang w:val="uk-UA"/>
        </w:rPr>
        <w:t xml:space="preserve">іри та м'яких тканин. </w:t>
      </w:r>
      <w:r w:rsidRPr="005B4656">
        <w:rPr>
          <w:rFonts w:ascii="Times New Roman" w:hAnsi="Times New Roman" w:cs="Times New Roman"/>
          <w:sz w:val="28"/>
          <w:lang w:val="uk-UA"/>
        </w:rPr>
        <w:t>У локальному статусі звертали</w:t>
      </w:r>
      <w:r w:rsidR="0023408E">
        <w:rPr>
          <w:rFonts w:ascii="Times New Roman" w:hAnsi="Times New Roman" w:cs="Times New Roman"/>
          <w:sz w:val="28"/>
          <w:lang w:val="uk-UA"/>
        </w:rPr>
        <w:t xml:space="preserve"> увагу на вираженість набряку та</w:t>
      </w:r>
      <w:r w:rsidR="00A17EFE">
        <w:rPr>
          <w:rFonts w:ascii="Times New Roman" w:hAnsi="Times New Roman" w:cs="Times New Roman"/>
          <w:sz w:val="28"/>
          <w:lang w:val="uk-UA"/>
        </w:rPr>
        <w:t xml:space="preserve"> </w:t>
      </w:r>
      <w:r w:rsidRPr="005B4656">
        <w:rPr>
          <w:rFonts w:ascii="Times New Roman" w:hAnsi="Times New Roman" w:cs="Times New Roman"/>
          <w:sz w:val="28"/>
          <w:lang w:val="uk-UA"/>
        </w:rPr>
        <w:t>інфільтрації, локальної температури у вогнищі ураження, гіперемію,</w:t>
      </w:r>
      <w:r w:rsidR="0023408E">
        <w:rPr>
          <w:rFonts w:ascii="Times New Roman" w:hAnsi="Times New Roman" w:cs="Times New Roman"/>
          <w:sz w:val="28"/>
          <w:lang w:val="uk-UA"/>
        </w:rPr>
        <w:t xml:space="preserve"> </w:t>
      </w:r>
      <w:r w:rsidRPr="005B4656">
        <w:rPr>
          <w:rFonts w:ascii="Times New Roman" w:hAnsi="Times New Roman" w:cs="Times New Roman"/>
          <w:sz w:val="28"/>
          <w:lang w:val="uk-UA"/>
        </w:rPr>
        <w:t>характер і кількість гнійн</w:t>
      </w:r>
      <w:r w:rsidR="005E7FBF">
        <w:rPr>
          <w:rFonts w:ascii="Times New Roman" w:hAnsi="Times New Roman" w:cs="Times New Roman"/>
          <w:sz w:val="28"/>
          <w:lang w:val="uk-UA"/>
        </w:rPr>
        <w:t>их</w:t>
      </w:r>
      <w:r w:rsidRPr="005B4656">
        <w:rPr>
          <w:rFonts w:ascii="Times New Roman" w:hAnsi="Times New Roman" w:cs="Times New Roman"/>
          <w:sz w:val="28"/>
          <w:lang w:val="uk-UA"/>
        </w:rPr>
        <w:t xml:space="preserve"> </w:t>
      </w:r>
      <w:r w:rsidR="005E7FBF">
        <w:rPr>
          <w:rFonts w:ascii="Times New Roman" w:hAnsi="Times New Roman" w:cs="Times New Roman"/>
          <w:sz w:val="28"/>
          <w:lang w:val="uk-UA"/>
        </w:rPr>
        <w:t>виділень</w:t>
      </w:r>
      <w:r w:rsidRPr="005B4656">
        <w:rPr>
          <w:rFonts w:ascii="Times New Roman" w:hAnsi="Times New Roman" w:cs="Times New Roman"/>
          <w:sz w:val="28"/>
          <w:lang w:val="uk-UA"/>
        </w:rPr>
        <w:t>, р</w:t>
      </w:r>
      <w:r w:rsidR="00A17EFE">
        <w:rPr>
          <w:rFonts w:ascii="Times New Roman" w:hAnsi="Times New Roman" w:cs="Times New Roman"/>
          <w:sz w:val="28"/>
          <w:lang w:val="uk-UA"/>
        </w:rPr>
        <w:t xml:space="preserve">озміри рани, терміни </w:t>
      </w:r>
      <w:r w:rsidRPr="005B4656">
        <w:rPr>
          <w:rFonts w:ascii="Times New Roman" w:hAnsi="Times New Roman" w:cs="Times New Roman"/>
          <w:sz w:val="28"/>
          <w:lang w:val="uk-UA"/>
        </w:rPr>
        <w:t xml:space="preserve">появи перших грануляцій і крайової епітелізації, </w:t>
      </w:r>
      <w:r w:rsidR="005E7FBF">
        <w:rPr>
          <w:rFonts w:ascii="Times New Roman" w:hAnsi="Times New Roman" w:cs="Times New Roman"/>
          <w:sz w:val="28"/>
          <w:lang w:val="uk-UA"/>
        </w:rPr>
        <w:t>терміни</w:t>
      </w:r>
      <w:r w:rsidRPr="005B4656">
        <w:rPr>
          <w:rFonts w:ascii="Times New Roman" w:hAnsi="Times New Roman" w:cs="Times New Roman"/>
          <w:sz w:val="28"/>
          <w:lang w:val="uk-UA"/>
        </w:rPr>
        <w:t xml:space="preserve"> накл</w:t>
      </w:r>
      <w:r w:rsidR="005E7FBF">
        <w:rPr>
          <w:rFonts w:ascii="Times New Roman" w:hAnsi="Times New Roman" w:cs="Times New Roman"/>
          <w:sz w:val="28"/>
          <w:lang w:val="uk-UA"/>
        </w:rPr>
        <w:t>ада</w:t>
      </w:r>
      <w:r w:rsidRPr="005B4656">
        <w:rPr>
          <w:rFonts w:ascii="Times New Roman" w:hAnsi="Times New Roman" w:cs="Times New Roman"/>
          <w:sz w:val="28"/>
          <w:lang w:val="uk-UA"/>
        </w:rPr>
        <w:t>ння в</w:t>
      </w:r>
      <w:r w:rsidR="00A17EFE">
        <w:rPr>
          <w:rFonts w:ascii="Times New Roman" w:hAnsi="Times New Roman" w:cs="Times New Roman"/>
          <w:sz w:val="28"/>
          <w:lang w:val="uk-UA"/>
        </w:rPr>
        <w:t>торинних швів (за необхідності)</w:t>
      </w:r>
      <w:r w:rsidRPr="005B4656">
        <w:rPr>
          <w:rFonts w:ascii="Times New Roman" w:hAnsi="Times New Roman" w:cs="Times New Roman"/>
          <w:sz w:val="28"/>
          <w:lang w:val="uk-UA"/>
        </w:rPr>
        <w:t xml:space="preserve"> і аутодермопластики, </w:t>
      </w:r>
      <w:r w:rsidR="005E7FBF">
        <w:rPr>
          <w:rFonts w:ascii="Times New Roman" w:hAnsi="Times New Roman" w:cs="Times New Roman"/>
          <w:sz w:val="28"/>
          <w:lang w:val="uk-UA"/>
        </w:rPr>
        <w:t>терміни</w:t>
      </w:r>
      <w:r w:rsidRPr="005B4656">
        <w:rPr>
          <w:rFonts w:ascii="Times New Roman" w:hAnsi="Times New Roman" w:cs="Times New Roman"/>
          <w:sz w:val="28"/>
          <w:lang w:val="uk-UA"/>
        </w:rPr>
        <w:t xml:space="preserve"> і</w:t>
      </w:r>
      <w:r w:rsidR="00A17EFE">
        <w:rPr>
          <w:rFonts w:ascii="Times New Roman" w:hAnsi="Times New Roman" w:cs="Times New Roman"/>
          <w:sz w:val="28"/>
          <w:lang w:val="uk-UA"/>
        </w:rPr>
        <w:t xml:space="preserve"> </w:t>
      </w:r>
      <w:r w:rsidRPr="005B4656">
        <w:rPr>
          <w:rFonts w:ascii="Times New Roman" w:hAnsi="Times New Roman" w:cs="Times New Roman"/>
          <w:sz w:val="28"/>
          <w:lang w:val="uk-UA"/>
        </w:rPr>
        <w:t>відсоткове приживання аутотранс</w:t>
      </w:r>
      <w:r w:rsidR="00A17EFE">
        <w:rPr>
          <w:rFonts w:ascii="Times New Roman" w:hAnsi="Times New Roman" w:cs="Times New Roman"/>
          <w:sz w:val="28"/>
          <w:lang w:val="uk-UA"/>
        </w:rPr>
        <w:t>плантатів у хворих із глибокими ранами</w:t>
      </w:r>
      <w:r w:rsidRPr="005B4656">
        <w:rPr>
          <w:rFonts w:ascii="Times New Roman" w:hAnsi="Times New Roman" w:cs="Times New Roman"/>
          <w:sz w:val="28"/>
          <w:lang w:val="uk-UA"/>
        </w:rPr>
        <w:t>. Для визначення динамі</w:t>
      </w:r>
      <w:r w:rsidR="00580510">
        <w:rPr>
          <w:rFonts w:ascii="Times New Roman" w:hAnsi="Times New Roman" w:cs="Times New Roman"/>
          <w:sz w:val="28"/>
          <w:lang w:val="uk-UA"/>
        </w:rPr>
        <w:t xml:space="preserve">ки репаративних процесів у рані </w:t>
      </w:r>
      <w:r w:rsidRPr="005B4656">
        <w:rPr>
          <w:rFonts w:ascii="Times New Roman" w:hAnsi="Times New Roman" w:cs="Times New Roman"/>
          <w:sz w:val="28"/>
          <w:lang w:val="uk-UA"/>
        </w:rPr>
        <w:t xml:space="preserve">використовували методику </w:t>
      </w:r>
      <w:r w:rsidR="00580510" w:rsidRPr="00580510">
        <w:rPr>
          <w:rFonts w:ascii="Times New Roman" w:hAnsi="Times New Roman" w:cs="Times New Roman"/>
          <w:sz w:val="28"/>
        </w:rPr>
        <w:t>Eming S</w:t>
      </w:r>
      <w:r w:rsidR="00580510" w:rsidRPr="00580510">
        <w:rPr>
          <w:rFonts w:ascii="Times New Roman" w:hAnsi="Times New Roman" w:cs="Times New Roman"/>
          <w:sz w:val="28"/>
          <w:lang w:val="uk-UA"/>
        </w:rPr>
        <w:t>.</w:t>
      </w:r>
      <w:r w:rsidR="00580510" w:rsidRPr="00580510">
        <w:rPr>
          <w:rFonts w:ascii="Times New Roman" w:hAnsi="Times New Roman" w:cs="Times New Roman"/>
          <w:sz w:val="28"/>
        </w:rPr>
        <w:t>A</w:t>
      </w:r>
      <w:r w:rsidR="00580510">
        <w:rPr>
          <w:rFonts w:ascii="Times New Roman" w:hAnsi="Times New Roman" w:cs="Times New Roman"/>
          <w:sz w:val="28"/>
          <w:lang w:val="uk-UA"/>
        </w:rPr>
        <w:t>.</w:t>
      </w:r>
      <w:r w:rsidR="00580510" w:rsidRPr="00580510">
        <w:rPr>
          <w:rFonts w:ascii="Times New Roman" w:hAnsi="Times New Roman" w:cs="Times New Roman"/>
          <w:sz w:val="28"/>
          <w:lang w:val="uk-UA"/>
        </w:rPr>
        <w:t xml:space="preserve"> </w:t>
      </w:r>
      <w:r w:rsidRPr="005B4656">
        <w:rPr>
          <w:rFonts w:ascii="Times New Roman" w:hAnsi="Times New Roman" w:cs="Times New Roman"/>
          <w:sz w:val="28"/>
          <w:lang w:val="uk-UA"/>
        </w:rPr>
        <w:t>(</w:t>
      </w:r>
      <w:r w:rsidR="00580510">
        <w:rPr>
          <w:rFonts w:ascii="Times New Roman" w:hAnsi="Times New Roman" w:cs="Times New Roman"/>
          <w:sz w:val="28"/>
          <w:lang w:val="uk-UA"/>
        </w:rPr>
        <w:t xml:space="preserve">2007). </w:t>
      </w:r>
      <w:r w:rsidRPr="005B4656">
        <w:rPr>
          <w:rFonts w:ascii="Times New Roman" w:hAnsi="Times New Roman" w:cs="Times New Roman"/>
          <w:sz w:val="28"/>
          <w:lang w:val="uk-UA"/>
        </w:rPr>
        <w:t xml:space="preserve">Якісний </w:t>
      </w:r>
      <w:r w:rsidR="00580510">
        <w:rPr>
          <w:rFonts w:ascii="Times New Roman" w:hAnsi="Times New Roman" w:cs="Times New Roman"/>
          <w:sz w:val="28"/>
          <w:lang w:val="uk-UA"/>
        </w:rPr>
        <w:t xml:space="preserve">склад мікрофлори вивчали шляхом </w:t>
      </w:r>
      <w:r w:rsidRPr="005B4656">
        <w:rPr>
          <w:rFonts w:ascii="Times New Roman" w:hAnsi="Times New Roman" w:cs="Times New Roman"/>
          <w:sz w:val="28"/>
          <w:lang w:val="uk-UA"/>
        </w:rPr>
        <w:t xml:space="preserve">посіву ранового виділення на </w:t>
      </w:r>
      <w:r w:rsidR="00580510">
        <w:rPr>
          <w:rFonts w:ascii="Times New Roman" w:hAnsi="Times New Roman" w:cs="Times New Roman"/>
          <w:sz w:val="28"/>
          <w:lang w:val="uk-UA"/>
        </w:rPr>
        <w:t xml:space="preserve">поживні середовища. Цитологічну </w:t>
      </w:r>
      <w:r w:rsidRPr="005B4656">
        <w:rPr>
          <w:rFonts w:ascii="Times New Roman" w:hAnsi="Times New Roman" w:cs="Times New Roman"/>
          <w:sz w:val="28"/>
          <w:lang w:val="uk-UA"/>
        </w:rPr>
        <w:t>картину ранового процесу вивчали за даними мазків-відбитків. Розрізняли</w:t>
      </w:r>
      <w:r w:rsidR="00580510">
        <w:rPr>
          <w:rFonts w:ascii="Times New Roman" w:hAnsi="Times New Roman" w:cs="Times New Roman"/>
          <w:sz w:val="28"/>
          <w:lang w:val="uk-UA"/>
        </w:rPr>
        <w:t xml:space="preserve"> </w:t>
      </w:r>
      <w:r w:rsidRPr="005B4656">
        <w:rPr>
          <w:rFonts w:ascii="Times New Roman" w:hAnsi="Times New Roman" w:cs="Times New Roman"/>
          <w:sz w:val="28"/>
          <w:lang w:val="uk-UA"/>
        </w:rPr>
        <w:t>п'ять типів цитограм: некрот</w:t>
      </w:r>
      <w:r w:rsidR="00580510">
        <w:rPr>
          <w:rFonts w:ascii="Times New Roman" w:hAnsi="Times New Roman" w:cs="Times New Roman"/>
          <w:sz w:val="28"/>
          <w:lang w:val="uk-UA"/>
        </w:rPr>
        <w:t>ичний, дегенеративно-запальний,</w:t>
      </w:r>
      <w:r w:rsidR="005E7FBF">
        <w:rPr>
          <w:rFonts w:ascii="Times New Roman" w:hAnsi="Times New Roman" w:cs="Times New Roman"/>
          <w:sz w:val="28"/>
          <w:lang w:val="uk-UA"/>
        </w:rPr>
        <w:t xml:space="preserve"> </w:t>
      </w:r>
      <w:r w:rsidRPr="005B4656">
        <w:rPr>
          <w:rFonts w:ascii="Times New Roman" w:hAnsi="Times New Roman" w:cs="Times New Roman"/>
          <w:sz w:val="28"/>
          <w:lang w:val="uk-UA"/>
        </w:rPr>
        <w:t>запа</w:t>
      </w:r>
      <w:r w:rsidR="005E7FBF">
        <w:rPr>
          <w:rFonts w:ascii="Times New Roman" w:hAnsi="Times New Roman" w:cs="Times New Roman"/>
          <w:sz w:val="28"/>
          <w:lang w:val="uk-UA"/>
        </w:rPr>
        <w:t>льний, запально-регенераторний</w:t>
      </w:r>
      <w:r w:rsidRPr="005B4656">
        <w:rPr>
          <w:rFonts w:ascii="Times New Roman" w:hAnsi="Times New Roman" w:cs="Times New Roman"/>
          <w:sz w:val="28"/>
          <w:lang w:val="uk-UA"/>
        </w:rPr>
        <w:t>, регенераторний. В</w:t>
      </w:r>
      <w:r w:rsidR="00580510">
        <w:rPr>
          <w:rFonts w:ascii="Times New Roman" w:hAnsi="Times New Roman" w:cs="Times New Roman"/>
          <w:sz w:val="28"/>
          <w:lang w:val="uk-UA"/>
        </w:rPr>
        <w:t xml:space="preserve"> </w:t>
      </w:r>
      <w:r w:rsidRPr="005B4656">
        <w:rPr>
          <w:rFonts w:ascii="Times New Roman" w:hAnsi="Times New Roman" w:cs="Times New Roman"/>
          <w:sz w:val="28"/>
          <w:lang w:val="uk-UA"/>
        </w:rPr>
        <w:t>динаміці оцінювали показники периферичної крові:</w:t>
      </w:r>
      <w:r w:rsidR="00580510">
        <w:rPr>
          <w:rFonts w:ascii="Times New Roman" w:hAnsi="Times New Roman" w:cs="Times New Roman"/>
          <w:sz w:val="28"/>
          <w:lang w:val="uk-UA"/>
        </w:rPr>
        <w:t xml:space="preserve"> швидкість осідання </w:t>
      </w:r>
      <w:r w:rsidRPr="005B4656">
        <w:rPr>
          <w:rFonts w:ascii="Times New Roman" w:hAnsi="Times New Roman" w:cs="Times New Roman"/>
          <w:sz w:val="28"/>
          <w:lang w:val="uk-UA"/>
        </w:rPr>
        <w:t>еритроцитів, рівень гемоглобіну, кіл</w:t>
      </w:r>
      <w:r w:rsidR="00580510">
        <w:rPr>
          <w:rFonts w:ascii="Times New Roman" w:hAnsi="Times New Roman" w:cs="Times New Roman"/>
          <w:sz w:val="28"/>
          <w:lang w:val="uk-UA"/>
        </w:rPr>
        <w:t xml:space="preserve">ькість еритроцитів, лейкоцитів, </w:t>
      </w:r>
      <w:r w:rsidRPr="005B4656">
        <w:rPr>
          <w:rFonts w:ascii="Times New Roman" w:hAnsi="Times New Roman" w:cs="Times New Roman"/>
          <w:sz w:val="28"/>
          <w:lang w:val="uk-UA"/>
        </w:rPr>
        <w:t>показники лейкоцитарної формули. Дл</w:t>
      </w:r>
      <w:r w:rsidR="00580510">
        <w:rPr>
          <w:rFonts w:ascii="Times New Roman" w:hAnsi="Times New Roman" w:cs="Times New Roman"/>
          <w:sz w:val="28"/>
          <w:lang w:val="uk-UA"/>
        </w:rPr>
        <w:t xml:space="preserve">я оцінки напруженості імунітету </w:t>
      </w:r>
      <w:r w:rsidRPr="005B4656">
        <w:rPr>
          <w:rFonts w:ascii="Times New Roman" w:hAnsi="Times New Roman" w:cs="Times New Roman"/>
          <w:sz w:val="28"/>
          <w:lang w:val="uk-UA"/>
        </w:rPr>
        <w:t>використовували формулу лейкоцитарного індексу Я. Я. Кальф-Каліфа (1952).</w:t>
      </w:r>
    </w:p>
    <w:p w14:paraId="6A013B10" w14:textId="4766E36F" w:rsidR="00580510" w:rsidRDefault="00580510" w:rsidP="00580510">
      <w:pPr>
        <w:pStyle w:val="a7"/>
        <w:spacing w:line="360" w:lineRule="auto"/>
        <w:ind w:firstLine="709"/>
        <w:contextualSpacing/>
        <w:jc w:val="both"/>
        <w:rPr>
          <w:rFonts w:ascii="Times New Roman" w:hAnsi="Times New Roman" w:cs="Times New Roman"/>
          <w:sz w:val="28"/>
          <w:lang w:val="uk-UA"/>
        </w:rPr>
      </w:pPr>
      <w:r w:rsidRPr="00580510">
        <w:rPr>
          <w:rFonts w:ascii="Times New Roman" w:hAnsi="Times New Roman" w:cs="Times New Roman"/>
          <w:sz w:val="28"/>
          <w:lang w:val="uk-UA"/>
        </w:rPr>
        <w:t>У лікуванні гнійних ран широко застосовується інцизійно-дренажний спосіб. Він передбачає розтин гнійного вогнища і відкрите ведення рани в післяопераційному періоді. Для роз</w:t>
      </w:r>
      <w:r w:rsidR="005E7FBF">
        <w:rPr>
          <w:rFonts w:ascii="Times New Roman" w:hAnsi="Times New Roman" w:cs="Times New Roman"/>
          <w:sz w:val="28"/>
          <w:lang w:val="uk-UA"/>
        </w:rPr>
        <w:t>ріше</w:t>
      </w:r>
      <w:r w:rsidRPr="00580510">
        <w:rPr>
          <w:rFonts w:ascii="Times New Roman" w:hAnsi="Times New Roman" w:cs="Times New Roman"/>
          <w:sz w:val="28"/>
          <w:lang w:val="uk-UA"/>
        </w:rPr>
        <w:t>ння запального і стимуляції регенераторного процесу проводять локальну медикаментозну терапію в суворій відповідності з патогенетичними ланками ранового процесу, тобто з урахуванням фази.</w:t>
      </w:r>
    </w:p>
    <w:p w14:paraId="4C43D218" w14:textId="77777777" w:rsidR="00337C6C" w:rsidRDefault="00337C6C" w:rsidP="00337C6C">
      <w:pPr>
        <w:pStyle w:val="a7"/>
        <w:spacing w:line="360" w:lineRule="auto"/>
        <w:ind w:firstLine="709"/>
        <w:contextualSpacing/>
        <w:jc w:val="both"/>
        <w:rPr>
          <w:rFonts w:ascii="Times New Roman" w:hAnsi="Times New Roman" w:cs="Times New Roman"/>
          <w:sz w:val="28"/>
          <w:lang w:val="uk-UA"/>
        </w:rPr>
      </w:pPr>
      <w:r w:rsidRPr="00337C6C">
        <w:rPr>
          <w:rFonts w:ascii="Times New Roman" w:hAnsi="Times New Roman" w:cs="Times New Roman"/>
          <w:sz w:val="28"/>
          <w:lang w:val="uk-UA"/>
        </w:rPr>
        <w:lastRenderedPageBreak/>
        <w:t>Під час лікування гнійних ран вирішуються два взаємо</w:t>
      </w:r>
      <w:r>
        <w:rPr>
          <w:rFonts w:ascii="Times New Roman" w:hAnsi="Times New Roman" w:cs="Times New Roman"/>
          <w:sz w:val="28"/>
          <w:lang w:val="uk-UA"/>
        </w:rPr>
        <w:t xml:space="preserve">пов'язані завдання – придушення </w:t>
      </w:r>
      <w:r w:rsidRPr="00337C6C">
        <w:rPr>
          <w:rFonts w:ascii="Times New Roman" w:hAnsi="Times New Roman" w:cs="Times New Roman"/>
          <w:sz w:val="28"/>
          <w:lang w:val="uk-UA"/>
        </w:rPr>
        <w:t>мікробного збудника інфекції та створення сприятливих умо</w:t>
      </w:r>
      <w:r>
        <w:rPr>
          <w:rFonts w:ascii="Times New Roman" w:hAnsi="Times New Roman" w:cs="Times New Roman"/>
          <w:sz w:val="28"/>
          <w:lang w:val="uk-UA"/>
        </w:rPr>
        <w:t>в для загоєння ранового дефекту</w:t>
      </w:r>
      <w:r w:rsidRPr="00337C6C">
        <w:rPr>
          <w:rFonts w:ascii="Times New Roman" w:hAnsi="Times New Roman" w:cs="Times New Roman"/>
          <w:sz w:val="28"/>
          <w:lang w:val="uk-UA"/>
        </w:rPr>
        <w:t>. Компонентами лікувальної програми є: хірургічна</w:t>
      </w:r>
      <w:r>
        <w:rPr>
          <w:rFonts w:ascii="Times New Roman" w:hAnsi="Times New Roman" w:cs="Times New Roman"/>
          <w:sz w:val="28"/>
          <w:lang w:val="uk-UA"/>
        </w:rPr>
        <w:t xml:space="preserve"> </w:t>
      </w:r>
      <w:r w:rsidRPr="00337C6C">
        <w:rPr>
          <w:rFonts w:ascii="Times New Roman" w:hAnsi="Times New Roman" w:cs="Times New Roman"/>
          <w:sz w:val="28"/>
          <w:lang w:val="uk-UA"/>
        </w:rPr>
        <w:t>санація вогнища інфекції, антибактеріальна тер</w:t>
      </w:r>
      <w:r>
        <w:rPr>
          <w:rFonts w:ascii="Times New Roman" w:hAnsi="Times New Roman" w:cs="Times New Roman"/>
          <w:sz w:val="28"/>
          <w:lang w:val="uk-UA"/>
        </w:rPr>
        <w:t>апія, дезінтоксикаційна і транс</w:t>
      </w:r>
      <w:r w:rsidRPr="00337C6C">
        <w:rPr>
          <w:rFonts w:ascii="Times New Roman" w:hAnsi="Times New Roman" w:cs="Times New Roman"/>
          <w:sz w:val="28"/>
          <w:lang w:val="uk-UA"/>
        </w:rPr>
        <w:t>фузійн</w:t>
      </w:r>
      <w:r>
        <w:rPr>
          <w:rFonts w:ascii="Times New Roman" w:hAnsi="Times New Roman" w:cs="Times New Roman"/>
          <w:sz w:val="28"/>
          <w:lang w:val="uk-UA"/>
        </w:rPr>
        <w:t>а терапія, нутритивна підтримка.</w:t>
      </w:r>
    </w:p>
    <w:p w14:paraId="60DFB12B" w14:textId="77777777" w:rsidR="00337C6C" w:rsidRDefault="00337C6C" w:rsidP="00337C6C">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В процесі лікувальних заходів хірург дотримується основних принципів: л</w:t>
      </w:r>
      <w:r w:rsidRPr="00337C6C">
        <w:rPr>
          <w:rFonts w:ascii="Times New Roman" w:hAnsi="Times New Roman" w:cs="Times New Roman"/>
          <w:sz w:val="28"/>
          <w:lang w:val="uk-UA"/>
        </w:rPr>
        <w:t>ікування проводиться відповідно до фази запалення</w:t>
      </w:r>
      <w:r>
        <w:rPr>
          <w:rFonts w:ascii="Times New Roman" w:hAnsi="Times New Roman" w:cs="Times New Roman"/>
          <w:sz w:val="28"/>
          <w:lang w:val="uk-UA"/>
        </w:rPr>
        <w:t>; п</w:t>
      </w:r>
      <w:r w:rsidRPr="00337C6C">
        <w:rPr>
          <w:rFonts w:ascii="Times New Roman" w:hAnsi="Times New Roman" w:cs="Times New Roman"/>
          <w:sz w:val="28"/>
          <w:lang w:val="uk-UA"/>
        </w:rPr>
        <w:t>ріоритет віддається хірургічному втручанню на вогнищі запале</w:t>
      </w:r>
      <w:r>
        <w:rPr>
          <w:rFonts w:ascii="Times New Roman" w:hAnsi="Times New Roman" w:cs="Times New Roman"/>
          <w:sz w:val="28"/>
          <w:lang w:val="uk-UA"/>
        </w:rPr>
        <w:t>ння; л</w:t>
      </w:r>
      <w:r w:rsidRPr="00337C6C">
        <w:rPr>
          <w:rFonts w:ascii="Times New Roman" w:hAnsi="Times New Roman" w:cs="Times New Roman"/>
          <w:sz w:val="28"/>
          <w:lang w:val="uk-UA"/>
        </w:rPr>
        <w:t>ікування має бути комплексним, спря</w:t>
      </w:r>
      <w:r>
        <w:rPr>
          <w:rFonts w:ascii="Times New Roman" w:hAnsi="Times New Roman" w:cs="Times New Roman"/>
          <w:sz w:val="28"/>
          <w:lang w:val="uk-UA"/>
        </w:rPr>
        <w:t xml:space="preserve">мованим на всі ланки патогенезу </w:t>
      </w:r>
      <w:r w:rsidRPr="00337C6C">
        <w:rPr>
          <w:rFonts w:ascii="Times New Roman" w:hAnsi="Times New Roman" w:cs="Times New Roman"/>
          <w:sz w:val="28"/>
          <w:lang w:val="uk-UA"/>
        </w:rPr>
        <w:t>хірургічних інфекцій</w:t>
      </w:r>
      <w:r>
        <w:rPr>
          <w:rFonts w:ascii="Times New Roman" w:hAnsi="Times New Roman" w:cs="Times New Roman"/>
          <w:sz w:val="28"/>
          <w:lang w:val="uk-UA"/>
        </w:rPr>
        <w:t>.</w:t>
      </w:r>
    </w:p>
    <w:p w14:paraId="009C9F48" w14:textId="3E683873" w:rsidR="00337C6C" w:rsidRDefault="00337C6C" w:rsidP="00221A2A">
      <w:pPr>
        <w:pStyle w:val="a7"/>
        <w:spacing w:line="360" w:lineRule="auto"/>
        <w:ind w:firstLine="709"/>
        <w:contextualSpacing/>
        <w:jc w:val="both"/>
        <w:rPr>
          <w:rFonts w:ascii="Times New Roman" w:hAnsi="Times New Roman" w:cs="Times New Roman"/>
          <w:sz w:val="28"/>
          <w:lang w:val="uk-UA"/>
        </w:rPr>
      </w:pPr>
      <w:r w:rsidRPr="00337C6C">
        <w:rPr>
          <w:rFonts w:ascii="Times New Roman" w:hAnsi="Times New Roman" w:cs="Times New Roman"/>
          <w:sz w:val="28"/>
          <w:lang w:val="uk-UA"/>
        </w:rPr>
        <w:t xml:space="preserve">Основне завдання </w:t>
      </w:r>
      <w:r w:rsidR="005E7FBF">
        <w:rPr>
          <w:rFonts w:ascii="Times New Roman" w:hAnsi="Times New Roman" w:cs="Times New Roman"/>
          <w:sz w:val="28"/>
          <w:lang w:val="uk-UA"/>
        </w:rPr>
        <w:t>хірургіч</w:t>
      </w:r>
      <w:r w:rsidRPr="00337C6C">
        <w:rPr>
          <w:rFonts w:ascii="Times New Roman" w:hAnsi="Times New Roman" w:cs="Times New Roman"/>
          <w:sz w:val="28"/>
          <w:lang w:val="uk-UA"/>
        </w:rPr>
        <w:t>ного втручання полягає в найповнішому очищенні рани від некротичног</w:t>
      </w:r>
      <w:r w:rsidR="00221A2A">
        <w:rPr>
          <w:rFonts w:ascii="Times New Roman" w:hAnsi="Times New Roman" w:cs="Times New Roman"/>
          <w:sz w:val="28"/>
          <w:lang w:val="uk-UA"/>
        </w:rPr>
        <w:t>о субстрату і гнійного ексудату</w:t>
      </w:r>
      <w:r w:rsidRPr="00337C6C">
        <w:rPr>
          <w:rFonts w:ascii="Times New Roman" w:hAnsi="Times New Roman" w:cs="Times New Roman"/>
          <w:sz w:val="28"/>
          <w:lang w:val="uk-UA"/>
        </w:rPr>
        <w:t>, зменшенні мікробно</w:t>
      </w:r>
      <w:r w:rsidR="005E7FBF">
        <w:rPr>
          <w:rFonts w:ascii="Times New Roman" w:hAnsi="Times New Roman" w:cs="Times New Roman"/>
          <w:sz w:val="28"/>
          <w:lang w:val="uk-UA"/>
        </w:rPr>
        <w:t>го</w:t>
      </w:r>
      <w:r w:rsidRPr="00337C6C">
        <w:rPr>
          <w:rFonts w:ascii="Times New Roman" w:hAnsi="Times New Roman" w:cs="Times New Roman"/>
          <w:sz w:val="28"/>
          <w:lang w:val="uk-UA"/>
        </w:rPr>
        <w:t xml:space="preserve"> обсімені</w:t>
      </w:r>
      <w:r w:rsidR="005E7FBF">
        <w:rPr>
          <w:rFonts w:ascii="Times New Roman" w:hAnsi="Times New Roman" w:cs="Times New Roman"/>
          <w:sz w:val="28"/>
          <w:lang w:val="uk-UA"/>
        </w:rPr>
        <w:t>ння</w:t>
      </w:r>
      <w:r w:rsidRPr="00337C6C">
        <w:rPr>
          <w:rFonts w:ascii="Times New Roman" w:hAnsi="Times New Roman" w:cs="Times New Roman"/>
          <w:sz w:val="28"/>
          <w:lang w:val="uk-UA"/>
        </w:rPr>
        <w:t xml:space="preserve"> тканин і </w:t>
      </w:r>
      <w:r w:rsidR="00221A2A">
        <w:rPr>
          <w:rFonts w:ascii="Times New Roman" w:hAnsi="Times New Roman" w:cs="Times New Roman"/>
          <w:sz w:val="28"/>
          <w:lang w:val="uk-UA"/>
        </w:rPr>
        <w:t>дисемінації інфекційного агента</w:t>
      </w:r>
      <w:r w:rsidRPr="00337C6C">
        <w:rPr>
          <w:rFonts w:ascii="Times New Roman" w:hAnsi="Times New Roman" w:cs="Times New Roman"/>
          <w:sz w:val="28"/>
          <w:lang w:val="uk-UA"/>
        </w:rPr>
        <w:t>, тобто необхідно виконати вторинне хірургічне втручання.</w:t>
      </w:r>
    </w:p>
    <w:p w14:paraId="13974CC6" w14:textId="6A5B8763" w:rsidR="00221A2A" w:rsidRDefault="00221A2A" w:rsidP="00221A2A">
      <w:pPr>
        <w:pStyle w:val="a7"/>
        <w:spacing w:line="360" w:lineRule="auto"/>
        <w:ind w:firstLine="709"/>
        <w:contextualSpacing/>
        <w:jc w:val="both"/>
        <w:rPr>
          <w:rFonts w:ascii="Times New Roman" w:hAnsi="Times New Roman" w:cs="Times New Roman"/>
          <w:sz w:val="28"/>
          <w:lang w:val="uk-UA"/>
        </w:rPr>
      </w:pPr>
      <w:r w:rsidRPr="00221A2A">
        <w:rPr>
          <w:rFonts w:ascii="Times New Roman" w:hAnsi="Times New Roman" w:cs="Times New Roman"/>
          <w:sz w:val="28"/>
          <w:lang w:val="uk-UA"/>
        </w:rPr>
        <w:t>Операцію вторинної хірургічної обробки</w:t>
      </w:r>
      <w:r>
        <w:rPr>
          <w:rFonts w:ascii="Times New Roman" w:hAnsi="Times New Roman" w:cs="Times New Roman"/>
          <w:sz w:val="28"/>
          <w:lang w:val="uk-UA"/>
        </w:rPr>
        <w:t xml:space="preserve"> в більшості випадків проводять </w:t>
      </w:r>
      <w:r w:rsidRPr="00221A2A">
        <w:rPr>
          <w:rFonts w:ascii="Times New Roman" w:hAnsi="Times New Roman" w:cs="Times New Roman"/>
          <w:sz w:val="28"/>
          <w:lang w:val="uk-UA"/>
        </w:rPr>
        <w:t>під загальним знеболенням. Починають із розсічення тканин, розтину г</w:t>
      </w:r>
      <w:r>
        <w:rPr>
          <w:rFonts w:ascii="Times New Roman" w:hAnsi="Times New Roman" w:cs="Times New Roman"/>
          <w:sz w:val="28"/>
          <w:lang w:val="uk-UA"/>
        </w:rPr>
        <w:t>нійних порожнин, раневих кишень</w:t>
      </w:r>
      <w:r w:rsidRPr="00221A2A">
        <w:rPr>
          <w:rFonts w:ascii="Times New Roman" w:hAnsi="Times New Roman" w:cs="Times New Roman"/>
          <w:sz w:val="28"/>
          <w:lang w:val="uk-UA"/>
        </w:rPr>
        <w:t xml:space="preserve"> і створення вільного доступу до всіх </w:t>
      </w:r>
      <w:r w:rsidR="005E7FBF">
        <w:rPr>
          <w:rFonts w:ascii="Times New Roman" w:hAnsi="Times New Roman" w:cs="Times New Roman"/>
          <w:sz w:val="28"/>
          <w:lang w:val="uk-UA"/>
        </w:rPr>
        <w:t>частин</w:t>
      </w:r>
      <w:r w:rsidRPr="00221A2A">
        <w:rPr>
          <w:rFonts w:ascii="Times New Roman" w:hAnsi="Times New Roman" w:cs="Times New Roman"/>
          <w:sz w:val="28"/>
          <w:lang w:val="uk-UA"/>
        </w:rPr>
        <w:t xml:space="preserve"> рани. По</w:t>
      </w:r>
      <w:r>
        <w:rPr>
          <w:rFonts w:ascii="Times New Roman" w:hAnsi="Times New Roman" w:cs="Times New Roman"/>
          <w:sz w:val="28"/>
          <w:lang w:val="uk-UA"/>
        </w:rPr>
        <w:t xml:space="preserve"> </w:t>
      </w:r>
      <w:r w:rsidRPr="00221A2A">
        <w:rPr>
          <w:rFonts w:ascii="Times New Roman" w:hAnsi="Times New Roman" w:cs="Times New Roman"/>
          <w:sz w:val="28"/>
          <w:lang w:val="uk-UA"/>
        </w:rPr>
        <w:t xml:space="preserve">ходу операції ретельно </w:t>
      </w:r>
      <w:r w:rsidR="003B7FB4">
        <w:rPr>
          <w:rFonts w:ascii="Times New Roman" w:hAnsi="Times New Roman" w:cs="Times New Roman"/>
          <w:sz w:val="28"/>
          <w:lang w:val="uk-UA"/>
        </w:rPr>
        <w:t>видаля</w:t>
      </w:r>
      <w:r w:rsidRPr="00221A2A">
        <w:rPr>
          <w:rFonts w:ascii="Times New Roman" w:hAnsi="Times New Roman" w:cs="Times New Roman"/>
          <w:sz w:val="28"/>
          <w:lang w:val="uk-UA"/>
        </w:rPr>
        <w:t>ють гнійний ексудат, висікають нежиттєздатні тканини і забезпечують безперешкодний ві</w:t>
      </w:r>
      <w:r>
        <w:rPr>
          <w:rFonts w:ascii="Times New Roman" w:hAnsi="Times New Roman" w:cs="Times New Roman"/>
          <w:sz w:val="28"/>
          <w:lang w:val="uk-UA"/>
        </w:rPr>
        <w:t xml:space="preserve">дтік ексудату, що накопичується </w:t>
      </w:r>
      <w:r w:rsidRPr="00221A2A">
        <w:rPr>
          <w:rFonts w:ascii="Times New Roman" w:hAnsi="Times New Roman" w:cs="Times New Roman"/>
          <w:sz w:val="28"/>
          <w:lang w:val="uk-UA"/>
        </w:rPr>
        <w:t>(дренування рани).</w:t>
      </w:r>
      <w:r w:rsidRPr="00221A2A">
        <w:rPr>
          <w:lang w:val="uk-UA"/>
        </w:rPr>
        <w:t xml:space="preserve"> </w:t>
      </w:r>
      <w:r w:rsidRPr="00221A2A">
        <w:rPr>
          <w:rFonts w:ascii="Times New Roman" w:hAnsi="Times New Roman" w:cs="Times New Roman"/>
          <w:sz w:val="28"/>
          <w:lang w:val="uk-UA"/>
        </w:rPr>
        <w:t>Дренування рани забезпечує евакуацію раневого вмісту з ранової порожнини.</w:t>
      </w:r>
    </w:p>
    <w:p w14:paraId="2E690393" w14:textId="36BA53A7" w:rsidR="00221A2A" w:rsidRDefault="00221A2A" w:rsidP="00221A2A">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При необхідності х</w:t>
      </w:r>
      <w:r w:rsidRPr="00221A2A">
        <w:rPr>
          <w:rFonts w:ascii="Times New Roman" w:hAnsi="Times New Roman" w:cs="Times New Roman"/>
          <w:sz w:val="28"/>
          <w:lang w:val="uk-UA"/>
        </w:rPr>
        <w:t xml:space="preserve">ірургічну обробку </w:t>
      </w:r>
      <w:r>
        <w:rPr>
          <w:rFonts w:ascii="Times New Roman" w:hAnsi="Times New Roman" w:cs="Times New Roman"/>
          <w:sz w:val="28"/>
          <w:lang w:val="uk-UA"/>
        </w:rPr>
        <w:t xml:space="preserve">доповнювали фізичними методами активного </w:t>
      </w:r>
      <w:r w:rsidRPr="00221A2A">
        <w:rPr>
          <w:rFonts w:ascii="Times New Roman" w:hAnsi="Times New Roman" w:cs="Times New Roman"/>
          <w:sz w:val="28"/>
          <w:lang w:val="uk-UA"/>
        </w:rPr>
        <w:t>впливу на рану, покликаними по</w:t>
      </w:r>
      <w:r w:rsidR="003B7FB4">
        <w:rPr>
          <w:rFonts w:ascii="Times New Roman" w:hAnsi="Times New Roman" w:cs="Times New Roman"/>
          <w:sz w:val="28"/>
          <w:lang w:val="uk-UA"/>
        </w:rPr>
        <w:t>кращ</w:t>
      </w:r>
      <w:r w:rsidRPr="00221A2A">
        <w:rPr>
          <w:rFonts w:ascii="Times New Roman" w:hAnsi="Times New Roman" w:cs="Times New Roman"/>
          <w:sz w:val="28"/>
          <w:lang w:val="uk-UA"/>
        </w:rPr>
        <w:t>ити результати некректомії</w:t>
      </w:r>
      <w:r>
        <w:rPr>
          <w:rFonts w:ascii="Times New Roman" w:hAnsi="Times New Roman" w:cs="Times New Roman"/>
          <w:sz w:val="28"/>
          <w:lang w:val="uk-UA"/>
        </w:rPr>
        <w:t xml:space="preserve">, такими як </w:t>
      </w:r>
      <w:r w:rsidRPr="00221A2A">
        <w:rPr>
          <w:rFonts w:ascii="Times New Roman" w:hAnsi="Times New Roman" w:cs="Times New Roman"/>
          <w:sz w:val="28"/>
          <w:lang w:val="uk-UA"/>
        </w:rPr>
        <w:t>обробка пульсуючим с</w:t>
      </w:r>
      <w:r>
        <w:rPr>
          <w:rFonts w:ascii="Times New Roman" w:hAnsi="Times New Roman" w:cs="Times New Roman"/>
          <w:sz w:val="28"/>
          <w:lang w:val="uk-UA"/>
        </w:rPr>
        <w:t>труменем рідини,</w:t>
      </w:r>
      <w:r w:rsidRPr="00221A2A">
        <w:rPr>
          <w:rFonts w:ascii="Times New Roman" w:hAnsi="Times New Roman" w:cs="Times New Roman"/>
          <w:sz w:val="28"/>
          <w:lang w:val="uk-UA"/>
        </w:rPr>
        <w:t xml:space="preserve"> </w:t>
      </w:r>
      <w:r>
        <w:rPr>
          <w:rFonts w:ascii="Times New Roman" w:hAnsi="Times New Roman" w:cs="Times New Roman"/>
          <w:sz w:val="28"/>
          <w:lang w:val="uk-UA"/>
        </w:rPr>
        <w:t xml:space="preserve">низькочастотним ультразвуком, </w:t>
      </w:r>
      <w:r w:rsidRPr="00221A2A">
        <w:rPr>
          <w:rFonts w:ascii="Times New Roman" w:hAnsi="Times New Roman" w:cs="Times New Roman"/>
          <w:sz w:val="28"/>
          <w:lang w:val="uk-UA"/>
        </w:rPr>
        <w:t>кер</w:t>
      </w:r>
      <w:r>
        <w:rPr>
          <w:rFonts w:ascii="Times New Roman" w:hAnsi="Times New Roman" w:cs="Times New Roman"/>
          <w:sz w:val="28"/>
          <w:lang w:val="uk-UA"/>
        </w:rPr>
        <w:t>оване абактеріальне середовище, кріовплив, використання  постійних струмів</w:t>
      </w:r>
      <w:r w:rsidRPr="00221A2A">
        <w:rPr>
          <w:rFonts w:ascii="Times New Roman" w:hAnsi="Times New Roman" w:cs="Times New Roman"/>
          <w:sz w:val="28"/>
          <w:lang w:val="uk-UA"/>
        </w:rPr>
        <w:t xml:space="preserve"> низької напруги (ел</w:t>
      </w:r>
      <w:r>
        <w:rPr>
          <w:rFonts w:ascii="Times New Roman" w:hAnsi="Times New Roman" w:cs="Times New Roman"/>
          <w:sz w:val="28"/>
          <w:lang w:val="uk-UA"/>
        </w:rPr>
        <w:t>ектрофорез, електростимуляція), низькочастотна магнітотерапія,</w:t>
      </w:r>
      <w:r w:rsidR="003B7FB4">
        <w:rPr>
          <w:rFonts w:ascii="Times New Roman" w:hAnsi="Times New Roman" w:cs="Times New Roman"/>
          <w:sz w:val="28"/>
          <w:lang w:val="uk-UA"/>
        </w:rPr>
        <w:t xml:space="preserve"> </w:t>
      </w:r>
      <w:r>
        <w:rPr>
          <w:rFonts w:ascii="Times New Roman" w:hAnsi="Times New Roman" w:cs="Times New Roman"/>
          <w:sz w:val="28"/>
          <w:lang w:val="uk-UA"/>
        </w:rPr>
        <w:t>лазерне</w:t>
      </w:r>
      <w:r w:rsidR="003B7FB4">
        <w:rPr>
          <w:rFonts w:ascii="Times New Roman" w:hAnsi="Times New Roman" w:cs="Times New Roman"/>
          <w:sz w:val="28"/>
          <w:lang w:val="uk-UA"/>
        </w:rPr>
        <w:t xml:space="preserve"> та</w:t>
      </w:r>
      <w:r>
        <w:rPr>
          <w:rFonts w:ascii="Times New Roman" w:hAnsi="Times New Roman" w:cs="Times New Roman"/>
          <w:sz w:val="28"/>
          <w:lang w:val="uk-UA"/>
        </w:rPr>
        <w:t xml:space="preserve"> </w:t>
      </w:r>
      <w:r w:rsidR="003B7FB4" w:rsidRPr="00221A2A">
        <w:rPr>
          <w:rFonts w:ascii="Times New Roman" w:hAnsi="Times New Roman" w:cs="Times New Roman"/>
          <w:sz w:val="28"/>
          <w:lang w:val="uk-UA"/>
        </w:rPr>
        <w:t>ультрафіолетове</w:t>
      </w:r>
      <w:r w:rsidR="003B7FB4">
        <w:rPr>
          <w:rFonts w:ascii="Times New Roman" w:hAnsi="Times New Roman" w:cs="Times New Roman"/>
          <w:sz w:val="28"/>
          <w:lang w:val="uk-UA"/>
        </w:rPr>
        <w:t xml:space="preserve"> </w:t>
      </w:r>
      <w:r w:rsidRPr="00221A2A">
        <w:rPr>
          <w:rFonts w:ascii="Times New Roman" w:hAnsi="Times New Roman" w:cs="Times New Roman"/>
          <w:sz w:val="28"/>
          <w:lang w:val="uk-UA"/>
        </w:rPr>
        <w:t>випромінювання.</w:t>
      </w:r>
    </w:p>
    <w:p w14:paraId="0DBAF3DD" w14:textId="575B2032" w:rsidR="00221A2A" w:rsidRPr="00221A2A" w:rsidRDefault="00221A2A" w:rsidP="003743C9">
      <w:pPr>
        <w:pStyle w:val="a7"/>
        <w:spacing w:line="360" w:lineRule="auto"/>
        <w:ind w:firstLine="709"/>
        <w:contextualSpacing/>
        <w:jc w:val="both"/>
        <w:rPr>
          <w:rFonts w:ascii="Times New Roman" w:hAnsi="Times New Roman" w:cs="Times New Roman"/>
          <w:sz w:val="28"/>
          <w:lang w:val="uk-UA"/>
        </w:rPr>
      </w:pPr>
      <w:r w:rsidRPr="00221A2A">
        <w:rPr>
          <w:rFonts w:ascii="Times New Roman" w:hAnsi="Times New Roman" w:cs="Times New Roman"/>
          <w:sz w:val="28"/>
          <w:lang w:val="uk-UA"/>
        </w:rPr>
        <w:t xml:space="preserve">Після </w:t>
      </w:r>
      <w:r w:rsidR="003B7FB4">
        <w:rPr>
          <w:rFonts w:ascii="Times New Roman" w:hAnsi="Times New Roman" w:cs="Times New Roman"/>
          <w:sz w:val="28"/>
          <w:lang w:val="uk-UA"/>
        </w:rPr>
        <w:t>затихання</w:t>
      </w:r>
      <w:r w:rsidRPr="00221A2A">
        <w:rPr>
          <w:rFonts w:ascii="Times New Roman" w:hAnsi="Times New Roman" w:cs="Times New Roman"/>
          <w:sz w:val="28"/>
          <w:lang w:val="uk-UA"/>
        </w:rPr>
        <w:t xml:space="preserve"> запальних процесів і появи в рані</w:t>
      </w:r>
      <w:r w:rsidR="003743C9">
        <w:rPr>
          <w:rFonts w:ascii="Times New Roman" w:hAnsi="Times New Roman" w:cs="Times New Roman"/>
          <w:sz w:val="28"/>
          <w:lang w:val="uk-UA"/>
        </w:rPr>
        <w:t xml:space="preserve"> грануляційної тканини виконували</w:t>
      </w:r>
      <w:r w:rsidRPr="00221A2A">
        <w:rPr>
          <w:rFonts w:ascii="Times New Roman" w:hAnsi="Times New Roman" w:cs="Times New Roman"/>
          <w:sz w:val="28"/>
          <w:lang w:val="uk-UA"/>
        </w:rPr>
        <w:t xml:space="preserve"> закриття шкірного дефекту методом наклад</w:t>
      </w:r>
      <w:r w:rsidR="003B7FB4">
        <w:rPr>
          <w:rFonts w:ascii="Times New Roman" w:hAnsi="Times New Roman" w:cs="Times New Roman"/>
          <w:sz w:val="28"/>
          <w:lang w:val="uk-UA"/>
        </w:rPr>
        <w:t>а</w:t>
      </w:r>
      <w:r w:rsidRPr="00221A2A">
        <w:rPr>
          <w:rFonts w:ascii="Times New Roman" w:hAnsi="Times New Roman" w:cs="Times New Roman"/>
          <w:sz w:val="28"/>
          <w:lang w:val="uk-UA"/>
        </w:rPr>
        <w:t>ння вторинних</w:t>
      </w:r>
      <w:r w:rsidR="003743C9">
        <w:rPr>
          <w:rFonts w:ascii="Times New Roman" w:hAnsi="Times New Roman" w:cs="Times New Roman"/>
          <w:sz w:val="28"/>
          <w:lang w:val="uk-UA"/>
        </w:rPr>
        <w:t xml:space="preserve"> </w:t>
      </w:r>
      <w:r w:rsidRPr="00221A2A">
        <w:rPr>
          <w:rFonts w:ascii="Times New Roman" w:hAnsi="Times New Roman" w:cs="Times New Roman"/>
          <w:sz w:val="28"/>
          <w:lang w:val="uk-UA"/>
        </w:rPr>
        <w:t>швів або одним із варіантів шкірної пластики. У більшості випадків виправдані</w:t>
      </w:r>
      <w:r w:rsidR="003743C9">
        <w:rPr>
          <w:rFonts w:ascii="Times New Roman" w:hAnsi="Times New Roman" w:cs="Times New Roman"/>
          <w:sz w:val="28"/>
          <w:lang w:val="uk-UA"/>
        </w:rPr>
        <w:t xml:space="preserve"> </w:t>
      </w:r>
      <w:r w:rsidRPr="00221A2A">
        <w:rPr>
          <w:rFonts w:ascii="Times New Roman" w:hAnsi="Times New Roman" w:cs="Times New Roman"/>
          <w:sz w:val="28"/>
          <w:lang w:val="uk-UA"/>
        </w:rPr>
        <w:t xml:space="preserve">спроби поетапного закриття рани, починаючи з часткового </w:t>
      </w:r>
      <w:r w:rsidRPr="00221A2A">
        <w:rPr>
          <w:rFonts w:ascii="Times New Roman" w:hAnsi="Times New Roman" w:cs="Times New Roman"/>
          <w:sz w:val="28"/>
          <w:lang w:val="uk-UA"/>
        </w:rPr>
        <w:lastRenderedPageBreak/>
        <w:t>ушивання відразу після</w:t>
      </w:r>
      <w:r w:rsidR="003B7FB4">
        <w:rPr>
          <w:rFonts w:ascii="Times New Roman" w:hAnsi="Times New Roman" w:cs="Times New Roman"/>
          <w:sz w:val="28"/>
          <w:lang w:val="uk-UA"/>
        </w:rPr>
        <w:t xml:space="preserve"> </w:t>
      </w:r>
      <w:r w:rsidRPr="00221A2A">
        <w:rPr>
          <w:rFonts w:ascii="Times New Roman" w:hAnsi="Times New Roman" w:cs="Times New Roman"/>
          <w:sz w:val="28"/>
          <w:lang w:val="uk-UA"/>
        </w:rPr>
        <w:t xml:space="preserve">обробки з подальшим застосуванням вторинних швів </w:t>
      </w:r>
      <w:r w:rsidR="003B7FB4">
        <w:rPr>
          <w:rFonts w:ascii="Times New Roman" w:hAnsi="Times New Roman" w:cs="Times New Roman"/>
          <w:sz w:val="28"/>
          <w:lang w:val="uk-UA"/>
        </w:rPr>
        <w:t>поступово до</w:t>
      </w:r>
      <w:r w:rsidRPr="00221A2A">
        <w:rPr>
          <w:rFonts w:ascii="Times New Roman" w:hAnsi="Times New Roman" w:cs="Times New Roman"/>
          <w:sz w:val="28"/>
          <w:lang w:val="uk-UA"/>
        </w:rPr>
        <w:t xml:space="preserve"> повного очищення</w:t>
      </w:r>
      <w:r w:rsidR="003743C9">
        <w:rPr>
          <w:rFonts w:ascii="Times New Roman" w:hAnsi="Times New Roman" w:cs="Times New Roman"/>
          <w:sz w:val="28"/>
          <w:lang w:val="uk-UA"/>
        </w:rPr>
        <w:t xml:space="preserve"> </w:t>
      </w:r>
      <w:r w:rsidRPr="00221A2A">
        <w:rPr>
          <w:rFonts w:ascii="Times New Roman" w:hAnsi="Times New Roman" w:cs="Times New Roman"/>
          <w:sz w:val="28"/>
          <w:lang w:val="uk-UA"/>
        </w:rPr>
        <w:t>рани.</w:t>
      </w:r>
    </w:p>
    <w:p w14:paraId="582A0BC2" w14:textId="2AA17573" w:rsidR="003743C9" w:rsidRDefault="00221A2A" w:rsidP="003743C9">
      <w:pPr>
        <w:pStyle w:val="a7"/>
        <w:spacing w:line="360" w:lineRule="auto"/>
        <w:ind w:firstLine="709"/>
        <w:contextualSpacing/>
        <w:jc w:val="both"/>
        <w:rPr>
          <w:rFonts w:ascii="Times New Roman" w:hAnsi="Times New Roman" w:cs="Times New Roman"/>
          <w:sz w:val="28"/>
          <w:lang w:val="uk-UA"/>
        </w:rPr>
      </w:pPr>
      <w:r w:rsidRPr="00221A2A">
        <w:rPr>
          <w:rFonts w:ascii="Times New Roman" w:hAnsi="Times New Roman" w:cs="Times New Roman"/>
          <w:sz w:val="28"/>
          <w:lang w:val="uk-UA"/>
        </w:rPr>
        <w:t>Необхідність виконання шкірно-пластичних операцій зазвичай буває пов'яза</w:t>
      </w:r>
      <w:r w:rsidR="003743C9">
        <w:rPr>
          <w:rFonts w:ascii="Times New Roman" w:hAnsi="Times New Roman" w:cs="Times New Roman"/>
          <w:sz w:val="28"/>
          <w:lang w:val="uk-UA"/>
        </w:rPr>
        <w:t xml:space="preserve">на з тривалим, іноді неможливим </w:t>
      </w:r>
      <w:r w:rsidRPr="00221A2A">
        <w:rPr>
          <w:rFonts w:ascii="Times New Roman" w:hAnsi="Times New Roman" w:cs="Times New Roman"/>
          <w:sz w:val="28"/>
          <w:lang w:val="uk-UA"/>
        </w:rPr>
        <w:t>самостійним загоєнням виразкових і</w:t>
      </w:r>
      <w:r w:rsidR="003743C9">
        <w:rPr>
          <w:rFonts w:ascii="Times New Roman" w:hAnsi="Times New Roman" w:cs="Times New Roman"/>
          <w:sz w:val="28"/>
          <w:lang w:val="uk-UA"/>
        </w:rPr>
        <w:t xml:space="preserve"> </w:t>
      </w:r>
      <w:r w:rsidRPr="00221A2A">
        <w:rPr>
          <w:rFonts w:ascii="Times New Roman" w:hAnsi="Times New Roman" w:cs="Times New Roman"/>
          <w:sz w:val="28"/>
          <w:lang w:val="uk-UA"/>
        </w:rPr>
        <w:t>ранових дефектів, а також наявністю ранової поверхні площею понад 50 см</w:t>
      </w:r>
      <w:r w:rsidRPr="003743C9">
        <w:rPr>
          <w:rFonts w:ascii="Times New Roman" w:hAnsi="Times New Roman" w:cs="Times New Roman"/>
          <w:sz w:val="28"/>
          <w:vertAlign w:val="superscript"/>
          <w:lang w:val="uk-UA"/>
        </w:rPr>
        <w:t>2</w:t>
      </w:r>
      <w:r w:rsidRPr="00221A2A">
        <w:rPr>
          <w:rFonts w:ascii="Times New Roman" w:hAnsi="Times New Roman" w:cs="Times New Roman"/>
          <w:sz w:val="28"/>
          <w:lang w:val="uk-UA"/>
        </w:rPr>
        <w:t>.</w:t>
      </w:r>
      <w:r w:rsidR="003743C9">
        <w:rPr>
          <w:rFonts w:ascii="Times New Roman" w:hAnsi="Times New Roman" w:cs="Times New Roman"/>
          <w:sz w:val="28"/>
          <w:lang w:val="uk-UA"/>
        </w:rPr>
        <w:t xml:space="preserve"> </w:t>
      </w:r>
      <w:r w:rsidRPr="00221A2A">
        <w:rPr>
          <w:rFonts w:ascii="Times New Roman" w:hAnsi="Times New Roman" w:cs="Times New Roman"/>
          <w:sz w:val="28"/>
          <w:lang w:val="uk-UA"/>
        </w:rPr>
        <w:t>Однією з причин зміни тактики лікування на користь застосування шкірної пластики є розвиток великої кількості уск</w:t>
      </w:r>
      <w:r w:rsidR="003743C9">
        <w:rPr>
          <w:rFonts w:ascii="Times New Roman" w:hAnsi="Times New Roman" w:cs="Times New Roman"/>
          <w:sz w:val="28"/>
          <w:lang w:val="uk-UA"/>
        </w:rPr>
        <w:t>ладнень</w:t>
      </w:r>
      <w:r w:rsidRPr="00221A2A">
        <w:rPr>
          <w:rFonts w:ascii="Times New Roman" w:hAnsi="Times New Roman" w:cs="Times New Roman"/>
          <w:sz w:val="28"/>
          <w:lang w:val="uk-UA"/>
        </w:rPr>
        <w:t xml:space="preserve"> при самостійному</w:t>
      </w:r>
      <w:r w:rsidR="003743C9">
        <w:rPr>
          <w:rFonts w:ascii="Times New Roman" w:hAnsi="Times New Roman" w:cs="Times New Roman"/>
          <w:sz w:val="28"/>
          <w:lang w:val="uk-UA"/>
        </w:rPr>
        <w:t xml:space="preserve"> загоєнні</w:t>
      </w:r>
      <w:r w:rsidRPr="00221A2A">
        <w:rPr>
          <w:rFonts w:ascii="Times New Roman" w:hAnsi="Times New Roman" w:cs="Times New Roman"/>
          <w:sz w:val="28"/>
          <w:lang w:val="uk-UA"/>
        </w:rPr>
        <w:t xml:space="preserve"> ран, а також неможливість повноцінного користування </w:t>
      </w:r>
      <w:r w:rsidR="003B7FB4">
        <w:rPr>
          <w:rFonts w:ascii="Times New Roman" w:hAnsi="Times New Roman" w:cs="Times New Roman"/>
          <w:sz w:val="28"/>
          <w:lang w:val="uk-UA"/>
        </w:rPr>
        <w:t>частинами тіла</w:t>
      </w:r>
      <w:r w:rsidRPr="00221A2A">
        <w:rPr>
          <w:rFonts w:ascii="Times New Roman" w:hAnsi="Times New Roman" w:cs="Times New Roman"/>
          <w:sz w:val="28"/>
          <w:lang w:val="uk-UA"/>
        </w:rPr>
        <w:t xml:space="preserve"> за наявності ранового дефекту. За тривалого існування дефекту багаторазово збільшується ймовірність реінфікування.</w:t>
      </w:r>
    </w:p>
    <w:p w14:paraId="601208F3" w14:textId="1039BCFB" w:rsidR="00221A2A" w:rsidRDefault="00221A2A" w:rsidP="003743C9">
      <w:pPr>
        <w:pStyle w:val="a7"/>
        <w:spacing w:line="360" w:lineRule="auto"/>
        <w:ind w:firstLine="709"/>
        <w:contextualSpacing/>
        <w:jc w:val="both"/>
        <w:rPr>
          <w:rFonts w:ascii="Times New Roman" w:hAnsi="Times New Roman" w:cs="Times New Roman"/>
          <w:sz w:val="28"/>
          <w:lang w:val="uk-UA"/>
        </w:rPr>
      </w:pPr>
      <w:r w:rsidRPr="00221A2A">
        <w:rPr>
          <w:rFonts w:ascii="Times New Roman" w:hAnsi="Times New Roman" w:cs="Times New Roman"/>
          <w:sz w:val="28"/>
          <w:lang w:val="uk-UA"/>
        </w:rPr>
        <w:t xml:space="preserve"> Терміни виконання </w:t>
      </w:r>
      <w:r w:rsidR="003B7FB4">
        <w:rPr>
          <w:rFonts w:ascii="Times New Roman" w:hAnsi="Times New Roman" w:cs="Times New Roman"/>
          <w:sz w:val="28"/>
          <w:lang w:val="uk-UA"/>
        </w:rPr>
        <w:t>хірургіч</w:t>
      </w:r>
      <w:r w:rsidRPr="00221A2A">
        <w:rPr>
          <w:rFonts w:ascii="Times New Roman" w:hAnsi="Times New Roman" w:cs="Times New Roman"/>
          <w:sz w:val="28"/>
          <w:lang w:val="uk-UA"/>
        </w:rPr>
        <w:t>ного закриття</w:t>
      </w:r>
      <w:r w:rsidR="003743C9">
        <w:rPr>
          <w:rFonts w:ascii="Times New Roman" w:hAnsi="Times New Roman" w:cs="Times New Roman"/>
          <w:sz w:val="28"/>
          <w:lang w:val="uk-UA"/>
        </w:rPr>
        <w:t xml:space="preserve"> </w:t>
      </w:r>
      <w:r w:rsidRPr="00221A2A">
        <w:rPr>
          <w:rFonts w:ascii="Times New Roman" w:hAnsi="Times New Roman" w:cs="Times New Roman"/>
          <w:sz w:val="28"/>
          <w:lang w:val="uk-UA"/>
        </w:rPr>
        <w:t>шк</w:t>
      </w:r>
      <w:r w:rsidR="003743C9">
        <w:rPr>
          <w:rFonts w:ascii="Times New Roman" w:hAnsi="Times New Roman" w:cs="Times New Roman"/>
          <w:sz w:val="28"/>
          <w:lang w:val="uk-UA"/>
        </w:rPr>
        <w:t>ірних дефектів у хворих залежали</w:t>
      </w:r>
      <w:r w:rsidRPr="00221A2A">
        <w:rPr>
          <w:rFonts w:ascii="Times New Roman" w:hAnsi="Times New Roman" w:cs="Times New Roman"/>
          <w:sz w:val="28"/>
          <w:lang w:val="uk-UA"/>
        </w:rPr>
        <w:t xml:space="preserve"> від тяжкості гнійно-некротичних уражень,</w:t>
      </w:r>
      <w:r w:rsidR="003743C9">
        <w:rPr>
          <w:rFonts w:ascii="Times New Roman" w:hAnsi="Times New Roman" w:cs="Times New Roman"/>
          <w:sz w:val="28"/>
          <w:lang w:val="uk-UA"/>
        </w:rPr>
        <w:t xml:space="preserve"> </w:t>
      </w:r>
      <w:r w:rsidRPr="00221A2A">
        <w:rPr>
          <w:rFonts w:ascii="Times New Roman" w:hAnsi="Times New Roman" w:cs="Times New Roman"/>
          <w:sz w:val="28"/>
          <w:lang w:val="uk-UA"/>
        </w:rPr>
        <w:t>площі і компенсації супутньою соматичною патологією.</w:t>
      </w:r>
    </w:p>
    <w:p w14:paraId="2EEE30FD" w14:textId="77777777" w:rsidR="003743C9" w:rsidRPr="003743C9" w:rsidRDefault="003743C9" w:rsidP="003743C9">
      <w:pPr>
        <w:pStyle w:val="a7"/>
        <w:spacing w:line="360" w:lineRule="auto"/>
        <w:ind w:firstLine="709"/>
        <w:contextualSpacing/>
        <w:jc w:val="both"/>
        <w:rPr>
          <w:rFonts w:ascii="Times New Roman" w:hAnsi="Times New Roman" w:cs="Times New Roman"/>
          <w:sz w:val="28"/>
          <w:lang w:val="uk-UA"/>
        </w:rPr>
      </w:pPr>
      <w:r w:rsidRPr="003743C9">
        <w:rPr>
          <w:rFonts w:ascii="Times New Roman" w:hAnsi="Times New Roman" w:cs="Times New Roman"/>
          <w:sz w:val="28"/>
          <w:lang w:val="uk-UA"/>
        </w:rPr>
        <w:t>Місцеве</w:t>
      </w:r>
      <w:r>
        <w:rPr>
          <w:rFonts w:ascii="Times New Roman" w:hAnsi="Times New Roman" w:cs="Times New Roman"/>
          <w:sz w:val="28"/>
          <w:lang w:val="uk-UA"/>
        </w:rPr>
        <w:t xml:space="preserve"> лікування гнійних ран проводили </w:t>
      </w:r>
      <w:r w:rsidRPr="003743C9">
        <w:rPr>
          <w:rFonts w:ascii="Times New Roman" w:hAnsi="Times New Roman" w:cs="Times New Roman"/>
          <w:sz w:val="28"/>
          <w:lang w:val="uk-UA"/>
        </w:rPr>
        <w:t xml:space="preserve"> залежно від фази ранового процесу.</w:t>
      </w:r>
    </w:p>
    <w:p w14:paraId="02DA242B" w14:textId="5CD8AF0A" w:rsidR="003743C9" w:rsidRPr="003743C9" w:rsidRDefault="003743C9" w:rsidP="003743C9">
      <w:pPr>
        <w:pStyle w:val="a7"/>
        <w:spacing w:line="360" w:lineRule="auto"/>
        <w:ind w:firstLine="709"/>
        <w:contextualSpacing/>
        <w:jc w:val="both"/>
        <w:rPr>
          <w:rFonts w:ascii="Times New Roman" w:hAnsi="Times New Roman" w:cs="Times New Roman"/>
          <w:sz w:val="28"/>
          <w:lang w:val="uk-UA"/>
        </w:rPr>
      </w:pPr>
      <w:r w:rsidRPr="003743C9">
        <w:rPr>
          <w:rFonts w:ascii="Times New Roman" w:hAnsi="Times New Roman" w:cs="Times New Roman"/>
          <w:sz w:val="28"/>
          <w:lang w:val="uk-UA"/>
        </w:rPr>
        <w:t xml:space="preserve">Завданнями лікування в I фазі ранового </w:t>
      </w:r>
      <w:r>
        <w:rPr>
          <w:rFonts w:ascii="Times New Roman" w:hAnsi="Times New Roman" w:cs="Times New Roman"/>
          <w:sz w:val="28"/>
          <w:lang w:val="uk-UA"/>
        </w:rPr>
        <w:t xml:space="preserve">процесу є відторгнення некрозу, </w:t>
      </w:r>
      <w:r w:rsidR="003B7FB4">
        <w:rPr>
          <w:rFonts w:ascii="Times New Roman" w:hAnsi="Times New Roman" w:cs="Times New Roman"/>
          <w:sz w:val="28"/>
          <w:lang w:val="uk-UA"/>
        </w:rPr>
        <w:t>евакуація виділень з рани</w:t>
      </w:r>
      <w:r w:rsidRPr="003743C9">
        <w:rPr>
          <w:rFonts w:ascii="Times New Roman" w:hAnsi="Times New Roman" w:cs="Times New Roman"/>
          <w:sz w:val="28"/>
          <w:lang w:val="uk-UA"/>
        </w:rPr>
        <w:t>, по</w:t>
      </w:r>
      <w:r w:rsidR="003B7FB4">
        <w:rPr>
          <w:rFonts w:ascii="Times New Roman" w:hAnsi="Times New Roman" w:cs="Times New Roman"/>
          <w:sz w:val="28"/>
          <w:lang w:val="uk-UA"/>
        </w:rPr>
        <w:t>кращ</w:t>
      </w:r>
      <w:r w:rsidRPr="003743C9">
        <w:rPr>
          <w:rFonts w:ascii="Times New Roman" w:hAnsi="Times New Roman" w:cs="Times New Roman"/>
          <w:sz w:val="28"/>
          <w:lang w:val="uk-UA"/>
        </w:rPr>
        <w:t>ення трофіки тканин, боротьба з інфекцією.</w:t>
      </w:r>
      <w:r>
        <w:rPr>
          <w:rFonts w:ascii="Times New Roman" w:hAnsi="Times New Roman" w:cs="Times New Roman"/>
          <w:sz w:val="28"/>
          <w:lang w:val="uk-UA"/>
        </w:rPr>
        <w:t xml:space="preserve"> Для цього з</w:t>
      </w:r>
      <w:r w:rsidRPr="003743C9">
        <w:rPr>
          <w:rFonts w:ascii="Times New Roman" w:hAnsi="Times New Roman" w:cs="Times New Roman"/>
          <w:sz w:val="28"/>
          <w:lang w:val="uk-UA"/>
        </w:rPr>
        <w:t>астосову</w:t>
      </w:r>
      <w:r>
        <w:rPr>
          <w:rFonts w:ascii="Times New Roman" w:hAnsi="Times New Roman" w:cs="Times New Roman"/>
          <w:sz w:val="28"/>
          <w:lang w:val="uk-UA"/>
        </w:rPr>
        <w:t>вали</w:t>
      </w:r>
      <w:r w:rsidRPr="003743C9">
        <w:rPr>
          <w:rFonts w:ascii="Times New Roman" w:hAnsi="Times New Roman" w:cs="Times New Roman"/>
          <w:sz w:val="28"/>
          <w:lang w:val="uk-UA"/>
        </w:rPr>
        <w:t xml:space="preserve"> засоби, що </w:t>
      </w:r>
      <w:r w:rsidR="003B7FB4">
        <w:rPr>
          <w:rFonts w:ascii="Times New Roman" w:hAnsi="Times New Roman" w:cs="Times New Roman"/>
          <w:sz w:val="28"/>
          <w:lang w:val="uk-UA"/>
        </w:rPr>
        <w:t>володіють</w:t>
      </w:r>
      <w:r w:rsidRPr="003743C9">
        <w:rPr>
          <w:rFonts w:ascii="Times New Roman" w:hAnsi="Times New Roman" w:cs="Times New Roman"/>
          <w:sz w:val="28"/>
          <w:lang w:val="uk-UA"/>
        </w:rPr>
        <w:t xml:space="preserve"> гід</w:t>
      </w:r>
      <w:r>
        <w:rPr>
          <w:rFonts w:ascii="Times New Roman" w:hAnsi="Times New Roman" w:cs="Times New Roman"/>
          <w:sz w:val="28"/>
          <w:lang w:val="uk-UA"/>
        </w:rPr>
        <w:t>рофільн</w:t>
      </w:r>
      <w:r w:rsidR="003B7FB4">
        <w:rPr>
          <w:rFonts w:ascii="Times New Roman" w:hAnsi="Times New Roman" w:cs="Times New Roman"/>
          <w:sz w:val="28"/>
          <w:lang w:val="uk-UA"/>
        </w:rPr>
        <w:t>ими</w:t>
      </w:r>
      <w:r>
        <w:rPr>
          <w:rFonts w:ascii="Times New Roman" w:hAnsi="Times New Roman" w:cs="Times New Roman"/>
          <w:sz w:val="28"/>
          <w:lang w:val="uk-UA"/>
        </w:rPr>
        <w:t>, некролітичн</w:t>
      </w:r>
      <w:r w:rsidR="003B7FB4">
        <w:rPr>
          <w:rFonts w:ascii="Times New Roman" w:hAnsi="Times New Roman" w:cs="Times New Roman"/>
          <w:sz w:val="28"/>
          <w:lang w:val="uk-UA"/>
        </w:rPr>
        <w:t>ими</w:t>
      </w:r>
      <w:r>
        <w:rPr>
          <w:rFonts w:ascii="Times New Roman" w:hAnsi="Times New Roman" w:cs="Times New Roman"/>
          <w:sz w:val="28"/>
          <w:lang w:val="uk-UA"/>
        </w:rPr>
        <w:t xml:space="preserve">, а також </w:t>
      </w:r>
      <w:r w:rsidRPr="003743C9">
        <w:rPr>
          <w:rFonts w:ascii="Times New Roman" w:hAnsi="Times New Roman" w:cs="Times New Roman"/>
          <w:sz w:val="28"/>
          <w:lang w:val="uk-UA"/>
        </w:rPr>
        <w:t>антибактеріальними властивост</w:t>
      </w:r>
      <w:r>
        <w:rPr>
          <w:rFonts w:ascii="Times New Roman" w:hAnsi="Times New Roman" w:cs="Times New Roman"/>
          <w:sz w:val="28"/>
          <w:lang w:val="uk-UA"/>
        </w:rPr>
        <w:t>і, зокрема мазь Левомеколь, виготовлена на водорозчинній основі.</w:t>
      </w:r>
    </w:p>
    <w:p w14:paraId="05AA3953" w14:textId="4BC1C9E6" w:rsidR="003743C9" w:rsidRDefault="003743C9" w:rsidP="003743C9">
      <w:pPr>
        <w:pStyle w:val="a7"/>
        <w:spacing w:line="360" w:lineRule="auto"/>
        <w:ind w:firstLine="709"/>
        <w:contextualSpacing/>
        <w:jc w:val="both"/>
        <w:rPr>
          <w:rFonts w:ascii="Times New Roman" w:hAnsi="Times New Roman" w:cs="Times New Roman"/>
          <w:sz w:val="28"/>
          <w:lang w:val="uk-UA"/>
        </w:rPr>
      </w:pPr>
      <w:r w:rsidRPr="003743C9">
        <w:rPr>
          <w:rFonts w:ascii="Times New Roman" w:hAnsi="Times New Roman" w:cs="Times New Roman"/>
          <w:sz w:val="28"/>
          <w:lang w:val="uk-UA"/>
        </w:rPr>
        <w:t xml:space="preserve">Поліетиленгліколева основа </w:t>
      </w:r>
      <w:r>
        <w:rPr>
          <w:rFonts w:ascii="Times New Roman" w:hAnsi="Times New Roman" w:cs="Times New Roman"/>
          <w:sz w:val="28"/>
          <w:lang w:val="uk-UA"/>
        </w:rPr>
        <w:t>д</w:t>
      </w:r>
      <w:r w:rsidR="003B7FB4">
        <w:rPr>
          <w:rFonts w:ascii="Times New Roman" w:hAnsi="Times New Roman" w:cs="Times New Roman"/>
          <w:sz w:val="28"/>
          <w:lang w:val="uk-UA"/>
        </w:rPr>
        <w:t>а</w:t>
      </w:r>
      <w:r>
        <w:rPr>
          <w:rFonts w:ascii="Times New Roman" w:hAnsi="Times New Roman" w:cs="Times New Roman"/>
          <w:sz w:val="28"/>
          <w:lang w:val="uk-UA"/>
        </w:rPr>
        <w:t xml:space="preserve">ного препарату </w:t>
      </w:r>
      <w:r w:rsidRPr="003743C9">
        <w:rPr>
          <w:rFonts w:ascii="Times New Roman" w:hAnsi="Times New Roman" w:cs="Times New Roman"/>
          <w:sz w:val="28"/>
          <w:lang w:val="uk-UA"/>
        </w:rPr>
        <w:t>(фракція з молекулярною масою 1400) забезпечує виражений гідрофільний</w:t>
      </w:r>
      <w:r>
        <w:rPr>
          <w:rFonts w:ascii="Times New Roman" w:hAnsi="Times New Roman" w:cs="Times New Roman"/>
          <w:sz w:val="28"/>
          <w:lang w:val="uk-UA"/>
        </w:rPr>
        <w:t xml:space="preserve"> </w:t>
      </w:r>
      <w:r w:rsidRPr="003743C9">
        <w:rPr>
          <w:rFonts w:ascii="Times New Roman" w:hAnsi="Times New Roman" w:cs="Times New Roman"/>
          <w:sz w:val="28"/>
          <w:lang w:val="uk-UA"/>
        </w:rPr>
        <w:t xml:space="preserve">ефект тривалістю до 20 годин. </w:t>
      </w:r>
      <w:r>
        <w:rPr>
          <w:rFonts w:ascii="Times New Roman" w:hAnsi="Times New Roman" w:cs="Times New Roman"/>
          <w:sz w:val="28"/>
          <w:lang w:val="uk-UA"/>
        </w:rPr>
        <w:t xml:space="preserve">Завдяки унікальній властивості мазі поглинати велику кількість рідини </w:t>
      </w:r>
      <w:r w:rsidRPr="003743C9">
        <w:rPr>
          <w:rFonts w:ascii="Times New Roman" w:hAnsi="Times New Roman" w:cs="Times New Roman"/>
          <w:sz w:val="28"/>
          <w:lang w:val="uk-UA"/>
        </w:rPr>
        <w:t xml:space="preserve">перев'язку </w:t>
      </w:r>
      <w:r w:rsidR="003B7FB4">
        <w:rPr>
          <w:rFonts w:ascii="Times New Roman" w:hAnsi="Times New Roman" w:cs="Times New Roman"/>
          <w:sz w:val="28"/>
          <w:lang w:val="uk-UA"/>
        </w:rPr>
        <w:t xml:space="preserve">ран </w:t>
      </w:r>
      <w:r w:rsidRPr="003743C9">
        <w:rPr>
          <w:rFonts w:ascii="Times New Roman" w:hAnsi="Times New Roman" w:cs="Times New Roman"/>
          <w:sz w:val="28"/>
          <w:lang w:val="uk-UA"/>
        </w:rPr>
        <w:t>хвор</w:t>
      </w:r>
      <w:r w:rsidR="003B7FB4">
        <w:rPr>
          <w:rFonts w:ascii="Times New Roman" w:hAnsi="Times New Roman" w:cs="Times New Roman"/>
          <w:sz w:val="28"/>
          <w:lang w:val="uk-UA"/>
        </w:rPr>
        <w:t>им</w:t>
      </w:r>
      <w:r w:rsidRPr="003743C9">
        <w:rPr>
          <w:rFonts w:ascii="Times New Roman" w:hAnsi="Times New Roman" w:cs="Times New Roman"/>
          <w:sz w:val="28"/>
          <w:lang w:val="uk-UA"/>
        </w:rPr>
        <w:t xml:space="preserve"> </w:t>
      </w:r>
      <w:r>
        <w:rPr>
          <w:rFonts w:ascii="Times New Roman" w:hAnsi="Times New Roman" w:cs="Times New Roman"/>
          <w:sz w:val="28"/>
          <w:lang w:val="uk-UA"/>
        </w:rPr>
        <w:t>проводил</w:t>
      </w:r>
      <w:r w:rsidRPr="003743C9">
        <w:rPr>
          <w:rFonts w:ascii="Times New Roman" w:hAnsi="Times New Roman" w:cs="Times New Roman"/>
          <w:sz w:val="28"/>
          <w:lang w:val="uk-UA"/>
        </w:rPr>
        <w:t>и 1 раз на добу. Застосування водорозчинних мазей швидко усуває</w:t>
      </w:r>
      <w:r>
        <w:rPr>
          <w:rFonts w:ascii="Times New Roman" w:hAnsi="Times New Roman" w:cs="Times New Roman"/>
          <w:sz w:val="28"/>
          <w:lang w:val="uk-UA"/>
        </w:rPr>
        <w:t xml:space="preserve"> набряк пошкоджених тканин</w:t>
      </w:r>
      <w:r w:rsidRPr="003743C9">
        <w:rPr>
          <w:rFonts w:ascii="Times New Roman" w:hAnsi="Times New Roman" w:cs="Times New Roman"/>
          <w:sz w:val="28"/>
          <w:lang w:val="uk-UA"/>
        </w:rPr>
        <w:t xml:space="preserve">, зменшує ранову ексудацію, сприяє відторгненню </w:t>
      </w:r>
      <w:r w:rsidR="003B7FB4">
        <w:rPr>
          <w:rFonts w:ascii="Times New Roman" w:hAnsi="Times New Roman" w:cs="Times New Roman"/>
          <w:sz w:val="28"/>
          <w:lang w:val="uk-UA"/>
        </w:rPr>
        <w:t>некротизован</w:t>
      </w:r>
      <w:r w:rsidRPr="003743C9">
        <w:rPr>
          <w:rFonts w:ascii="Times New Roman" w:hAnsi="Times New Roman" w:cs="Times New Roman"/>
          <w:sz w:val="28"/>
          <w:lang w:val="uk-UA"/>
        </w:rPr>
        <w:t xml:space="preserve">их тканин, </w:t>
      </w:r>
      <w:r w:rsidR="003B7FB4">
        <w:rPr>
          <w:rFonts w:ascii="Times New Roman" w:hAnsi="Times New Roman" w:cs="Times New Roman"/>
          <w:sz w:val="28"/>
          <w:lang w:val="uk-UA"/>
        </w:rPr>
        <w:t>має</w:t>
      </w:r>
      <w:r w:rsidRPr="003743C9">
        <w:rPr>
          <w:rFonts w:ascii="Times New Roman" w:hAnsi="Times New Roman" w:cs="Times New Roman"/>
          <w:sz w:val="28"/>
          <w:lang w:val="uk-UA"/>
        </w:rPr>
        <w:t xml:space="preserve"> виражену знеболювальну дію (за р</w:t>
      </w:r>
      <w:r>
        <w:rPr>
          <w:rFonts w:ascii="Times New Roman" w:hAnsi="Times New Roman" w:cs="Times New Roman"/>
          <w:sz w:val="28"/>
          <w:lang w:val="uk-UA"/>
        </w:rPr>
        <w:t xml:space="preserve">ахунок </w:t>
      </w:r>
      <w:r w:rsidRPr="003743C9">
        <w:rPr>
          <w:rFonts w:ascii="Times New Roman" w:hAnsi="Times New Roman" w:cs="Times New Roman"/>
          <w:sz w:val="28"/>
          <w:lang w:val="uk-UA"/>
        </w:rPr>
        <w:t>включення місцевого анестетика).</w:t>
      </w:r>
    </w:p>
    <w:p w14:paraId="6E65E55E" w14:textId="77777777" w:rsidR="003743C9" w:rsidRDefault="003743C9" w:rsidP="003743C9">
      <w:pPr>
        <w:pStyle w:val="a7"/>
        <w:spacing w:line="360" w:lineRule="auto"/>
        <w:ind w:firstLine="709"/>
        <w:contextualSpacing/>
        <w:jc w:val="both"/>
        <w:rPr>
          <w:rFonts w:ascii="Times New Roman" w:hAnsi="Times New Roman" w:cs="Times New Roman"/>
          <w:sz w:val="28"/>
          <w:lang w:val="uk-UA"/>
        </w:rPr>
      </w:pPr>
      <w:r w:rsidRPr="003743C9">
        <w:rPr>
          <w:rFonts w:ascii="Times New Roman" w:hAnsi="Times New Roman" w:cs="Times New Roman"/>
          <w:sz w:val="28"/>
          <w:lang w:val="uk-UA"/>
        </w:rPr>
        <w:t>Під час вибору антисептиків, які використову</w:t>
      </w:r>
      <w:r>
        <w:rPr>
          <w:rFonts w:ascii="Times New Roman" w:hAnsi="Times New Roman" w:cs="Times New Roman"/>
          <w:sz w:val="28"/>
          <w:lang w:val="uk-UA"/>
        </w:rPr>
        <w:t>вали</w:t>
      </w:r>
      <w:r w:rsidRPr="003743C9">
        <w:rPr>
          <w:rFonts w:ascii="Times New Roman" w:hAnsi="Times New Roman" w:cs="Times New Roman"/>
          <w:sz w:val="28"/>
          <w:lang w:val="uk-UA"/>
        </w:rPr>
        <w:t xml:space="preserve"> як із профілакти</w:t>
      </w:r>
      <w:r>
        <w:rPr>
          <w:rFonts w:ascii="Times New Roman" w:hAnsi="Times New Roman" w:cs="Times New Roman"/>
          <w:sz w:val="28"/>
          <w:lang w:val="uk-UA"/>
        </w:rPr>
        <w:t>чною, так і з лікувальною метою</w:t>
      </w:r>
      <w:r w:rsidRPr="003743C9">
        <w:rPr>
          <w:rFonts w:ascii="Times New Roman" w:hAnsi="Times New Roman" w:cs="Times New Roman"/>
          <w:sz w:val="28"/>
          <w:lang w:val="uk-UA"/>
        </w:rPr>
        <w:t>, перевагу відда</w:t>
      </w:r>
      <w:r>
        <w:rPr>
          <w:rFonts w:ascii="Times New Roman" w:hAnsi="Times New Roman" w:cs="Times New Roman"/>
          <w:sz w:val="28"/>
          <w:lang w:val="uk-UA"/>
        </w:rPr>
        <w:t>вали</w:t>
      </w:r>
      <w:r w:rsidRPr="003743C9">
        <w:rPr>
          <w:rFonts w:ascii="Times New Roman" w:hAnsi="Times New Roman" w:cs="Times New Roman"/>
          <w:sz w:val="28"/>
          <w:lang w:val="uk-UA"/>
        </w:rPr>
        <w:t xml:space="preserve"> препаратам з універсальним, </w:t>
      </w:r>
      <w:r w:rsidRPr="003743C9">
        <w:rPr>
          <w:rFonts w:ascii="Times New Roman" w:hAnsi="Times New Roman" w:cs="Times New Roman"/>
          <w:sz w:val="28"/>
          <w:lang w:val="uk-UA"/>
        </w:rPr>
        <w:lastRenderedPageBreak/>
        <w:t xml:space="preserve">широким або </w:t>
      </w:r>
      <w:r>
        <w:rPr>
          <w:rFonts w:ascii="Times New Roman" w:hAnsi="Times New Roman" w:cs="Times New Roman"/>
          <w:sz w:val="28"/>
          <w:lang w:val="uk-UA"/>
        </w:rPr>
        <w:t xml:space="preserve">помірним </w:t>
      </w:r>
      <w:r w:rsidRPr="003743C9">
        <w:rPr>
          <w:rFonts w:ascii="Times New Roman" w:hAnsi="Times New Roman" w:cs="Times New Roman"/>
          <w:sz w:val="28"/>
          <w:lang w:val="uk-UA"/>
        </w:rPr>
        <w:t>спектром дії, активним проти змішаної мікрофлори, що володіють</w:t>
      </w:r>
      <w:r>
        <w:rPr>
          <w:rFonts w:ascii="Times New Roman" w:hAnsi="Times New Roman" w:cs="Times New Roman"/>
          <w:sz w:val="28"/>
          <w:lang w:val="uk-UA"/>
        </w:rPr>
        <w:t xml:space="preserve"> бактеріоцидною або бактеріостатичною</w:t>
      </w:r>
      <w:r w:rsidRPr="003743C9">
        <w:rPr>
          <w:rFonts w:ascii="Times New Roman" w:hAnsi="Times New Roman" w:cs="Times New Roman"/>
          <w:sz w:val="28"/>
          <w:lang w:val="uk-UA"/>
        </w:rPr>
        <w:t xml:space="preserve"> ді</w:t>
      </w:r>
      <w:r>
        <w:rPr>
          <w:rFonts w:ascii="Times New Roman" w:hAnsi="Times New Roman" w:cs="Times New Roman"/>
          <w:sz w:val="28"/>
          <w:lang w:val="uk-UA"/>
        </w:rPr>
        <w:t>є</w:t>
      </w:r>
      <w:r w:rsidRPr="003743C9">
        <w:rPr>
          <w:rFonts w:ascii="Times New Roman" w:hAnsi="Times New Roman" w:cs="Times New Roman"/>
          <w:sz w:val="28"/>
          <w:lang w:val="uk-UA"/>
        </w:rPr>
        <w:t>ю.</w:t>
      </w:r>
    </w:p>
    <w:p w14:paraId="561D2B2C" w14:textId="6E8B3A1E" w:rsidR="003743C9" w:rsidRDefault="003743C9" w:rsidP="00951333">
      <w:pPr>
        <w:pStyle w:val="a7"/>
        <w:spacing w:line="360" w:lineRule="auto"/>
        <w:ind w:firstLine="709"/>
        <w:contextualSpacing/>
        <w:jc w:val="both"/>
        <w:rPr>
          <w:rFonts w:ascii="Times New Roman" w:hAnsi="Times New Roman" w:cs="Times New Roman"/>
          <w:sz w:val="28"/>
          <w:lang w:val="uk-UA"/>
        </w:rPr>
      </w:pPr>
      <w:r w:rsidRPr="003743C9">
        <w:rPr>
          <w:rFonts w:ascii="Times New Roman" w:hAnsi="Times New Roman" w:cs="Times New Roman"/>
          <w:sz w:val="28"/>
          <w:lang w:val="uk-UA"/>
        </w:rPr>
        <w:t>В окремих випадках, за неефективності або непереносимості антибактеріальних препаратів інших фармакологічних груп, для лікування хворих із ран</w:t>
      </w:r>
      <w:r w:rsidR="003B7FB4">
        <w:rPr>
          <w:rFonts w:ascii="Times New Roman" w:hAnsi="Times New Roman" w:cs="Times New Roman"/>
          <w:sz w:val="28"/>
          <w:lang w:val="uk-UA"/>
        </w:rPr>
        <w:t>ами</w:t>
      </w:r>
      <w:r w:rsidRPr="003743C9">
        <w:rPr>
          <w:rFonts w:ascii="Times New Roman" w:hAnsi="Times New Roman" w:cs="Times New Roman"/>
          <w:sz w:val="28"/>
          <w:lang w:val="uk-UA"/>
        </w:rPr>
        <w:t>, спричинен</w:t>
      </w:r>
      <w:r w:rsidR="003B7FB4">
        <w:rPr>
          <w:rFonts w:ascii="Times New Roman" w:hAnsi="Times New Roman" w:cs="Times New Roman"/>
          <w:sz w:val="28"/>
          <w:lang w:val="uk-UA"/>
        </w:rPr>
        <w:t>ими</w:t>
      </w:r>
      <w:r w:rsidRPr="003743C9">
        <w:rPr>
          <w:rFonts w:ascii="Times New Roman" w:hAnsi="Times New Roman" w:cs="Times New Roman"/>
          <w:sz w:val="28"/>
          <w:lang w:val="uk-UA"/>
        </w:rPr>
        <w:t xml:space="preserve"> полірезистентною флорою, синьогнійною паличкою і збудниками неклостридіальної а</w:t>
      </w:r>
      <w:r w:rsidR="00951333">
        <w:rPr>
          <w:rFonts w:ascii="Times New Roman" w:hAnsi="Times New Roman" w:cs="Times New Roman"/>
          <w:sz w:val="28"/>
          <w:lang w:val="uk-UA"/>
        </w:rPr>
        <w:t>наеробної інфекції</w:t>
      </w:r>
      <w:r w:rsidRPr="003743C9">
        <w:rPr>
          <w:rFonts w:ascii="Times New Roman" w:hAnsi="Times New Roman" w:cs="Times New Roman"/>
          <w:sz w:val="28"/>
          <w:lang w:val="uk-UA"/>
        </w:rPr>
        <w:t xml:space="preserve"> </w:t>
      </w:r>
      <w:r w:rsidR="00951333">
        <w:rPr>
          <w:rFonts w:ascii="Times New Roman" w:hAnsi="Times New Roman" w:cs="Times New Roman"/>
          <w:sz w:val="28"/>
          <w:lang w:val="uk-UA"/>
        </w:rPr>
        <w:t>призначал</w:t>
      </w:r>
      <w:r w:rsidRPr="003743C9">
        <w:rPr>
          <w:rFonts w:ascii="Times New Roman" w:hAnsi="Times New Roman" w:cs="Times New Roman"/>
          <w:sz w:val="28"/>
          <w:lang w:val="uk-UA"/>
        </w:rPr>
        <w:t>и</w:t>
      </w:r>
      <w:r w:rsidR="00951333">
        <w:rPr>
          <w:rFonts w:ascii="Times New Roman" w:hAnsi="Times New Roman" w:cs="Times New Roman"/>
          <w:sz w:val="28"/>
          <w:lang w:val="uk-UA"/>
        </w:rPr>
        <w:t xml:space="preserve">   </w:t>
      </w:r>
      <w:r w:rsidRPr="003743C9">
        <w:rPr>
          <w:rFonts w:ascii="Times New Roman" w:hAnsi="Times New Roman" w:cs="Times New Roman"/>
          <w:sz w:val="28"/>
          <w:lang w:val="uk-UA"/>
        </w:rPr>
        <w:t>0,5 % розчин діоксидину. Цей препарат найбільш активний щодо анаеробних</w:t>
      </w:r>
      <w:r w:rsidR="00951333">
        <w:rPr>
          <w:rFonts w:ascii="Times New Roman" w:hAnsi="Times New Roman" w:cs="Times New Roman"/>
          <w:sz w:val="28"/>
          <w:lang w:val="uk-UA"/>
        </w:rPr>
        <w:t xml:space="preserve"> </w:t>
      </w:r>
      <w:r w:rsidRPr="003743C9">
        <w:rPr>
          <w:rFonts w:ascii="Times New Roman" w:hAnsi="Times New Roman" w:cs="Times New Roman"/>
          <w:sz w:val="28"/>
          <w:lang w:val="uk-UA"/>
        </w:rPr>
        <w:t>бактерій Clostridium spp., Bacteroides spp., P. melaninogenicus, Peptococcus spp., Peptostreptococcus</w:t>
      </w:r>
      <w:r w:rsidR="00951333">
        <w:rPr>
          <w:rFonts w:ascii="Times New Roman" w:hAnsi="Times New Roman" w:cs="Times New Roman"/>
          <w:sz w:val="28"/>
          <w:lang w:val="uk-UA"/>
        </w:rPr>
        <w:t xml:space="preserve"> </w:t>
      </w:r>
      <w:r w:rsidRPr="003743C9">
        <w:rPr>
          <w:rFonts w:ascii="Times New Roman" w:hAnsi="Times New Roman" w:cs="Times New Roman"/>
          <w:sz w:val="28"/>
          <w:lang w:val="uk-UA"/>
        </w:rPr>
        <w:t>spp., а також аеробних грамнегати</w:t>
      </w:r>
      <w:r w:rsidR="00951333">
        <w:rPr>
          <w:rFonts w:ascii="Times New Roman" w:hAnsi="Times New Roman" w:cs="Times New Roman"/>
          <w:sz w:val="28"/>
          <w:lang w:val="uk-UA"/>
        </w:rPr>
        <w:t xml:space="preserve">вних бактерій - Ps. aeruginosa, </w:t>
      </w:r>
      <w:r w:rsidRPr="003743C9">
        <w:rPr>
          <w:rFonts w:ascii="Times New Roman" w:hAnsi="Times New Roman" w:cs="Times New Roman"/>
          <w:sz w:val="28"/>
          <w:lang w:val="uk-UA"/>
        </w:rPr>
        <w:t>E. coli, Proteus spp., Klebsiella spp., Serratia spp. Діоксидин добре сумісний з іншими антимікробними препаратами.</w:t>
      </w:r>
    </w:p>
    <w:p w14:paraId="380E1C10" w14:textId="03A6978D" w:rsidR="00951333" w:rsidRDefault="00951333" w:rsidP="00951333">
      <w:pPr>
        <w:pStyle w:val="a7"/>
        <w:spacing w:line="360" w:lineRule="auto"/>
        <w:ind w:firstLine="709"/>
        <w:contextualSpacing/>
        <w:jc w:val="both"/>
        <w:rPr>
          <w:rFonts w:ascii="Times New Roman" w:hAnsi="Times New Roman" w:cs="Times New Roman"/>
          <w:sz w:val="28"/>
          <w:lang w:val="uk-UA"/>
        </w:rPr>
      </w:pPr>
      <w:r w:rsidRPr="00951333">
        <w:rPr>
          <w:rFonts w:ascii="Times New Roman" w:hAnsi="Times New Roman" w:cs="Times New Roman"/>
          <w:sz w:val="28"/>
          <w:lang w:val="uk-UA"/>
        </w:rPr>
        <w:t xml:space="preserve">Для лікування поверхневих, гнійних </w:t>
      </w:r>
      <w:r>
        <w:rPr>
          <w:rFonts w:ascii="Times New Roman" w:hAnsi="Times New Roman" w:cs="Times New Roman"/>
          <w:sz w:val="28"/>
          <w:lang w:val="uk-UA"/>
        </w:rPr>
        <w:t xml:space="preserve">і гнійно-некротичних ран різної </w:t>
      </w:r>
      <w:r w:rsidRPr="00951333">
        <w:rPr>
          <w:rFonts w:ascii="Times New Roman" w:hAnsi="Times New Roman" w:cs="Times New Roman"/>
          <w:sz w:val="28"/>
          <w:lang w:val="uk-UA"/>
        </w:rPr>
        <w:t>етіології у фазі запалення застосову</w:t>
      </w:r>
      <w:r>
        <w:rPr>
          <w:rFonts w:ascii="Times New Roman" w:hAnsi="Times New Roman" w:cs="Times New Roman"/>
          <w:sz w:val="28"/>
          <w:lang w:val="uk-UA"/>
        </w:rPr>
        <w:t xml:space="preserve">вали </w:t>
      </w:r>
      <w:r w:rsidRPr="00951333">
        <w:rPr>
          <w:rFonts w:ascii="Times New Roman" w:hAnsi="Times New Roman" w:cs="Times New Roman"/>
          <w:sz w:val="28"/>
          <w:lang w:val="uk-UA"/>
        </w:rPr>
        <w:t>біологічно активні дренажні сорбенти, основним компонентом яких є Гелевін з антимікробним</w:t>
      </w:r>
      <w:r>
        <w:rPr>
          <w:rFonts w:ascii="Times New Roman" w:hAnsi="Times New Roman" w:cs="Times New Roman"/>
          <w:sz w:val="28"/>
          <w:lang w:val="uk-UA"/>
        </w:rPr>
        <w:t xml:space="preserve"> препаратом діоксидин</w:t>
      </w:r>
      <w:r w:rsidRPr="00951333">
        <w:rPr>
          <w:rFonts w:ascii="Times New Roman" w:hAnsi="Times New Roman" w:cs="Times New Roman"/>
          <w:sz w:val="28"/>
          <w:lang w:val="uk-UA"/>
        </w:rPr>
        <w:t>, протеолітичними ферментами, м</w:t>
      </w:r>
      <w:r>
        <w:rPr>
          <w:rFonts w:ascii="Times New Roman" w:hAnsi="Times New Roman" w:cs="Times New Roman"/>
          <w:sz w:val="28"/>
          <w:lang w:val="uk-UA"/>
        </w:rPr>
        <w:t>ісцевим анестетиком (анілокаїн),</w:t>
      </w:r>
      <w:r w:rsidRPr="00951333">
        <w:rPr>
          <w:rFonts w:ascii="Times New Roman" w:hAnsi="Times New Roman" w:cs="Times New Roman"/>
          <w:sz w:val="28"/>
          <w:lang w:val="uk-UA"/>
        </w:rPr>
        <w:t xml:space="preserve"> що дає змогу проводити цілеспрямовану терапію ранового</w:t>
      </w:r>
      <w:r>
        <w:rPr>
          <w:rFonts w:ascii="Times New Roman" w:hAnsi="Times New Roman" w:cs="Times New Roman"/>
          <w:sz w:val="28"/>
          <w:lang w:val="uk-UA"/>
        </w:rPr>
        <w:t xml:space="preserve"> </w:t>
      </w:r>
      <w:r w:rsidRPr="00951333">
        <w:rPr>
          <w:rFonts w:ascii="Times New Roman" w:hAnsi="Times New Roman" w:cs="Times New Roman"/>
          <w:sz w:val="28"/>
          <w:lang w:val="uk-UA"/>
        </w:rPr>
        <w:t>процесу залежно від вираженості тих чи інших симптомів.</w:t>
      </w:r>
    </w:p>
    <w:p w14:paraId="10576CEE" w14:textId="77777777" w:rsidR="00951333" w:rsidRDefault="00951333" w:rsidP="00951333">
      <w:pPr>
        <w:pStyle w:val="a7"/>
        <w:spacing w:line="360" w:lineRule="auto"/>
        <w:ind w:firstLine="709"/>
        <w:contextualSpacing/>
        <w:jc w:val="both"/>
        <w:rPr>
          <w:rFonts w:ascii="Times New Roman" w:hAnsi="Times New Roman" w:cs="Times New Roman"/>
          <w:sz w:val="28"/>
          <w:lang w:val="uk-UA"/>
        </w:rPr>
      </w:pPr>
      <w:r w:rsidRPr="00951333">
        <w:rPr>
          <w:rFonts w:ascii="Times New Roman" w:hAnsi="Times New Roman" w:cs="Times New Roman"/>
          <w:sz w:val="28"/>
          <w:lang w:val="uk-UA"/>
        </w:rPr>
        <w:t>Завданнями лікування у II фазі ранового процесу є боротьба з інфекцією, захист грануляцій, стимуляція репаративних процесів.</w:t>
      </w:r>
    </w:p>
    <w:p w14:paraId="04FA9525" w14:textId="46EA9622" w:rsidR="00951333" w:rsidRDefault="00951333" w:rsidP="00951333">
      <w:pPr>
        <w:pStyle w:val="a7"/>
        <w:spacing w:line="360" w:lineRule="auto"/>
        <w:ind w:firstLine="709"/>
        <w:contextualSpacing/>
        <w:jc w:val="both"/>
        <w:rPr>
          <w:rFonts w:ascii="Times New Roman" w:hAnsi="Times New Roman" w:cs="Times New Roman"/>
          <w:sz w:val="28"/>
          <w:lang w:val="uk-UA"/>
        </w:rPr>
      </w:pPr>
      <w:r w:rsidRPr="00951333">
        <w:rPr>
          <w:rFonts w:ascii="Times New Roman" w:hAnsi="Times New Roman" w:cs="Times New Roman"/>
          <w:sz w:val="28"/>
          <w:lang w:val="uk-UA"/>
        </w:rPr>
        <w:t xml:space="preserve">У разі виявлення ознак регенераторного процесу на тлі відсутності рясної гноєтечі і не різко виражених симптомів запалення, що залишаються, </w:t>
      </w:r>
      <w:r>
        <w:rPr>
          <w:rFonts w:ascii="Times New Roman" w:hAnsi="Times New Roman" w:cs="Times New Roman"/>
          <w:sz w:val="28"/>
          <w:lang w:val="uk-UA"/>
        </w:rPr>
        <w:t xml:space="preserve">застосовували </w:t>
      </w:r>
      <w:r w:rsidRPr="00951333">
        <w:rPr>
          <w:rFonts w:ascii="Times New Roman" w:hAnsi="Times New Roman" w:cs="Times New Roman"/>
          <w:sz w:val="28"/>
          <w:lang w:val="uk-UA"/>
        </w:rPr>
        <w:t>лікування ран під пов'язками з вико</w:t>
      </w:r>
      <w:r>
        <w:rPr>
          <w:rFonts w:ascii="Times New Roman" w:hAnsi="Times New Roman" w:cs="Times New Roman"/>
          <w:sz w:val="28"/>
          <w:lang w:val="uk-UA"/>
        </w:rPr>
        <w:t>ристанням йодовмісних розчинів:</w:t>
      </w:r>
      <w:r w:rsidRPr="00951333">
        <w:rPr>
          <w:rFonts w:ascii="Times New Roman" w:hAnsi="Times New Roman" w:cs="Times New Roman"/>
          <w:sz w:val="28"/>
          <w:lang w:val="uk-UA"/>
        </w:rPr>
        <w:t>7,5 % Браунод</w:t>
      </w:r>
      <w:r>
        <w:rPr>
          <w:rFonts w:ascii="Times New Roman" w:hAnsi="Times New Roman" w:cs="Times New Roman"/>
          <w:sz w:val="28"/>
          <w:lang w:val="uk-UA"/>
        </w:rPr>
        <w:t xml:space="preserve">ин, 10 % Бетадин, 1 % Йодопірон, </w:t>
      </w:r>
      <w:r w:rsidRPr="00951333">
        <w:rPr>
          <w:rFonts w:ascii="Times New Roman" w:hAnsi="Times New Roman" w:cs="Times New Roman"/>
          <w:sz w:val="28"/>
          <w:lang w:val="uk-UA"/>
        </w:rPr>
        <w:t>рідкі антис</w:t>
      </w:r>
      <w:r>
        <w:rPr>
          <w:rFonts w:ascii="Times New Roman" w:hAnsi="Times New Roman" w:cs="Times New Roman"/>
          <w:sz w:val="28"/>
          <w:lang w:val="uk-UA"/>
        </w:rPr>
        <w:t xml:space="preserve">ептики - 1 % розчин діоксидину, </w:t>
      </w:r>
      <w:r w:rsidRPr="00951333">
        <w:rPr>
          <w:rFonts w:ascii="Times New Roman" w:hAnsi="Times New Roman" w:cs="Times New Roman"/>
          <w:sz w:val="28"/>
          <w:lang w:val="uk-UA"/>
        </w:rPr>
        <w:t xml:space="preserve">Пронтосан розчин і гель, що мають </w:t>
      </w:r>
      <w:r w:rsidR="00EB7766">
        <w:rPr>
          <w:rFonts w:ascii="Times New Roman" w:hAnsi="Times New Roman" w:cs="Times New Roman"/>
          <w:sz w:val="28"/>
          <w:lang w:val="uk-UA"/>
        </w:rPr>
        <w:t>власт</w:t>
      </w:r>
      <w:r w:rsidRPr="00951333">
        <w:rPr>
          <w:rFonts w:ascii="Times New Roman" w:hAnsi="Times New Roman" w:cs="Times New Roman"/>
          <w:sz w:val="28"/>
          <w:lang w:val="uk-UA"/>
        </w:rPr>
        <w:t>ивіс</w:t>
      </w:r>
      <w:r>
        <w:rPr>
          <w:rFonts w:ascii="Times New Roman" w:hAnsi="Times New Roman" w:cs="Times New Roman"/>
          <w:sz w:val="28"/>
          <w:lang w:val="uk-UA"/>
        </w:rPr>
        <w:t>ть інактивувати біоплівк</w:t>
      </w:r>
      <w:r w:rsidR="00EB7766">
        <w:rPr>
          <w:rFonts w:ascii="Times New Roman" w:hAnsi="Times New Roman" w:cs="Times New Roman"/>
          <w:sz w:val="28"/>
          <w:lang w:val="uk-UA"/>
        </w:rPr>
        <w:t>у</w:t>
      </w:r>
      <w:r>
        <w:rPr>
          <w:rFonts w:ascii="Times New Roman" w:hAnsi="Times New Roman" w:cs="Times New Roman"/>
          <w:sz w:val="28"/>
          <w:lang w:val="uk-UA"/>
        </w:rPr>
        <w:t>.</w:t>
      </w:r>
    </w:p>
    <w:p w14:paraId="1C386624" w14:textId="349D6162" w:rsidR="00951333" w:rsidRDefault="00951333" w:rsidP="00951333">
      <w:pPr>
        <w:pStyle w:val="a7"/>
        <w:spacing w:line="360" w:lineRule="auto"/>
        <w:ind w:firstLine="709"/>
        <w:contextualSpacing/>
        <w:jc w:val="both"/>
        <w:rPr>
          <w:rFonts w:ascii="Times New Roman" w:hAnsi="Times New Roman" w:cs="Times New Roman"/>
          <w:sz w:val="28"/>
          <w:lang w:val="uk-UA"/>
        </w:rPr>
      </w:pPr>
      <w:r w:rsidRPr="00951333">
        <w:rPr>
          <w:rFonts w:ascii="Times New Roman" w:hAnsi="Times New Roman" w:cs="Times New Roman"/>
          <w:sz w:val="28"/>
          <w:lang w:val="uk-UA"/>
        </w:rPr>
        <w:t xml:space="preserve">На </w:t>
      </w:r>
      <w:r>
        <w:rPr>
          <w:rFonts w:ascii="Times New Roman" w:hAnsi="Times New Roman" w:cs="Times New Roman"/>
          <w:sz w:val="28"/>
          <w:lang w:val="uk-UA"/>
        </w:rPr>
        <w:t xml:space="preserve">даному </w:t>
      </w:r>
      <w:r w:rsidRPr="00951333">
        <w:rPr>
          <w:rFonts w:ascii="Times New Roman" w:hAnsi="Times New Roman" w:cs="Times New Roman"/>
          <w:sz w:val="28"/>
          <w:lang w:val="uk-UA"/>
        </w:rPr>
        <w:t xml:space="preserve">етапі </w:t>
      </w:r>
      <w:r>
        <w:rPr>
          <w:rFonts w:ascii="Times New Roman" w:hAnsi="Times New Roman" w:cs="Times New Roman"/>
          <w:sz w:val="28"/>
          <w:lang w:val="uk-UA"/>
        </w:rPr>
        <w:t>прово</w:t>
      </w:r>
      <w:r w:rsidRPr="00951333">
        <w:rPr>
          <w:rFonts w:ascii="Times New Roman" w:hAnsi="Times New Roman" w:cs="Times New Roman"/>
          <w:sz w:val="28"/>
          <w:lang w:val="uk-UA"/>
        </w:rPr>
        <w:t>д</w:t>
      </w:r>
      <w:r>
        <w:rPr>
          <w:rFonts w:ascii="Times New Roman" w:hAnsi="Times New Roman" w:cs="Times New Roman"/>
          <w:sz w:val="28"/>
          <w:lang w:val="uk-UA"/>
        </w:rPr>
        <w:t>или</w:t>
      </w:r>
      <w:r w:rsidRPr="00951333">
        <w:rPr>
          <w:rFonts w:ascii="Times New Roman" w:hAnsi="Times New Roman" w:cs="Times New Roman"/>
          <w:sz w:val="28"/>
          <w:lang w:val="uk-UA"/>
        </w:rPr>
        <w:t xml:space="preserve"> бактеріологічн</w:t>
      </w:r>
      <w:r>
        <w:rPr>
          <w:rFonts w:ascii="Times New Roman" w:hAnsi="Times New Roman" w:cs="Times New Roman"/>
          <w:sz w:val="28"/>
          <w:lang w:val="uk-UA"/>
        </w:rPr>
        <w:t>ий контроль ранов</w:t>
      </w:r>
      <w:r w:rsidR="00EB7766">
        <w:rPr>
          <w:rFonts w:ascii="Times New Roman" w:hAnsi="Times New Roman" w:cs="Times New Roman"/>
          <w:sz w:val="28"/>
          <w:lang w:val="uk-UA"/>
        </w:rPr>
        <w:t>их</w:t>
      </w:r>
      <w:r>
        <w:rPr>
          <w:rFonts w:ascii="Times New Roman" w:hAnsi="Times New Roman" w:cs="Times New Roman"/>
          <w:sz w:val="28"/>
          <w:lang w:val="uk-UA"/>
        </w:rPr>
        <w:t xml:space="preserve"> виділен</w:t>
      </w:r>
      <w:r w:rsidR="00EB7766">
        <w:rPr>
          <w:rFonts w:ascii="Times New Roman" w:hAnsi="Times New Roman" w:cs="Times New Roman"/>
          <w:sz w:val="28"/>
          <w:lang w:val="uk-UA"/>
        </w:rPr>
        <w:t>ь</w:t>
      </w:r>
      <w:r w:rsidRPr="00951333">
        <w:rPr>
          <w:rFonts w:ascii="Times New Roman" w:hAnsi="Times New Roman" w:cs="Times New Roman"/>
          <w:sz w:val="28"/>
          <w:lang w:val="uk-UA"/>
        </w:rPr>
        <w:t>, оскільки проведена антибіотикотерапія може втратити</w:t>
      </w:r>
      <w:r>
        <w:rPr>
          <w:rFonts w:ascii="Times New Roman" w:hAnsi="Times New Roman" w:cs="Times New Roman"/>
          <w:sz w:val="28"/>
          <w:lang w:val="uk-UA"/>
        </w:rPr>
        <w:t xml:space="preserve"> </w:t>
      </w:r>
      <w:r w:rsidRPr="00951333">
        <w:rPr>
          <w:rFonts w:ascii="Times New Roman" w:hAnsi="Times New Roman" w:cs="Times New Roman"/>
          <w:sz w:val="28"/>
          <w:lang w:val="uk-UA"/>
        </w:rPr>
        <w:t>ефективність у зв'язку з виробленням стійкості мікроорганізмів або приєднанням іншої, частіше мікозної флори.</w:t>
      </w:r>
    </w:p>
    <w:p w14:paraId="3AB3214F" w14:textId="48C3FA7D" w:rsidR="00E0531C" w:rsidRPr="00E0531C" w:rsidRDefault="00E0531C" w:rsidP="00E0531C">
      <w:pPr>
        <w:pStyle w:val="a7"/>
        <w:spacing w:line="360" w:lineRule="auto"/>
        <w:ind w:firstLine="709"/>
        <w:contextualSpacing/>
        <w:jc w:val="both"/>
        <w:rPr>
          <w:rFonts w:ascii="Times New Roman" w:hAnsi="Times New Roman" w:cs="Times New Roman"/>
          <w:sz w:val="28"/>
          <w:lang w:val="uk-UA"/>
        </w:rPr>
      </w:pPr>
      <w:r w:rsidRPr="00E0531C">
        <w:rPr>
          <w:rFonts w:ascii="Times New Roman" w:hAnsi="Times New Roman" w:cs="Times New Roman"/>
          <w:sz w:val="28"/>
          <w:lang w:val="uk-UA"/>
        </w:rPr>
        <w:lastRenderedPageBreak/>
        <w:t>Завданнями лікування в III фазі ранового процесу є с</w:t>
      </w:r>
      <w:r>
        <w:rPr>
          <w:rFonts w:ascii="Times New Roman" w:hAnsi="Times New Roman" w:cs="Times New Roman"/>
          <w:sz w:val="28"/>
          <w:lang w:val="uk-UA"/>
        </w:rPr>
        <w:t>тимуляція репаративних процесів</w:t>
      </w:r>
      <w:r w:rsidRPr="00E0531C">
        <w:rPr>
          <w:rFonts w:ascii="Times New Roman" w:hAnsi="Times New Roman" w:cs="Times New Roman"/>
          <w:sz w:val="28"/>
          <w:lang w:val="uk-UA"/>
        </w:rPr>
        <w:t xml:space="preserve"> та епітелізації. За появи ознак переходу ранового процесу в третю фазу використову</w:t>
      </w:r>
      <w:r>
        <w:rPr>
          <w:rFonts w:ascii="Times New Roman" w:hAnsi="Times New Roman" w:cs="Times New Roman"/>
          <w:sz w:val="28"/>
          <w:lang w:val="uk-UA"/>
        </w:rPr>
        <w:t xml:space="preserve">вали </w:t>
      </w:r>
      <w:r w:rsidRPr="00E0531C">
        <w:rPr>
          <w:rFonts w:ascii="Times New Roman" w:hAnsi="Times New Roman" w:cs="Times New Roman"/>
          <w:sz w:val="28"/>
          <w:lang w:val="uk-UA"/>
        </w:rPr>
        <w:t xml:space="preserve"> мазі й гелі з незначною осмотичною активністю (гель Пронтосан, Метилдіоксилін, Ар</w:t>
      </w:r>
      <w:r>
        <w:rPr>
          <w:rFonts w:ascii="Times New Roman" w:hAnsi="Times New Roman" w:cs="Times New Roman"/>
          <w:sz w:val="28"/>
          <w:lang w:val="uk-UA"/>
        </w:rPr>
        <w:t xml:space="preserve">госульфан, Катацел А, Бактробан </w:t>
      </w:r>
      <w:r w:rsidRPr="00E0531C">
        <w:rPr>
          <w:rFonts w:ascii="Times New Roman" w:hAnsi="Times New Roman" w:cs="Times New Roman"/>
          <w:sz w:val="28"/>
          <w:lang w:val="uk-UA"/>
        </w:rPr>
        <w:t xml:space="preserve">2%, Фузимет, Стрептонітол), олії Міліацил, Віннілін. </w:t>
      </w:r>
    </w:p>
    <w:p w14:paraId="0511B051" w14:textId="77777777" w:rsidR="00E0531C" w:rsidRDefault="00E0531C" w:rsidP="00E0531C">
      <w:pPr>
        <w:pStyle w:val="a7"/>
        <w:spacing w:line="360" w:lineRule="auto"/>
        <w:ind w:firstLine="709"/>
        <w:contextualSpacing/>
        <w:jc w:val="both"/>
        <w:rPr>
          <w:rFonts w:ascii="Times New Roman" w:hAnsi="Times New Roman" w:cs="Times New Roman"/>
          <w:sz w:val="28"/>
          <w:lang w:val="uk-UA"/>
        </w:rPr>
      </w:pPr>
      <w:r w:rsidRPr="00E0531C">
        <w:rPr>
          <w:rFonts w:ascii="Times New Roman" w:hAnsi="Times New Roman" w:cs="Times New Roman"/>
          <w:sz w:val="28"/>
          <w:lang w:val="uk-UA"/>
        </w:rPr>
        <w:t xml:space="preserve">Для стимуляції росту епітелію </w:t>
      </w:r>
      <w:r>
        <w:rPr>
          <w:rFonts w:ascii="Times New Roman" w:hAnsi="Times New Roman" w:cs="Times New Roman"/>
          <w:sz w:val="28"/>
          <w:lang w:val="uk-UA"/>
        </w:rPr>
        <w:t xml:space="preserve">використовували Куріозин, </w:t>
      </w:r>
      <w:r w:rsidRPr="00E0531C">
        <w:rPr>
          <w:rFonts w:ascii="Times New Roman" w:hAnsi="Times New Roman" w:cs="Times New Roman"/>
          <w:sz w:val="28"/>
          <w:lang w:val="uk-UA"/>
        </w:rPr>
        <w:t>Актовегін гель і мазь, Солкосерил гель і мазь, мазь Біопін 20 %, гель Регіцин,</w:t>
      </w:r>
      <w:r>
        <w:rPr>
          <w:rFonts w:ascii="Times New Roman" w:hAnsi="Times New Roman" w:cs="Times New Roman"/>
          <w:sz w:val="28"/>
          <w:lang w:val="uk-UA"/>
        </w:rPr>
        <w:t xml:space="preserve"> </w:t>
      </w:r>
      <w:r w:rsidRPr="00E0531C">
        <w:rPr>
          <w:rFonts w:ascii="Times New Roman" w:hAnsi="Times New Roman" w:cs="Times New Roman"/>
          <w:sz w:val="28"/>
          <w:lang w:val="uk-UA"/>
        </w:rPr>
        <w:t>препарати прополісу.</w:t>
      </w:r>
    </w:p>
    <w:p w14:paraId="12A5B406" w14:textId="19898DBC" w:rsidR="00E0531C" w:rsidRDefault="00E0531C" w:rsidP="00E0531C">
      <w:pPr>
        <w:pStyle w:val="a7"/>
        <w:spacing w:line="360" w:lineRule="auto"/>
        <w:ind w:firstLine="709"/>
        <w:contextualSpacing/>
        <w:jc w:val="both"/>
        <w:rPr>
          <w:rFonts w:ascii="Times New Roman" w:hAnsi="Times New Roman" w:cs="Times New Roman"/>
          <w:sz w:val="28"/>
          <w:lang w:val="uk-UA"/>
        </w:rPr>
      </w:pPr>
      <w:r w:rsidRPr="00E0531C">
        <w:rPr>
          <w:rFonts w:ascii="Times New Roman" w:hAnsi="Times New Roman" w:cs="Times New Roman"/>
          <w:sz w:val="28"/>
          <w:lang w:val="uk-UA"/>
        </w:rPr>
        <w:t>Використання сучасних препаратів для місцевого лікування ран на всіх етапах комплексного лікування дає змогу скоротити терміни системної антимікробної</w:t>
      </w:r>
      <w:r>
        <w:rPr>
          <w:rFonts w:ascii="Times New Roman" w:hAnsi="Times New Roman" w:cs="Times New Roman"/>
          <w:sz w:val="28"/>
          <w:lang w:val="uk-UA"/>
        </w:rPr>
        <w:t xml:space="preserve"> </w:t>
      </w:r>
      <w:r w:rsidRPr="00E0531C">
        <w:rPr>
          <w:rFonts w:ascii="Times New Roman" w:hAnsi="Times New Roman" w:cs="Times New Roman"/>
          <w:sz w:val="28"/>
          <w:lang w:val="uk-UA"/>
        </w:rPr>
        <w:t>терапії, уникнути розвитку побічних я</w:t>
      </w:r>
      <w:r>
        <w:rPr>
          <w:rFonts w:ascii="Times New Roman" w:hAnsi="Times New Roman" w:cs="Times New Roman"/>
          <w:sz w:val="28"/>
          <w:lang w:val="uk-UA"/>
        </w:rPr>
        <w:t xml:space="preserve">вищ, значно зменшити витрати на </w:t>
      </w:r>
      <w:r w:rsidRPr="00E0531C">
        <w:rPr>
          <w:rFonts w:ascii="Times New Roman" w:hAnsi="Times New Roman" w:cs="Times New Roman"/>
          <w:sz w:val="28"/>
          <w:lang w:val="uk-UA"/>
        </w:rPr>
        <w:t>дорогі антибактеріальні препарати, уникнути формування резистентності мікрофлори до системних антибіотиків.</w:t>
      </w:r>
    </w:p>
    <w:p w14:paraId="79F7FE2D" w14:textId="77777777" w:rsidR="00E0531C" w:rsidRDefault="00E0531C" w:rsidP="00E0531C">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У лікуванні  пацієнтів групи порівняння також використовували методи лікування хірургічних інфекцій, які включали антибактеріальну, дезинтоксикаційну, транфузійно-інфузійну, імунокоригуючу, стимулюючу та загально</w:t>
      </w:r>
      <w:r w:rsidR="00E8509C">
        <w:rPr>
          <w:rFonts w:ascii="Times New Roman" w:hAnsi="Times New Roman" w:cs="Times New Roman"/>
          <w:sz w:val="28"/>
          <w:lang w:val="uk-UA"/>
        </w:rPr>
        <w:t>зміцнювальну терапію.</w:t>
      </w:r>
    </w:p>
    <w:p w14:paraId="39DF06CC" w14:textId="77777777" w:rsidR="00E8509C" w:rsidRPr="00E8509C" w:rsidRDefault="00E8509C" w:rsidP="00E8509C">
      <w:pPr>
        <w:pStyle w:val="a7"/>
        <w:spacing w:line="360" w:lineRule="auto"/>
        <w:ind w:firstLine="709"/>
        <w:contextualSpacing/>
        <w:jc w:val="both"/>
        <w:rPr>
          <w:rFonts w:ascii="Times New Roman" w:hAnsi="Times New Roman" w:cs="Times New Roman"/>
          <w:sz w:val="28"/>
          <w:lang w:val="uk-UA"/>
        </w:rPr>
      </w:pPr>
      <w:r w:rsidRPr="00E8509C">
        <w:rPr>
          <w:rFonts w:ascii="Times New Roman" w:hAnsi="Times New Roman" w:cs="Times New Roman"/>
          <w:sz w:val="28"/>
          <w:lang w:val="uk-UA"/>
        </w:rPr>
        <w:t>А</w:t>
      </w:r>
      <w:r w:rsidR="00575450">
        <w:rPr>
          <w:rFonts w:ascii="Times New Roman" w:hAnsi="Times New Roman" w:cs="Times New Roman"/>
          <w:sz w:val="28"/>
          <w:lang w:val="uk-UA"/>
        </w:rPr>
        <w:t>нтимі</w:t>
      </w:r>
      <w:r>
        <w:rPr>
          <w:rFonts w:ascii="Times New Roman" w:hAnsi="Times New Roman" w:cs="Times New Roman"/>
          <w:sz w:val="28"/>
          <w:lang w:val="uk-UA"/>
        </w:rPr>
        <w:t>кробна терапія є найважливішою складовою частиною</w:t>
      </w:r>
      <w:r w:rsidRPr="00E8509C">
        <w:rPr>
          <w:rFonts w:ascii="Times New Roman" w:hAnsi="Times New Roman" w:cs="Times New Roman"/>
          <w:sz w:val="28"/>
          <w:lang w:val="uk-UA"/>
        </w:rPr>
        <w:t xml:space="preserve"> комплексного лікування хворих із хірургічною</w:t>
      </w:r>
      <w:r>
        <w:rPr>
          <w:rFonts w:ascii="Times New Roman" w:hAnsi="Times New Roman" w:cs="Times New Roman"/>
          <w:sz w:val="28"/>
          <w:lang w:val="uk-UA"/>
        </w:rPr>
        <w:t xml:space="preserve"> </w:t>
      </w:r>
      <w:r w:rsidRPr="00E8509C">
        <w:rPr>
          <w:rFonts w:ascii="Times New Roman" w:hAnsi="Times New Roman" w:cs="Times New Roman"/>
          <w:sz w:val="28"/>
          <w:lang w:val="uk-UA"/>
        </w:rPr>
        <w:t>інфекцією. Серед різноман</w:t>
      </w:r>
      <w:r>
        <w:rPr>
          <w:rFonts w:ascii="Times New Roman" w:hAnsi="Times New Roman" w:cs="Times New Roman"/>
          <w:sz w:val="28"/>
          <w:lang w:val="uk-UA"/>
        </w:rPr>
        <w:t>ітних антибактеріальних засобів</w:t>
      </w:r>
      <w:r w:rsidRPr="00E8509C">
        <w:rPr>
          <w:rFonts w:ascii="Times New Roman" w:hAnsi="Times New Roman" w:cs="Times New Roman"/>
          <w:sz w:val="28"/>
          <w:lang w:val="uk-UA"/>
        </w:rPr>
        <w:t xml:space="preserve"> центральне місце належить антибіотикам.</w:t>
      </w:r>
      <w:r>
        <w:rPr>
          <w:rFonts w:ascii="Times New Roman" w:hAnsi="Times New Roman" w:cs="Times New Roman"/>
          <w:sz w:val="28"/>
          <w:lang w:val="uk-UA"/>
        </w:rPr>
        <w:t xml:space="preserve"> </w:t>
      </w:r>
      <w:r w:rsidRPr="00E8509C">
        <w:rPr>
          <w:rFonts w:ascii="Times New Roman" w:hAnsi="Times New Roman" w:cs="Times New Roman"/>
          <w:sz w:val="28"/>
          <w:lang w:val="uk-UA"/>
        </w:rPr>
        <w:t>У зв'язку з поліетіологічністю сучас</w:t>
      </w:r>
      <w:r>
        <w:rPr>
          <w:rFonts w:ascii="Times New Roman" w:hAnsi="Times New Roman" w:cs="Times New Roman"/>
          <w:sz w:val="28"/>
          <w:lang w:val="uk-UA"/>
        </w:rPr>
        <w:t xml:space="preserve">них видів хірургічної інфекції, </w:t>
      </w:r>
      <w:r w:rsidRPr="00E8509C">
        <w:rPr>
          <w:rFonts w:ascii="Times New Roman" w:hAnsi="Times New Roman" w:cs="Times New Roman"/>
          <w:sz w:val="28"/>
          <w:lang w:val="uk-UA"/>
        </w:rPr>
        <w:t xml:space="preserve">резистентністю багатьох штамів часто </w:t>
      </w:r>
      <w:r>
        <w:rPr>
          <w:rFonts w:ascii="Times New Roman" w:hAnsi="Times New Roman" w:cs="Times New Roman"/>
          <w:sz w:val="28"/>
          <w:lang w:val="uk-UA"/>
        </w:rPr>
        <w:t>застосовувал</w:t>
      </w:r>
      <w:r w:rsidRPr="00E8509C">
        <w:rPr>
          <w:rFonts w:ascii="Times New Roman" w:hAnsi="Times New Roman" w:cs="Times New Roman"/>
          <w:sz w:val="28"/>
          <w:lang w:val="uk-UA"/>
        </w:rPr>
        <w:t>и комбінацію антибактеріальних засобів.</w:t>
      </w:r>
    </w:p>
    <w:p w14:paraId="3C14A317" w14:textId="119258CE" w:rsidR="00E8509C" w:rsidRDefault="00E8509C" w:rsidP="00E8509C">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О</w:t>
      </w:r>
      <w:r w:rsidRPr="00E8509C">
        <w:rPr>
          <w:rFonts w:ascii="Times New Roman" w:hAnsi="Times New Roman" w:cs="Times New Roman"/>
          <w:sz w:val="28"/>
          <w:lang w:val="uk-UA"/>
        </w:rPr>
        <w:t>б</w:t>
      </w:r>
      <w:r>
        <w:rPr>
          <w:rFonts w:ascii="Times New Roman" w:hAnsi="Times New Roman" w:cs="Times New Roman"/>
          <w:sz w:val="28"/>
          <w:lang w:val="uk-UA"/>
        </w:rPr>
        <w:t>ирал</w:t>
      </w:r>
      <w:r w:rsidRPr="00E8509C">
        <w:rPr>
          <w:rFonts w:ascii="Times New Roman" w:hAnsi="Times New Roman" w:cs="Times New Roman"/>
          <w:sz w:val="28"/>
          <w:lang w:val="uk-UA"/>
        </w:rPr>
        <w:t xml:space="preserve">и </w:t>
      </w:r>
      <w:r>
        <w:rPr>
          <w:rFonts w:ascii="Times New Roman" w:hAnsi="Times New Roman" w:cs="Times New Roman"/>
          <w:sz w:val="28"/>
          <w:lang w:val="uk-UA"/>
        </w:rPr>
        <w:t xml:space="preserve">такий </w:t>
      </w:r>
      <w:r w:rsidRPr="00E8509C">
        <w:rPr>
          <w:rFonts w:ascii="Times New Roman" w:hAnsi="Times New Roman" w:cs="Times New Roman"/>
          <w:sz w:val="28"/>
          <w:lang w:val="uk-UA"/>
        </w:rPr>
        <w:t xml:space="preserve">шлях введення антибіотика, </w:t>
      </w:r>
      <w:r>
        <w:rPr>
          <w:rFonts w:ascii="Times New Roman" w:hAnsi="Times New Roman" w:cs="Times New Roman"/>
          <w:sz w:val="28"/>
          <w:lang w:val="uk-UA"/>
        </w:rPr>
        <w:t>який створював</w:t>
      </w:r>
      <w:r w:rsidRPr="00E8509C">
        <w:rPr>
          <w:rFonts w:ascii="Times New Roman" w:hAnsi="Times New Roman" w:cs="Times New Roman"/>
          <w:sz w:val="28"/>
          <w:lang w:val="uk-UA"/>
        </w:rPr>
        <w:t xml:space="preserve"> максимально можли</w:t>
      </w:r>
      <w:r>
        <w:rPr>
          <w:rFonts w:ascii="Times New Roman" w:hAnsi="Times New Roman" w:cs="Times New Roman"/>
          <w:sz w:val="28"/>
          <w:lang w:val="uk-UA"/>
        </w:rPr>
        <w:t>ву концентрацію його в тканинах</w:t>
      </w:r>
      <w:r w:rsidRPr="00E8509C">
        <w:rPr>
          <w:rFonts w:ascii="Times New Roman" w:hAnsi="Times New Roman" w:cs="Times New Roman"/>
          <w:sz w:val="28"/>
          <w:lang w:val="uk-UA"/>
        </w:rPr>
        <w:t>, схильних до інфекційного процесу. Перевагу</w:t>
      </w:r>
      <w:r>
        <w:rPr>
          <w:rFonts w:ascii="Times New Roman" w:hAnsi="Times New Roman" w:cs="Times New Roman"/>
          <w:sz w:val="28"/>
          <w:lang w:val="uk-UA"/>
        </w:rPr>
        <w:t xml:space="preserve"> на</w:t>
      </w:r>
      <w:r w:rsidRPr="00E8509C">
        <w:rPr>
          <w:rFonts w:ascii="Times New Roman" w:hAnsi="Times New Roman" w:cs="Times New Roman"/>
          <w:sz w:val="28"/>
          <w:lang w:val="uk-UA"/>
        </w:rPr>
        <w:t>да</w:t>
      </w:r>
      <w:r w:rsidR="00EB7766">
        <w:rPr>
          <w:rFonts w:ascii="Times New Roman" w:hAnsi="Times New Roman" w:cs="Times New Roman"/>
          <w:sz w:val="28"/>
          <w:lang w:val="uk-UA"/>
        </w:rPr>
        <w:t xml:space="preserve">вали </w:t>
      </w:r>
      <w:r w:rsidRPr="00E8509C">
        <w:rPr>
          <w:rFonts w:ascii="Times New Roman" w:hAnsi="Times New Roman" w:cs="Times New Roman"/>
          <w:sz w:val="28"/>
          <w:lang w:val="uk-UA"/>
        </w:rPr>
        <w:t>регіонарному введенню (внутрішньоартеріально, вн</w:t>
      </w:r>
      <w:r>
        <w:rPr>
          <w:rFonts w:ascii="Times New Roman" w:hAnsi="Times New Roman" w:cs="Times New Roman"/>
          <w:sz w:val="28"/>
          <w:lang w:val="uk-UA"/>
        </w:rPr>
        <w:t>утрішньовенно під джгутом, ендо</w:t>
      </w:r>
      <w:r w:rsidRPr="00E8509C">
        <w:rPr>
          <w:rFonts w:ascii="Times New Roman" w:hAnsi="Times New Roman" w:cs="Times New Roman"/>
          <w:sz w:val="28"/>
          <w:lang w:val="uk-UA"/>
        </w:rPr>
        <w:t>лімфатично), використову</w:t>
      </w:r>
      <w:r>
        <w:rPr>
          <w:rFonts w:ascii="Times New Roman" w:hAnsi="Times New Roman" w:cs="Times New Roman"/>
          <w:sz w:val="28"/>
          <w:lang w:val="uk-UA"/>
        </w:rPr>
        <w:t>вали</w:t>
      </w:r>
      <w:r w:rsidRPr="00E8509C">
        <w:rPr>
          <w:rFonts w:ascii="Times New Roman" w:hAnsi="Times New Roman" w:cs="Times New Roman"/>
          <w:sz w:val="28"/>
          <w:lang w:val="uk-UA"/>
        </w:rPr>
        <w:t xml:space="preserve"> також внутрішньовенне і внутрішньом'язове введення. </w:t>
      </w:r>
    </w:p>
    <w:p w14:paraId="7EC1812B" w14:textId="08C844CA" w:rsidR="00E8509C" w:rsidRDefault="00E8509C" w:rsidP="00E8509C">
      <w:pPr>
        <w:pStyle w:val="a7"/>
        <w:spacing w:line="360" w:lineRule="auto"/>
        <w:ind w:firstLine="709"/>
        <w:contextualSpacing/>
        <w:jc w:val="both"/>
        <w:rPr>
          <w:rFonts w:ascii="Times New Roman" w:hAnsi="Times New Roman" w:cs="Times New Roman"/>
          <w:sz w:val="28"/>
          <w:lang w:val="uk-UA"/>
        </w:rPr>
      </w:pPr>
      <w:r w:rsidRPr="00E8509C">
        <w:rPr>
          <w:rFonts w:ascii="Times New Roman" w:hAnsi="Times New Roman" w:cs="Times New Roman"/>
          <w:sz w:val="28"/>
          <w:lang w:val="uk-UA"/>
        </w:rPr>
        <w:t>Д</w:t>
      </w:r>
      <w:r>
        <w:rPr>
          <w:rFonts w:ascii="Times New Roman" w:hAnsi="Times New Roman" w:cs="Times New Roman"/>
          <w:sz w:val="28"/>
          <w:lang w:val="uk-UA"/>
        </w:rPr>
        <w:t xml:space="preserve">езінтоксикаційну терапію </w:t>
      </w:r>
      <w:r w:rsidRPr="00E8509C">
        <w:rPr>
          <w:rFonts w:ascii="Times New Roman" w:hAnsi="Times New Roman" w:cs="Times New Roman"/>
          <w:sz w:val="28"/>
          <w:lang w:val="uk-UA"/>
        </w:rPr>
        <w:t>спрямов</w:t>
      </w:r>
      <w:r>
        <w:rPr>
          <w:rFonts w:ascii="Times New Roman" w:hAnsi="Times New Roman" w:cs="Times New Roman"/>
          <w:sz w:val="28"/>
          <w:lang w:val="uk-UA"/>
        </w:rPr>
        <w:t>ували</w:t>
      </w:r>
      <w:r w:rsidRPr="00E8509C">
        <w:rPr>
          <w:rFonts w:ascii="Times New Roman" w:hAnsi="Times New Roman" w:cs="Times New Roman"/>
          <w:sz w:val="28"/>
          <w:lang w:val="uk-UA"/>
        </w:rPr>
        <w:t xml:space="preserve"> на зниження всмоктування токсинів з осередку ураження, розведення,</w:t>
      </w:r>
      <w:r>
        <w:rPr>
          <w:rFonts w:ascii="Times New Roman" w:hAnsi="Times New Roman" w:cs="Times New Roman"/>
          <w:sz w:val="28"/>
          <w:lang w:val="uk-UA"/>
        </w:rPr>
        <w:t xml:space="preserve"> </w:t>
      </w:r>
      <w:r w:rsidRPr="00E8509C">
        <w:rPr>
          <w:rFonts w:ascii="Times New Roman" w:hAnsi="Times New Roman" w:cs="Times New Roman"/>
          <w:sz w:val="28"/>
          <w:lang w:val="uk-UA"/>
        </w:rPr>
        <w:t xml:space="preserve">зв'язування і виведення токсинів із </w:t>
      </w:r>
      <w:r w:rsidRPr="00E8509C">
        <w:rPr>
          <w:rFonts w:ascii="Times New Roman" w:hAnsi="Times New Roman" w:cs="Times New Roman"/>
          <w:sz w:val="28"/>
          <w:lang w:val="uk-UA"/>
        </w:rPr>
        <w:lastRenderedPageBreak/>
        <w:t xml:space="preserve">кровоносного русла. </w:t>
      </w:r>
      <w:r>
        <w:rPr>
          <w:rFonts w:ascii="Times New Roman" w:hAnsi="Times New Roman" w:cs="Times New Roman"/>
          <w:sz w:val="28"/>
          <w:lang w:val="uk-UA"/>
        </w:rPr>
        <w:t>З</w:t>
      </w:r>
      <w:r w:rsidRPr="00E8509C">
        <w:rPr>
          <w:rFonts w:ascii="Times New Roman" w:hAnsi="Times New Roman" w:cs="Times New Roman"/>
          <w:sz w:val="28"/>
          <w:lang w:val="uk-UA"/>
        </w:rPr>
        <w:t>астосову</w:t>
      </w:r>
      <w:r w:rsidR="00EB7766">
        <w:rPr>
          <w:rFonts w:ascii="Times New Roman" w:hAnsi="Times New Roman" w:cs="Times New Roman"/>
          <w:sz w:val="28"/>
          <w:lang w:val="uk-UA"/>
        </w:rPr>
        <w:t xml:space="preserve">вали </w:t>
      </w:r>
      <w:r w:rsidRPr="00E8509C">
        <w:rPr>
          <w:rFonts w:ascii="Times New Roman" w:hAnsi="Times New Roman" w:cs="Times New Roman"/>
          <w:sz w:val="28"/>
          <w:lang w:val="uk-UA"/>
        </w:rPr>
        <w:t>методи форсованого діурезу, плазмообміну, екстракорпоральної</w:t>
      </w:r>
      <w:r>
        <w:rPr>
          <w:rFonts w:ascii="Times New Roman" w:hAnsi="Times New Roman" w:cs="Times New Roman"/>
          <w:sz w:val="28"/>
          <w:lang w:val="uk-UA"/>
        </w:rPr>
        <w:t xml:space="preserve"> </w:t>
      </w:r>
      <w:r w:rsidRPr="00E8509C">
        <w:rPr>
          <w:rFonts w:ascii="Times New Roman" w:hAnsi="Times New Roman" w:cs="Times New Roman"/>
          <w:sz w:val="28"/>
          <w:lang w:val="uk-UA"/>
        </w:rPr>
        <w:t>детоксикації (гемо-, плазмо-, лімфосорбція), перитонеальний діаліз, гемодіаліз.</w:t>
      </w:r>
    </w:p>
    <w:p w14:paraId="60854A53" w14:textId="77777777" w:rsidR="00E8509C" w:rsidRPr="00E8509C" w:rsidRDefault="00E8509C" w:rsidP="00E8509C">
      <w:pPr>
        <w:pStyle w:val="a7"/>
        <w:spacing w:line="360" w:lineRule="auto"/>
        <w:ind w:firstLine="709"/>
        <w:contextualSpacing/>
        <w:jc w:val="both"/>
        <w:rPr>
          <w:rFonts w:ascii="Times New Roman" w:hAnsi="Times New Roman" w:cs="Times New Roman"/>
          <w:sz w:val="28"/>
          <w:lang w:val="uk-UA"/>
        </w:rPr>
      </w:pPr>
      <w:r w:rsidRPr="00E8509C">
        <w:rPr>
          <w:rFonts w:ascii="Times New Roman" w:hAnsi="Times New Roman" w:cs="Times New Roman"/>
          <w:sz w:val="28"/>
          <w:lang w:val="uk-UA"/>
        </w:rPr>
        <w:t>Трансфузійно-інфузійна терапія провод</w:t>
      </w:r>
      <w:r>
        <w:rPr>
          <w:rFonts w:ascii="Times New Roman" w:hAnsi="Times New Roman" w:cs="Times New Roman"/>
          <w:sz w:val="28"/>
          <w:lang w:val="uk-UA"/>
        </w:rPr>
        <w:t xml:space="preserve">иться з метою усунення розладів </w:t>
      </w:r>
      <w:r w:rsidRPr="00E8509C">
        <w:rPr>
          <w:rFonts w:ascii="Times New Roman" w:hAnsi="Times New Roman" w:cs="Times New Roman"/>
          <w:sz w:val="28"/>
          <w:lang w:val="uk-UA"/>
        </w:rPr>
        <w:t>кислотно-основного стану, електролітного та білкового обміну, нормалізації</w:t>
      </w:r>
    </w:p>
    <w:p w14:paraId="74814E28" w14:textId="77777777" w:rsidR="00E8509C" w:rsidRDefault="00E8509C" w:rsidP="00546A1C">
      <w:pPr>
        <w:pStyle w:val="a7"/>
        <w:spacing w:line="360" w:lineRule="auto"/>
        <w:contextualSpacing/>
        <w:jc w:val="both"/>
        <w:rPr>
          <w:rFonts w:ascii="Times New Roman" w:hAnsi="Times New Roman" w:cs="Times New Roman"/>
          <w:sz w:val="28"/>
          <w:lang w:val="uk-UA"/>
        </w:rPr>
      </w:pPr>
      <w:r w:rsidRPr="00E8509C">
        <w:rPr>
          <w:rFonts w:ascii="Times New Roman" w:hAnsi="Times New Roman" w:cs="Times New Roman"/>
          <w:sz w:val="28"/>
          <w:lang w:val="uk-UA"/>
        </w:rPr>
        <w:t>анаболічних процесів, поповнення енергетичних витрат організму. По</w:t>
      </w:r>
      <w:r>
        <w:rPr>
          <w:rFonts w:ascii="Times New Roman" w:hAnsi="Times New Roman" w:cs="Times New Roman"/>
          <w:sz w:val="28"/>
          <w:lang w:val="uk-UA"/>
        </w:rPr>
        <w:t xml:space="preserve">казаннями до неї були </w:t>
      </w:r>
      <w:r w:rsidRPr="00E8509C">
        <w:rPr>
          <w:rFonts w:ascii="Times New Roman" w:hAnsi="Times New Roman" w:cs="Times New Roman"/>
          <w:sz w:val="28"/>
          <w:lang w:val="uk-UA"/>
        </w:rPr>
        <w:t xml:space="preserve"> важкі ранові інфекції, післяопераційні ускладнення і</w:t>
      </w:r>
      <w:r>
        <w:rPr>
          <w:rFonts w:ascii="Times New Roman" w:hAnsi="Times New Roman" w:cs="Times New Roman"/>
          <w:sz w:val="28"/>
          <w:lang w:val="uk-UA"/>
        </w:rPr>
        <w:t xml:space="preserve"> </w:t>
      </w:r>
      <w:r w:rsidRPr="00E8509C">
        <w:rPr>
          <w:rFonts w:ascii="Times New Roman" w:hAnsi="Times New Roman" w:cs="Times New Roman"/>
          <w:sz w:val="28"/>
          <w:lang w:val="uk-UA"/>
        </w:rPr>
        <w:t>гнійні захворювання (наприклад, емпієма плеври, перитоніт, гострий остеомієліт,</w:t>
      </w:r>
      <w:r>
        <w:rPr>
          <w:rFonts w:ascii="Times New Roman" w:hAnsi="Times New Roman" w:cs="Times New Roman"/>
          <w:sz w:val="28"/>
          <w:lang w:val="uk-UA"/>
        </w:rPr>
        <w:t xml:space="preserve"> </w:t>
      </w:r>
      <w:r w:rsidRPr="00E8509C">
        <w:rPr>
          <w:rFonts w:ascii="Times New Roman" w:hAnsi="Times New Roman" w:cs="Times New Roman"/>
          <w:sz w:val="28"/>
          <w:lang w:val="uk-UA"/>
        </w:rPr>
        <w:t>злоякісний карбункул, флегмони клітковинних просторів тощо), генералізовані форми інфекції, що супроводжуються</w:t>
      </w:r>
      <w:r w:rsidR="00546A1C">
        <w:rPr>
          <w:rFonts w:ascii="Times New Roman" w:hAnsi="Times New Roman" w:cs="Times New Roman"/>
          <w:sz w:val="28"/>
          <w:lang w:val="uk-UA"/>
        </w:rPr>
        <w:t xml:space="preserve"> </w:t>
      </w:r>
      <w:r w:rsidRPr="00E8509C">
        <w:rPr>
          <w:rFonts w:ascii="Times New Roman" w:hAnsi="Times New Roman" w:cs="Times New Roman"/>
          <w:sz w:val="28"/>
          <w:lang w:val="uk-UA"/>
        </w:rPr>
        <w:t xml:space="preserve"> вираженою ендогенною інтоксикацією. Інфузійна терапія нерідко потрібна і за легших форм інфекції,</w:t>
      </w:r>
      <w:r w:rsidR="00546A1C">
        <w:rPr>
          <w:rFonts w:ascii="Times New Roman" w:hAnsi="Times New Roman" w:cs="Times New Roman"/>
          <w:sz w:val="28"/>
          <w:lang w:val="uk-UA"/>
        </w:rPr>
        <w:t xml:space="preserve"> </w:t>
      </w:r>
      <w:r w:rsidRPr="00E8509C">
        <w:rPr>
          <w:rFonts w:ascii="Times New Roman" w:hAnsi="Times New Roman" w:cs="Times New Roman"/>
          <w:sz w:val="28"/>
          <w:lang w:val="uk-UA"/>
        </w:rPr>
        <w:t>що розвиваються у хворих із супутніми захворюваннями (цукровий діабет, захворювання судин тощо).</w:t>
      </w:r>
    </w:p>
    <w:p w14:paraId="1FA045FA" w14:textId="77777777" w:rsidR="00546A1C" w:rsidRDefault="00546A1C" w:rsidP="00546A1C">
      <w:pPr>
        <w:pStyle w:val="a7"/>
        <w:spacing w:line="360" w:lineRule="auto"/>
        <w:ind w:firstLine="709"/>
        <w:contextualSpacing/>
        <w:jc w:val="both"/>
        <w:rPr>
          <w:rFonts w:ascii="Times New Roman" w:hAnsi="Times New Roman" w:cs="Times New Roman"/>
          <w:sz w:val="28"/>
          <w:lang w:val="uk-UA"/>
        </w:rPr>
      </w:pPr>
      <w:r w:rsidRPr="00546A1C">
        <w:rPr>
          <w:rFonts w:ascii="Times New Roman" w:hAnsi="Times New Roman" w:cs="Times New Roman"/>
          <w:sz w:val="28"/>
          <w:lang w:val="uk-UA"/>
        </w:rPr>
        <w:t>Імунокоригувальна терапія є важливою ланкою сучасного комплексного лікування хірургічної інфекції. Розвиток порушень імунітету при</w:t>
      </w:r>
      <w:r>
        <w:rPr>
          <w:rFonts w:ascii="Times New Roman" w:hAnsi="Times New Roman" w:cs="Times New Roman"/>
          <w:sz w:val="28"/>
          <w:lang w:val="uk-UA"/>
        </w:rPr>
        <w:t xml:space="preserve"> складному </w:t>
      </w:r>
      <w:r w:rsidRPr="00546A1C">
        <w:rPr>
          <w:rFonts w:ascii="Times New Roman" w:hAnsi="Times New Roman" w:cs="Times New Roman"/>
          <w:sz w:val="28"/>
          <w:lang w:val="uk-UA"/>
        </w:rPr>
        <w:t>перебігу гнійної хірургічної інфекції пов'язаний з великими інфікованими ранами з високою бактеріальною інвазією. Інтенсивне споживання</w:t>
      </w:r>
      <w:r>
        <w:rPr>
          <w:rFonts w:ascii="Times New Roman" w:hAnsi="Times New Roman" w:cs="Times New Roman"/>
          <w:sz w:val="28"/>
          <w:lang w:val="uk-UA"/>
        </w:rPr>
        <w:t xml:space="preserve"> </w:t>
      </w:r>
      <w:r w:rsidRPr="00546A1C">
        <w:rPr>
          <w:rFonts w:ascii="Times New Roman" w:hAnsi="Times New Roman" w:cs="Times New Roman"/>
          <w:sz w:val="28"/>
          <w:lang w:val="uk-UA"/>
        </w:rPr>
        <w:t>факторів клітинного та гуморального імунітету призводить до розвитку вторинного</w:t>
      </w:r>
      <w:r>
        <w:rPr>
          <w:rFonts w:ascii="Times New Roman" w:hAnsi="Times New Roman" w:cs="Times New Roman"/>
          <w:sz w:val="28"/>
          <w:lang w:val="uk-UA"/>
        </w:rPr>
        <w:t xml:space="preserve"> </w:t>
      </w:r>
      <w:r w:rsidRPr="00546A1C">
        <w:rPr>
          <w:rFonts w:ascii="Times New Roman" w:hAnsi="Times New Roman" w:cs="Times New Roman"/>
          <w:sz w:val="28"/>
          <w:lang w:val="uk-UA"/>
        </w:rPr>
        <w:t>імунодефіциту. З метою корекції цього тимчасового дефіциту застосову</w:t>
      </w:r>
      <w:r>
        <w:rPr>
          <w:rFonts w:ascii="Times New Roman" w:hAnsi="Times New Roman" w:cs="Times New Roman"/>
          <w:sz w:val="28"/>
          <w:lang w:val="uk-UA"/>
        </w:rPr>
        <w:t xml:space="preserve">вали </w:t>
      </w:r>
      <w:r w:rsidRPr="00546A1C">
        <w:rPr>
          <w:rFonts w:ascii="Times New Roman" w:hAnsi="Times New Roman" w:cs="Times New Roman"/>
          <w:sz w:val="28"/>
          <w:lang w:val="uk-UA"/>
        </w:rPr>
        <w:t xml:space="preserve"> імуномодулятори</w:t>
      </w:r>
      <w:r>
        <w:rPr>
          <w:rFonts w:ascii="Times New Roman" w:hAnsi="Times New Roman" w:cs="Times New Roman"/>
          <w:sz w:val="28"/>
          <w:lang w:val="uk-UA"/>
        </w:rPr>
        <w:t>, зокрема</w:t>
      </w:r>
      <w:r w:rsidRPr="00546A1C">
        <w:rPr>
          <w:rFonts w:ascii="Times New Roman" w:hAnsi="Times New Roman" w:cs="Times New Roman"/>
          <w:sz w:val="28"/>
          <w:lang w:val="uk-UA"/>
        </w:rPr>
        <w:t xml:space="preserve"> інтерферони, левамізол, препарати</w:t>
      </w:r>
      <w:r>
        <w:rPr>
          <w:rFonts w:ascii="Times New Roman" w:hAnsi="Times New Roman" w:cs="Times New Roman"/>
          <w:sz w:val="28"/>
          <w:lang w:val="uk-UA"/>
        </w:rPr>
        <w:t xml:space="preserve"> </w:t>
      </w:r>
      <w:r w:rsidRPr="00546A1C">
        <w:rPr>
          <w:rFonts w:ascii="Times New Roman" w:hAnsi="Times New Roman" w:cs="Times New Roman"/>
          <w:sz w:val="28"/>
          <w:lang w:val="uk-UA"/>
        </w:rPr>
        <w:t>вилочкової залози. П</w:t>
      </w:r>
      <w:r>
        <w:rPr>
          <w:rFonts w:ascii="Times New Roman" w:hAnsi="Times New Roman" w:cs="Times New Roman"/>
          <w:sz w:val="28"/>
          <w:lang w:val="uk-UA"/>
        </w:rPr>
        <w:t xml:space="preserve">ри цьому враховували, що </w:t>
      </w:r>
      <w:r w:rsidRPr="00546A1C">
        <w:rPr>
          <w:rFonts w:ascii="Times New Roman" w:hAnsi="Times New Roman" w:cs="Times New Roman"/>
          <w:sz w:val="28"/>
          <w:lang w:val="uk-UA"/>
        </w:rPr>
        <w:t>при тривалому введенні та великих дозах ці препарати пригнічують вироблення власних імунних клітин.</w:t>
      </w:r>
    </w:p>
    <w:p w14:paraId="62A93B72" w14:textId="77777777" w:rsidR="00546A1C" w:rsidRDefault="00546A1C" w:rsidP="001069BB">
      <w:pPr>
        <w:pStyle w:val="2"/>
        <w:spacing w:line="360" w:lineRule="auto"/>
        <w:contextualSpacing/>
        <w:jc w:val="both"/>
        <w:rPr>
          <w:rFonts w:ascii="Times New Roman" w:hAnsi="Times New Roman" w:cs="Times New Roman"/>
          <w:b/>
          <w:color w:val="auto"/>
          <w:sz w:val="28"/>
          <w:lang w:val="uk-UA"/>
        </w:rPr>
      </w:pPr>
    </w:p>
    <w:p w14:paraId="115A6407" w14:textId="77777777" w:rsidR="00580510" w:rsidRDefault="003E6692" w:rsidP="00580510">
      <w:pPr>
        <w:pStyle w:val="2"/>
        <w:spacing w:line="360" w:lineRule="auto"/>
        <w:ind w:firstLine="709"/>
        <w:contextualSpacing/>
        <w:jc w:val="both"/>
        <w:rPr>
          <w:rFonts w:ascii="Times New Roman" w:hAnsi="Times New Roman" w:cs="Times New Roman"/>
          <w:b/>
          <w:color w:val="auto"/>
          <w:sz w:val="28"/>
          <w:lang w:val="uk-UA"/>
        </w:rPr>
      </w:pPr>
      <w:bookmarkStart w:id="15" w:name="_Toc158319650"/>
      <w:r w:rsidRPr="003E6692">
        <w:rPr>
          <w:rFonts w:ascii="Times New Roman" w:hAnsi="Times New Roman" w:cs="Times New Roman"/>
          <w:b/>
          <w:color w:val="auto"/>
          <w:sz w:val="28"/>
          <w:lang w:val="uk-UA"/>
        </w:rPr>
        <w:t xml:space="preserve">3.2 </w:t>
      </w:r>
      <w:r w:rsidR="00580510">
        <w:rPr>
          <w:rFonts w:ascii="Times New Roman" w:hAnsi="Times New Roman" w:cs="Times New Roman"/>
          <w:b/>
          <w:color w:val="auto"/>
          <w:sz w:val="28"/>
          <w:lang w:val="uk-UA"/>
        </w:rPr>
        <w:t>Локальне</w:t>
      </w:r>
      <w:r w:rsidR="00E805E0" w:rsidRPr="00E805E0">
        <w:rPr>
          <w:rFonts w:ascii="Times New Roman" w:hAnsi="Times New Roman" w:cs="Times New Roman"/>
          <w:b/>
          <w:color w:val="auto"/>
          <w:sz w:val="28"/>
          <w:lang w:val="uk-UA"/>
        </w:rPr>
        <w:t xml:space="preserve"> лікування </w:t>
      </w:r>
      <w:r w:rsidR="00580510">
        <w:rPr>
          <w:rFonts w:ascii="Times New Roman" w:hAnsi="Times New Roman" w:cs="Times New Roman"/>
          <w:b/>
          <w:color w:val="auto"/>
          <w:sz w:val="28"/>
          <w:lang w:val="uk-UA"/>
        </w:rPr>
        <w:t xml:space="preserve">хронічних гнійних ран </w:t>
      </w:r>
      <w:r w:rsidR="00E805E0" w:rsidRPr="00E805E0">
        <w:rPr>
          <w:rFonts w:ascii="Times New Roman" w:hAnsi="Times New Roman" w:cs="Times New Roman"/>
          <w:b/>
          <w:color w:val="auto"/>
          <w:sz w:val="28"/>
          <w:lang w:val="uk-UA"/>
        </w:rPr>
        <w:t>із застосуванням системи вакуумної абсорбції та санації ран</w:t>
      </w:r>
      <w:bookmarkEnd w:id="15"/>
      <w:r w:rsidR="00E805E0" w:rsidRPr="00E805E0">
        <w:rPr>
          <w:rFonts w:ascii="Times New Roman" w:hAnsi="Times New Roman" w:cs="Times New Roman"/>
          <w:b/>
          <w:color w:val="auto"/>
          <w:sz w:val="28"/>
          <w:lang w:val="uk-UA"/>
        </w:rPr>
        <w:t xml:space="preserve"> </w:t>
      </w:r>
    </w:p>
    <w:p w14:paraId="479409CA" w14:textId="77777777" w:rsidR="00BE5F9D" w:rsidRDefault="0006416A" w:rsidP="00BE5F9D">
      <w:pPr>
        <w:pStyle w:val="a7"/>
        <w:spacing w:line="360" w:lineRule="auto"/>
        <w:ind w:firstLine="709"/>
        <w:contextualSpacing/>
        <w:jc w:val="both"/>
        <w:rPr>
          <w:rFonts w:ascii="Times New Roman" w:hAnsi="Times New Roman" w:cs="Times New Roman"/>
          <w:sz w:val="28"/>
          <w:lang w:val="uk-UA"/>
        </w:rPr>
      </w:pPr>
      <w:r w:rsidRPr="0006416A">
        <w:rPr>
          <w:rFonts w:ascii="Times New Roman" w:hAnsi="Times New Roman" w:cs="Times New Roman"/>
          <w:sz w:val="28"/>
          <w:lang w:val="uk-UA"/>
        </w:rPr>
        <w:t xml:space="preserve">Одним із нових методів, </w:t>
      </w:r>
      <w:r w:rsidR="00BE5F9D">
        <w:rPr>
          <w:rFonts w:ascii="Times New Roman" w:hAnsi="Times New Roman" w:cs="Times New Roman"/>
          <w:sz w:val="28"/>
          <w:lang w:val="uk-UA"/>
        </w:rPr>
        <w:t>які використовуються</w:t>
      </w:r>
      <w:r w:rsidRPr="0006416A">
        <w:rPr>
          <w:rFonts w:ascii="Times New Roman" w:hAnsi="Times New Roman" w:cs="Times New Roman"/>
          <w:sz w:val="28"/>
          <w:lang w:val="uk-UA"/>
        </w:rPr>
        <w:t xml:space="preserve"> у лікуванні гнійних ран, є місцеве пролонговане </w:t>
      </w:r>
      <w:r w:rsidR="00BE5F9D">
        <w:rPr>
          <w:rFonts w:ascii="Times New Roman" w:hAnsi="Times New Roman" w:cs="Times New Roman"/>
          <w:sz w:val="28"/>
          <w:lang w:val="uk-UA"/>
        </w:rPr>
        <w:t>застосув</w:t>
      </w:r>
      <w:r w:rsidRPr="0006416A">
        <w:rPr>
          <w:rFonts w:ascii="Times New Roman" w:hAnsi="Times New Roman" w:cs="Times New Roman"/>
          <w:sz w:val="28"/>
          <w:lang w:val="uk-UA"/>
        </w:rPr>
        <w:t>ання негативного тиску.</w:t>
      </w:r>
      <w:r>
        <w:rPr>
          <w:rFonts w:ascii="Times New Roman" w:hAnsi="Times New Roman" w:cs="Times New Roman"/>
          <w:sz w:val="28"/>
          <w:lang w:val="uk-UA"/>
        </w:rPr>
        <w:t xml:space="preserve"> VAC-терапія </w:t>
      </w:r>
      <w:r w:rsidRPr="0006416A">
        <w:rPr>
          <w:rFonts w:ascii="Times New Roman" w:hAnsi="Times New Roman" w:cs="Times New Roman"/>
          <w:sz w:val="28"/>
          <w:lang w:val="uk-UA"/>
        </w:rPr>
        <w:t>(vacuum-assisted closure, NPWT - negative-pressure wound therapy) знижує інтен</w:t>
      </w:r>
      <w:r>
        <w:rPr>
          <w:rFonts w:ascii="Times New Roman" w:hAnsi="Times New Roman" w:cs="Times New Roman"/>
          <w:sz w:val="28"/>
          <w:lang w:val="uk-UA"/>
        </w:rPr>
        <w:t>сивність ран</w:t>
      </w:r>
      <w:r w:rsidR="00BE5F9D">
        <w:rPr>
          <w:rFonts w:ascii="Times New Roman" w:hAnsi="Times New Roman" w:cs="Times New Roman"/>
          <w:sz w:val="28"/>
          <w:lang w:val="uk-UA"/>
        </w:rPr>
        <w:t>евих</w:t>
      </w:r>
      <w:r>
        <w:rPr>
          <w:rFonts w:ascii="Times New Roman" w:hAnsi="Times New Roman" w:cs="Times New Roman"/>
          <w:sz w:val="28"/>
          <w:lang w:val="uk-UA"/>
        </w:rPr>
        <w:t xml:space="preserve"> в</w:t>
      </w:r>
      <w:r w:rsidR="00BE5F9D">
        <w:rPr>
          <w:rFonts w:ascii="Times New Roman" w:hAnsi="Times New Roman" w:cs="Times New Roman"/>
          <w:sz w:val="28"/>
          <w:lang w:val="uk-UA"/>
        </w:rPr>
        <w:t>иділень</w:t>
      </w:r>
      <w:r w:rsidRPr="0006416A">
        <w:rPr>
          <w:rFonts w:ascii="Times New Roman" w:hAnsi="Times New Roman" w:cs="Times New Roman"/>
          <w:sz w:val="28"/>
          <w:lang w:val="uk-UA"/>
        </w:rPr>
        <w:t>, сприяючи підтримці вологого середовища в рані,</w:t>
      </w:r>
      <w:r>
        <w:rPr>
          <w:rFonts w:ascii="Times New Roman" w:hAnsi="Times New Roman" w:cs="Times New Roman"/>
          <w:sz w:val="28"/>
          <w:lang w:val="uk-UA"/>
        </w:rPr>
        <w:t xml:space="preserve"> </w:t>
      </w:r>
      <w:r w:rsidRPr="0006416A">
        <w:rPr>
          <w:rFonts w:ascii="Times New Roman" w:hAnsi="Times New Roman" w:cs="Times New Roman"/>
          <w:sz w:val="28"/>
          <w:lang w:val="uk-UA"/>
        </w:rPr>
        <w:t xml:space="preserve">необхідного для створення оптимальних умов загоєння. </w:t>
      </w:r>
    </w:p>
    <w:p w14:paraId="26083041" w14:textId="109BE45A" w:rsidR="0006416A" w:rsidRDefault="0006416A" w:rsidP="00BE5F9D">
      <w:pPr>
        <w:pStyle w:val="a7"/>
        <w:spacing w:line="360" w:lineRule="auto"/>
        <w:ind w:firstLine="709"/>
        <w:contextualSpacing/>
        <w:jc w:val="both"/>
        <w:rPr>
          <w:rFonts w:ascii="Times New Roman" w:hAnsi="Times New Roman" w:cs="Times New Roman"/>
          <w:sz w:val="28"/>
          <w:lang w:val="uk-UA"/>
        </w:rPr>
      </w:pPr>
      <w:r w:rsidRPr="0006416A">
        <w:rPr>
          <w:rFonts w:ascii="Times New Roman" w:hAnsi="Times New Roman" w:cs="Times New Roman"/>
          <w:sz w:val="28"/>
          <w:lang w:val="uk-UA"/>
        </w:rPr>
        <w:lastRenderedPageBreak/>
        <w:t>В основі цієї методики</w:t>
      </w:r>
      <w:r w:rsidR="00BE5F9D">
        <w:rPr>
          <w:rFonts w:ascii="Times New Roman" w:hAnsi="Times New Roman" w:cs="Times New Roman"/>
          <w:sz w:val="28"/>
          <w:lang w:val="uk-UA"/>
        </w:rPr>
        <w:t xml:space="preserve"> </w:t>
      </w:r>
      <w:r w:rsidRPr="0006416A">
        <w:rPr>
          <w:rFonts w:ascii="Times New Roman" w:hAnsi="Times New Roman" w:cs="Times New Roman"/>
          <w:sz w:val="28"/>
          <w:lang w:val="uk-UA"/>
        </w:rPr>
        <w:t>лежить застосування спеціальних губчастих пов'язок і вакуумного генератора,</w:t>
      </w:r>
      <w:r w:rsidR="00BE5F9D">
        <w:rPr>
          <w:rFonts w:ascii="Times New Roman" w:hAnsi="Times New Roman" w:cs="Times New Roman"/>
          <w:sz w:val="28"/>
          <w:lang w:val="uk-UA"/>
        </w:rPr>
        <w:t xml:space="preserve"> </w:t>
      </w:r>
      <w:r w:rsidRPr="0006416A">
        <w:rPr>
          <w:rFonts w:ascii="Times New Roman" w:hAnsi="Times New Roman" w:cs="Times New Roman"/>
          <w:sz w:val="28"/>
          <w:lang w:val="uk-UA"/>
        </w:rPr>
        <w:t>що дає змогу створити негативни</w:t>
      </w:r>
      <w:r>
        <w:rPr>
          <w:rFonts w:ascii="Times New Roman" w:hAnsi="Times New Roman" w:cs="Times New Roman"/>
          <w:sz w:val="28"/>
          <w:lang w:val="uk-UA"/>
        </w:rPr>
        <w:t xml:space="preserve">й тиск у рані, наслідком чого є </w:t>
      </w:r>
      <w:r w:rsidRPr="0006416A">
        <w:rPr>
          <w:rFonts w:ascii="Times New Roman" w:hAnsi="Times New Roman" w:cs="Times New Roman"/>
          <w:sz w:val="28"/>
          <w:lang w:val="uk-UA"/>
        </w:rPr>
        <w:t>видалення патологічного е</w:t>
      </w:r>
      <w:r>
        <w:rPr>
          <w:rFonts w:ascii="Times New Roman" w:hAnsi="Times New Roman" w:cs="Times New Roman"/>
          <w:sz w:val="28"/>
          <w:lang w:val="uk-UA"/>
        </w:rPr>
        <w:t>ксудату, зменшення бактеріального</w:t>
      </w:r>
      <w:r w:rsidRPr="0006416A">
        <w:rPr>
          <w:rFonts w:ascii="Times New Roman" w:hAnsi="Times New Roman" w:cs="Times New Roman"/>
          <w:sz w:val="28"/>
          <w:lang w:val="uk-UA"/>
        </w:rPr>
        <w:t xml:space="preserve"> обсіменіння</w:t>
      </w:r>
      <w:r>
        <w:rPr>
          <w:rFonts w:ascii="Times New Roman" w:hAnsi="Times New Roman" w:cs="Times New Roman"/>
          <w:sz w:val="28"/>
          <w:lang w:val="uk-UA"/>
        </w:rPr>
        <w:t xml:space="preserve"> </w:t>
      </w:r>
      <w:r w:rsidRPr="0006416A">
        <w:rPr>
          <w:rFonts w:ascii="Times New Roman" w:hAnsi="Times New Roman" w:cs="Times New Roman"/>
          <w:sz w:val="28"/>
          <w:lang w:val="uk-UA"/>
        </w:rPr>
        <w:t>рани та стимуляція росту грануляційної</w:t>
      </w:r>
      <w:r>
        <w:rPr>
          <w:rFonts w:ascii="Times New Roman" w:hAnsi="Times New Roman" w:cs="Times New Roman"/>
          <w:sz w:val="28"/>
          <w:lang w:val="uk-UA"/>
        </w:rPr>
        <w:t xml:space="preserve"> тканини й епітелію (рис. 3.1</w:t>
      </w:r>
      <w:r w:rsidRPr="0006416A">
        <w:rPr>
          <w:rFonts w:ascii="Times New Roman" w:hAnsi="Times New Roman" w:cs="Times New Roman"/>
          <w:sz w:val="28"/>
          <w:lang w:val="uk-UA"/>
        </w:rPr>
        <w:t>).</w:t>
      </w:r>
    </w:p>
    <w:p w14:paraId="232FF2DA" w14:textId="77777777" w:rsidR="0006416A" w:rsidRDefault="0006416A" w:rsidP="0006416A">
      <w:pPr>
        <w:pStyle w:val="a7"/>
        <w:spacing w:line="360" w:lineRule="auto"/>
        <w:contextualSpacing/>
        <w:jc w:val="center"/>
        <w:rPr>
          <w:rFonts w:ascii="Times New Roman" w:hAnsi="Times New Roman" w:cs="Times New Roman"/>
          <w:sz w:val="28"/>
          <w:lang w:val="uk-UA"/>
        </w:rPr>
      </w:pPr>
      <w:r w:rsidRPr="0006416A">
        <w:rPr>
          <w:rFonts w:ascii="Times New Roman" w:hAnsi="Times New Roman" w:cs="Times New Roman"/>
          <w:noProof/>
          <w:sz w:val="28"/>
          <w:lang w:val="uk-UA" w:eastAsia="uk-UA"/>
        </w:rPr>
        <w:drawing>
          <wp:inline distT="0" distB="0" distL="0" distR="0" wp14:anchorId="0EC34161" wp14:editId="73AFE001">
            <wp:extent cx="5939790" cy="1895475"/>
            <wp:effectExtent l="0" t="0" r="381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18532" b="24729"/>
                    <a:stretch/>
                  </pic:blipFill>
                  <pic:spPr bwMode="auto">
                    <a:xfrm>
                      <a:off x="0" y="0"/>
                      <a:ext cx="5939790" cy="1895475"/>
                    </a:xfrm>
                    <a:prstGeom prst="rect">
                      <a:avLst/>
                    </a:prstGeom>
                    <a:ln>
                      <a:noFill/>
                    </a:ln>
                    <a:extLst>
                      <a:ext uri="{53640926-AAD7-44D8-BBD7-CCE9431645EC}">
                        <a14:shadowObscured xmlns:a14="http://schemas.microsoft.com/office/drawing/2010/main"/>
                      </a:ext>
                    </a:extLst>
                  </pic:spPr>
                </pic:pic>
              </a:graphicData>
            </a:graphic>
          </wp:inline>
        </w:drawing>
      </w:r>
    </w:p>
    <w:p w14:paraId="018450C4" w14:textId="73A5DC23" w:rsidR="008723C3" w:rsidRDefault="008723C3" w:rsidP="008723C3">
      <w:pPr>
        <w:pStyle w:val="a7"/>
        <w:spacing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Рисунок 3.1 – схема застосування від’ємного тиску для лікування гнійних ран.</w:t>
      </w:r>
    </w:p>
    <w:p w14:paraId="3CFB1B1C" w14:textId="77777777" w:rsidR="00BE5F9D" w:rsidRDefault="00BE5F9D" w:rsidP="008723C3">
      <w:pPr>
        <w:pStyle w:val="a7"/>
        <w:spacing w:line="360" w:lineRule="auto"/>
        <w:contextualSpacing/>
        <w:jc w:val="both"/>
        <w:rPr>
          <w:rFonts w:ascii="Times New Roman" w:hAnsi="Times New Roman" w:cs="Times New Roman"/>
          <w:sz w:val="28"/>
          <w:lang w:val="uk-UA"/>
        </w:rPr>
      </w:pPr>
    </w:p>
    <w:p w14:paraId="4C1B3230" w14:textId="79A73CAC" w:rsidR="008723C3" w:rsidRDefault="008723C3" w:rsidP="008723C3">
      <w:pPr>
        <w:pStyle w:val="a7"/>
        <w:spacing w:line="360" w:lineRule="auto"/>
        <w:ind w:firstLine="709"/>
        <w:contextualSpacing/>
        <w:jc w:val="both"/>
        <w:rPr>
          <w:rFonts w:ascii="Times New Roman" w:hAnsi="Times New Roman" w:cs="Times New Roman"/>
          <w:sz w:val="28"/>
          <w:lang w:val="uk-UA"/>
        </w:rPr>
      </w:pPr>
      <w:r w:rsidRPr="008723C3">
        <w:rPr>
          <w:rFonts w:ascii="Times New Roman" w:hAnsi="Times New Roman" w:cs="Times New Roman"/>
          <w:sz w:val="28"/>
          <w:lang w:val="uk-UA"/>
        </w:rPr>
        <w:t>Вакуумне лікування проводять за допомогою с</w:t>
      </w:r>
      <w:r>
        <w:rPr>
          <w:rFonts w:ascii="Times New Roman" w:hAnsi="Times New Roman" w:cs="Times New Roman"/>
          <w:sz w:val="28"/>
          <w:lang w:val="uk-UA"/>
        </w:rPr>
        <w:t xml:space="preserve">пеціального апарату, що створює </w:t>
      </w:r>
      <w:r w:rsidRPr="008723C3">
        <w:rPr>
          <w:rFonts w:ascii="Times New Roman" w:hAnsi="Times New Roman" w:cs="Times New Roman"/>
          <w:sz w:val="28"/>
          <w:lang w:val="uk-UA"/>
        </w:rPr>
        <w:t>негативний тиск</w:t>
      </w:r>
      <w:r w:rsidR="00BE5F9D">
        <w:rPr>
          <w:rFonts w:ascii="Times New Roman" w:hAnsi="Times New Roman" w:cs="Times New Roman"/>
          <w:sz w:val="28"/>
          <w:lang w:val="uk-UA"/>
        </w:rPr>
        <w:t>,</w:t>
      </w:r>
      <w:r w:rsidRPr="008723C3">
        <w:rPr>
          <w:rFonts w:ascii="Times New Roman" w:hAnsi="Times New Roman" w:cs="Times New Roman"/>
          <w:sz w:val="28"/>
          <w:lang w:val="uk-UA"/>
        </w:rPr>
        <w:t xml:space="preserve"> як у постійному, так і в змінному режимах. Рекомендований тиск становить 115-125 мм рт. ст.</w:t>
      </w:r>
    </w:p>
    <w:p w14:paraId="4A61441D" w14:textId="072D8BBD" w:rsidR="00146E5E" w:rsidRDefault="00146E5E" w:rsidP="008A5D4A">
      <w:pPr>
        <w:pStyle w:val="a7"/>
        <w:spacing w:line="360" w:lineRule="auto"/>
        <w:ind w:firstLine="709"/>
        <w:contextualSpacing/>
        <w:jc w:val="both"/>
        <w:rPr>
          <w:rFonts w:ascii="Times New Roman" w:hAnsi="Times New Roman" w:cs="Times New Roman"/>
          <w:sz w:val="28"/>
          <w:lang w:val="uk-UA"/>
        </w:rPr>
      </w:pPr>
      <w:r w:rsidRPr="00146E5E">
        <w:rPr>
          <w:rFonts w:ascii="Times New Roman" w:hAnsi="Times New Roman" w:cs="Times New Roman"/>
          <w:sz w:val="28"/>
          <w:lang w:val="uk-UA"/>
        </w:rPr>
        <w:t xml:space="preserve">Вакуумна система для ран </w:t>
      </w:r>
      <w:r w:rsidR="00007802">
        <w:rPr>
          <w:rFonts w:ascii="Times New Roman" w:hAnsi="Times New Roman" w:cs="Times New Roman"/>
          <w:sz w:val="28"/>
          <w:lang w:val="uk-UA"/>
        </w:rPr>
        <w:t xml:space="preserve">забезпечує швидше загоєння </w:t>
      </w:r>
      <w:r w:rsidR="008A5D4A">
        <w:rPr>
          <w:rFonts w:ascii="Times New Roman" w:hAnsi="Times New Roman" w:cs="Times New Roman"/>
          <w:sz w:val="28"/>
          <w:lang w:val="uk-UA"/>
        </w:rPr>
        <w:t>за рахунок в</w:t>
      </w:r>
      <w:r w:rsidRPr="00146E5E">
        <w:rPr>
          <w:rFonts w:ascii="Times New Roman" w:hAnsi="Times New Roman" w:cs="Times New Roman"/>
          <w:sz w:val="28"/>
          <w:lang w:val="uk-UA"/>
        </w:rPr>
        <w:t>идалення зайвої рідини з рани</w:t>
      </w:r>
      <w:r w:rsidR="008A5D4A">
        <w:rPr>
          <w:rFonts w:ascii="Times New Roman" w:hAnsi="Times New Roman" w:cs="Times New Roman"/>
          <w:sz w:val="28"/>
          <w:lang w:val="uk-UA"/>
        </w:rPr>
        <w:t>, з</w:t>
      </w:r>
      <w:r w:rsidRPr="00146E5E">
        <w:rPr>
          <w:rFonts w:ascii="Times New Roman" w:hAnsi="Times New Roman" w:cs="Times New Roman"/>
          <w:sz w:val="28"/>
          <w:lang w:val="uk-UA"/>
        </w:rPr>
        <w:t>меншення набряку</w:t>
      </w:r>
      <w:r w:rsidR="008A5D4A">
        <w:rPr>
          <w:rFonts w:ascii="Times New Roman" w:hAnsi="Times New Roman" w:cs="Times New Roman"/>
          <w:sz w:val="28"/>
          <w:lang w:val="uk-UA"/>
        </w:rPr>
        <w:t xml:space="preserve">, </w:t>
      </w:r>
      <w:r w:rsidRPr="00146E5E">
        <w:rPr>
          <w:rFonts w:ascii="Times New Roman" w:hAnsi="Times New Roman" w:cs="Times New Roman"/>
          <w:sz w:val="28"/>
          <w:lang w:val="uk-UA"/>
        </w:rPr>
        <w:t>кількості бактерій у рані</w:t>
      </w:r>
      <w:r w:rsidR="008A5D4A">
        <w:rPr>
          <w:rFonts w:ascii="Times New Roman" w:hAnsi="Times New Roman" w:cs="Times New Roman"/>
          <w:sz w:val="28"/>
          <w:lang w:val="uk-UA"/>
        </w:rPr>
        <w:t>, п</w:t>
      </w:r>
      <w:r w:rsidRPr="00146E5E">
        <w:rPr>
          <w:rFonts w:ascii="Times New Roman" w:hAnsi="Times New Roman" w:cs="Times New Roman"/>
          <w:sz w:val="28"/>
          <w:lang w:val="uk-UA"/>
        </w:rPr>
        <w:t>ідтримання рани вологою і теплою</w:t>
      </w:r>
      <w:r w:rsidR="008A5D4A">
        <w:rPr>
          <w:rFonts w:ascii="Times New Roman" w:hAnsi="Times New Roman" w:cs="Times New Roman"/>
          <w:sz w:val="28"/>
          <w:lang w:val="uk-UA"/>
        </w:rPr>
        <w:t xml:space="preserve">, </w:t>
      </w:r>
      <w:r w:rsidRPr="00146E5E">
        <w:rPr>
          <w:rFonts w:ascii="Times New Roman" w:hAnsi="Times New Roman" w:cs="Times New Roman"/>
          <w:sz w:val="28"/>
          <w:lang w:val="uk-UA"/>
        </w:rPr>
        <w:t>збли</w:t>
      </w:r>
      <w:r w:rsidR="008A5D4A">
        <w:rPr>
          <w:rFonts w:ascii="Times New Roman" w:hAnsi="Times New Roman" w:cs="Times New Roman"/>
          <w:sz w:val="28"/>
          <w:lang w:val="uk-UA"/>
        </w:rPr>
        <w:t xml:space="preserve">ження </w:t>
      </w:r>
      <w:r w:rsidRPr="00146E5E">
        <w:rPr>
          <w:rFonts w:ascii="Times New Roman" w:hAnsi="Times New Roman" w:cs="Times New Roman"/>
          <w:sz w:val="28"/>
          <w:lang w:val="uk-UA"/>
        </w:rPr>
        <w:t>краї</w:t>
      </w:r>
      <w:r w:rsidR="008A5D4A">
        <w:rPr>
          <w:rFonts w:ascii="Times New Roman" w:hAnsi="Times New Roman" w:cs="Times New Roman"/>
          <w:sz w:val="28"/>
          <w:lang w:val="uk-UA"/>
        </w:rPr>
        <w:t>в, з</w:t>
      </w:r>
      <w:r w:rsidRPr="00146E5E">
        <w:rPr>
          <w:rFonts w:ascii="Times New Roman" w:hAnsi="Times New Roman" w:cs="Times New Roman"/>
          <w:sz w:val="28"/>
          <w:lang w:val="uk-UA"/>
        </w:rPr>
        <w:t>б</w:t>
      </w:r>
      <w:r w:rsidR="008A5D4A">
        <w:rPr>
          <w:rFonts w:ascii="Times New Roman" w:hAnsi="Times New Roman" w:cs="Times New Roman"/>
          <w:sz w:val="28"/>
          <w:lang w:val="uk-UA"/>
        </w:rPr>
        <w:t>ільшення припливу крові до рани</w:t>
      </w:r>
      <w:r w:rsidR="00FB31C2">
        <w:rPr>
          <w:rFonts w:ascii="Times New Roman" w:hAnsi="Times New Roman" w:cs="Times New Roman"/>
          <w:sz w:val="28"/>
          <w:lang w:val="uk-UA"/>
        </w:rPr>
        <w:t xml:space="preserve"> та </w:t>
      </w:r>
      <w:r w:rsidR="008A5D4A">
        <w:rPr>
          <w:rFonts w:ascii="Times New Roman" w:hAnsi="Times New Roman" w:cs="Times New Roman"/>
          <w:sz w:val="28"/>
          <w:lang w:val="uk-UA"/>
        </w:rPr>
        <w:t>з</w:t>
      </w:r>
      <w:r w:rsidRPr="00146E5E">
        <w:rPr>
          <w:rFonts w:ascii="Times New Roman" w:hAnsi="Times New Roman" w:cs="Times New Roman"/>
          <w:sz w:val="28"/>
          <w:lang w:val="uk-UA"/>
        </w:rPr>
        <w:t>меншення почервоніння (запалення).</w:t>
      </w:r>
      <w:r w:rsidR="00007802">
        <w:rPr>
          <w:rFonts w:ascii="Times New Roman" w:hAnsi="Times New Roman" w:cs="Times New Roman"/>
          <w:sz w:val="28"/>
          <w:lang w:val="uk-UA"/>
        </w:rPr>
        <w:t xml:space="preserve"> </w:t>
      </w:r>
      <w:r w:rsidR="00007802" w:rsidRPr="00007802">
        <w:rPr>
          <w:rFonts w:ascii="Times New Roman" w:hAnsi="Times New Roman" w:cs="Times New Roman"/>
          <w:sz w:val="28"/>
          <w:lang w:val="uk-UA"/>
        </w:rPr>
        <w:t>В</w:t>
      </w:r>
      <w:r w:rsidR="00270E68">
        <w:rPr>
          <w:rFonts w:ascii="Times New Roman" w:hAnsi="Times New Roman" w:cs="Times New Roman"/>
          <w:sz w:val="28"/>
          <w:lang w:val="uk-UA"/>
        </w:rPr>
        <w:t xml:space="preserve"> основі </w:t>
      </w:r>
      <w:r w:rsidR="00007802" w:rsidRPr="00007802">
        <w:rPr>
          <w:rFonts w:ascii="Times New Roman" w:hAnsi="Times New Roman" w:cs="Times New Roman"/>
          <w:sz w:val="28"/>
          <w:lang w:val="uk-UA"/>
        </w:rPr>
        <w:t xml:space="preserve"> </w:t>
      </w:r>
      <w:r w:rsidR="00270E68">
        <w:rPr>
          <w:rFonts w:ascii="Times New Roman" w:hAnsi="Times New Roman" w:cs="Times New Roman"/>
          <w:sz w:val="28"/>
          <w:lang w:val="uk-UA"/>
        </w:rPr>
        <w:t xml:space="preserve">загоєння </w:t>
      </w:r>
      <w:r w:rsidR="00007802" w:rsidRPr="00007802">
        <w:rPr>
          <w:rFonts w:ascii="Times New Roman" w:hAnsi="Times New Roman" w:cs="Times New Roman"/>
          <w:sz w:val="28"/>
          <w:lang w:val="uk-UA"/>
        </w:rPr>
        <w:t xml:space="preserve"> ран </w:t>
      </w:r>
      <w:r w:rsidR="00270E68">
        <w:rPr>
          <w:rFonts w:ascii="Times New Roman" w:hAnsi="Times New Roman" w:cs="Times New Roman"/>
          <w:sz w:val="28"/>
          <w:lang w:val="uk-UA"/>
        </w:rPr>
        <w:t xml:space="preserve">з використанням </w:t>
      </w:r>
      <w:r w:rsidR="00270E68" w:rsidRPr="000668E8">
        <w:rPr>
          <w:rFonts w:ascii="Times New Roman" w:hAnsi="Times New Roman" w:cs="Times New Roman"/>
          <w:sz w:val="28"/>
          <w:lang w:val="uk-UA"/>
        </w:rPr>
        <w:t>NPWT</w:t>
      </w:r>
      <w:r w:rsidR="00270E68" w:rsidRPr="00007802">
        <w:rPr>
          <w:rFonts w:ascii="Times New Roman" w:hAnsi="Times New Roman" w:cs="Times New Roman"/>
          <w:sz w:val="28"/>
          <w:lang w:val="uk-UA"/>
        </w:rPr>
        <w:t xml:space="preserve"> </w:t>
      </w:r>
      <w:r w:rsidR="00270E68">
        <w:rPr>
          <w:rFonts w:ascii="Times New Roman" w:hAnsi="Times New Roman" w:cs="Times New Roman"/>
          <w:sz w:val="28"/>
          <w:lang w:val="uk-UA"/>
        </w:rPr>
        <w:t xml:space="preserve">лежать </w:t>
      </w:r>
      <w:r w:rsidR="00007802" w:rsidRPr="00007802">
        <w:rPr>
          <w:rFonts w:ascii="Times New Roman" w:hAnsi="Times New Roman" w:cs="Times New Roman"/>
          <w:sz w:val="28"/>
          <w:lang w:val="uk-UA"/>
        </w:rPr>
        <w:t>чотири основні механізми: макродеформація, мікродеформація, дренування ранового ексудату та зміна середовища ранового ложа</w:t>
      </w:r>
      <w:r w:rsidR="00270E68">
        <w:rPr>
          <w:rFonts w:ascii="Times New Roman" w:hAnsi="Times New Roman" w:cs="Times New Roman"/>
          <w:sz w:val="28"/>
          <w:lang w:val="uk-UA"/>
        </w:rPr>
        <w:t xml:space="preserve"> (рис. 3.2)</w:t>
      </w:r>
      <w:r w:rsidR="00007802" w:rsidRPr="00007802">
        <w:rPr>
          <w:rFonts w:ascii="Times New Roman" w:hAnsi="Times New Roman" w:cs="Times New Roman"/>
          <w:sz w:val="28"/>
          <w:lang w:val="uk-UA"/>
        </w:rPr>
        <w:t>.</w:t>
      </w:r>
    </w:p>
    <w:p w14:paraId="107EE853" w14:textId="77777777" w:rsidR="00270E68" w:rsidRDefault="00270E68" w:rsidP="008A5D4A">
      <w:pPr>
        <w:pStyle w:val="a7"/>
        <w:spacing w:line="360" w:lineRule="auto"/>
        <w:ind w:firstLine="709"/>
        <w:contextualSpacing/>
        <w:jc w:val="both"/>
        <w:rPr>
          <w:rFonts w:ascii="Times New Roman" w:hAnsi="Times New Roman" w:cs="Times New Roman"/>
          <w:sz w:val="28"/>
          <w:lang w:val="uk-UA"/>
        </w:rPr>
      </w:pPr>
      <w:r w:rsidRPr="00270E68">
        <w:rPr>
          <w:rFonts w:ascii="Times New Roman" w:hAnsi="Times New Roman" w:cs="Times New Roman"/>
          <w:noProof/>
          <w:sz w:val="28"/>
          <w:lang w:val="uk-UA" w:eastAsia="uk-UA"/>
        </w:rPr>
        <w:lastRenderedPageBreak/>
        <w:drawing>
          <wp:inline distT="0" distB="0" distL="0" distR="0" wp14:anchorId="3D31884A" wp14:editId="30465760">
            <wp:extent cx="4829175" cy="368617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29175" cy="3686175"/>
                    </a:xfrm>
                    <a:prstGeom prst="rect">
                      <a:avLst/>
                    </a:prstGeom>
                    <a:noFill/>
                    <a:ln>
                      <a:noFill/>
                    </a:ln>
                  </pic:spPr>
                </pic:pic>
              </a:graphicData>
            </a:graphic>
          </wp:inline>
        </w:drawing>
      </w:r>
    </w:p>
    <w:p w14:paraId="6FA37F2F" w14:textId="5943DE4D" w:rsidR="00270E68" w:rsidRDefault="00270E68" w:rsidP="00270E68">
      <w:pPr>
        <w:pStyle w:val="a7"/>
        <w:spacing w:line="360" w:lineRule="auto"/>
        <w:ind w:firstLine="709"/>
        <w:contextualSpacing/>
        <w:jc w:val="both"/>
        <w:rPr>
          <w:rFonts w:ascii="Times New Roman" w:hAnsi="Times New Roman" w:cs="Times New Roman"/>
          <w:sz w:val="28"/>
        </w:rPr>
      </w:pPr>
      <w:r>
        <w:rPr>
          <w:rFonts w:ascii="Times New Roman" w:hAnsi="Times New Roman" w:cs="Times New Roman"/>
          <w:sz w:val="28"/>
        </w:rPr>
        <w:t>Рисунок 3.</w:t>
      </w:r>
      <w:r>
        <w:rPr>
          <w:rFonts w:ascii="Times New Roman" w:hAnsi="Times New Roman" w:cs="Times New Roman"/>
          <w:sz w:val="28"/>
          <w:lang w:val="uk-UA"/>
        </w:rPr>
        <w:t>2</w:t>
      </w:r>
      <w:r w:rsidRPr="00270E68">
        <w:rPr>
          <w:rFonts w:ascii="Times New Roman" w:hAnsi="Times New Roman" w:cs="Times New Roman"/>
          <w:sz w:val="28"/>
        </w:rPr>
        <w:t xml:space="preserve"> - Дія вакуумної абсорбції на поверхню рани</w:t>
      </w:r>
    </w:p>
    <w:p w14:paraId="1BB41F8B" w14:textId="77777777" w:rsidR="003A3F24" w:rsidRPr="00007802" w:rsidRDefault="003A3F24" w:rsidP="00270E68">
      <w:pPr>
        <w:pStyle w:val="a7"/>
        <w:spacing w:line="360" w:lineRule="auto"/>
        <w:ind w:firstLine="709"/>
        <w:contextualSpacing/>
        <w:jc w:val="both"/>
        <w:rPr>
          <w:rFonts w:ascii="Times New Roman" w:hAnsi="Times New Roman" w:cs="Times New Roman"/>
          <w:sz w:val="28"/>
          <w:lang w:val="uk-UA"/>
        </w:rPr>
      </w:pPr>
    </w:p>
    <w:p w14:paraId="6E530F67" w14:textId="0F16650C" w:rsidR="00942ADC" w:rsidRDefault="008723C3" w:rsidP="00942ADC">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Л</w:t>
      </w:r>
      <w:r w:rsidRPr="008723C3">
        <w:rPr>
          <w:rFonts w:ascii="Times New Roman" w:hAnsi="Times New Roman" w:cs="Times New Roman"/>
          <w:sz w:val="28"/>
          <w:lang w:val="uk-UA"/>
        </w:rPr>
        <w:t>ікування ран за допомогою VAC-терапії є клінічно ефективним методом лікування гнійних, у тому числ</w:t>
      </w:r>
      <w:r>
        <w:rPr>
          <w:rFonts w:ascii="Times New Roman" w:hAnsi="Times New Roman" w:cs="Times New Roman"/>
          <w:sz w:val="28"/>
          <w:lang w:val="uk-UA"/>
        </w:rPr>
        <w:t>і, хронічних ран. Місцевий пролонгова</w:t>
      </w:r>
      <w:r w:rsidRPr="008723C3">
        <w:rPr>
          <w:rFonts w:ascii="Times New Roman" w:hAnsi="Times New Roman" w:cs="Times New Roman"/>
          <w:sz w:val="28"/>
          <w:lang w:val="uk-UA"/>
        </w:rPr>
        <w:t xml:space="preserve">ний вплив </w:t>
      </w:r>
      <w:r>
        <w:rPr>
          <w:rFonts w:ascii="Times New Roman" w:hAnsi="Times New Roman" w:cs="Times New Roman"/>
          <w:sz w:val="28"/>
          <w:lang w:val="uk-UA"/>
        </w:rPr>
        <w:t xml:space="preserve">негативним тиском в даний час є </w:t>
      </w:r>
      <w:r w:rsidRPr="008723C3">
        <w:rPr>
          <w:rFonts w:ascii="Times New Roman" w:hAnsi="Times New Roman" w:cs="Times New Roman"/>
          <w:sz w:val="28"/>
          <w:lang w:val="uk-UA"/>
        </w:rPr>
        <w:t>опрацьованою надійною технологією, що дає змогу по</w:t>
      </w:r>
      <w:r w:rsidR="00FB31C2">
        <w:rPr>
          <w:rFonts w:ascii="Times New Roman" w:hAnsi="Times New Roman" w:cs="Times New Roman"/>
          <w:sz w:val="28"/>
          <w:lang w:val="uk-UA"/>
        </w:rPr>
        <w:t>кращ</w:t>
      </w:r>
      <w:r w:rsidRPr="008723C3">
        <w:rPr>
          <w:rFonts w:ascii="Times New Roman" w:hAnsi="Times New Roman" w:cs="Times New Roman"/>
          <w:sz w:val="28"/>
          <w:lang w:val="uk-UA"/>
        </w:rPr>
        <w:t>ити результати лікування</w:t>
      </w:r>
      <w:r w:rsidR="00270E68">
        <w:rPr>
          <w:rFonts w:ascii="Times New Roman" w:hAnsi="Times New Roman" w:cs="Times New Roman"/>
          <w:sz w:val="28"/>
          <w:lang w:val="uk-UA"/>
        </w:rPr>
        <w:t xml:space="preserve"> (рис. 3.3</w:t>
      </w:r>
      <w:r>
        <w:rPr>
          <w:rFonts w:ascii="Times New Roman" w:hAnsi="Times New Roman" w:cs="Times New Roman"/>
          <w:sz w:val="28"/>
          <w:lang w:val="uk-UA"/>
        </w:rPr>
        <w:t>)</w:t>
      </w:r>
      <w:r w:rsidRPr="008723C3">
        <w:rPr>
          <w:rFonts w:ascii="Times New Roman" w:hAnsi="Times New Roman" w:cs="Times New Roman"/>
          <w:sz w:val="28"/>
          <w:lang w:val="uk-UA"/>
        </w:rPr>
        <w:t>.</w:t>
      </w:r>
    </w:p>
    <w:p w14:paraId="0382E0D3" w14:textId="77777777" w:rsidR="001069BB" w:rsidRDefault="0012010C" w:rsidP="00B9784C">
      <w:pPr>
        <w:jc w:val="center"/>
        <w:rPr>
          <w:lang w:val="uk-UA"/>
        </w:rPr>
      </w:pPr>
      <w:r w:rsidRPr="0012010C">
        <w:rPr>
          <w:noProof/>
          <w:lang w:val="uk-UA" w:eastAsia="uk-UA"/>
        </w:rPr>
        <w:drawing>
          <wp:inline distT="0" distB="0" distL="0" distR="0" wp14:anchorId="1592C536" wp14:editId="28CD3FF3">
            <wp:extent cx="3238500" cy="2105025"/>
            <wp:effectExtent l="0" t="0" r="0" b="9525"/>
            <wp:docPr id="4" name="Рисунок 4" descr="C:\Users\User\Pictures\ДОКУМЕНТИ\VAC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Pictures\ДОКУМЕНТИ\VAC 2.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flipV="1">
                      <a:off x="0" y="0"/>
                      <a:ext cx="3259825" cy="2118886"/>
                    </a:xfrm>
                    <a:prstGeom prst="rect">
                      <a:avLst/>
                    </a:prstGeom>
                    <a:noFill/>
                    <a:ln>
                      <a:noFill/>
                    </a:ln>
                  </pic:spPr>
                </pic:pic>
              </a:graphicData>
            </a:graphic>
          </wp:inline>
        </w:drawing>
      </w:r>
    </w:p>
    <w:p w14:paraId="4EF7C29D" w14:textId="77777777" w:rsidR="0012010C" w:rsidRDefault="007D2F02" w:rsidP="0012010C">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Рис. 3.3</w:t>
      </w:r>
      <w:r w:rsidR="0012010C">
        <w:rPr>
          <w:rFonts w:ascii="Times New Roman" w:hAnsi="Times New Roman" w:cs="Times New Roman"/>
          <w:sz w:val="28"/>
          <w:lang w:val="uk-UA"/>
        </w:rPr>
        <w:t xml:space="preserve"> - </w:t>
      </w:r>
      <w:r w:rsidR="0012010C" w:rsidRPr="0012010C">
        <w:rPr>
          <w:rFonts w:ascii="Times New Roman" w:hAnsi="Times New Roman" w:cs="Times New Roman"/>
          <w:sz w:val="28"/>
          <w:lang w:val="uk-UA"/>
        </w:rPr>
        <w:t xml:space="preserve"> </w:t>
      </w:r>
      <w:r w:rsidR="0012010C">
        <w:rPr>
          <w:rFonts w:ascii="Times New Roman" w:hAnsi="Times New Roman" w:cs="Times New Roman"/>
          <w:sz w:val="28"/>
          <w:lang w:val="uk-UA"/>
        </w:rPr>
        <w:t xml:space="preserve">Лікування хронічної гнійної рани стопи із застосування </w:t>
      </w:r>
      <w:r w:rsidR="0012010C">
        <w:rPr>
          <w:rFonts w:ascii="Times New Roman" w:hAnsi="Times New Roman" w:cs="Times New Roman"/>
          <w:sz w:val="28"/>
          <w:lang w:val="en-US"/>
        </w:rPr>
        <w:t>VAC</w:t>
      </w:r>
      <w:r w:rsidR="0012010C" w:rsidRPr="0012010C">
        <w:rPr>
          <w:rFonts w:ascii="Times New Roman" w:hAnsi="Times New Roman" w:cs="Times New Roman"/>
          <w:sz w:val="28"/>
          <w:lang w:val="uk-UA"/>
        </w:rPr>
        <w:t>-</w:t>
      </w:r>
      <w:r w:rsidR="0012010C">
        <w:rPr>
          <w:rFonts w:ascii="Times New Roman" w:hAnsi="Times New Roman" w:cs="Times New Roman"/>
          <w:sz w:val="28"/>
          <w:lang w:val="uk-UA"/>
        </w:rPr>
        <w:t>терапії: а</w:t>
      </w:r>
      <w:r w:rsidR="0012010C" w:rsidRPr="0012010C">
        <w:rPr>
          <w:rFonts w:ascii="Times New Roman" w:hAnsi="Times New Roman" w:cs="Times New Roman"/>
          <w:sz w:val="28"/>
          <w:lang w:val="uk-UA"/>
        </w:rPr>
        <w:t xml:space="preserve"> - гнійно-некротична рана п'яткової ділянки правої стопи; б - накладено апарат для лікування негативним тиском; в - вигляд рани після 3-</w:t>
      </w:r>
      <w:r w:rsidR="0012010C" w:rsidRPr="0012010C">
        <w:rPr>
          <w:rFonts w:ascii="Times New Roman" w:hAnsi="Times New Roman" w:cs="Times New Roman"/>
          <w:sz w:val="28"/>
          <w:lang w:val="uk-UA"/>
        </w:rPr>
        <w:lastRenderedPageBreak/>
        <w:t>кратного застосування VAC-терапії;</w:t>
      </w:r>
      <w:r w:rsidR="0012010C">
        <w:rPr>
          <w:rFonts w:ascii="Times New Roman" w:hAnsi="Times New Roman" w:cs="Times New Roman"/>
          <w:sz w:val="28"/>
          <w:lang w:val="uk-UA"/>
        </w:rPr>
        <w:t xml:space="preserve"> </w:t>
      </w:r>
      <w:r w:rsidR="0012010C" w:rsidRPr="0012010C">
        <w:rPr>
          <w:rFonts w:ascii="Times New Roman" w:hAnsi="Times New Roman" w:cs="Times New Roman"/>
          <w:sz w:val="28"/>
          <w:lang w:val="uk-UA"/>
        </w:rPr>
        <w:t>г - пластика рани переміщеним шкірним клаптем на судинній ніжці</w:t>
      </w:r>
      <w:r w:rsidR="00942ADC">
        <w:rPr>
          <w:rFonts w:ascii="Times New Roman" w:hAnsi="Times New Roman" w:cs="Times New Roman"/>
          <w:sz w:val="28"/>
          <w:lang w:val="uk-UA"/>
        </w:rPr>
        <w:t>.</w:t>
      </w:r>
    </w:p>
    <w:p w14:paraId="11F1D136" w14:textId="77777777" w:rsidR="00B9784C" w:rsidRDefault="00B9784C" w:rsidP="00B9784C">
      <w:pPr>
        <w:pStyle w:val="a7"/>
        <w:spacing w:line="360" w:lineRule="auto"/>
        <w:ind w:firstLine="709"/>
        <w:contextualSpacing/>
        <w:jc w:val="both"/>
        <w:rPr>
          <w:rFonts w:ascii="Times New Roman" w:hAnsi="Times New Roman" w:cs="Times New Roman"/>
          <w:sz w:val="28"/>
          <w:lang w:val="uk-UA"/>
        </w:rPr>
      </w:pPr>
      <w:r w:rsidRPr="001442AC">
        <w:rPr>
          <w:rFonts w:ascii="Times New Roman" w:hAnsi="Times New Roman" w:cs="Times New Roman"/>
          <w:sz w:val="28"/>
          <w:lang w:val="uk-UA"/>
        </w:rPr>
        <w:t>Пристрій для вакуумного закриття (VAC®) (KCI, Сан-Антоніо, Техас) був уперше винайдений лікарем Луї Арджентою і лікарем Майклом Моріквасом 1993 року.</w:t>
      </w:r>
      <w:r>
        <w:rPr>
          <w:rFonts w:ascii="Times New Roman" w:hAnsi="Times New Roman" w:cs="Times New Roman"/>
          <w:sz w:val="28"/>
          <w:lang w:val="uk-UA"/>
        </w:rPr>
        <w:t xml:space="preserve"> </w:t>
      </w:r>
      <w:r w:rsidRPr="00942ADC">
        <w:rPr>
          <w:rFonts w:ascii="Times New Roman" w:hAnsi="Times New Roman" w:cs="Times New Roman"/>
          <w:sz w:val="28"/>
          <w:lang w:val="uk-UA"/>
        </w:rPr>
        <w:t xml:space="preserve">Терапія ран негативним тиском (NPWT), що надається системою </w:t>
      </w:r>
      <w:r>
        <w:rPr>
          <w:rFonts w:ascii="Times New Roman" w:hAnsi="Times New Roman" w:cs="Times New Roman"/>
          <w:sz w:val="28"/>
          <w:lang w:val="uk-UA"/>
        </w:rPr>
        <w:t xml:space="preserve">отримала офіційний дозвіл до застосування в США </w:t>
      </w:r>
      <w:r w:rsidRPr="00942ADC">
        <w:rPr>
          <w:rFonts w:ascii="Times New Roman" w:hAnsi="Times New Roman" w:cs="Times New Roman"/>
          <w:sz w:val="28"/>
          <w:lang w:val="uk-UA"/>
        </w:rPr>
        <w:t>в 1995 році. Ця система застосовує локалізований негативний тиск до ложа рани за допомогою пов'язки з поліуретанової сітчастої піни з відкритими порами (ROCF) (VAC® GranuFoam™ Dressing) або пов'язки з піни полівінілового спирту (VAC® WhiteFoam).</w:t>
      </w:r>
    </w:p>
    <w:p w14:paraId="04F3C5BC" w14:textId="266B75CC" w:rsidR="00942ADC" w:rsidRDefault="00942ADC" w:rsidP="0012010C">
      <w:pPr>
        <w:pStyle w:val="a7"/>
        <w:spacing w:line="360" w:lineRule="auto"/>
        <w:ind w:firstLine="709"/>
        <w:contextualSpacing/>
        <w:jc w:val="both"/>
        <w:rPr>
          <w:rFonts w:ascii="Times New Roman" w:hAnsi="Times New Roman" w:cs="Times New Roman"/>
          <w:sz w:val="28"/>
          <w:lang w:val="uk-UA"/>
        </w:rPr>
      </w:pPr>
      <w:r w:rsidRPr="00942ADC">
        <w:rPr>
          <w:rFonts w:ascii="Times New Roman" w:hAnsi="Times New Roman" w:cs="Times New Roman"/>
          <w:sz w:val="28"/>
          <w:lang w:val="uk-UA"/>
        </w:rPr>
        <w:t>Коли тканина розтягується і втягується у відкриті пори пінистої пов'язки під негативним тиском, стимулюється мітоз клітин, що призводить до проліферації репарат</w:t>
      </w:r>
      <w:r>
        <w:rPr>
          <w:rFonts w:ascii="Times New Roman" w:hAnsi="Times New Roman" w:cs="Times New Roman"/>
          <w:sz w:val="28"/>
          <w:lang w:val="uk-UA"/>
        </w:rPr>
        <w:t>ивної грануляційної тканини</w:t>
      </w:r>
      <w:r w:rsidRPr="00942ADC">
        <w:rPr>
          <w:rFonts w:ascii="Times New Roman" w:hAnsi="Times New Roman" w:cs="Times New Roman"/>
          <w:sz w:val="28"/>
          <w:lang w:val="uk-UA"/>
        </w:rPr>
        <w:t>. Повідомлялося, що при використанні в поєднанні з відповідною антибіотикотерапією NPWT/ROCF сприяє закриттю рани завдяки своїй здатності зменшувати локалізований набряк, збільшувати васкуляризацію кра</w:t>
      </w:r>
      <w:r w:rsidR="00FB31C2">
        <w:rPr>
          <w:rFonts w:ascii="Times New Roman" w:hAnsi="Times New Roman" w:cs="Times New Roman"/>
          <w:sz w:val="28"/>
          <w:lang w:val="uk-UA"/>
        </w:rPr>
        <w:t>їв</w:t>
      </w:r>
      <w:r w:rsidR="00FB31C2" w:rsidRPr="00FB31C2">
        <w:rPr>
          <w:rFonts w:ascii="Times New Roman" w:hAnsi="Times New Roman" w:cs="Times New Roman"/>
          <w:sz w:val="28"/>
          <w:lang w:val="uk-UA"/>
        </w:rPr>
        <w:t xml:space="preserve"> </w:t>
      </w:r>
      <w:r w:rsidR="00FB31C2" w:rsidRPr="00942ADC">
        <w:rPr>
          <w:rFonts w:ascii="Times New Roman" w:hAnsi="Times New Roman" w:cs="Times New Roman"/>
          <w:sz w:val="28"/>
          <w:lang w:val="uk-UA"/>
        </w:rPr>
        <w:t>рани</w:t>
      </w:r>
      <w:r w:rsidRPr="00942ADC">
        <w:rPr>
          <w:rFonts w:ascii="Times New Roman" w:hAnsi="Times New Roman" w:cs="Times New Roman"/>
          <w:sz w:val="28"/>
          <w:lang w:val="uk-UA"/>
        </w:rPr>
        <w:t xml:space="preserve">, видаляти інгібуючі </w:t>
      </w:r>
      <w:r>
        <w:rPr>
          <w:rFonts w:ascii="Times New Roman" w:hAnsi="Times New Roman" w:cs="Times New Roman"/>
          <w:sz w:val="28"/>
          <w:lang w:val="uk-UA"/>
        </w:rPr>
        <w:t>агенти, стимулюва</w:t>
      </w:r>
      <w:r w:rsidR="00FB31C2">
        <w:rPr>
          <w:rFonts w:ascii="Times New Roman" w:hAnsi="Times New Roman" w:cs="Times New Roman"/>
          <w:sz w:val="28"/>
          <w:lang w:val="uk-UA"/>
        </w:rPr>
        <w:t>т</w:t>
      </w:r>
      <w:r w:rsidRPr="00942ADC">
        <w:rPr>
          <w:rFonts w:ascii="Times New Roman" w:hAnsi="Times New Roman" w:cs="Times New Roman"/>
          <w:sz w:val="28"/>
          <w:lang w:val="uk-UA"/>
        </w:rPr>
        <w:t>и утворення грануляційної тканини, забезпечувати вологе середовище для загоєння ран, сприяти перфузії та скороченню рани.</w:t>
      </w:r>
    </w:p>
    <w:p w14:paraId="16F56ADB" w14:textId="5FFCD46C" w:rsidR="00942ADC" w:rsidRDefault="000668E8" w:rsidP="0012010C">
      <w:pPr>
        <w:pStyle w:val="a7"/>
        <w:spacing w:line="360" w:lineRule="auto"/>
        <w:ind w:firstLine="709"/>
        <w:contextualSpacing/>
        <w:jc w:val="both"/>
        <w:rPr>
          <w:rFonts w:ascii="Times New Roman" w:hAnsi="Times New Roman" w:cs="Times New Roman"/>
          <w:sz w:val="28"/>
          <w:lang w:val="uk-UA"/>
        </w:rPr>
      </w:pPr>
      <w:r w:rsidRPr="000668E8">
        <w:rPr>
          <w:rFonts w:ascii="Times New Roman" w:hAnsi="Times New Roman" w:cs="Times New Roman"/>
          <w:sz w:val="28"/>
          <w:lang w:val="uk-UA"/>
        </w:rPr>
        <w:t>Поточні показання до NPWT охоплюють хронічні, гострі, підгострі та травматичні рани, пролежні та діабетичні виразки, опік</w:t>
      </w:r>
      <w:r w:rsidR="00FB31C2">
        <w:rPr>
          <w:rFonts w:ascii="Times New Roman" w:hAnsi="Times New Roman" w:cs="Times New Roman"/>
          <w:sz w:val="28"/>
          <w:lang w:val="uk-UA"/>
        </w:rPr>
        <w:t>ові рани</w:t>
      </w:r>
      <w:r w:rsidRPr="000668E8">
        <w:rPr>
          <w:rFonts w:ascii="Times New Roman" w:hAnsi="Times New Roman" w:cs="Times New Roman"/>
          <w:sz w:val="28"/>
          <w:lang w:val="uk-UA"/>
        </w:rPr>
        <w:t>, розшаровані рани, клапті та трансплантати.</w:t>
      </w:r>
    </w:p>
    <w:p w14:paraId="601117D1" w14:textId="77777777" w:rsidR="00154A2D" w:rsidRDefault="00154A2D" w:rsidP="00154A2D">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Лікування хронічних гнійно-запальних  ран із застосування </w:t>
      </w:r>
      <w:r>
        <w:rPr>
          <w:rFonts w:ascii="Times New Roman" w:hAnsi="Times New Roman" w:cs="Times New Roman"/>
          <w:sz w:val="28"/>
          <w:lang w:val="en-US"/>
        </w:rPr>
        <w:t>VA</w:t>
      </w:r>
      <w:r>
        <w:rPr>
          <w:rFonts w:ascii="Times New Roman" w:hAnsi="Times New Roman" w:cs="Times New Roman"/>
          <w:sz w:val="28"/>
          <w:lang w:val="uk-UA"/>
        </w:rPr>
        <w:t>С</w:t>
      </w:r>
      <w:r w:rsidRPr="00154A2D">
        <w:rPr>
          <w:rFonts w:ascii="Times New Roman" w:hAnsi="Times New Roman" w:cs="Times New Roman"/>
          <w:sz w:val="28"/>
          <w:lang w:val="uk-UA"/>
        </w:rPr>
        <w:t>-</w:t>
      </w:r>
      <w:r>
        <w:rPr>
          <w:rFonts w:ascii="Times New Roman" w:hAnsi="Times New Roman" w:cs="Times New Roman"/>
          <w:sz w:val="28"/>
          <w:lang w:val="uk-UA"/>
        </w:rPr>
        <w:t xml:space="preserve">терапії та періодичних інсталяцій </w:t>
      </w:r>
      <w:r>
        <w:rPr>
          <w:rFonts w:ascii="Times New Roman" w:hAnsi="Times New Roman" w:cs="Times New Roman"/>
          <w:sz w:val="28"/>
          <w:lang w:val="en-US"/>
        </w:rPr>
        <w:t>L</w:t>
      </w:r>
      <w:r w:rsidRPr="00154A2D">
        <w:rPr>
          <w:rFonts w:ascii="Times New Roman" w:hAnsi="Times New Roman" w:cs="Times New Roman"/>
          <w:sz w:val="28"/>
          <w:lang w:val="uk-UA"/>
        </w:rPr>
        <w:t>-</w:t>
      </w:r>
      <w:r w:rsidR="00B9784C">
        <w:rPr>
          <w:rFonts w:ascii="Times New Roman" w:hAnsi="Times New Roman" w:cs="Times New Roman"/>
          <w:sz w:val="28"/>
          <w:lang w:val="uk-UA"/>
        </w:rPr>
        <w:t xml:space="preserve"> аланіну («Тівортін»)  б</w:t>
      </w:r>
      <w:r>
        <w:rPr>
          <w:rFonts w:ascii="Times New Roman" w:hAnsi="Times New Roman" w:cs="Times New Roman"/>
          <w:sz w:val="28"/>
          <w:lang w:val="uk-UA"/>
        </w:rPr>
        <w:t xml:space="preserve">уло застосоване для пацієнтів основної групи (20 осіб).  Програма лікування пацієнтів контрольної групи (18 осіб) включала  типові місцеві способи та засоби лікування -  після </w:t>
      </w:r>
      <w:r w:rsidRPr="005C7F26">
        <w:rPr>
          <w:rFonts w:ascii="Times New Roman" w:hAnsi="Times New Roman" w:cs="Times New Roman"/>
          <w:sz w:val="28"/>
          <w:lang w:val="uk-UA"/>
        </w:rPr>
        <w:t xml:space="preserve">хірургічної обробки ран </w:t>
      </w:r>
      <w:r>
        <w:rPr>
          <w:rFonts w:ascii="Times New Roman" w:hAnsi="Times New Roman" w:cs="Times New Roman"/>
          <w:sz w:val="28"/>
          <w:lang w:val="uk-UA"/>
        </w:rPr>
        <w:t xml:space="preserve">у </w:t>
      </w:r>
      <w:r w:rsidRPr="005C7F26">
        <w:rPr>
          <w:rFonts w:ascii="Times New Roman" w:hAnsi="Times New Roman" w:cs="Times New Roman"/>
          <w:sz w:val="28"/>
          <w:lang w:val="uk-UA"/>
        </w:rPr>
        <w:t>фазу запалення застосовували мазь "Л</w:t>
      </w:r>
      <w:r>
        <w:rPr>
          <w:rFonts w:ascii="Times New Roman" w:hAnsi="Times New Roman" w:cs="Times New Roman"/>
          <w:sz w:val="28"/>
          <w:lang w:val="uk-UA"/>
        </w:rPr>
        <w:t xml:space="preserve">евомеколь", при переході у фазу </w:t>
      </w:r>
      <w:r w:rsidRPr="005C7F26">
        <w:rPr>
          <w:rFonts w:ascii="Times New Roman" w:hAnsi="Times New Roman" w:cs="Times New Roman"/>
          <w:sz w:val="28"/>
          <w:lang w:val="uk-UA"/>
        </w:rPr>
        <w:t>регенерації - тетрациклінову мазь.</w:t>
      </w:r>
    </w:p>
    <w:p w14:paraId="0ACB98FA" w14:textId="77777777" w:rsidR="00BA4DDC" w:rsidRDefault="00154A2D" w:rsidP="00BA4DDC">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Місцеве лікування пацієнтів основної групи  стартувало із  </w:t>
      </w:r>
      <w:r w:rsidRPr="005C7F26">
        <w:rPr>
          <w:rFonts w:ascii="Times New Roman" w:hAnsi="Times New Roman" w:cs="Times New Roman"/>
          <w:sz w:val="28"/>
          <w:lang w:val="uk-UA"/>
        </w:rPr>
        <w:t>хірургічної обробки гнійного вогнищ</w:t>
      </w:r>
      <w:r>
        <w:rPr>
          <w:rFonts w:ascii="Times New Roman" w:hAnsi="Times New Roman" w:cs="Times New Roman"/>
          <w:sz w:val="28"/>
          <w:lang w:val="uk-UA"/>
        </w:rPr>
        <w:t xml:space="preserve">а в першу фазу ранового процесу, також на ранніх етапах застосовувалась  </w:t>
      </w:r>
      <w:r w:rsidRPr="005C7F26">
        <w:rPr>
          <w:rFonts w:ascii="Times New Roman" w:hAnsi="Times New Roman" w:cs="Times New Roman"/>
          <w:sz w:val="28"/>
          <w:lang w:val="uk-UA"/>
        </w:rPr>
        <w:t xml:space="preserve">мазь "Левомеколь", </w:t>
      </w:r>
      <w:r>
        <w:rPr>
          <w:rFonts w:ascii="Times New Roman" w:hAnsi="Times New Roman" w:cs="Times New Roman"/>
          <w:sz w:val="28"/>
          <w:lang w:val="uk-UA"/>
        </w:rPr>
        <w:t xml:space="preserve">а при переході фази запалення у </w:t>
      </w:r>
      <w:r w:rsidRPr="005C7F26">
        <w:rPr>
          <w:rFonts w:ascii="Times New Roman" w:hAnsi="Times New Roman" w:cs="Times New Roman"/>
          <w:sz w:val="28"/>
          <w:lang w:val="uk-UA"/>
        </w:rPr>
        <w:lastRenderedPageBreak/>
        <w:t>фазу регенерації і до повного загоєння</w:t>
      </w:r>
      <w:r>
        <w:rPr>
          <w:rFonts w:ascii="Times New Roman" w:hAnsi="Times New Roman" w:cs="Times New Roman"/>
          <w:sz w:val="28"/>
          <w:lang w:val="uk-UA"/>
        </w:rPr>
        <w:t xml:space="preserve"> - локальне</w:t>
      </w:r>
      <w:r w:rsidRPr="00E805E0">
        <w:rPr>
          <w:rFonts w:ascii="Times New Roman" w:hAnsi="Times New Roman" w:cs="Times New Roman"/>
          <w:sz w:val="28"/>
          <w:lang w:val="uk-UA"/>
        </w:rPr>
        <w:t xml:space="preserve"> лікування із застосуванням системи вакуумної абсорбції та санації ран</w:t>
      </w:r>
      <w:r w:rsidR="00B9784C">
        <w:rPr>
          <w:rFonts w:ascii="Times New Roman" w:hAnsi="Times New Roman" w:cs="Times New Roman"/>
          <w:sz w:val="28"/>
          <w:lang w:val="uk-UA"/>
        </w:rPr>
        <w:t>.</w:t>
      </w:r>
    </w:p>
    <w:p w14:paraId="3FB85F73" w14:textId="21DBF210" w:rsidR="00BA4DDC" w:rsidRDefault="00BA4DDC" w:rsidP="00BA4DDC">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Перед призначенням курсу лікування провод</w:t>
      </w:r>
      <w:r w:rsidRPr="00BA4DDC">
        <w:rPr>
          <w:rFonts w:ascii="Times New Roman" w:hAnsi="Times New Roman" w:cs="Times New Roman"/>
          <w:sz w:val="28"/>
          <w:lang w:val="uk-UA"/>
        </w:rPr>
        <w:t>и</w:t>
      </w:r>
      <w:r>
        <w:rPr>
          <w:rFonts w:ascii="Times New Roman" w:hAnsi="Times New Roman" w:cs="Times New Roman"/>
          <w:sz w:val="28"/>
          <w:lang w:val="uk-UA"/>
        </w:rPr>
        <w:t>ли ретельне обстеження пацієнта з метою виявлення основних медичних</w:t>
      </w:r>
      <w:r w:rsidRPr="00BA4DDC">
        <w:rPr>
          <w:rFonts w:ascii="Times New Roman" w:hAnsi="Times New Roman" w:cs="Times New Roman"/>
          <w:sz w:val="28"/>
          <w:lang w:val="uk-UA"/>
        </w:rPr>
        <w:t xml:space="preserve"> проблеми, які потенційно можуть пригнічувати імунну систему і впливати на загоєння ран. Специфічні системні фактори ризику, пов'язані з поганим загоєнням ран, включають неконтрольований цукровий діабет (ЦД), захворювання периферичних судин (ЗПС), венозну недостатність, недостатність харчування, алкоголізм, нейропатію, генералізовані набряки, попередню променеву терапію в ділянці рани та три</w:t>
      </w:r>
      <w:r>
        <w:rPr>
          <w:rFonts w:ascii="Times New Roman" w:hAnsi="Times New Roman" w:cs="Times New Roman"/>
          <w:sz w:val="28"/>
          <w:lang w:val="uk-UA"/>
        </w:rPr>
        <w:t>вале приймання кортикостероїдів</w:t>
      </w:r>
      <w:r w:rsidRPr="00BA4DDC">
        <w:rPr>
          <w:rFonts w:ascii="Times New Roman" w:hAnsi="Times New Roman" w:cs="Times New Roman"/>
          <w:sz w:val="28"/>
          <w:lang w:val="uk-UA"/>
        </w:rPr>
        <w:t xml:space="preserve">. Поєднання цих факторів також може призвести до </w:t>
      </w:r>
      <w:r w:rsidR="00FB31C2">
        <w:rPr>
          <w:rFonts w:ascii="Times New Roman" w:hAnsi="Times New Roman" w:cs="Times New Roman"/>
          <w:sz w:val="28"/>
          <w:lang w:val="uk-UA"/>
        </w:rPr>
        <w:t>повторного відкриття</w:t>
      </w:r>
      <w:r w:rsidRPr="00BA4DDC">
        <w:rPr>
          <w:rFonts w:ascii="Times New Roman" w:hAnsi="Times New Roman" w:cs="Times New Roman"/>
          <w:sz w:val="28"/>
          <w:lang w:val="uk-UA"/>
        </w:rPr>
        <w:t xml:space="preserve"> </w:t>
      </w:r>
      <w:r w:rsidR="00FB31C2" w:rsidRPr="00BA4DDC">
        <w:rPr>
          <w:rFonts w:ascii="Times New Roman" w:hAnsi="Times New Roman" w:cs="Times New Roman"/>
          <w:sz w:val="28"/>
          <w:lang w:val="uk-UA"/>
        </w:rPr>
        <w:t xml:space="preserve">рани </w:t>
      </w:r>
      <w:r w:rsidR="00FB31C2">
        <w:rPr>
          <w:rFonts w:ascii="Times New Roman" w:hAnsi="Times New Roman" w:cs="Times New Roman"/>
          <w:sz w:val="28"/>
          <w:lang w:val="uk-UA"/>
        </w:rPr>
        <w:t xml:space="preserve">навіть після </w:t>
      </w:r>
      <w:r w:rsidRPr="00BA4DDC">
        <w:rPr>
          <w:rFonts w:ascii="Times New Roman" w:hAnsi="Times New Roman" w:cs="Times New Roman"/>
          <w:sz w:val="28"/>
          <w:lang w:val="uk-UA"/>
        </w:rPr>
        <w:t>реконстру</w:t>
      </w:r>
      <w:r w:rsidR="00FB31C2">
        <w:rPr>
          <w:rFonts w:ascii="Times New Roman" w:hAnsi="Times New Roman" w:cs="Times New Roman"/>
          <w:sz w:val="28"/>
          <w:lang w:val="uk-UA"/>
        </w:rPr>
        <w:t>ктивної операції</w:t>
      </w:r>
      <w:r w:rsidRPr="00BA4DDC">
        <w:rPr>
          <w:rFonts w:ascii="Times New Roman" w:hAnsi="Times New Roman" w:cs="Times New Roman"/>
          <w:sz w:val="28"/>
          <w:lang w:val="uk-UA"/>
        </w:rPr>
        <w:t>.</w:t>
      </w:r>
    </w:p>
    <w:p w14:paraId="1F329433" w14:textId="77777777" w:rsidR="00BA4DDC" w:rsidRDefault="00BA4DDC" w:rsidP="00BA4DDC">
      <w:pPr>
        <w:pStyle w:val="a7"/>
        <w:spacing w:line="360" w:lineRule="auto"/>
        <w:ind w:firstLine="709"/>
        <w:contextualSpacing/>
        <w:jc w:val="both"/>
        <w:rPr>
          <w:rFonts w:ascii="Times New Roman" w:hAnsi="Times New Roman" w:cs="Times New Roman"/>
          <w:sz w:val="28"/>
          <w:lang w:val="uk-UA"/>
        </w:rPr>
      </w:pPr>
      <w:r w:rsidRPr="00BA4DDC">
        <w:rPr>
          <w:rFonts w:ascii="Times New Roman" w:hAnsi="Times New Roman" w:cs="Times New Roman"/>
          <w:sz w:val="28"/>
          <w:lang w:val="uk-UA"/>
        </w:rPr>
        <w:t>Вік пацієнта також слід вважати основним фактором процесу загоєння ран, ґрунтуючись на біохімічному і цитокіновому середовищі, яке присутнє під час старіння. Існує підвищена регуляція MMP-2 у нормальній віковій шкірі, а також MMP-2 і MMP-9 при гострих ранах у старіючій шкірі порівняно з тією, яку можна виявити в шкірі молодих людей. Ця зміна профілю цитокінів аналогічна тій, яка спостерігається при хронічних ранах у молодших пацієнтів, і може впливати на процес загоєння ран.</w:t>
      </w:r>
    </w:p>
    <w:p w14:paraId="726C1EB3" w14:textId="4AD9915A" w:rsidR="00BA4DDC" w:rsidRDefault="00BA4DDC" w:rsidP="00BA4DDC">
      <w:pPr>
        <w:pStyle w:val="a7"/>
        <w:spacing w:line="360" w:lineRule="auto"/>
        <w:ind w:firstLine="709"/>
        <w:contextualSpacing/>
        <w:jc w:val="both"/>
        <w:rPr>
          <w:rFonts w:ascii="Times New Roman" w:hAnsi="Times New Roman" w:cs="Times New Roman"/>
          <w:sz w:val="28"/>
          <w:lang w:val="uk-UA"/>
        </w:rPr>
      </w:pPr>
      <w:r w:rsidRPr="00BA4DDC">
        <w:rPr>
          <w:rFonts w:ascii="Times New Roman" w:hAnsi="Times New Roman" w:cs="Times New Roman"/>
          <w:sz w:val="28"/>
          <w:lang w:val="uk-UA"/>
        </w:rPr>
        <w:t xml:space="preserve">Для визначення стану рани </w:t>
      </w:r>
      <w:r>
        <w:rPr>
          <w:rFonts w:ascii="Times New Roman" w:hAnsi="Times New Roman" w:cs="Times New Roman"/>
          <w:sz w:val="28"/>
          <w:lang w:val="uk-UA"/>
        </w:rPr>
        <w:t>здійснювали повну оцінку</w:t>
      </w:r>
      <w:r w:rsidRPr="00BA4DDC">
        <w:rPr>
          <w:rFonts w:ascii="Times New Roman" w:hAnsi="Times New Roman" w:cs="Times New Roman"/>
          <w:sz w:val="28"/>
          <w:lang w:val="uk-UA"/>
        </w:rPr>
        <w:t xml:space="preserve">, включно з розміром (наприклад, площею, об'ємом, глибиною тощо), основним кольором, кількістю і типом ексудату, запахом і наявністю набряку. Зокрема, колір рани може бути початковим фактором, що визначає інфекцію. </w:t>
      </w:r>
      <w:r>
        <w:rPr>
          <w:rFonts w:ascii="Times New Roman" w:hAnsi="Times New Roman" w:cs="Times New Roman"/>
          <w:sz w:val="28"/>
          <w:lang w:val="uk-UA"/>
        </w:rPr>
        <w:t>Д</w:t>
      </w:r>
      <w:r w:rsidRPr="00BA4DDC">
        <w:rPr>
          <w:rFonts w:ascii="Times New Roman" w:hAnsi="Times New Roman" w:cs="Times New Roman"/>
          <w:sz w:val="28"/>
          <w:lang w:val="uk-UA"/>
        </w:rPr>
        <w:t xml:space="preserve">ля кількісної оцінки росту бактерій </w:t>
      </w:r>
      <w:r>
        <w:rPr>
          <w:rFonts w:ascii="Times New Roman" w:hAnsi="Times New Roman" w:cs="Times New Roman"/>
          <w:sz w:val="28"/>
          <w:lang w:val="uk-UA"/>
        </w:rPr>
        <w:t>використовували г</w:t>
      </w:r>
      <w:r w:rsidRPr="00BA4DDC">
        <w:rPr>
          <w:rFonts w:ascii="Times New Roman" w:hAnsi="Times New Roman" w:cs="Times New Roman"/>
          <w:sz w:val="28"/>
          <w:lang w:val="uk-UA"/>
        </w:rPr>
        <w:t>либокі бактеріальні мазки</w:t>
      </w:r>
      <w:r>
        <w:rPr>
          <w:rFonts w:ascii="Times New Roman" w:hAnsi="Times New Roman" w:cs="Times New Roman"/>
          <w:sz w:val="28"/>
          <w:lang w:val="uk-UA"/>
        </w:rPr>
        <w:t>, які ви</w:t>
      </w:r>
      <w:r w:rsidR="005264FC">
        <w:rPr>
          <w:rFonts w:ascii="Times New Roman" w:hAnsi="Times New Roman" w:cs="Times New Roman"/>
          <w:sz w:val="28"/>
          <w:lang w:val="uk-UA"/>
        </w:rPr>
        <w:t>готовля</w:t>
      </w:r>
      <w:r>
        <w:rPr>
          <w:rFonts w:ascii="Times New Roman" w:hAnsi="Times New Roman" w:cs="Times New Roman"/>
          <w:sz w:val="28"/>
          <w:lang w:val="uk-UA"/>
        </w:rPr>
        <w:t xml:space="preserve">ли </w:t>
      </w:r>
      <w:r w:rsidRPr="00BA4DDC">
        <w:rPr>
          <w:rFonts w:ascii="Times New Roman" w:hAnsi="Times New Roman" w:cs="Times New Roman"/>
          <w:sz w:val="28"/>
          <w:lang w:val="uk-UA"/>
        </w:rPr>
        <w:t xml:space="preserve"> після хірургічної обробки в операційній. </w:t>
      </w:r>
    </w:p>
    <w:p w14:paraId="38E29F61" w14:textId="6E0CB163" w:rsidR="00BA4DDC" w:rsidRDefault="00BA4DDC" w:rsidP="0012010C">
      <w:pPr>
        <w:pStyle w:val="a7"/>
        <w:spacing w:line="360" w:lineRule="auto"/>
        <w:ind w:firstLine="709"/>
        <w:contextualSpacing/>
        <w:jc w:val="both"/>
        <w:rPr>
          <w:rFonts w:ascii="Times New Roman" w:hAnsi="Times New Roman" w:cs="Times New Roman"/>
          <w:sz w:val="28"/>
          <w:lang w:val="uk-UA"/>
        </w:rPr>
      </w:pPr>
      <w:r w:rsidRPr="00BA4DDC">
        <w:rPr>
          <w:rFonts w:ascii="Times New Roman" w:hAnsi="Times New Roman" w:cs="Times New Roman"/>
          <w:sz w:val="28"/>
          <w:lang w:val="uk-UA"/>
        </w:rPr>
        <w:t xml:space="preserve">Глибокі бактеріальні мазки, біопсія тканин і посіви </w:t>
      </w:r>
      <w:r w:rsidR="005264FC">
        <w:rPr>
          <w:rFonts w:ascii="Times New Roman" w:hAnsi="Times New Roman" w:cs="Times New Roman"/>
          <w:sz w:val="28"/>
          <w:lang w:val="uk-UA"/>
        </w:rPr>
        <w:t xml:space="preserve">з </w:t>
      </w:r>
      <w:r w:rsidRPr="00BA4DDC">
        <w:rPr>
          <w:rFonts w:ascii="Times New Roman" w:hAnsi="Times New Roman" w:cs="Times New Roman"/>
          <w:sz w:val="28"/>
          <w:lang w:val="uk-UA"/>
        </w:rPr>
        <w:t xml:space="preserve">ран </w:t>
      </w:r>
      <w:r w:rsidR="00E35DA9">
        <w:rPr>
          <w:rFonts w:ascii="Times New Roman" w:hAnsi="Times New Roman" w:cs="Times New Roman"/>
          <w:sz w:val="28"/>
          <w:lang w:val="uk-UA"/>
        </w:rPr>
        <w:t>використовували</w:t>
      </w:r>
      <w:r w:rsidRPr="00BA4DDC">
        <w:rPr>
          <w:rFonts w:ascii="Times New Roman" w:hAnsi="Times New Roman" w:cs="Times New Roman"/>
          <w:sz w:val="28"/>
          <w:lang w:val="uk-UA"/>
        </w:rPr>
        <w:t xml:space="preserve"> для визначення </w:t>
      </w:r>
      <w:r w:rsidR="005264FC">
        <w:rPr>
          <w:rFonts w:ascii="Times New Roman" w:hAnsi="Times New Roman" w:cs="Times New Roman"/>
          <w:sz w:val="28"/>
          <w:lang w:val="uk-UA"/>
        </w:rPr>
        <w:t xml:space="preserve">адекватної </w:t>
      </w:r>
      <w:r w:rsidRPr="00BA4DDC">
        <w:rPr>
          <w:rFonts w:ascii="Times New Roman" w:hAnsi="Times New Roman" w:cs="Times New Roman"/>
          <w:sz w:val="28"/>
          <w:lang w:val="uk-UA"/>
        </w:rPr>
        <w:t>антимікробної терапії. Антибіотики та/або антисеп</w:t>
      </w:r>
      <w:r w:rsidR="00E35DA9">
        <w:rPr>
          <w:rFonts w:ascii="Times New Roman" w:hAnsi="Times New Roman" w:cs="Times New Roman"/>
          <w:sz w:val="28"/>
          <w:lang w:val="uk-UA"/>
        </w:rPr>
        <w:t>тики місцевої дії призначаи</w:t>
      </w:r>
      <w:r w:rsidRPr="00BA4DDC">
        <w:rPr>
          <w:rFonts w:ascii="Times New Roman" w:hAnsi="Times New Roman" w:cs="Times New Roman"/>
          <w:sz w:val="28"/>
          <w:lang w:val="uk-UA"/>
        </w:rPr>
        <w:t>и з чітким розумінням цілей лікування, визначених лікарем. Антибіотики зазвичай ввод</w:t>
      </w:r>
      <w:r w:rsidR="00E35DA9">
        <w:rPr>
          <w:rFonts w:ascii="Times New Roman" w:hAnsi="Times New Roman" w:cs="Times New Roman"/>
          <w:sz w:val="28"/>
          <w:lang w:val="uk-UA"/>
        </w:rPr>
        <w:t xml:space="preserve">или </w:t>
      </w:r>
      <w:r w:rsidR="00E35DA9">
        <w:rPr>
          <w:rFonts w:ascii="Times New Roman" w:hAnsi="Times New Roman" w:cs="Times New Roman"/>
          <w:sz w:val="28"/>
          <w:lang w:val="uk-UA"/>
        </w:rPr>
        <w:lastRenderedPageBreak/>
        <w:t xml:space="preserve">системно, оскільки вони </w:t>
      </w:r>
      <w:r w:rsidRPr="00BA4DDC">
        <w:rPr>
          <w:rFonts w:ascii="Times New Roman" w:hAnsi="Times New Roman" w:cs="Times New Roman"/>
          <w:sz w:val="28"/>
          <w:lang w:val="uk-UA"/>
        </w:rPr>
        <w:t xml:space="preserve">мають єдину фармакологічну мішень, що робить їх </w:t>
      </w:r>
      <w:r w:rsidR="005264FC">
        <w:rPr>
          <w:rFonts w:ascii="Times New Roman" w:hAnsi="Times New Roman" w:cs="Times New Roman"/>
          <w:sz w:val="28"/>
          <w:lang w:val="uk-UA"/>
        </w:rPr>
        <w:t>чутливими</w:t>
      </w:r>
      <w:r w:rsidRPr="00BA4DDC">
        <w:rPr>
          <w:rFonts w:ascii="Times New Roman" w:hAnsi="Times New Roman" w:cs="Times New Roman"/>
          <w:sz w:val="28"/>
          <w:lang w:val="uk-UA"/>
        </w:rPr>
        <w:t xml:space="preserve"> до резистентності. </w:t>
      </w:r>
    </w:p>
    <w:p w14:paraId="69092AB8" w14:textId="77777777" w:rsidR="00E35DA9" w:rsidRDefault="00E35DA9" w:rsidP="0012010C">
      <w:pPr>
        <w:pStyle w:val="a7"/>
        <w:spacing w:line="360" w:lineRule="auto"/>
        <w:ind w:firstLine="709"/>
        <w:contextualSpacing/>
        <w:jc w:val="both"/>
        <w:rPr>
          <w:rFonts w:ascii="Times New Roman" w:hAnsi="Times New Roman" w:cs="Times New Roman"/>
          <w:sz w:val="28"/>
          <w:lang w:val="uk-UA"/>
        </w:rPr>
      </w:pPr>
      <w:r w:rsidRPr="00E35DA9">
        <w:rPr>
          <w:rFonts w:ascii="Times New Roman" w:hAnsi="Times New Roman" w:cs="Times New Roman"/>
          <w:sz w:val="28"/>
          <w:lang w:val="uk-UA"/>
        </w:rPr>
        <w:t xml:space="preserve">Для розробки алгоритму NPWT для лікування інфікованих ран </w:t>
      </w:r>
      <w:r>
        <w:rPr>
          <w:rFonts w:ascii="Times New Roman" w:hAnsi="Times New Roman" w:cs="Times New Roman"/>
          <w:sz w:val="28"/>
          <w:lang w:val="uk-UA"/>
        </w:rPr>
        <w:t xml:space="preserve">останні </w:t>
      </w:r>
      <w:r w:rsidRPr="00E35DA9">
        <w:rPr>
          <w:rFonts w:ascii="Times New Roman" w:hAnsi="Times New Roman" w:cs="Times New Roman"/>
          <w:sz w:val="28"/>
          <w:lang w:val="uk-UA"/>
        </w:rPr>
        <w:t>класи</w:t>
      </w:r>
      <w:r>
        <w:rPr>
          <w:rFonts w:ascii="Times New Roman" w:hAnsi="Times New Roman" w:cs="Times New Roman"/>
          <w:sz w:val="28"/>
          <w:lang w:val="uk-UA"/>
        </w:rPr>
        <w:t>фікували за рівнем контамінації: забруднені,  колонізовані,   інфіковані.</w:t>
      </w:r>
    </w:p>
    <w:p w14:paraId="1FB8D6EC" w14:textId="440AB7C3" w:rsidR="00E35DA9" w:rsidRDefault="005264FC" w:rsidP="0012010C">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Забрудненими вважаються ті рани</w:t>
      </w:r>
      <w:r w:rsidR="00E35DA9">
        <w:rPr>
          <w:rFonts w:ascii="Times New Roman" w:hAnsi="Times New Roman" w:cs="Times New Roman"/>
          <w:sz w:val="28"/>
          <w:lang w:val="uk-UA"/>
        </w:rPr>
        <w:t xml:space="preserve">, які населені мікроорганізмами, що не погіршують </w:t>
      </w:r>
      <w:r>
        <w:rPr>
          <w:rFonts w:ascii="Times New Roman" w:hAnsi="Times New Roman" w:cs="Times New Roman"/>
          <w:sz w:val="28"/>
          <w:lang w:val="uk-UA"/>
        </w:rPr>
        <w:t xml:space="preserve">їх </w:t>
      </w:r>
      <w:r w:rsidR="00E35DA9">
        <w:rPr>
          <w:rFonts w:ascii="Times New Roman" w:hAnsi="Times New Roman" w:cs="Times New Roman"/>
          <w:sz w:val="28"/>
          <w:lang w:val="uk-UA"/>
        </w:rPr>
        <w:t xml:space="preserve">загоєння.  При цьому необхідно запобігти подальшому погіршенню стану рани, полегшити її закриття. Часто в таких ранах </w:t>
      </w:r>
      <w:r>
        <w:rPr>
          <w:rFonts w:ascii="Times New Roman" w:hAnsi="Times New Roman" w:cs="Times New Roman"/>
          <w:sz w:val="28"/>
          <w:lang w:val="uk-UA"/>
        </w:rPr>
        <w:t>виникають</w:t>
      </w:r>
      <w:r w:rsidR="00E35DA9">
        <w:rPr>
          <w:rFonts w:ascii="Times New Roman" w:hAnsi="Times New Roman" w:cs="Times New Roman"/>
          <w:sz w:val="28"/>
          <w:lang w:val="uk-UA"/>
        </w:rPr>
        <w:t xml:space="preserve"> запальні процеси, що має негативний вплив на їх загоєння.</w:t>
      </w:r>
    </w:p>
    <w:p w14:paraId="1119DBCD" w14:textId="29F2AE6D" w:rsidR="000668E8" w:rsidRDefault="00E35DA9" w:rsidP="0012010C">
      <w:pPr>
        <w:pStyle w:val="a7"/>
        <w:spacing w:line="360" w:lineRule="auto"/>
        <w:ind w:firstLine="709"/>
        <w:contextualSpacing/>
        <w:jc w:val="both"/>
        <w:rPr>
          <w:rFonts w:ascii="Times New Roman" w:hAnsi="Times New Roman" w:cs="Times New Roman"/>
          <w:sz w:val="28"/>
          <w:lang w:val="uk-UA"/>
        </w:rPr>
      </w:pPr>
      <w:r w:rsidRPr="00E35DA9">
        <w:rPr>
          <w:rFonts w:ascii="Times New Roman" w:hAnsi="Times New Roman" w:cs="Times New Roman"/>
          <w:sz w:val="28"/>
          <w:lang w:val="uk-UA"/>
        </w:rPr>
        <w:t xml:space="preserve">Рани, які прогресують у загоєнні (тобто мають грануляційну тканину, </w:t>
      </w:r>
      <w:r w:rsidR="005264FC">
        <w:rPr>
          <w:rFonts w:ascii="Times New Roman" w:hAnsi="Times New Roman" w:cs="Times New Roman"/>
          <w:sz w:val="28"/>
          <w:lang w:val="uk-UA"/>
        </w:rPr>
        <w:t xml:space="preserve">відбувається </w:t>
      </w:r>
      <w:r w:rsidRPr="00E35DA9">
        <w:rPr>
          <w:rFonts w:ascii="Times New Roman" w:hAnsi="Times New Roman" w:cs="Times New Roman"/>
          <w:sz w:val="28"/>
          <w:lang w:val="uk-UA"/>
        </w:rPr>
        <w:t xml:space="preserve">скорочення рани та зменшення </w:t>
      </w:r>
      <w:r w:rsidR="005264FC">
        <w:rPr>
          <w:rFonts w:ascii="Times New Roman" w:hAnsi="Times New Roman" w:cs="Times New Roman"/>
          <w:sz w:val="28"/>
          <w:lang w:val="uk-UA"/>
        </w:rPr>
        <w:t xml:space="preserve">її </w:t>
      </w:r>
      <w:r w:rsidRPr="00E35DA9">
        <w:rPr>
          <w:rFonts w:ascii="Times New Roman" w:hAnsi="Times New Roman" w:cs="Times New Roman"/>
          <w:sz w:val="28"/>
          <w:lang w:val="uk-UA"/>
        </w:rPr>
        <w:t>глибини), описуються як колонізовані. Першим кроком у лікуванні таких ран є хірургічна або ексцизійна обробка, щоб відновити запальну фазу циклу загоєння рани. У ранах, інфікованих кількома видами мікроорганізмів, визначити збудник може бути важко. За відсутності достовірних кількісних культуральних досліджень виправдане негайне призначення і лікування антибіотиками широкого спектра дії.</w:t>
      </w:r>
    </w:p>
    <w:p w14:paraId="28120690" w14:textId="77777777" w:rsidR="001F1CF3" w:rsidRDefault="001F1CF3" w:rsidP="0012010C">
      <w:pPr>
        <w:pStyle w:val="a7"/>
        <w:spacing w:line="360" w:lineRule="auto"/>
        <w:ind w:firstLine="709"/>
        <w:contextualSpacing/>
        <w:jc w:val="both"/>
        <w:rPr>
          <w:rFonts w:ascii="Times New Roman" w:hAnsi="Times New Roman" w:cs="Times New Roman"/>
          <w:sz w:val="28"/>
          <w:lang w:val="uk-UA"/>
        </w:rPr>
      </w:pPr>
      <w:r w:rsidRPr="001F1CF3">
        <w:rPr>
          <w:rFonts w:ascii="Times New Roman" w:hAnsi="Times New Roman" w:cs="Times New Roman"/>
          <w:sz w:val="28"/>
          <w:lang w:val="uk-UA"/>
        </w:rPr>
        <w:t xml:space="preserve">При глибокій рановій інфекції NPWT </w:t>
      </w:r>
      <w:r>
        <w:rPr>
          <w:rFonts w:ascii="Times New Roman" w:hAnsi="Times New Roman" w:cs="Times New Roman"/>
          <w:sz w:val="28"/>
          <w:lang w:val="uk-UA"/>
        </w:rPr>
        <w:t>використовувал</w:t>
      </w:r>
      <w:r w:rsidRPr="001F1CF3">
        <w:rPr>
          <w:rFonts w:ascii="Times New Roman" w:hAnsi="Times New Roman" w:cs="Times New Roman"/>
          <w:sz w:val="28"/>
          <w:lang w:val="uk-UA"/>
        </w:rPr>
        <w:t>и в поєднанні з антибіотиками після отримання бактеріального мазка до або під час операції, щоб уник</w:t>
      </w:r>
      <w:r>
        <w:rPr>
          <w:rFonts w:ascii="Times New Roman" w:hAnsi="Times New Roman" w:cs="Times New Roman"/>
          <w:sz w:val="28"/>
          <w:lang w:val="uk-UA"/>
        </w:rPr>
        <w:t>нути наслідків бактеріємії</w:t>
      </w:r>
      <w:r w:rsidRPr="001F1CF3">
        <w:rPr>
          <w:rFonts w:ascii="Times New Roman" w:hAnsi="Times New Roman" w:cs="Times New Roman"/>
          <w:sz w:val="28"/>
          <w:lang w:val="uk-UA"/>
        </w:rPr>
        <w:t xml:space="preserve">. </w:t>
      </w:r>
      <w:r>
        <w:rPr>
          <w:rFonts w:ascii="Times New Roman" w:hAnsi="Times New Roman" w:cs="Times New Roman"/>
          <w:sz w:val="28"/>
          <w:lang w:val="uk-UA"/>
        </w:rPr>
        <w:t xml:space="preserve">При появі ознак інфекції </w:t>
      </w:r>
      <w:r w:rsidRPr="001F1CF3">
        <w:rPr>
          <w:rFonts w:ascii="Times New Roman" w:hAnsi="Times New Roman" w:cs="Times New Roman"/>
          <w:sz w:val="28"/>
          <w:lang w:val="uk-UA"/>
        </w:rPr>
        <w:t>негайн</w:t>
      </w:r>
      <w:r>
        <w:rPr>
          <w:rFonts w:ascii="Times New Roman" w:hAnsi="Times New Roman" w:cs="Times New Roman"/>
          <w:sz w:val="28"/>
          <w:lang w:val="uk-UA"/>
        </w:rPr>
        <w:t>о починали</w:t>
      </w:r>
      <w:r w:rsidRPr="001F1CF3">
        <w:rPr>
          <w:rFonts w:ascii="Times New Roman" w:hAnsi="Times New Roman" w:cs="Times New Roman"/>
          <w:sz w:val="28"/>
          <w:lang w:val="uk-UA"/>
        </w:rPr>
        <w:t xml:space="preserve"> емпіричн</w:t>
      </w:r>
      <w:r>
        <w:rPr>
          <w:rFonts w:ascii="Times New Roman" w:hAnsi="Times New Roman" w:cs="Times New Roman"/>
          <w:sz w:val="28"/>
          <w:lang w:val="uk-UA"/>
        </w:rPr>
        <w:t>е</w:t>
      </w:r>
      <w:r w:rsidRPr="001F1CF3">
        <w:rPr>
          <w:rFonts w:ascii="Times New Roman" w:hAnsi="Times New Roman" w:cs="Times New Roman"/>
          <w:sz w:val="28"/>
          <w:lang w:val="uk-UA"/>
        </w:rPr>
        <w:t xml:space="preserve"> лікування антибіотиками широкого спектра дії, а потім признач</w:t>
      </w:r>
      <w:r>
        <w:rPr>
          <w:rFonts w:ascii="Times New Roman" w:hAnsi="Times New Roman" w:cs="Times New Roman"/>
          <w:sz w:val="28"/>
          <w:lang w:val="uk-UA"/>
        </w:rPr>
        <w:t>али антибіотики</w:t>
      </w:r>
      <w:r w:rsidRPr="001F1CF3">
        <w:rPr>
          <w:rFonts w:ascii="Times New Roman" w:hAnsi="Times New Roman" w:cs="Times New Roman"/>
          <w:sz w:val="28"/>
          <w:lang w:val="uk-UA"/>
        </w:rPr>
        <w:t>, до яких чутливі культивовані мікроорганізми, після отримання результатів посіву.</w:t>
      </w:r>
    </w:p>
    <w:p w14:paraId="569299E7" w14:textId="420399A5" w:rsidR="00593A96" w:rsidRDefault="00593A96" w:rsidP="0012010C">
      <w:pPr>
        <w:pStyle w:val="a7"/>
        <w:spacing w:line="360" w:lineRule="auto"/>
        <w:ind w:firstLine="709"/>
        <w:contextualSpacing/>
        <w:jc w:val="both"/>
        <w:rPr>
          <w:rFonts w:ascii="Times New Roman" w:hAnsi="Times New Roman" w:cs="Times New Roman"/>
          <w:sz w:val="28"/>
          <w:lang w:val="uk-UA"/>
        </w:rPr>
      </w:pPr>
      <w:r w:rsidRPr="00593A96">
        <w:rPr>
          <w:rFonts w:ascii="Times New Roman" w:hAnsi="Times New Roman" w:cs="Times New Roman"/>
          <w:sz w:val="28"/>
          <w:lang w:val="uk-UA"/>
        </w:rPr>
        <w:t>Усі інфіковані рани</w:t>
      </w:r>
      <w:r>
        <w:rPr>
          <w:rFonts w:ascii="Times New Roman" w:hAnsi="Times New Roman" w:cs="Times New Roman"/>
          <w:sz w:val="28"/>
          <w:lang w:val="uk-UA"/>
        </w:rPr>
        <w:t xml:space="preserve"> оброблял</w:t>
      </w:r>
      <w:r w:rsidRPr="00593A96">
        <w:rPr>
          <w:rFonts w:ascii="Times New Roman" w:hAnsi="Times New Roman" w:cs="Times New Roman"/>
          <w:sz w:val="28"/>
          <w:lang w:val="uk-UA"/>
        </w:rPr>
        <w:t>и до</w:t>
      </w:r>
      <w:r w:rsidR="00C027CF">
        <w:rPr>
          <w:rFonts w:ascii="Times New Roman" w:hAnsi="Times New Roman" w:cs="Times New Roman"/>
          <w:sz w:val="28"/>
          <w:lang w:val="uk-UA"/>
        </w:rPr>
        <w:t xml:space="preserve"> того часу, поки</w:t>
      </w:r>
      <w:r w:rsidRPr="00593A96">
        <w:rPr>
          <w:rFonts w:ascii="Times New Roman" w:hAnsi="Times New Roman" w:cs="Times New Roman"/>
          <w:sz w:val="28"/>
          <w:lang w:val="uk-UA"/>
        </w:rPr>
        <w:t xml:space="preserve"> не залиш</w:t>
      </w:r>
      <w:r>
        <w:rPr>
          <w:rFonts w:ascii="Times New Roman" w:hAnsi="Times New Roman" w:cs="Times New Roman"/>
          <w:sz w:val="28"/>
          <w:lang w:val="uk-UA"/>
        </w:rPr>
        <w:t>алась</w:t>
      </w:r>
      <w:r w:rsidRPr="00593A96">
        <w:rPr>
          <w:rFonts w:ascii="Times New Roman" w:hAnsi="Times New Roman" w:cs="Times New Roman"/>
          <w:sz w:val="28"/>
          <w:lang w:val="uk-UA"/>
        </w:rPr>
        <w:t xml:space="preserve"> тільки нормальна, м'яка і добре васкуляризована тканина. NPWT/ROCF </w:t>
      </w:r>
      <w:r>
        <w:rPr>
          <w:rFonts w:ascii="Times New Roman" w:hAnsi="Times New Roman" w:cs="Times New Roman"/>
          <w:sz w:val="28"/>
          <w:lang w:val="uk-UA"/>
        </w:rPr>
        <w:t xml:space="preserve">намагались </w:t>
      </w:r>
      <w:r w:rsidRPr="00593A96">
        <w:rPr>
          <w:rFonts w:ascii="Times New Roman" w:hAnsi="Times New Roman" w:cs="Times New Roman"/>
          <w:sz w:val="28"/>
          <w:lang w:val="uk-UA"/>
        </w:rPr>
        <w:t xml:space="preserve">застосовувати якомога раніше після хірургічної обробки. Рану </w:t>
      </w:r>
      <w:r>
        <w:rPr>
          <w:rFonts w:ascii="Times New Roman" w:hAnsi="Times New Roman" w:cs="Times New Roman"/>
          <w:sz w:val="28"/>
          <w:lang w:val="uk-UA"/>
        </w:rPr>
        <w:t>оглядал</w:t>
      </w:r>
      <w:r w:rsidRPr="00593A96">
        <w:rPr>
          <w:rFonts w:ascii="Times New Roman" w:hAnsi="Times New Roman" w:cs="Times New Roman"/>
          <w:sz w:val="28"/>
          <w:lang w:val="uk-UA"/>
        </w:rPr>
        <w:t>и при кожній зміні пов'язки.</w:t>
      </w:r>
      <w:r w:rsidR="00972C41">
        <w:rPr>
          <w:rFonts w:ascii="Times New Roman" w:hAnsi="Times New Roman" w:cs="Times New Roman"/>
          <w:sz w:val="28"/>
          <w:lang w:val="uk-UA"/>
        </w:rPr>
        <w:t xml:space="preserve"> </w:t>
      </w:r>
    </w:p>
    <w:p w14:paraId="512719B8" w14:textId="358FAC95" w:rsidR="00FA5939" w:rsidRDefault="00270E68" w:rsidP="0012010C">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З метою досягнення регенераційних та стандартизованих результатів перев’язки </w:t>
      </w:r>
      <w:r w:rsidRPr="00270E68">
        <w:rPr>
          <w:rFonts w:ascii="Times New Roman" w:hAnsi="Times New Roman" w:cs="Times New Roman"/>
          <w:sz w:val="28"/>
          <w:lang w:val="uk-UA"/>
        </w:rPr>
        <w:t>NPWT</w:t>
      </w:r>
      <w:r>
        <w:rPr>
          <w:rFonts w:ascii="Times New Roman" w:hAnsi="Times New Roman" w:cs="Times New Roman"/>
          <w:sz w:val="28"/>
          <w:lang w:val="uk-UA"/>
        </w:rPr>
        <w:t xml:space="preserve"> проводили з включенням заповнювача для рани (пінополіуретанове покриття Локус), який розташовували безпосередньо на поверхні рани, </w:t>
      </w:r>
      <w:r w:rsidR="00E55D52">
        <w:rPr>
          <w:rFonts w:ascii="Times New Roman" w:hAnsi="Times New Roman" w:cs="Times New Roman"/>
          <w:sz w:val="28"/>
          <w:lang w:val="uk-UA"/>
        </w:rPr>
        <w:t xml:space="preserve">зверху розміщували присоску, яку фіксували пов’язкою або </w:t>
      </w:r>
      <w:r w:rsidR="00E55D52">
        <w:rPr>
          <w:rFonts w:ascii="Times New Roman" w:hAnsi="Times New Roman" w:cs="Times New Roman"/>
          <w:sz w:val="28"/>
          <w:lang w:val="uk-UA"/>
        </w:rPr>
        <w:lastRenderedPageBreak/>
        <w:t>пластирем. Особливу увагу звертали на підтриманн</w:t>
      </w:r>
      <w:r w:rsidR="00C027CF">
        <w:rPr>
          <w:rFonts w:ascii="Times New Roman" w:hAnsi="Times New Roman" w:cs="Times New Roman"/>
          <w:sz w:val="28"/>
          <w:lang w:val="uk-UA"/>
        </w:rPr>
        <w:t>я</w:t>
      </w:r>
      <w:r w:rsidR="00E55D52">
        <w:rPr>
          <w:rFonts w:ascii="Times New Roman" w:hAnsi="Times New Roman" w:cs="Times New Roman"/>
          <w:sz w:val="28"/>
          <w:lang w:val="uk-UA"/>
        </w:rPr>
        <w:t xml:space="preserve"> герметичності</w:t>
      </w:r>
      <w:r w:rsidR="00C027CF">
        <w:rPr>
          <w:rFonts w:ascii="Times New Roman" w:hAnsi="Times New Roman" w:cs="Times New Roman"/>
          <w:sz w:val="28"/>
          <w:lang w:val="uk-UA"/>
        </w:rPr>
        <w:t>,</w:t>
      </w:r>
      <w:r w:rsidR="00E55D52">
        <w:rPr>
          <w:rFonts w:ascii="Times New Roman" w:hAnsi="Times New Roman" w:cs="Times New Roman"/>
          <w:sz w:val="28"/>
          <w:lang w:val="uk-UA"/>
        </w:rPr>
        <w:t xml:space="preserve"> як необхідної умови досягнення ефективності лікування і запобігання ускладненням, наприклад мацерації навколо </w:t>
      </w:r>
      <w:r w:rsidR="00C027CF">
        <w:rPr>
          <w:rFonts w:ascii="Times New Roman" w:hAnsi="Times New Roman" w:cs="Times New Roman"/>
          <w:sz w:val="28"/>
          <w:lang w:val="uk-UA"/>
        </w:rPr>
        <w:t xml:space="preserve">країв </w:t>
      </w:r>
      <w:r w:rsidR="00E55D52">
        <w:rPr>
          <w:rFonts w:ascii="Times New Roman" w:hAnsi="Times New Roman" w:cs="Times New Roman"/>
          <w:sz w:val="28"/>
          <w:lang w:val="uk-UA"/>
        </w:rPr>
        <w:t xml:space="preserve">рани. Після цього вакуумний аспіратор </w:t>
      </w:r>
      <w:r w:rsidR="00C027CF">
        <w:rPr>
          <w:rFonts w:ascii="Times New Roman" w:hAnsi="Times New Roman" w:cs="Times New Roman"/>
          <w:sz w:val="28"/>
          <w:lang w:val="uk-UA"/>
        </w:rPr>
        <w:t>разом</w:t>
      </w:r>
      <w:r w:rsidR="00E55D52">
        <w:rPr>
          <w:rFonts w:ascii="Times New Roman" w:hAnsi="Times New Roman" w:cs="Times New Roman"/>
          <w:sz w:val="28"/>
          <w:lang w:val="uk-UA"/>
        </w:rPr>
        <w:t xml:space="preserve"> з резервуаром для ексудат</w:t>
      </w:r>
      <w:r w:rsidR="00C027CF">
        <w:rPr>
          <w:rFonts w:ascii="Times New Roman" w:hAnsi="Times New Roman" w:cs="Times New Roman"/>
          <w:sz w:val="28"/>
          <w:lang w:val="uk-UA"/>
        </w:rPr>
        <w:t>у</w:t>
      </w:r>
      <w:r w:rsidR="00E55D52">
        <w:rPr>
          <w:rFonts w:ascii="Times New Roman" w:hAnsi="Times New Roman" w:cs="Times New Roman"/>
          <w:sz w:val="28"/>
          <w:lang w:val="uk-UA"/>
        </w:rPr>
        <w:t xml:space="preserve"> з’єднували за допомогою трубок із присосками для досягнення герметичного ущільнення. </w:t>
      </w:r>
    </w:p>
    <w:p w14:paraId="641289C6" w14:textId="77777777" w:rsidR="001069BB" w:rsidRPr="001069BB" w:rsidRDefault="001069BB" w:rsidP="001069BB">
      <w:pPr>
        <w:rPr>
          <w:lang w:val="uk-UA"/>
        </w:rPr>
      </w:pPr>
    </w:p>
    <w:p w14:paraId="363C5A48" w14:textId="77777777" w:rsidR="00580510" w:rsidRPr="005D26FF" w:rsidRDefault="00580510" w:rsidP="005D26FF">
      <w:pPr>
        <w:pStyle w:val="2"/>
        <w:spacing w:line="360" w:lineRule="auto"/>
        <w:ind w:firstLine="709"/>
        <w:contextualSpacing/>
        <w:jc w:val="both"/>
        <w:rPr>
          <w:rFonts w:ascii="Times New Roman" w:hAnsi="Times New Roman" w:cs="Times New Roman"/>
          <w:b/>
          <w:color w:val="auto"/>
          <w:sz w:val="28"/>
          <w:lang w:val="uk-UA"/>
        </w:rPr>
      </w:pPr>
      <w:bookmarkStart w:id="16" w:name="_Toc158319651"/>
      <w:r w:rsidRPr="005D26FF">
        <w:rPr>
          <w:rFonts w:ascii="Times New Roman" w:hAnsi="Times New Roman" w:cs="Times New Roman"/>
          <w:b/>
          <w:color w:val="auto"/>
          <w:sz w:val="28"/>
          <w:lang w:val="uk-UA"/>
        </w:rPr>
        <w:t xml:space="preserve">3.3. Оцінка результативності застосування </w:t>
      </w:r>
      <w:r w:rsidRPr="005D26FF">
        <w:rPr>
          <w:rFonts w:ascii="Times New Roman" w:hAnsi="Times New Roman" w:cs="Times New Roman"/>
          <w:b/>
          <w:color w:val="auto"/>
          <w:sz w:val="28"/>
          <w:lang w:val="en-US"/>
        </w:rPr>
        <w:t>vac</w:t>
      </w:r>
      <w:r w:rsidRPr="005D26FF">
        <w:rPr>
          <w:rFonts w:ascii="Times New Roman" w:hAnsi="Times New Roman" w:cs="Times New Roman"/>
          <w:b/>
          <w:color w:val="auto"/>
          <w:sz w:val="28"/>
          <w:lang w:val="uk-UA"/>
        </w:rPr>
        <w:t xml:space="preserve">-терапії </w:t>
      </w:r>
      <w:r w:rsidR="00A50A41" w:rsidRPr="005D26FF">
        <w:rPr>
          <w:rFonts w:ascii="Times New Roman" w:hAnsi="Times New Roman" w:cs="Times New Roman"/>
          <w:b/>
          <w:color w:val="auto"/>
          <w:sz w:val="28"/>
          <w:lang w:val="uk-UA"/>
        </w:rPr>
        <w:t xml:space="preserve"> у лікуванні</w:t>
      </w:r>
      <w:r w:rsidRPr="005D26FF">
        <w:rPr>
          <w:rFonts w:ascii="Times New Roman" w:hAnsi="Times New Roman" w:cs="Times New Roman"/>
          <w:b/>
          <w:color w:val="auto"/>
          <w:sz w:val="28"/>
          <w:lang w:val="uk-UA"/>
        </w:rPr>
        <w:t xml:space="preserve"> хронічних гнійних ран.</w:t>
      </w:r>
      <w:bookmarkEnd w:id="16"/>
    </w:p>
    <w:p w14:paraId="3B4951EB" w14:textId="77777777" w:rsidR="007D2F02" w:rsidRDefault="007D2F02" w:rsidP="007D2F02">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Експозиція впливу </w:t>
      </w:r>
      <w:r w:rsidRPr="007D2F02">
        <w:rPr>
          <w:rFonts w:ascii="Times New Roman" w:hAnsi="Times New Roman" w:cs="Times New Roman"/>
          <w:sz w:val="28"/>
          <w:lang w:val="uk-UA"/>
        </w:rPr>
        <w:t>вакуумом на поверх</w:t>
      </w:r>
      <w:r>
        <w:rPr>
          <w:rFonts w:ascii="Times New Roman" w:hAnsi="Times New Roman" w:cs="Times New Roman"/>
          <w:sz w:val="28"/>
          <w:lang w:val="uk-UA"/>
        </w:rPr>
        <w:t xml:space="preserve">ню хронічної рани становила 5-7 </w:t>
      </w:r>
      <w:r w:rsidRPr="007D2F02">
        <w:rPr>
          <w:rFonts w:ascii="Times New Roman" w:hAnsi="Times New Roman" w:cs="Times New Roman"/>
          <w:sz w:val="28"/>
          <w:lang w:val="uk-UA"/>
        </w:rPr>
        <w:t>хвилин. Цього було достатньо для</w:t>
      </w:r>
      <w:r>
        <w:rPr>
          <w:rFonts w:ascii="Times New Roman" w:hAnsi="Times New Roman" w:cs="Times New Roman"/>
          <w:sz w:val="28"/>
          <w:lang w:val="uk-UA"/>
        </w:rPr>
        <w:t xml:space="preserve"> того, щоб, не форсуючи події, </w:t>
      </w:r>
      <w:r w:rsidRPr="007D2F02">
        <w:rPr>
          <w:rFonts w:ascii="Times New Roman" w:hAnsi="Times New Roman" w:cs="Times New Roman"/>
          <w:sz w:val="28"/>
          <w:lang w:val="uk-UA"/>
        </w:rPr>
        <w:t>"санувати" дефект м'яких т</w:t>
      </w:r>
      <w:r>
        <w:rPr>
          <w:rFonts w:ascii="Times New Roman" w:hAnsi="Times New Roman" w:cs="Times New Roman"/>
          <w:sz w:val="28"/>
          <w:lang w:val="uk-UA"/>
        </w:rPr>
        <w:t xml:space="preserve">канин, видалити відносно вільні </w:t>
      </w:r>
      <w:r w:rsidRPr="007D2F02">
        <w:rPr>
          <w:rFonts w:ascii="Times New Roman" w:hAnsi="Times New Roman" w:cs="Times New Roman"/>
          <w:sz w:val="28"/>
          <w:lang w:val="uk-UA"/>
        </w:rPr>
        <w:t>некротичні фрагменти, фібрин і гнійний ексудат. Під час подібної процедури пацієнт відчував незначний</w:t>
      </w:r>
      <w:r>
        <w:rPr>
          <w:rFonts w:ascii="Times New Roman" w:hAnsi="Times New Roman" w:cs="Times New Roman"/>
          <w:sz w:val="28"/>
          <w:lang w:val="uk-UA"/>
        </w:rPr>
        <w:t xml:space="preserve"> </w:t>
      </w:r>
      <w:r w:rsidRPr="007D2F02">
        <w:rPr>
          <w:rFonts w:ascii="Times New Roman" w:hAnsi="Times New Roman" w:cs="Times New Roman"/>
          <w:sz w:val="28"/>
          <w:lang w:val="uk-UA"/>
        </w:rPr>
        <w:t>біль, який оцінювали в 0 або 1 бал суб'єктивного сприйнят</w:t>
      </w:r>
      <w:r>
        <w:rPr>
          <w:rFonts w:ascii="Times New Roman" w:hAnsi="Times New Roman" w:cs="Times New Roman"/>
          <w:sz w:val="28"/>
          <w:lang w:val="uk-UA"/>
        </w:rPr>
        <w:t xml:space="preserve">тя </w:t>
      </w:r>
      <w:r w:rsidRPr="007D2F02">
        <w:rPr>
          <w:rFonts w:ascii="Times New Roman" w:hAnsi="Times New Roman" w:cs="Times New Roman"/>
          <w:sz w:val="28"/>
          <w:lang w:val="uk-UA"/>
        </w:rPr>
        <w:t>больових відчуттів. У жодному</w:t>
      </w:r>
      <w:r>
        <w:rPr>
          <w:rFonts w:ascii="Times New Roman" w:hAnsi="Times New Roman" w:cs="Times New Roman"/>
          <w:sz w:val="28"/>
          <w:lang w:val="uk-UA"/>
        </w:rPr>
        <w:t xml:space="preserve"> зі спостережень не знадобилося </w:t>
      </w:r>
      <w:r w:rsidRPr="007D2F02">
        <w:rPr>
          <w:rFonts w:ascii="Times New Roman" w:hAnsi="Times New Roman" w:cs="Times New Roman"/>
          <w:sz w:val="28"/>
          <w:lang w:val="uk-UA"/>
        </w:rPr>
        <w:t>будь-яких медикаментозних засобів знеболювання.</w:t>
      </w:r>
    </w:p>
    <w:p w14:paraId="06D8736D" w14:textId="77777777" w:rsidR="00B9784C" w:rsidRDefault="00B9784C" w:rsidP="0052061C">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noProof/>
          <w:sz w:val="28"/>
          <w:lang w:val="uk-UA" w:eastAsia="uk-UA"/>
        </w:rPr>
        <mc:AlternateContent>
          <mc:Choice Requires="wps">
            <w:drawing>
              <wp:anchor distT="0" distB="0" distL="114300" distR="114300" simplePos="0" relativeHeight="251660288" behindDoc="0" locked="0" layoutInCell="1" allowOverlap="1" wp14:anchorId="4DFADB90" wp14:editId="2BC60818">
                <wp:simplePos x="0" y="0"/>
                <wp:positionH relativeFrom="column">
                  <wp:posOffset>1339215</wp:posOffset>
                </wp:positionH>
                <wp:positionV relativeFrom="paragraph">
                  <wp:posOffset>559435</wp:posOffset>
                </wp:positionV>
                <wp:extent cx="3343275" cy="371475"/>
                <wp:effectExtent l="0" t="0" r="28575" b="28575"/>
                <wp:wrapNone/>
                <wp:docPr id="8" name="Прямоугольник 8"/>
                <wp:cNvGraphicFramePr/>
                <a:graphic xmlns:a="http://schemas.openxmlformats.org/drawingml/2006/main">
                  <a:graphicData uri="http://schemas.microsoft.com/office/word/2010/wordprocessingShape">
                    <wps:wsp>
                      <wps:cNvSpPr/>
                      <wps:spPr>
                        <a:xfrm>
                          <a:off x="0" y="0"/>
                          <a:ext cx="3343275" cy="371475"/>
                        </a:xfrm>
                        <a:prstGeom prst="rect">
                          <a:avLst/>
                        </a:prstGeom>
                        <a:no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2B889A71" id="Прямоугольник 8" o:spid="_x0000_s1026" style="position:absolute;margin-left:105.45pt;margin-top:44.05pt;width:263.25pt;height:29.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" filled="f" strokecolor="black [3213]" strokeweight="2pt"/>
            </w:pict>
          </mc:Fallback>
        </mc:AlternateContent>
      </w:r>
      <w:r w:rsidR="00FA5939">
        <w:rPr>
          <w:rFonts w:ascii="Times New Roman" w:hAnsi="Times New Roman" w:cs="Times New Roman"/>
          <w:sz w:val="28"/>
          <w:lang w:val="uk-UA"/>
        </w:rPr>
        <w:t xml:space="preserve">Завдяки застосуванню </w:t>
      </w:r>
      <w:r w:rsidR="00FA5939" w:rsidRPr="00E55D52">
        <w:rPr>
          <w:rFonts w:ascii="Times New Roman" w:hAnsi="Times New Roman" w:cs="Times New Roman"/>
          <w:sz w:val="28"/>
        </w:rPr>
        <w:t>NPWT</w:t>
      </w:r>
      <w:r w:rsidR="00FA5939">
        <w:rPr>
          <w:rFonts w:ascii="Times New Roman" w:hAnsi="Times New Roman" w:cs="Times New Roman"/>
          <w:sz w:val="28"/>
          <w:lang w:val="uk-UA"/>
        </w:rPr>
        <w:t xml:space="preserve"> були досягнуті  наступні поз</w:t>
      </w:r>
      <w:r w:rsidR="0052061C">
        <w:rPr>
          <w:rFonts w:ascii="Times New Roman" w:hAnsi="Times New Roman" w:cs="Times New Roman"/>
          <w:sz w:val="28"/>
          <w:lang w:val="uk-UA"/>
        </w:rPr>
        <w:t xml:space="preserve">итивні ефекти (рис. 3.4 – 3.6): </w:t>
      </w:r>
    </w:p>
    <w:p w14:paraId="38D0C1EA" w14:textId="77777777" w:rsidR="006A6793" w:rsidRDefault="0052061C" w:rsidP="0052061C">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                          </w:t>
      </w:r>
      <w:r w:rsidR="00B9784C">
        <w:rPr>
          <w:rFonts w:ascii="Times New Roman" w:hAnsi="Times New Roman" w:cs="Times New Roman"/>
          <w:sz w:val="28"/>
          <w:lang w:val="uk-UA"/>
        </w:rPr>
        <w:t xml:space="preserve">                  </w:t>
      </w:r>
      <w:r w:rsidRPr="0052061C">
        <w:rPr>
          <w:rFonts w:ascii="Times New Roman" w:hAnsi="Times New Roman" w:cs="Times New Roman"/>
          <w:sz w:val="28"/>
        </w:rPr>
        <w:t>позитивні ефекти</w:t>
      </w:r>
    </w:p>
    <w:p w14:paraId="3BABF304" w14:textId="77777777" w:rsidR="006A6793" w:rsidRPr="006A6793" w:rsidRDefault="0052061C" w:rsidP="006A6793">
      <w:pPr>
        <w:pStyle w:val="aa"/>
        <w:numPr>
          <w:ilvl w:val="0"/>
          <w:numId w:val="1"/>
        </w:numPr>
      </w:pPr>
      <w:r>
        <w:rPr>
          <w:noProof/>
          <w:lang w:val="uk-UA" w:eastAsia="uk-UA"/>
        </w:rPr>
        <mc:AlternateContent>
          <mc:Choice Requires="wps">
            <w:drawing>
              <wp:anchor distT="0" distB="0" distL="114300" distR="114300" simplePos="0" relativeHeight="251678720" behindDoc="0" locked="0" layoutInCell="1" allowOverlap="1" wp14:anchorId="67313FF5" wp14:editId="676F7F88">
                <wp:simplePos x="0" y="0"/>
                <wp:positionH relativeFrom="column">
                  <wp:posOffset>2977514</wp:posOffset>
                </wp:positionH>
                <wp:positionV relativeFrom="paragraph">
                  <wp:posOffset>6985</wp:posOffset>
                </wp:positionV>
                <wp:extent cx="2162175" cy="457200"/>
                <wp:effectExtent l="0" t="0" r="66675" b="76200"/>
                <wp:wrapNone/>
                <wp:docPr id="19" name="Прямая со стрелкой 19"/>
                <wp:cNvGraphicFramePr/>
                <a:graphic xmlns:a="http://schemas.openxmlformats.org/drawingml/2006/main">
                  <a:graphicData uri="http://schemas.microsoft.com/office/word/2010/wordprocessingShape">
                    <wps:wsp>
                      <wps:cNvCnPr/>
                      <wps:spPr>
                        <a:xfrm>
                          <a:off x="0" y="0"/>
                          <a:ext cx="2162175" cy="457200"/>
                        </a:xfrm>
                        <a:prstGeom prst="straightConnector1">
                          <a:avLst/>
                        </a:prstGeom>
                        <a:noFill/>
                        <a:ln w="1587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5E87CDF6" id="_x0000_t32" coordsize="21600,21600" o:spt="32" o:oned="t" path="m,l21600,21600e" filled="f">
                <v:path arrowok="t" fillok="f" o:connecttype="none"/>
                <o:lock v:ext="edit" shapetype="t"/>
              </v:shapetype>
              <v:shape id="Прямая со стрелкой 19" o:spid="_x0000_s1026" type="#_x0000_t32" style="position:absolute;margin-left:234.45pt;margin-top:.55pt;width:170.25pt;height:3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" strokecolor="windowText" strokeweight="1.25pt">
                <v:stroke endarrow="block" joinstyle="miter"/>
              </v:shape>
            </w:pict>
          </mc:Fallback>
        </mc:AlternateContent>
      </w:r>
      <w:r>
        <w:rPr>
          <w:noProof/>
          <w:lang w:val="uk-UA" w:eastAsia="uk-UA"/>
        </w:rPr>
        <mc:AlternateContent>
          <mc:Choice Requires="wps">
            <w:drawing>
              <wp:anchor distT="0" distB="0" distL="114300" distR="114300" simplePos="0" relativeHeight="251676672" behindDoc="0" locked="0" layoutInCell="1" allowOverlap="1" wp14:anchorId="3B7C62F7" wp14:editId="2DED806A">
                <wp:simplePos x="0" y="0"/>
                <wp:positionH relativeFrom="column">
                  <wp:posOffset>1960245</wp:posOffset>
                </wp:positionH>
                <wp:positionV relativeFrom="paragraph">
                  <wp:posOffset>3810</wp:posOffset>
                </wp:positionV>
                <wp:extent cx="1009650" cy="409575"/>
                <wp:effectExtent l="38100" t="0" r="19050" b="66675"/>
                <wp:wrapNone/>
                <wp:docPr id="18" name="Прямая со стрелкой 18"/>
                <wp:cNvGraphicFramePr/>
                <a:graphic xmlns:a="http://schemas.openxmlformats.org/drawingml/2006/main">
                  <a:graphicData uri="http://schemas.microsoft.com/office/word/2010/wordprocessingShape">
                    <wps:wsp>
                      <wps:cNvCnPr/>
                      <wps:spPr>
                        <a:xfrm flipH="1">
                          <a:off x="0" y="0"/>
                          <a:ext cx="1009650" cy="409575"/>
                        </a:xfrm>
                        <a:prstGeom prst="straightConnector1">
                          <a:avLst/>
                        </a:prstGeom>
                        <a:noFill/>
                        <a:ln w="1587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5E105367" id="Прямая со стрелкой 18" o:spid="_x0000_s1026" type="#_x0000_t32" style="position:absolute;margin-left:154.35pt;margin-top:.3pt;width:79.5pt;height:32.25pt;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" strokecolor="windowText" strokeweight="1.25pt">
                <v:stroke endarrow="block" joinstyle="miter"/>
              </v:shape>
            </w:pict>
          </mc:Fallback>
        </mc:AlternateContent>
      </w:r>
      <w:r>
        <w:rPr>
          <w:noProof/>
          <w:lang w:val="uk-UA" w:eastAsia="uk-UA"/>
        </w:rPr>
        <mc:AlternateContent>
          <mc:Choice Requires="wps">
            <w:drawing>
              <wp:anchor distT="0" distB="0" distL="114300" distR="114300" simplePos="0" relativeHeight="251672576" behindDoc="0" locked="0" layoutInCell="1" allowOverlap="1" wp14:anchorId="0B641E74" wp14:editId="1AF1079C">
                <wp:simplePos x="0" y="0"/>
                <wp:positionH relativeFrom="column">
                  <wp:posOffset>867410</wp:posOffset>
                </wp:positionH>
                <wp:positionV relativeFrom="paragraph">
                  <wp:posOffset>3810</wp:posOffset>
                </wp:positionV>
                <wp:extent cx="2107565" cy="409575"/>
                <wp:effectExtent l="38100" t="0" r="26035" b="85725"/>
                <wp:wrapNone/>
                <wp:docPr id="16" name="Прямая со стрелкой 16"/>
                <wp:cNvGraphicFramePr/>
                <a:graphic xmlns:a="http://schemas.openxmlformats.org/drawingml/2006/main">
                  <a:graphicData uri="http://schemas.microsoft.com/office/word/2010/wordprocessingShape">
                    <wps:wsp>
                      <wps:cNvCnPr/>
                      <wps:spPr>
                        <a:xfrm flipH="1">
                          <a:off x="0" y="0"/>
                          <a:ext cx="2107565" cy="409575"/>
                        </a:xfrm>
                        <a:prstGeom prst="straightConnector1">
                          <a:avLst/>
                        </a:prstGeom>
                        <a:noFill/>
                        <a:ln w="1587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7F4F1E86" id="Прямая со стрелкой 16" o:spid="_x0000_s1026" type="#_x0000_t32" style="position:absolute;margin-left:68.3pt;margin-top:.3pt;width:165.95pt;height:32.2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" strokecolor="windowText" strokeweight="1.25pt">
                <v:stroke endarrow="block" joinstyle="miter"/>
              </v:shape>
            </w:pict>
          </mc:Fallback>
        </mc:AlternateContent>
      </w:r>
      <w:r>
        <w:rPr>
          <w:noProof/>
          <w:lang w:val="uk-UA" w:eastAsia="uk-UA"/>
        </w:rPr>
        <mc:AlternateContent>
          <mc:Choice Requires="wps">
            <w:drawing>
              <wp:anchor distT="0" distB="0" distL="114300" distR="114300" simplePos="0" relativeHeight="251674624" behindDoc="0" locked="0" layoutInCell="1" allowOverlap="1" wp14:anchorId="2BBD9961" wp14:editId="23B1F070">
                <wp:simplePos x="0" y="0"/>
                <wp:positionH relativeFrom="column">
                  <wp:posOffset>2977515</wp:posOffset>
                </wp:positionH>
                <wp:positionV relativeFrom="paragraph">
                  <wp:posOffset>3810</wp:posOffset>
                </wp:positionV>
                <wp:extent cx="952500" cy="409575"/>
                <wp:effectExtent l="0" t="0" r="76200" b="66675"/>
                <wp:wrapNone/>
                <wp:docPr id="17" name="Прямая со стрелкой 17"/>
                <wp:cNvGraphicFramePr/>
                <a:graphic xmlns:a="http://schemas.openxmlformats.org/drawingml/2006/main">
                  <a:graphicData uri="http://schemas.microsoft.com/office/word/2010/wordprocessingShape">
                    <wps:wsp>
                      <wps:cNvCnPr/>
                      <wps:spPr>
                        <a:xfrm>
                          <a:off x="0" y="0"/>
                          <a:ext cx="952500" cy="409575"/>
                        </a:xfrm>
                        <a:prstGeom prst="straightConnector1">
                          <a:avLst/>
                        </a:prstGeom>
                        <a:noFill/>
                        <a:ln w="1587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354CA06A" id="Прямая со стрелкой 17" o:spid="_x0000_s1026" type="#_x0000_t32" style="position:absolute;margin-left:234.45pt;margin-top:.3pt;width:75pt;height:32.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" strokecolor="windowText" strokeweight="1.25pt">
                <v:stroke endarrow="block" joinstyle="miter"/>
              </v:shape>
            </w:pict>
          </mc:Fallback>
        </mc:AlternateContent>
      </w:r>
      <w:r>
        <w:rPr>
          <w:noProof/>
          <w:lang w:val="uk-UA" w:eastAsia="uk-UA"/>
        </w:rPr>
        <mc:AlternateContent>
          <mc:Choice Requires="wps">
            <w:drawing>
              <wp:anchor distT="0" distB="0" distL="114300" distR="114300" simplePos="0" relativeHeight="251670528" behindDoc="0" locked="0" layoutInCell="1" allowOverlap="1" wp14:anchorId="7C61B620" wp14:editId="4B94E7BB">
                <wp:simplePos x="0" y="0"/>
                <wp:positionH relativeFrom="column">
                  <wp:posOffset>2977515</wp:posOffset>
                </wp:positionH>
                <wp:positionV relativeFrom="paragraph">
                  <wp:posOffset>3810</wp:posOffset>
                </wp:positionV>
                <wp:extent cx="45719" cy="409575"/>
                <wp:effectExtent l="38100" t="0" r="69215" b="47625"/>
                <wp:wrapNone/>
                <wp:docPr id="15" name="Прямая со стрелкой 15"/>
                <wp:cNvGraphicFramePr/>
                <a:graphic xmlns:a="http://schemas.openxmlformats.org/drawingml/2006/main">
                  <a:graphicData uri="http://schemas.microsoft.com/office/word/2010/wordprocessingShape">
                    <wps:wsp>
                      <wps:cNvCnPr/>
                      <wps:spPr>
                        <a:xfrm>
                          <a:off x="0" y="0"/>
                          <a:ext cx="45719" cy="409575"/>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468D37EA" id="Прямая со стрелкой 15" o:spid="_x0000_s1026" type="#_x0000_t32" style="position:absolute;margin-left:234.45pt;margin-top:.3pt;width:3.6pt;height:32.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" strokecolor="black [3213]" strokeweight="1.25pt">
                <v:stroke endarrow="block" joinstyle="miter"/>
              </v:shape>
            </w:pict>
          </mc:Fallback>
        </mc:AlternateContent>
      </w:r>
      <w:r w:rsidR="006A6793">
        <w:rPr>
          <w:lang w:val="uk-UA"/>
        </w:rPr>
        <w:t xml:space="preserve">                                              </w:t>
      </w:r>
    </w:p>
    <w:p w14:paraId="4E96C575" w14:textId="77777777" w:rsidR="006A6793" w:rsidRDefault="0052061C" w:rsidP="006A6793">
      <w:pPr>
        <w:rPr>
          <w:lang w:val="uk-UA"/>
        </w:rPr>
      </w:pPr>
      <w:r>
        <w:rPr>
          <w:noProof/>
          <w:lang w:val="uk-UA" w:eastAsia="uk-UA"/>
        </w:rPr>
        <mc:AlternateContent>
          <mc:Choice Requires="wps">
            <w:drawing>
              <wp:anchor distT="0" distB="0" distL="114300" distR="114300" simplePos="0" relativeHeight="251683840" behindDoc="0" locked="0" layoutInCell="1" allowOverlap="1" wp14:anchorId="2A8ABF63" wp14:editId="27DCF343">
                <wp:simplePos x="0" y="0"/>
                <wp:positionH relativeFrom="column">
                  <wp:posOffset>4678045</wp:posOffset>
                </wp:positionH>
                <wp:positionV relativeFrom="paragraph">
                  <wp:posOffset>285750</wp:posOffset>
                </wp:positionV>
                <wp:extent cx="914400" cy="914400"/>
                <wp:effectExtent l="0" t="0" r="19050" b="19050"/>
                <wp:wrapNone/>
                <wp:docPr id="24" name="Надпись 24"/>
                <wp:cNvGraphicFramePr/>
                <a:graphic xmlns:a="http://schemas.openxmlformats.org/drawingml/2006/main">
                  <a:graphicData uri="http://schemas.microsoft.com/office/word/2010/wordprocessingShape">
                    <wps:wsp>
                      <wps:cNvSpPr txBox="1"/>
                      <wps:spPr>
                        <a:xfrm>
                          <a:off x="0" y="0"/>
                          <a:ext cx="914400" cy="91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3756378" w14:textId="77777777" w:rsidR="005264FC" w:rsidRPr="00AF4E23" w:rsidRDefault="005264FC" w:rsidP="00AF4E23">
                            <w:pPr>
                              <w:jc w:val="center"/>
                              <w:rPr>
                                <w:rFonts w:ascii="Times New Roman" w:hAnsi="Times New Roman" w:cs="Times New Roman"/>
                                <w:b/>
                                <w:sz w:val="24"/>
                                <w:lang w:val="uk-UA"/>
                              </w:rPr>
                            </w:pPr>
                            <w:r w:rsidRPr="00AF4E23">
                              <w:rPr>
                                <w:rFonts w:ascii="Times New Roman" w:hAnsi="Times New Roman" w:cs="Times New Roman"/>
                                <w:b/>
                                <w:sz w:val="24"/>
                                <w:lang w:val="uk-UA"/>
                              </w:rPr>
                              <w:t>Підвищена</w:t>
                            </w:r>
                          </w:p>
                          <w:p w14:paraId="2975EC0E" w14:textId="77777777" w:rsidR="005264FC" w:rsidRPr="00AF4E23" w:rsidRDefault="005264FC" w:rsidP="00AF4E23">
                            <w:pPr>
                              <w:jc w:val="center"/>
                              <w:rPr>
                                <w:rFonts w:ascii="Times New Roman" w:hAnsi="Times New Roman" w:cs="Times New Roman"/>
                                <w:b/>
                                <w:sz w:val="24"/>
                                <w:lang w:val="uk-UA"/>
                              </w:rPr>
                            </w:pPr>
                            <w:r w:rsidRPr="00AF4E23">
                              <w:rPr>
                                <w:rFonts w:ascii="Times New Roman" w:hAnsi="Times New Roman" w:cs="Times New Roman"/>
                                <w:b/>
                                <w:sz w:val="24"/>
                                <w:lang w:val="uk-UA"/>
                              </w:rPr>
                              <w:t>перфузія</w:t>
                            </w:r>
                          </w:p>
                          <w:p w14:paraId="2BED996C" w14:textId="77777777" w:rsidR="005264FC" w:rsidRPr="00AF4E23" w:rsidRDefault="005264FC" w:rsidP="00AF4E23">
                            <w:pPr>
                              <w:jc w:val="center"/>
                              <w:rPr>
                                <w:rFonts w:ascii="Times New Roman" w:hAnsi="Times New Roman" w:cs="Times New Roman"/>
                                <w:b/>
                                <w:sz w:val="24"/>
                                <w:lang w:val="uk-UA"/>
                              </w:rPr>
                            </w:pPr>
                            <w:r w:rsidRPr="00AF4E23">
                              <w:rPr>
                                <w:rFonts w:ascii="Times New Roman" w:hAnsi="Times New Roman" w:cs="Times New Roman"/>
                                <w:b/>
                                <w:sz w:val="24"/>
                                <w:lang w:val="uk-UA"/>
                              </w:rPr>
                              <w:t>шкіри</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A8ABF63" id="_x0000_t202" coordsize="21600,21600" o:spt="202" path="m,l,21600r21600,l21600,xe">
                <v:stroke joinstyle="miter"/>
                <v:path gradientshapeok="t" o:connecttype="rect"/>
              </v:shapetype>
              <v:shape id="Надпись 24" o:spid="_x0000_s1026" type="#_x0000_t202" style="position:absolute;margin-left:368.35pt;margin-top:22.5pt;width:1in;height:1in;z-index:25168384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" fillcolor="white [3201]" strokeweight=".5pt">
                <v:textbox>
                  <w:txbxContent>
                    <w:p w14:paraId="63756378" w14:textId="77777777" w:rsidR="005264FC" w:rsidRPr="00AF4E23" w:rsidRDefault="005264FC" w:rsidP="00AF4E23">
                      <w:pPr>
                        <w:jc w:val="center"/>
                        <w:rPr>
                          <w:rFonts w:ascii="Times New Roman" w:hAnsi="Times New Roman" w:cs="Times New Roman"/>
                          <w:b/>
                          <w:sz w:val="24"/>
                          <w:lang w:val="uk-UA"/>
                        </w:rPr>
                      </w:pPr>
                      <w:r w:rsidRPr="00AF4E23">
                        <w:rPr>
                          <w:rFonts w:ascii="Times New Roman" w:hAnsi="Times New Roman" w:cs="Times New Roman"/>
                          <w:b/>
                          <w:sz w:val="24"/>
                          <w:lang w:val="uk-UA"/>
                        </w:rPr>
                        <w:t>Підвищена</w:t>
                      </w:r>
                    </w:p>
                    <w:p w14:paraId="2975EC0E" w14:textId="77777777" w:rsidR="005264FC" w:rsidRPr="00AF4E23" w:rsidRDefault="005264FC" w:rsidP="00AF4E23">
                      <w:pPr>
                        <w:jc w:val="center"/>
                        <w:rPr>
                          <w:rFonts w:ascii="Times New Roman" w:hAnsi="Times New Roman" w:cs="Times New Roman"/>
                          <w:b/>
                          <w:sz w:val="24"/>
                          <w:lang w:val="uk-UA"/>
                        </w:rPr>
                      </w:pPr>
                      <w:r w:rsidRPr="00AF4E23">
                        <w:rPr>
                          <w:rFonts w:ascii="Times New Roman" w:hAnsi="Times New Roman" w:cs="Times New Roman"/>
                          <w:b/>
                          <w:sz w:val="24"/>
                          <w:lang w:val="uk-UA"/>
                        </w:rPr>
                        <w:t>перфузія</w:t>
                      </w:r>
                    </w:p>
                    <w:p w14:paraId="2BED996C" w14:textId="77777777" w:rsidR="005264FC" w:rsidRPr="00AF4E23" w:rsidRDefault="005264FC" w:rsidP="00AF4E23">
                      <w:pPr>
                        <w:jc w:val="center"/>
                        <w:rPr>
                          <w:rFonts w:ascii="Times New Roman" w:hAnsi="Times New Roman" w:cs="Times New Roman"/>
                          <w:b/>
                          <w:sz w:val="24"/>
                          <w:lang w:val="uk-UA"/>
                        </w:rPr>
                      </w:pPr>
                      <w:r w:rsidRPr="00AF4E23">
                        <w:rPr>
                          <w:rFonts w:ascii="Times New Roman" w:hAnsi="Times New Roman" w:cs="Times New Roman"/>
                          <w:b/>
                          <w:sz w:val="24"/>
                          <w:lang w:val="uk-UA"/>
                        </w:rPr>
                        <w:t>шкіри</w:t>
                      </w:r>
                    </w:p>
                  </w:txbxContent>
                </v:textbox>
              </v:shape>
            </w:pict>
          </mc:Fallback>
        </mc:AlternateContent>
      </w:r>
      <w:r>
        <w:rPr>
          <w:noProof/>
          <w:lang w:val="uk-UA" w:eastAsia="uk-UA"/>
        </w:rPr>
        <mc:AlternateContent>
          <mc:Choice Requires="wps">
            <w:drawing>
              <wp:anchor distT="0" distB="0" distL="114300" distR="114300" simplePos="0" relativeHeight="251679744" behindDoc="0" locked="0" layoutInCell="1" allowOverlap="1" wp14:anchorId="626D10F4" wp14:editId="0D3042A6">
                <wp:simplePos x="0" y="0"/>
                <wp:positionH relativeFrom="column">
                  <wp:posOffset>325120</wp:posOffset>
                </wp:positionH>
                <wp:positionV relativeFrom="paragraph">
                  <wp:posOffset>237490</wp:posOffset>
                </wp:positionV>
                <wp:extent cx="914400" cy="962025"/>
                <wp:effectExtent l="0" t="0" r="26035" b="28575"/>
                <wp:wrapNone/>
                <wp:docPr id="20" name="Надпись 20"/>
                <wp:cNvGraphicFramePr/>
                <a:graphic xmlns:a="http://schemas.openxmlformats.org/drawingml/2006/main">
                  <a:graphicData uri="http://schemas.microsoft.com/office/word/2010/wordprocessingShape">
                    <wps:wsp>
                      <wps:cNvSpPr txBox="1"/>
                      <wps:spPr>
                        <a:xfrm>
                          <a:off x="0" y="0"/>
                          <a:ext cx="914400" cy="9620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07A2756" w14:textId="77777777" w:rsidR="005264FC" w:rsidRPr="00220AC8" w:rsidRDefault="005264FC" w:rsidP="00220AC8">
                            <w:pPr>
                              <w:spacing w:after="0" w:line="240" w:lineRule="auto"/>
                              <w:jc w:val="center"/>
                              <w:rPr>
                                <w:rFonts w:ascii="Times New Roman" w:hAnsi="Times New Roman" w:cs="Times New Roman"/>
                                <w:b/>
                                <w:sz w:val="24"/>
                                <w:lang w:val="uk-UA"/>
                              </w:rPr>
                            </w:pPr>
                            <w:r w:rsidRPr="00220AC8">
                              <w:rPr>
                                <w:rFonts w:ascii="Times New Roman" w:hAnsi="Times New Roman" w:cs="Times New Roman"/>
                                <w:b/>
                                <w:sz w:val="24"/>
                                <w:lang w:val="uk-UA"/>
                              </w:rPr>
                              <w:t>Захист над-</w:t>
                            </w:r>
                          </w:p>
                          <w:p w14:paraId="7943E408" w14:textId="77777777" w:rsidR="005264FC" w:rsidRPr="00220AC8" w:rsidRDefault="005264FC" w:rsidP="00220AC8">
                            <w:pPr>
                              <w:spacing w:after="0" w:line="240" w:lineRule="auto"/>
                              <w:jc w:val="center"/>
                              <w:rPr>
                                <w:rFonts w:ascii="Times New Roman" w:hAnsi="Times New Roman" w:cs="Times New Roman"/>
                                <w:b/>
                                <w:sz w:val="24"/>
                                <w:lang w:val="uk-UA"/>
                              </w:rPr>
                            </w:pPr>
                            <w:r w:rsidRPr="00220AC8">
                              <w:rPr>
                                <w:rFonts w:ascii="Times New Roman" w:hAnsi="Times New Roman" w:cs="Times New Roman"/>
                                <w:b/>
                                <w:sz w:val="24"/>
                                <w:lang w:val="uk-UA"/>
                              </w:rPr>
                              <w:t>різу від зов-</w:t>
                            </w:r>
                          </w:p>
                          <w:p w14:paraId="3C900649" w14:textId="77777777" w:rsidR="005264FC" w:rsidRPr="00220AC8" w:rsidRDefault="005264FC" w:rsidP="00220AC8">
                            <w:pPr>
                              <w:spacing w:after="0" w:line="240" w:lineRule="auto"/>
                              <w:jc w:val="center"/>
                              <w:rPr>
                                <w:rFonts w:ascii="Times New Roman" w:hAnsi="Times New Roman" w:cs="Times New Roman"/>
                                <w:b/>
                                <w:sz w:val="24"/>
                                <w:lang w:val="uk-UA"/>
                              </w:rPr>
                            </w:pPr>
                            <w:r w:rsidRPr="00220AC8">
                              <w:rPr>
                                <w:rFonts w:ascii="Times New Roman" w:hAnsi="Times New Roman" w:cs="Times New Roman"/>
                                <w:b/>
                                <w:sz w:val="24"/>
                                <w:lang w:val="uk-UA"/>
                              </w:rPr>
                              <w:t>нішнього</w:t>
                            </w:r>
                          </w:p>
                          <w:p w14:paraId="7C4DF043" w14:textId="77777777" w:rsidR="005264FC" w:rsidRPr="00220AC8" w:rsidRDefault="005264FC" w:rsidP="00220AC8">
                            <w:pPr>
                              <w:spacing w:after="0" w:line="240" w:lineRule="auto"/>
                              <w:jc w:val="center"/>
                              <w:rPr>
                                <w:rFonts w:ascii="Times New Roman" w:hAnsi="Times New Roman" w:cs="Times New Roman"/>
                                <w:b/>
                                <w:sz w:val="24"/>
                                <w:lang w:val="uk-UA"/>
                              </w:rPr>
                            </w:pPr>
                            <w:r w:rsidRPr="00220AC8">
                              <w:rPr>
                                <w:rFonts w:ascii="Times New Roman" w:hAnsi="Times New Roman" w:cs="Times New Roman"/>
                                <w:b/>
                                <w:sz w:val="24"/>
                                <w:lang w:val="uk-UA"/>
                              </w:rPr>
                              <w:t>забруднення</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26D10F4" id="Надпись 20" o:spid="_x0000_s1027" type="#_x0000_t202" style="position:absolute;margin-left:25.6pt;margin-top:18.7pt;width:1in;height:75.75pt;z-index:25167974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" fillcolor="white [3201]" strokeweight=".5pt">
                <v:textbox>
                  <w:txbxContent>
                    <w:p w14:paraId="507A2756" w14:textId="77777777" w:rsidR="005264FC" w:rsidRPr="00220AC8" w:rsidRDefault="005264FC" w:rsidP="00220AC8">
                      <w:pPr>
                        <w:spacing w:after="0" w:line="240" w:lineRule="auto"/>
                        <w:jc w:val="center"/>
                        <w:rPr>
                          <w:rFonts w:ascii="Times New Roman" w:hAnsi="Times New Roman" w:cs="Times New Roman"/>
                          <w:b/>
                          <w:sz w:val="24"/>
                          <w:lang w:val="uk-UA"/>
                        </w:rPr>
                      </w:pPr>
                      <w:r w:rsidRPr="00220AC8">
                        <w:rPr>
                          <w:rFonts w:ascii="Times New Roman" w:hAnsi="Times New Roman" w:cs="Times New Roman"/>
                          <w:b/>
                          <w:sz w:val="24"/>
                          <w:lang w:val="uk-UA"/>
                        </w:rPr>
                        <w:t>Захист над-</w:t>
                      </w:r>
                    </w:p>
                    <w:p w14:paraId="7943E408" w14:textId="77777777" w:rsidR="005264FC" w:rsidRPr="00220AC8" w:rsidRDefault="005264FC" w:rsidP="00220AC8">
                      <w:pPr>
                        <w:spacing w:after="0" w:line="240" w:lineRule="auto"/>
                        <w:jc w:val="center"/>
                        <w:rPr>
                          <w:rFonts w:ascii="Times New Roman" w:hAnsi="Times New Roman" w:cs="Times New Roman"/>
                          <w:b/>
                          <w:sz w:val="24"/>
                          <w:lang w:val="uk-UA"/>
                        </w:rPr>
                      </w:pPr>
                      <w:r w:rsidRPr="00220AC8">
                        <w:rPr>
                          <w:rFonts w:ascii="Times New Roman" w:hAnsi="Times New Roman" w:cs="Times New Roman"/>
                          <w:b/>
                          <w:sz w:val="24"/>
                          <w:lang w:val="uk-UA"/>
                        </w:rPr>
                        <w:t>різу від зов-</w:t>
                      </w:r>
                    </w:p>
                    <w:p w14:paraId="3C900649" w14:textId="77777777" w:rsidR="005264FC" w:rsidRPr="00220AC8" w:rsidRDefault="005264FC" w:rsidP="00220AC8">
                      <w:pPr>
                        <w:spacing w:after="0" w:line="240" w:lineRule="auto"/>
                        <w:jc w:val="center"/>
                        <w:rPr>
                          <w:rFonts w:ascii="Times New Roman" w:hAnsi="Times New Roman" w:cs="Times New Roman"/>
                          <w:b/>
                          <w:sz w:val="24"/>
                          <w:lang w:val="uk-UA"/>
                        </w:rPr>
                      </w:pPr>
                      <w:r w:rsidRPr="00220AC8">
                        <w:rPr>
                          <w:rFonts w:ascii="Times New Roman" w:hAnsi="Times New Roman" w:cs="Times New Roman"/>
                          <w:b/>
                          <w:sz w:val="24"/>
                          <w:lang w:val="uk-UA"/>
                        </w:rPr>
                        <w:t>нішнього</w:t>
                      </w:r>
                    </w:p>
                    <w:p w14:paraId="7C4DF043" w14:textId="77777777" w:rsidR="005264FC" w:rsidRPr="00220AC8" w:rsidRDefault="005264FC" w:rsidP="00220AC8">
                      <w:pPr>
                        <w:spacing w:after="0" w:line="240" w:lineRule="auto"/>
                        <w:jc w:val="center"/>
                        <w:rPr>
                          <w:rFonts w:ascii="Times New Roman" w:hAnsi="Times New Roman" w:cs="Times New Roman"/>
                          <w:b/>
                          <w:sz w:val="24"/>
                          <w:lang w:val="uk-UA"/>
                        </w:rPr>
                      </w:pPr>
                      <w:r w:rsidRPr="00220AC8">
                        <w:rPr>
                          <w:rFonts w:ascii="Times New Roman" w:hAnsi="Times New Roman" w:cs="Times New Roman"/>
                          <w:b/>
                          <w:sz w:val="24"/>
                          <w:lang w:val="uk-UA"/>
                        </w:rPr>
                        <w:t>забруднення</w:t>
                      </w:r>
                    </w:p>
                  </w:txbxContent>
                </v:textbox>
              </v:shape>
            </w:pict>
          </mc:Fallback>
        </mc:AlternateContent>
      </w:r>
      <w:r>
        <w:rPr>
          <w:noProof/>
          <w:lang w:val="uk-UA" w:eastAsia="uk-UA"/>
        </w:rPr>
        <mc:AlternateContent>
          <mc:Choice Requires="wps">
            <w:drawing>
              <wp:anchor distT="0" distB="0" distL="114300" distR="114300" simplePos="0" relativeHeight="251680768" behindDoc="0" locked="0" layoutInCell="1" allowOverlap="1" wp14:anchorId="0F79A443" wp14:editId="489F5C88">
                <wp:simplePos x="0" y="0"/>
                <wp:positionH relativeFrom="column">
                  <wp:posOffset>1482090</wp:posOffset>
                </wp:positionH>
                <wp:positionV relativeFrom="paragraph">
                  <wp:posOffset>237490</wp:posOffset>
                </wp:positionV>
                <wp:extent cx="914400" cy="962025"/>
                <wp:effectExtent l="0" t="0" r="19685" b="28575"/>
                <wp:wrapNone/>
                <wp:docPr id="21" name="Надпись 21"/>
                <wp:cNvGraphicFramePr/>
                <a:graphic xmlns:a="http://schemas.openxmlformats.org/drawingml/2006/main">
                  <a:graphicData uri="http://schemas.microsoft.com/office/word/2010/wordprocessingShape">
                    <wps:wsp>
                      <wps:cNvSpPr txBox="1"/>
                      <wps:spPr>
                        <a:xfrm>
                          <a:off x="0" y="0"/>
                          <a:ext cx="914400" cy="9620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57CCEB" w14:textId="77777777" w:rsidR="005264FC" w:rsidRPr="00220AC8" w:rsidRDefault="005264FC" w:rsidP="00AF4E23">
                            <w:pPr>
                              <w:spacing w:after="0" w:line="240" w:lineRule="auto"/>
                              <w:jc w:val="center"/>
                              <w:rPr>
                                <w:rFonts w:ascii="Times New Roman" w:hAnsi="Times New Roman" w:cs="Times New Roman"/>
                                <w:b/>
                                <w:sz w:val="24"/>
                                <w:lang w:val="uk-UA"/>
                              </w:rPr>
                            </w:pPr>
                            <w:r w:rsidRPr="00220AC8">
                              <w:rPr>
                                <w:rFonts w:ascii="Times New Roman" w:hAnsi="Times New Roman" w:cs="Times New Roman"/>
                                <w:b/>
                                <w:sz w:val="24"/>
                                <w:lang w:val="uk-UA"/>
                              </w:rPr>
                              <w:t>Зниження</w:t>
                            </w:r>
                          </w:p>
                          <w:p w14:paraId="4D5D1F7F" w14:textId="77777777" w:rsidR="005264FC" w:rsidRPr="00220AC8" w:rsidRDefault="005264FC" w:rsidP="00AF4E23">
                            <w:pPr>
                              <w:spacing w:after="0" w:line="240" w:lineRule="auto"/>
                              <w:jc w:val="center"/>
                              <w:rPr>
                                <w:rFonts w:ascii="Times New Roman" w:hAnsi="Times New Roman" w:cs="Times New Roman"/>
                                <w:b/>
                                <w:sz w:val="24"/>
                                <w:lang w:val="uk-UA"/>
                              </w:rPr>
                            </w:pPr>
                            <w:r w:rsidRPr="00220AC8">
                              <w:rPr>
                                <w:rFonts w:ascii="Times New Roman" w:hAnsi="Times New Roman" w:cs="Times New Roman"/>
                                <w:b/>
                                <w:sz w:val="24"/>
                                <w:lang w:val="uk-UA"/>
                              </w:rPr>
                              <w:t>бічного на-</w:t>
                            </w:r>
                          </w:p>
                          <w:p w14:paraId="088E39F6" w14:textId="77777777" w:rsidR="005264FC" w:rsidRPr="00220AC8" w:rsidRDefault="005264FC" w:rsidP="00AF4E23">
                            <w:pPr>
                              <w:spacing w:after="0" w:line="240" w:lineRule="auto"/>
                              <w:jc w:val="center"/>
                              <w:rPr>
                                <w:rFonts w:ascii="Times New Roman" w:hAnsi="Times New Roman" w:cs="Times New Roman"/>
                                <w:b/>
                                <w:sz w:val="24"/>
                                <w:lang w:val="uk-UA"/>
                              </w:rPr>
                            </w:pPr>
                            <w:r w:rsidRPr="00220AC8">
                              <w:rPr>
                                <w:rFonts w:ascii="Times New Roman" w:hAnsi="Times New Roman" w:cs="Times New Roman"/>
                                <w:b/>
                                <w:sz w:val="24"/>
                                <w:lang w:val="uk-UA"/>
                              </w:rPr>
                              <w:t>пруження</w:t>
                            </w:r>
                          </w:p>
                          <w:p w14:paraId="53523848" w14:textId="77777777" w:rsidR="005264FC" w:rsidRPr="00220AC8" w:rsidRDefault="005264FC" w:rsidP="00AF4E23">
                            <w:pPr>
                              <w:spacing w:after="0" w:line="240" w:lineRule="auto"/>
                              <w:jc w:val="center"/>
                              <w:rPr>
                                <w:rFonts w:ascii="Times New Roman" w:hAnsi="Times New Roman" w:cs="Times New Roman"/>
                                <w:b/>
                                <w:sz w:val="24"/>
                                <w:lang w:val="uk-UA"/>
                              </w:rPr>
                            </w:pPr>
                            <w:r w:rsidRPr="00220AC8">
                              <w:rPr>
                                <w:rFonts w:ascii="Times New Roman" w:hAnsi="Times New Roman" w:cs="Times New Roman"/>
                                <w:b/>
                                <w:sz w:val="24"/>
                                <w:lang w:val="uk-UA"/>
                              </w:rPr>
                              <w:t>на розрізі</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F79A443" id="Надпись 21" o:spid="_x0000_s1028" type="#_x0000_t202" style="position:absolute;margin-left:116.7pt;margin-top:18.7pt;width:1in;height:75.75pt;z-index:25168076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" fillcolor="white [3201]" strokeweight=".5pt">
                <v:textbox>
                  <w:txbxContent>
                    <w:p w14:paraId="1257CCEB" w14:textId="77777777" w:rsidR="005264FC" w:rsidRPr="00220AC8" w:rsidRDefault="005264FC" w:rsidP="00AF4E23">
                      <w:pPr>
                        <w:spacing w:after="0" w:line="240" w:lineRule="auto"/>
                        <w:jc w:val="center"/>
                        <w:rPr>
                          <w:rFonts w:ascii="Times New Roman" w:hAnsi="Times New Roman" w:cs="Times New Roman"/>
                          <w:b/>
                          <w:sz w:val="24"/>
                          <w:lang w:val="uk-UA"/>
                        </w:rPr>
                      </w:pPr>
                      <w:r w:rsidRPr="00220AC8">
                        <w:rPr>
                          <w:rFonts w:ascii="Times New Roman" w:hAnsi="Times New Roman" w:cs="Times New Roman"/>
                          <w:b/>
                          <w:sz w:val="24"/>
                          <w:lang w:val="uk-UA"/>
                        </w:rPr>
                        <w:t>Зниження</w:t>
                      </w:r>
                    </w:p>
                    <w:p w14:paraId="4D5D1F7F" w14:textId="77777777" w:rsidR="005264FC" w:rsidRPr="00220AC8" w:rsidRDefault="005264FC" w:rsidP="00AF4E23">
                      <w:pPr>
                        <w:spacing w:after="0" w:line="240" w:lineRule="auto"/>
                        <w:jc w:val="center"/>
                        <w:rPr>
                          <w:rFonts w:ascii="Times New Roman" w:hAnsi="Times New Roman" w:cs="Times New Roman"/>
                          <w:b/>
                          <w:sz w:val="24"/>
                          <w:lang w:val="uk-UA"/>
                        </w:rPr>
                      </w:pPr>
                      <w:r w:rsidRPr="00220AC8">
                        <w:rPr>
                          <w:rFonts w:ascii="Times New Roman" w:hAnsi="Times New Roman" w:cs="Times New Roman"/>
                          <w:b/>
                          <w:sz w:val="24"/>
                          <w:lang w:val="uk-UA"/>
                        </w:rPr>
                        <w:t>бічного на-</w:t>
                      </w:r>
                    </w:p>
                    <w:p w14:paraId="088E39F6" w14:textId="77777777" w:rsidR="005264FC" w:rsidRPr="00220AC8" w:rsidRDefault="005264FC" w:rsidP="00AF4E23">
                      <w:pPr>
                        <w:spacing w:after="0" w:line="240" w:lineRule="auto"/>
                        <w:jc w:val="center"/>
                        <w:rPr>
                          <w:rFonts w:ascii="Times New Roman" w:hAnsi="Times New Roman" w:cs="Times New Roman"/>
                          <w:b/>
                          <w:sz w:val="24"/>
                          <w:lang w:val="uk-UA"/>
                        </w:rPr>
                      </w:pPr>
                      <w:r w:rsidRPr="00220AC8">
                        <w:rPr>
                          <w:rFonts w:ascii="Times New Roman" w:hAnsi="Times New Roman" w:cs="Times New Roman"/>
                          <w:b/>
                          <w:sz w:val="24"/>
                          <w:lang w:val="uk-UA"/>
                        </w:rPr>
                        <w:t>пруження</w:t>
                      </w:r>
                    </w:p>
                    <w:p w14:paraId="53523848" w14:textId="77777777" w:rsidR="005264FC" w:rsidRPr="00220AC8" w:rsidRDefault="005264FC" w:rsidP="00AF4E23">
                      <w:pPr>
                        <w:spacing w:after="0" w:line="240" w:lineRule="auto"/>
                        <w:jc w:val="center"/>
                        <w:rPr>
                          <w:rFonts w:ascii="Times New Roman" w:hAnsi="Times New Roman" w:cs="Times New Roman"/>
                          <w:b/>
                          <w:sz w:val="24"/>
                          <w:lang w:val="uk-UA"/>
                        </w:rPr>
                      </w:pPr>
                      <w:r w:rsidRPr="00220AC8">
                        <w:rPr>
                          <w:rFonts w:ascii="Times New Roman" w:hAnsi="Times New Roman" w:cs="Times New Roman"/>
                          <w:b/>
                          <w:sz w:val="24"/>
                          <w:lang w:val="uk-UA"/>
                        </w:rPr>
                        <w:t>на розрізі</w:t>
                      </w:r>
                    </w:p>
                  </w:txbxContent>
                </v:textbox>
              </v:shape>
            </w:pict>
          </mc:Fallback>
        </mc:AlternateContent>
      </w:r>
      <w:r>
        <w:rPr>
          <w:noProof/>
          <w:lang w:val="uk-UA" w:eastAsia="uk-UA"/>
        </w:rPr>
        <mc:AlternateContent>
          <mc:Choice Requires="wps">
            <w:drawing>
              <wp:anchor distT="0" distB="0" distL="114300" distR="114300" simplePos="0" relativeHeight="251681792" behindDoc="0" locked="0" layoutInCell="1" allowOverlap="1" wp14:anchorId="24AD9E1B" wp14:editId="33973D56">
                <wp:simplePos x="0" y="0"/>
                <wp:positionH relativeFrom="column">
                  <wp:posOffset>2520315</wp:posOffset>
                </wp:positionH>
                <wp:positionV relativeFrom="paragraph">
                  <wp:posOffset>238125</wp:posOffset>
                </wp:positionV>
                <wp:extent cx="1000125" cy="962025"/>
                <wp:effectExtent l="0" t="0" r="28575" b="28575"/>
                <wp:wrapNone/>
                <wp:docPr id="22" name="Надпись 22"/>
                <wp:cNvGraphicFramePr/>
                <a:graphic xmlns:a="http://schemas.openxmlformats.org/drawingml/2006/main">
                  <a:graphicData uri="http://schemas.microsoft.com/office/word/2010/wordprocessingShape">
                    <wps:wsp>
                      <wps:cNvSpPr txBox="1"/>
                      <wps:spPr>
                        <a:xfrm>
                          <a:off x="0" y="0"/>
                          <a:ext cx="1000125" cy="9620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B5CFD42" w14:textId="77777777" w:rsidR="005264FC" w:rsidRPr="00AF4E23" w:rsidRDefault="005264FC" w:rsidP="00AF4E23">
                            <w:pPr>
                              <w:spacing w:after="0" w:line="240" w:lineRule="auto"/>
                              <w:jc w:val="center"/>
                              <w:rPr>
                                <w:rFonts w:ascii="Times New Roman" w:hAnsi="Times New Roman" w:cs="Times New Roman"/>
                                <w:b/>
                                <w:sz w:val="24"/>
                                <w:lang w:val="uk-UA"/>
                              </w:rPr>
                            </w:pPr>
                            <w:r w:rsidRPr="00AF4E23">
                              <w:rPr>
                                <w:rFonts w:ascii="Times New Roman" w:hAnsi="Times New Roman" w:cs="Times New Roman"/>
                                <w:b/>
                                <w:sz w:val="24"/>
                                <w:lang w:val="uk-UA"/>
                              </w:rPr>
                              <w:t>Підвищена</w:t>
                            </w:r>
                          </w:p>
                          <w:p w14:paraId="196CA41F" w14:textId="77777777" w:rsidR="005264FC" w:rsidRPr="00AF4E23" w:rsidRDefault="005264FC" w:rsidP="00AF4E23">
                            <w:pPr>
                              <w:spacing w:after="0" w:line="240" w:lineRule="auto"/>
                              <w:jc w:val="center"/>
                              <w:rPr>
                                <w:rFonts w:ascii="Times New Roman" w:hAnsi="Times New Roman" w:cs="Times New Roman"/>
                                <w:b/>
                                <w:sz w:val="24"/>
                                <w:lang w:val="uk-UA"/>
                              </w:rPr>
                            </w:pPr>
                            <w:r w:rsidRPr="00AF4E23">
                              <w:rPr>
                                <w:rFonts w:ascii="Times New Roman" w:hAnsi="Times New Roman" w:cs="Times New Roman"/>
                                <w:b/>
                                <w:sz w:val="24"/>
                                <w:lang w:val="uk-UA"/>
                              </w:rPr>
                              <w:t xml:space="preserve">сила </w:t>
                            </w:r>
                            <w:r>
                              <w:rPr>
                                <w:rFonts w:ascii="Times New Roman" w:hAnsi="Times New Roman" w:cs="Times New Roman"/>
                                <w:b/>
                                <w:sz w:val="24"/>
                                <w:lang w:val="uk-UA"/>
                              </w:rPr>
                              <w:t>при</w:t>
                            </w:r>
                            <w:r w:rsidRPr="00AF4E23">
                              <w:rPr>
                                <w:rFonts w:ascii="Times New Roman" w:hAnsi="Times New Roman" w:cs="Times New Roman"/>
                                <w:b/>
                                <w:sz w:val="24"/>
                                <w:lang w:val="uk-UA"/>
                              </w:rPr>
                              <w:t>-</w:t>
                            </w:r>
                          </w:p>
                          <w:p w14:paraId="77E0F640" w14:textId="77777777" w:rsidR="005264FC" w:rsidRPr="00AF4E23" w:rsidRDefault="005264FC" w:rsidP="00AF4E23">
                            <w:pPr>
                              <w:spacing w:after="0" w:line="240" w:lineRule="auto"/>
                              <w:jc w:val="center"/>
                              <w:rPr>
                                <w:rFonts w:ascii="Times New Roman" w:hAnsi="Times New Roman" w:cs="Times New Roman"/>
                                <w:b/>
                                <w:sz w:val="24"/>
                                <w:lang w:val="uk-UA"/>
                              </w:rPr>
                            </w:pPr>
                            <w:r>
                              <w:rPr>
                                <w:rFonts w:ascii="Times New Roman" w:hAnsi="Times New Roman" w:cs="Times New Roman"/>
                                <w:b/>
                                <w:sz w:val="24"/>
                                <w:lang w:val="uk-UA"/>
                              </w:rPr>
                              <w:t>з</w:t>
                            </w:r>
                            <w:r w:rsidRPr="00AF4E23">
                              <w:rPr>
                                <w:rFonts w:ascii="Times New Roman" w:hAnsi="Times New Roman" w:cs="Times New Roman"/>
                                <w:b/>
                                <w:sz w:val="24"/>
                                <w:lang w:val="uk-UA"/>
                              </w:rPr>
                              <w:t>начення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AD9E1B" id="Надпись 22" o:spid="_x0000_s1029" type="#_x0000_t202" style="position:absolute;margin-left:198.45pt;margin-top:18.75pt;width:78.75pt;height:75.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" fillcolor="white [3201]" strokeweight=".5pt">
                <v:textbox>
                  <w:txbxContent>
                    <w:p w14:paraId="5B5CFD42" w14:textId="77777777" w:rsidR="005264FC" w:rsidRPr="00AF4E23" w:rsidRDefault="005264FC" w:rsidP="00AF4E23">
                      <w:pPr>
                        <w:spacing w:after="0" w:line="240" w:lineRule="auto"/>
                        <w:jc w:val="center"/>
                        <w:rPr>
                          <w:rFonts w:ascii="Times New Roman" w:hAnsi="Times New Roman" w:cs="Times New Roman"/>
                          <w:b/>
                          <w:sz w:val="24"/>
                          <w:lang w:val="uk-UA"/>
                        </w:rPr>
                      </w:pPr>
                      <w:r w:rsidRPr="00AF4E23">
                        <w:rPr>
                          <w:rFonts w:ascii="Times New Roman" w:hAnsi="Times New Roman" w:cs="Times New Roman"/>
                          <w:b/>
                          <w:sz w:val="24"/>
                          <w:lang w:val="uk-UA"/>
                        </w:rPr>
                        <w:t>Підвищена</w:t>
                      </w:r>
                    </w:p>
                    <w:p w14:paraId="196CA41F" w14:textId="77777777" w:rsidR="005264FC" w:rsidRPr="00AF4E23" w:rsidRDefault="005264FC" w:rsidP="00AF4E23">
                      <w:pPr>
                        <w:spacing w:after="0" w:line="240" w:lineRule="auto"/>
                        <w:jc w:val="center"/>
                        <w:rPr>
                          <w:rFonts w:ascii="Times New Roman" w:hAnsi="Times New Roman" w:cs="Times New Roman"/>
                          <w:b/>
                          <w:sz w:val="24"/>
                          <w:lang w:val="uk-UA"/>
                        </w:rPr>
                      </w:pPr>
                      <w:r w:rsidRPr="00AF4E23">
                        <w:rPr>
                          <w:rFonts w:ascii="Times New Roman" w:hAnsi="Times New Roman" w:cs="Times New Roman"/>
                          <w:b/>
                          <w:sz w:val="24"/>
                          <w:lang w:val="uk-UA"/>
                        </w:rPr>
                        <w:t xml:space="preserve">сила </w:t>
                      </w:r>
                      <w:r>
                        <w:rPr>
                          <w:rFonts w:ascii="Times New Roman" w:hAnsi="Times New Roman" w:cs="Times New Roman"/>
                          <w:b/>
                          <w:sz w:val="24"/>
                          <w:lang w:val="uk-UA"/>
                        </w:rPr>
                        <w:t>при</w:t>
                      </w:r>
                      <w:r w:rsidRPr="00AF4E23">
                        <w:rPr>
                          <w:rFonts w:ascii="Times New Roman" w:hAnsi="Times New Roman" w:cs="Times New Roman"/>
                          <w:b/>
                          <w:sz w:val="24"/>
                          <w:lang w:val="uk-UA"/>
                        </w:rPr>
                        <w:t>-</w:t>
                      </w:r>
                    </w:p>
                    <w:p w14:paraId="77E0F640" w14:textId="77777777" w:rsidR="005264FC" w:rsidRPr="00AF4E23" w:rsidRDefault="005264FC" w:rsidP="00AF4E23">
                      <w:pPr>
                        <w:spacing w:after="0" w:line="240" w:lineRule="auto"/>
                        <w:jc w:val="center"/>
                        <w:rPr>
                          <w:rFonts w:ascii="Times New Roman" w:hAnsi="Times New Roman" w:cs="Times New Roman"/>
                          <w:b/>
                          <w:sz w:val="24"/>
                          <w:lang w:val="uk-UA"/>
                        </w:rPr>
                      </w:pPr>
                      <w:r>
                        <w:rPr>
                          <w:rFonts w:ascii="Times New Roman" w:hAnsi="Times New Roman" w:cs="Times New Roman"/>
                          <w:b/>
                          <w:sz w:val="24"/>
                          <w:lang w:val="uk-UA"/>
                        </w:rPr>
                        <w:t>з</w:t>
                      </w:r>
                      <w:r w:rsidRPr="00AF4E23">
                        <w:rPr>
                          <w:rFonts w:ascii="Times New Roman" w:hAnsi="Times New Roman" w:cs="Times New Roman"/>
                          <w:b/>
                          <w:sz w:val="24"/>
                          <w:lang w:val="uk-UA"/>
                        </w:rPr>
                        <w:t>начення</w:t>
                      </w:r>
                    </w:p>
                  </w:txbxContent>
                </v:textbox>
              </v:shape>
            </w:pict>
          </mc:Fallback>
        </mc:AlternateContent>
      </w:r>
      <w:r>
        <w:rPr>
          <w:noProof/>
          <w:lang w:val="uk-UA" w:eastAsia="uk-UA"/>
        </w:rPr>
        <mc:AlternateContent>
          <mc:Choice Requires="wps">
            <w:drawing>
              <wp:anchor distT="0" distB="0" distL="114300" distR="114300" simplePos="0" relativeHeight="251682816" behindDoc="0" locked="0" layoutInCell="1" allowOverlap="1" wp14:anchorId="4C18E9AD" wp14:editId="72C97F17">
                <wp:simplePos x="0" y="0"/>
                <wp:positionH relativeFrom="column">
                  <wp:posOffset>3625215</wp:posOffset>
                </wp:positionH>
                <wp:positionV relativeFrom="paragraph">
                  <wp:posOffset>238125</wp:posOffset>
                </wp:positionV>
                <wp:extent cx="971550" cy="962025"/>
                <wp:effectExtent l="0" t="0" r="19050" b="28575"/>
                <wp:wrapNone/>
                <wp:docPr id="23" name="Надпись 23"/>
                <wp:cNvGraphicFramePr/>
                <a:graphic xmlns:a="http://schemas.openxmlformats.org/drawingml/2006/main">
                  <a:graphicData uri="http://schemas.microsoft.com/office/word/2010/wordprocessingShape">
                    <wps:wsp>
                      <wps:cNvSpPr txBox="1"/>
                      <wps:spPr>
                        <a:xfrm>
                          <a:off x="0" y="0"/>
                          <a:ext cx="971550" cy="9620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B277E76" w14:textId="77777777" w:rsidR="005264FC" w:rsidRPr="00AF4E23" w:rsidRDefault="005264FC" w:rsidP="00AF4E23">
                            <w:pPr>
                              <w:spacing w:after="0"/>
                              <w:jc w:val="center"/>
                              <w:rPr>
                                <w:rFonts w:ascii="Times New Roman" w:hAnsi="Times New Roman" w:cs="Times New Roman"/>
                                <w:b/>
                                <w:sz w:val="24"/>
                                <w:lang w:val="uk-UA"/>
                              </w:rPr>
                            </w:pPr>
                            <w:r w:rsidRPr="00AF4E23">
                              <w:rPr>
                                <w:rFonts w:ascii="Times New Roman" w:hAnsi="Times New Roman" w:cs="Times New Roman"/>
                                <w:b/>
                                <w:sz w:val="24"/>
                                <w:lang w:val="uk-UA"/>
                              </w:rPr>
                              <w:t>Нормалізо-</w:t>
                            </w:r>
                          </w:p>
                          <w:p w14:paraId="052B2CEB" w14:textId="77777777" w:rsidR="005264FC" w:rsidRPr="00AF4E23" w:rsidRDefault="005264FC" w:rsidP="00AF4E23">
                            <w:pPr>
                              <w:spacing w:after="0"/>
                              <w:jc w:val="center"/>
                              <w:rPr>
                                <w:rFonts w:ascii="Times New Roman" w:hAnsi="Times New Roman" w:cs="Times New Roman"/>
                                <w:b/>
                                <w:sz w:val="24"/>
                                <w:lang w:val="uk-UA"/>
                              </w:rPr>
                            </w:pPr>
                            <w:r w:rsidRPr="00AF4E23">
                              <w:rPr>
                                <w:rFonts w:ascii="Times New Roman" w:hAnsi="Times New Roman" w:cs="Times New Roman"/>
                                <w:b/>
                                <w:sz w:val="24"/>
                                <w:lang w:val="uk-UA"/>
                              </w:rPr>
                              <w:t>ваний розпо-</w:t>
                            </w:r>
                          </w:p>
                          <w:p w14:paraId="6466E1C0" w14:textId="77777777" w:rsidR="005264FC" w:rsidRPr="00AF4E23" w:rsidRDefault="005264FC" w:rsidP="00AF4E23">
                            <w:pPr>
                              <w:spacing w:after="0"/>
                              <w:jc w:val="center"/>
                              <w:rPr>
                                <w:rFonts w:ascii="Times New Roman" w:hAnsi="Times New Roman" w:cs="Times New Roman"/>
                                <w:b/>
                                <w:sz w:val="24"/>
                                <w:lang w:val="uk-UA"/>
                              </w:rPr>
                            </w:pPr>
                            <w:r w:rsidRPr="00AF4E23">
                              <w:rPr>
                                <w:rFonts w:ascii="Times New Roman" w:hAnsi="Times New Roman" w:cs="Times New Roman"/>
                                <w:b/>
                                <w:sz w:val="24"/>
                                <w:lang w:val="uk-UA"/>
                              </w:rPr>
                              <w:t>діл стресу</w:t>
                            </w:r>
                          </w:p>
                          <w:p w14:paraId="59EF6D4C" w14:textId="77777777" w:rsidR="005264FC" w:rsidRPr="00AF4E23" w:rsidRDefault="005264FC">
                            <w:pP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18E9AD" id="Надпись 23" o:spid="_x0000_s1030" type="#_x0000_t202" style="position:absolute;margin-left:285.45pt;margin-top:18.75pt;width:76.5pt;height:75.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" fillcolor="white [3201]" strokeweight=".5pt">
                <v:textbox>
                  <w:txbxContent>
                    <w:p w14:paraId="0B277E76" w14:textId="77777777" w:rsidR="005264FC" w:rsidRPr="00AF4E23" w:rsidRDefault="005264FC" w:rsidP="00AF4E23">
                      <w:pPr>
                        <w:spacing w:after="0"/>
                        <w:jc w:val="center"/>
                        <w:rPr>
                          <w:rFonts w:ascii="Times New Roman" w:hAnsi="Times New Roman" w:cs="Times New Roman"/>
                          <w:b/>
                          <w:sz w:val="24"/>
                          <w:lang w:val="uk-UA"/>
                        </w:rPr>
                      </w:pPr>
                      <w:r w:rsidRPr="00AF4E23">
                        <w:rPr>
                          <w:rFonts w:ascii="Times New Roman" w:hAnsi="Times New Roman" w:cs="Times New Roman"/>
                          <w:b/>
                          <w:sz w:val="24"/>
                          <w:lang w:val="uk-UA"/>
                        </w:rPr>
                        <w:t>Нормалізо-</w:t>
                      </w:r>
                    </w:p>
                    <w:p w14:paraId="052B2CEB" w14:textId="77777777" w:rsidR="005264FC" w:rsidRPr="00AF4E23" w:rsidRDefault="005264FC" w:rsidP="00AF4E23">
                      <w:pPr>
                        <w:spacing w:after="0"/>
                        <w:jc w:val="center"/>
                        <w:rPr>
                          <w:rFonts w:ascii="Times New Roman" w:hAnsi="Times New Roman" w:cs="Times New Roman"/>
                          <w:b/>
                          <w:sz w:val="24"/>
                          <w:lang w:val="uk-UA"/>
                        </w:rPr>
                      </w:pPr>
                      <w:r w:rsidRPr="00AF4E23">
                        <w:rPr>
                          <w:rFonts w:ascii="Times New Roman" w:hAnsi="Times New Roman" w:cs="Times New Roman"/>
                          <w:b/>
                          <w:sz w:val="24"/>
                          <w:lang w:val="uk-UA"/>
                        </w:rPr>
                        <w:t>ваний розпо-</w:t>
                      </w:r>
                    </w:p>
                    <w:p w14:paraId="6466E1C0" w14:textId="77777777" w:rsidR="005264FC" w:rsidRPr="00AF4E23" w:rsidRDefault="005264FC" w:rsidP="00AF4E23">
                      <w:pPr>
                        <w:spacing w:after="0"/>
                        <w:jc w:val="center"/>
                        <w:rPr>
                          <w:rFonts w:ascii="Times New Roman" w:hAnsi="Times New Roman" w:cs="Times New Roman"/>
                          <w:b/>
                          <w:sz w:val="24"/>
                          <w:lang w:val="uk-UA"/>
                        </w:rPr>
                      </w:pPr>
                      <w:r w:rsidRPr="00AF4E23">
                        <w:rPr>
                          <w:rFonts w:ascii="Times New Roman" w:hAnsi="Times New Roman" w:cs="Times New Roman"/>
                          <w:b/>
                          <w:sz w:val="24"/>
                          <w:lang w:val="uk-UA"/>
                        </w:rPr>
                        <w:t>діл стресу</w:t>
                      </w:r>
                    </w:p>
                    <w:p w14:paraId="59EF6D4C" w14:textId="77777777" w:rsidR="005264FC" w:rsidRPr="00AF4E23" w:rsidRDefault="005264FC">
                      <w:pPr>
                        <w:rPr>
                          <w:lang w:val="uk-UA"/>
                        </w:rPr>
                      </w:pPr>
                    </w:p>
                  </w:txbxContent>
                </v:textbox>
              </v:shape>
            </w:pict>
          </mc:Fallback>
        </mc:AlternateContent>
      </w:r>
      <w:r w:rsidR="006A6793">
        <w:rPr>
          <w:lang w:val="uk-UA"/>
        </w:rPr>
        <w:t xml:space="preserve">                                                              </w:t>
      </w:r>
    </w:p>
    <w:p w14:paraId="0921EDA7" w14:textId="77777777" w:rsidR="00AF4E23" w:rsidRDefault="00AF4E23" w:rsidP="006A6793">
      <w:pPr>
        <w:tabs>
          <w:tab w:val="left" w:pos="2595"/>
        </w:tabs>
        <w:jc w:val="center"/>
        <w:rPr>
          <w:lang w:val="uk-UA"/>
        </w:rPr>
      </w:pPr>
    </w:p>
    <w:p w14:paraId="75A6D277" w14:textId="77777777" w:rsidR="00AF4E23" w:rsidRPr="00AF4E23" w:rsidRDefault="00AF4E23" w:rsidP="00AF4E23">
      <w:pPr>
        <w:rPr>
          <w:lang w:val="uk-UA"/>
        </w:rPr>
      </w:pPr>
    </w:p>
    <w:p w14:paraId="1BE52548" w14:textId="77777777" w:rsidR="00AF4E23" w:rsidRDefault="00AF4E23" w:rsidP="00AF4E23">
      <w:pPr>
        <w:rPr>
          <w:lang w:val="uk-UA"/>
        </w:rPr>
      </w:pPr>
    </w:p>
    <w:p w14:paraId="40D3ECFC" w14:textId="77777777" w:rsidR="0052061C" w:rsidRDefault="0052061C" w:rsidP="00AF4E23">
      <w:pPr>
        <w:pStyle w:val="a7"/>
        <w:spacing w:line="360" w:lineRule="auto"/>
        <w:ind w:firstLine="709"/>
        <w:contextualSpacing/>
        <w:jc w:val="both"/>
        <w:rPr>
          <w:rFonts w:ascii="Times New Roman" w:hAnsi="Times New Roman" w:cs="Times New Roman"/>
          <w:iCs/>
          <w:sz w:val="28"/>
        </w:rPr>
      </w:pPr>
    </w:p>
    <w:p w14:paraId="1D37515F" w14:textId="77777777" w:rsidR="006A6793" w:rsidRDefault="00AF4E23" w:rsidP="0052061C">
      <w:pPr>
        <w:pStyle w:val="a7"/>
        <w:spacing w:line="360" w:lineRule="auto"/>
        <w:ind w:firstLine="709"/>
        <w:contextualSpacing/>
        <w:jc w:val="both"/>
        <w:rPr>
          <w:rFonts w:ascii="Times New Roman" w:hAnsi="Times New Roman" w:cs="Times New Roman"/>
          <w:iCs/>
          <w:sz w:val="28"/>
        </w:rPr>
      </w:pPr>
      <w:r>
        <w:rPr>
          <w:rFonts w:ascii="Times New Roman" w:hAnsi="Times New Roman" w:cs="Times New Roman"/>
          <w:iCs/>
          <w:sz w:val="28"/>
        </w:rPr>
        <w:t>Рис.3.4</w:t>
      </w:r>
      <w:r w:rsidRPr="00AF4E23">
        <w:rPr>
          <w:rFonts w:ascii="Times New Roman" w:hAnsi="Times New Roman" w:cs="Times New Roman"/>
          <w:iCs/>
          <w:sz w:val="28"/>
        </w:rPr>
        <w:t xml:space="preserve"> </w:t>
      </w:r>
      <w:r>
        <w:rPr>
          <w:rFonts w:ascii="Times New Roman" w:hAnsi="Times New Roman" w:cs="Times New Roman"/>
          <w:iCs/>
          <w:sz w:val="28"/>
          <w:lang w:val="uk-UA"/>
        </w:rPr>
        <w:t xml:space="preserve">- </w:t>
      </w:r>
      <w:r w:rsidRPr="00AF4E23">
        <w:rPr>
          <w:rFonts w:ascii="Times New Roman" w:hAnsi="Times New Roman" w:cs="Times New Roman"/>
          <w:iCs/>
          <w:sz w:val="28"/>
        </w:rPr>
        <w:t>Ефекти використання</w:t>
      </w:r>
      <w:r>
        <w:rPr>
          <w:rFonts w:ascii="Times New Roman" w:hAnsi="Times New Roman" w:cs="Times New Roman"/>
          <w:iCs/>
          <w:sz w:val="28"/>
          <w:lang w:val="uk-UA"/>
        </w:rPr>
        <w:t xml:space="preserve"> </w:t>
      </w:r>
      <w:r w:rsidRPr="00E55D52">
        <w:rPr>
          <w:rFonts w:ascii="Times New Roman" w:hAnsi="Times New Roman" w:cs="Times New Roman"/>
          <w:sz w:val="28"/>
        </w:rPr>
        <w:t>NPWT</w:t>
      </w:r>
      <w:r w:rsidRPr="00AF4E23">
        <w:rPr>
          <w:rFonts w:ascii="Times New Roman" w:hAnsi="Times New Roman" w:cs="Times New Roman"/>
          <w:iCs/>
          <w:sz w:val="28"/>
        </w:rPr>
        <w:t>. Позитивні ефекти</w:t>
      </w:r>
    </w:p>
    <w:p w14:paraId="6E396A79" w14:textId="37353228" w:rsidR="00B9784C" w:rsidRDefault="00B9784C" w:rsidP="0052061C">
      <w:pPr>
        <w:pStyle w:val="a7"/>
        <w:spacing w:line="360" w:lineRule="auto"/>
        <w:ind w:firstLine="709"/>
        <w:contextualSpacing/>
        <w:jc w:val="both"/>
        <w:rPr>
          <w:rFonts w:ascii="Times New Roman" w:hAnsi="Times New Roman" w:cs="Times New Roman"/>
          <w:sz w:val="28"/>
          <w:lang w:val="uk-UA"/>
        </w:rPr>
      </w:pPr>
    </w:p>
    <w:p w14:paraId="0ED1F94F" w14:textId="259D2A79" w:rsidR="00C027CF" w:rsidRDefault="00C027CF" w:rsidP="0052061C">
      <w:pPr>
        <w:pStyle w:val="a7"/>
        <w:spacing w:line="360" w:lineRule="auto"/>
        <w:ind w:firstLine="709"/>
        <w:contextualSpacing/>
        <w:jc w:val="both"/>
        <w:rPr>
          <w:rFonts w:ascii="Times New Roman" w:hAnsi="Times New Roman" w:cs="Times New Roman"/>
          <w:sz w:val="28"/>
          <w:lang w:val="uk-UA"/>
        </w:rPr>
      </w:pPr>
    </w:p>
    <w:p w14:paraId="197337E1" w14:textId="52BAF586" w:rsidR="00C027CF" w:rsidRDefault="00C027CF" w:rsidP="0052061C">
      <w:pPr>
        <w:pStyle w:val="a7"/>
        <w:spacing w:line="360" w:lineRule="auto"/>
        <w:ind w:firstLine="709"/>
        <w:contextualSpacing/>
        <w:jc w:val="both"/>
        <w:rPr>
          <w:rFonts w:ascii="Times New Roman" w:hAnsi="Times New Roman" w:cs="Times New Roman"/>
          <w:sz w:val="28"/>
          <w:lang w:val="uk-UA"/>
        </w:rPr>
      </w:pPr>
    </w:p>
    <w:p w14:paraId="6969F5A9" w14:textId="704C53E2" w:rsidR="00C027CF" w:rsidRDefault="00C027CF" w:rsidP="0052061C">
      <w:pPr>
        <w:pStyle w:val="a7"/>
        <w:spacing w:line="360" w:lineRule="auto"/>
        <w:ind w:firstLine="709"/>
        <w:contextualSpacing/>
        <w:jc w:val="both"/>
        <w:rPr>
          <w:rFonts w:ascii="Times New Roman" w:hAnsi="Times New Roman" w:cs="Times New Roman"/>
          <w:sz w:val="28"/>
          <w:lang w:val="uk-UA"/>
        </w:rPr>
      </w:pPr>
    </w:p>
    <w:p w14:paraId="3B3B0AC6" w14:textId="65645427" w:rsidR="00C027CF" w:rsidRDefault="00C027CF" w:rsidP="0052061C">
      <w:pPr>
        <w:pStyle w:val="a7"/>
        <w:spacing w:line="360" w:lineRule="auto"/>
        <w:ind w:firstLine="709"/>
        <w:contextualSpacing/>
        <w:jc w:val="both"/>
        <w:rPr>
          <w:rFonts w:ascii="Times New Roman" w:hAnsi="Times New Roman" w:cs="Times New Roman"/>
          <w:sz w:val="28"/>
          <w:lang w:val="uk-UA"/>
        </w:rPr>
      </w:pPr>
    </w:p>
    <w:p w14:paraId="54FD5567" w14:textId="77777777" w:rsidR="00C027CF" w:rsidRPr="0052061C" w:rsidRDefault="00C027CF" w:rsidP="0052061C">
      <w:pPr>
        <w:pStyle w:val="a7"/>
        <w:spacing w:line="360" w:lineRule="auto"/>
        <w:ind w:firstLine="709"/>
        <w:contextualSpacing/>
        <w:jc w:val="both"/>
        <w:rPr>
          <w:rFonts w:ascii="Times New Roman" w:hAnsi="Times New Roman" w:cs="Times New Roman"/>
          <w:sz w:val="28"/>
          <w:lang w:val="uk-UA"/>
        </w:rPr>
      </w:pPr>
    </w:p>
    <w:p w14:paraId="2BB6904E" w14:textId="77777777" w:rsidR="00E10C9E" w:rsidRDefault="00E10C9E" w:rsidP="00AF4E23">
      <w:pPr>
        <w:tabs>
          <w:tab w:val="left" w:pos="1950"/>
        </w:tabs>
        <w:rPr>
          <w:lang w:val="uk-UA"/>
        </w:rPr>
      </w:pPr>
      <w:r>
        <w:rPr>
          <w:noProof/>
          <w:lang w:val="uk-UA" w:eastAsia="uk-UA"/>
        </w:rPr>
        <w:lastRenderedPageBreak/>
        <mc:AlternateContent>
          <mc:Choice Requires="wps">
            <w:drawing>
              <wp:anchor distT="0" distB="0" distL="114300" distR="114300" simplePos="0" relativeHeight="251684864" behindDoc="0" locked="0" layoutInCell="1" allowOverlap="1" wp14:anchorId="371D8F1D" wp14:editId="04082BD2">
                <wp:simplePos x="0" y="0"/>
                <wp:positionH relativeFrom="column">
                  <wp:posOffset>2396490</wp:posOffset>
                </wp:positionH>
                <wp:positionV relativeFrom="paragraph">
                  <wp:posOffset>94615</wp:posOffset>
                </wp:positionV>
                <wp:extent cx="1552575" cy="523875"/>
                <wp:effectExtent l="0" t="0" r="28575" b="28575"/>
                <wp:wrapNone/>
                <wp:docPr id="26" name="Прямоугольник 26"/>
                <wp:cNvGraphicFramePr/>
                <a:graphic xmlns:a="http://schemas.openxmlformats.org/drawingml/2006/main">
                  <a:graphicData uri="http://schemas.microsoft.com/office/word/2010/wordprocessingShape">
                    <wps:wsp>
                      <wps:cNvSpPr/>
                      <wps:spPr>
                        <a:xfrm>
                          <a:off x="0" y="0"/>
                          <a:ext cx="1552575" cy="5238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41F2F1D9" id="Прямоугольник 26" o:spid="_x0000_s1026" style="position:absolute;margin-left:188.7pt;margin-top:7.45pt;width:122.25pt;height:41.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" filled="f" strokecolor="black [3213]" strokeweight="1pt"/>
            </w:pict>
          </mc:Fallback>
        </mc:AlternateContent>
      </w:r>
    </w:p>
    <w:p w14:paraId="15CACCD7" w14:textId="77777777" w:rsidR="00E10C9E" w:rsidRPr="00E10C9E" w:rsidRDefault="00E10C9E" w:rsidP="00AF4E23">
      <w:pPr>
        <w:tabs>
          <w:tab w:val="left" w:pos="1950"/>
        </w:tabs>
        <w:rPr>
          <w:rFonts w:ascii="Times New Roman" w:hAnsi="Times New Roman" w:cs="Times New Roman"/>
          <w:lang w:val="uk-UA"/>
        </w:rPr>
      </w:pPr>
      <w:r>
        <w:rPr>
          <w:lang w:val="uk-UA"/>
        </w:rPr>
        <w:t xml:space="preserve">                                                                               </w:t>
      </w:r>
      <w:r w:rsidRPr="00E10C9E">
        <w:rPr>
          <w:rFonts w:ascii="Times New Roman" w:hAnsi="Times New Roman" w:cs="Times New Roman"/>
          <w:sz w:val="28"/>
          <w:lang w:val="uk-UA"/>
        </w:rPr>
        <w:t>Проміжні ефекти</w:t>
      </w:r>
    </w:p>
    <w:p w14:paraId="2021190B" w14:textId="77777777" w:rsidR="00E10C9E" w:rsidRDefault="00E10C9E" w:rsidP="00AF4E23">
      <w:pPr>
        <w:spacing w:line="360" w:lineRule="auto"/>
        <w:ind w:firstLine="709"/>
        <w:contextualSpacing/>
        <w:jc w:val="both"/>
        <w:rPr>
          <w:rFonts w:ascii="Times New Roman" w:hAnsi="Times New Roman" w:cs="Times New Roman"/>
          <w:b/>
          <w:noProof/>
          <w:sz w:val="28"/>
          <w:lang w:eastAsia="ru-RU"/>
        </w:rPr>
      </w:pPr>
      <w:r w:rsidRPr="00E10C9E">
        <w:rPr>
          <w:rFonts w:ascii="Times New Roman" w:hAnsi="Times New Roman" w:cs="Times New Roman"/>
          <w:b/>
          <w:noProof/>
          <w:sz w:val="28"/>
          <w:lang w:val="uk-UA" w:eastAsia="uk-UA"/>
        </w:rPr>
        <w:drawing>
          <wp:inline distT="0" distB="0" distL="0" distR="0" wp14:anchorId="4885DA6D" wp14:editId="521957D8">
            <wp:extent cx="5455332" cy="1243702"/>
            <wp:effectExtent l="0" t="0" r="0" b="0"/>
            <wp:docPr id="25" name="Рисунок 25" descr="C:\Users\User\Pictures\ДОКУМЕНТИ\Безымянный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ДОКУМЕНТИ\Безымянный 1.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83523" cy="1250129"/>
                    </a:xfrm>
                    <a:prstGeom prst="rect">
                      <a:avLst/>
                    </a:prstGeom>
                    <a:noFill/>
                    <a:ln>
                      <a:noFill/>
                    </a:ln>
                  </pic:spPr>
                </pic:pic>
              </a:graphicData>
            </a:graphic>
          </wp:inline>
        </w:drawing>
      </w:r>
      <w:r w:rsidRPr="00E10C9E">
        <w:rPr>
          <w:rFonts w:ascii="Times New Roman" w:hAnsi="Times New Roman" w:cs="Times New Roman"/>
          <w:b/>
          <w:noProof/>
          <w:sz w:val="28"/>
          <w:lang w:eastAsia="ru-RU"/>
        </w:rPr>
        <w:t xml:space="preserve"> </w:t>
      </w:r>
    </w:p>
    <w:p w14:paraId="30CA72AB" w14:textId="77777777" w:rsidR="00E10C9E" w:rsidRDefault="00E10C9E" w:rsidP="00E10C9E">
      <w:pPr>
        <w:pStyle w:val="a7"/>
        <w:spacing w:line="360" w:lineRule="auto"/>
        <w:ind w:firstLine="709"/>
        <w:contextualSpacing/>
        <w:jc w:val="both"/>
        <w:rPr>
          <w:rFonts w:ascii="Times New Roman" w:hAnsi="Times New Roman" w:cs="Times New Roman"/>
          <w:iCs/>
          <w:sz w:val="28"/>
        </w:rPr>
      </w:pPr>
      <w:r>
        <w:rPr>
          <w:rFonts w:ascii="Times New Roman" w:hAnsi="Times New Roman" w:cs="Times New Roman"/>
          <w:iCs/>
          <w:sz w:val="28"/>
        </w:rPr>
        <w:t>Рис.3.5</w:t>
      </w:r>
      <w:r w:rsidRPr="00AF4E23">
        <w:rPr>
          <w:rFonts w:ascii="Times New Roman" w:hAnsi="Times New Roman" w:cs="Times New Roman"/>
          <w:iCs/>
          <w:sz w:val="28"/>
        </w:rPr>
        <w:t xml:space="preserve"> </w:t>
      </w:r>
      <w:r>
        <w:rPr>
          <w:rFonts w:ascii="Times New Roman" w:hAnsi="Times New Roman" w:cs="Times New Roman"/>
          <w:iCs/>
          <w:sz w:val="28"/>
          <w:lang w:val="uk-UA"/>
        </w:rPr>
        <w:t xml:space="preserve">- </w:t>
      </w:r>
      <w:r w:rsidRPr="00AF4E23">
        <w:rPr>
          <w:rFonts w:ascii="Times New Roman" w:hAnsi="Times New Roman" w:cs="Times New Roman"/>
          <w:iCs/>
          <w:sz w:val="28"/>
        </w:rPr>
        <w:t>Ефекти використання</w:t>
      </w:r>
      <w:r>
        <w:rPr>
          <w:rFonts w:ascii="Times New Roman" w:hAnsi="Times New Roman" w:cs="Times New Roman"/>
          <w:iCs/>
          <w:sz w:val="28"/>
          <w:lang w:val="uk-UA"/>
        </w:rPr>
        <w:t xml:space="preserve"> </w:t>
      </w:r>
      <w:r w:rsidRPr="00E55D52">
        <w:rPr>
          <w:rFonts w:ascii="Times New Roman" w:hAnsi="Times New Roman" w:cs="Times New Roman"/>
          <w:sz w:val="28"/>
        </w:rPr>
        <w:t>NPWT</w:t>
      </w:r>
      <w:r w:rsidRPr="00AF4E23">
        <w:rPr>
          <w:rFonts w:ascii="Times New Roman" w:hAnsi="Times New Roman" w:cs="Times New Roman"/>
          <w:iCs/>
          <w:sz w:val="28"/>
        </w:rPr>
        <w:t>. П</w:t>
      </w:r>
      <w:r>
        <w:rPr>
          <w:rFonts w:ascii="Times New Roman" w:hAnsi="Times New Roman" w:cs="Times New Roman"/>
          <w:iCs/>
          <w:sz w:val="28"/>
          <w:lang w:val="uk-UA"/>
        </w:rPr>
        <w:t>р</w:t>
      </w:r>
      <w:r>
        <w:rPr>
          <w:rFonts w:ascii="Times New Roman" w:hAnsi="Times New Roman" w:cs="Times New Roman"/>
          <w:iCs/>
          <w:sz w:val="28"/>
        </w:rPr>
        <w:t>оміж</w:t>
      </w:r>
      <w:r w:rsidRPr="00AF4E23">
        <w:rPr>
          <w:rFonts w:ascii="Times New Roman" w:hAnsi="Times New Roman" w:cs="Times New Roman"/>
          <w:iCs/>
          <w:sz w:val="28"/>
        </w:rPr>
        <w:t>ні ефекти</w:t>
      </w:r>
    </w:p>
    <w:p w14:paraId="4571BB1D" w14:textId="77777777" w:rsidR="00C027CF" w:rsidRDefault="00C027CF" w:rsidP="00E10C9E">
      <w:pPr>
        <w:pStyle w:val="a7"/>
        <w:spacing w:line="360" w:lineRule="auto"/>
        <w:ind w:firstLine="709"/>
        <w:contextualSpacing/>
        <w:jc w:val="both"/>
        <w:rPr>
          <w:rFonts w:ascii="Times New Roman" w:hAnsi="Times New Roman" w:cs="Times New Roman"/>
          <w:iCs/>
          <w:sz w:val="28"/>
        </w:rPr>
      </w:pPr>
    </w:p>
    <w:p w14:paraId="0102C8C2" w14:textId="7B13E629" w:rsidR="00E10C9E" w:rsidRDefault="00E10C9E" w:rsidP="00E10C9E">
      <w:pPr>
        <w:pStyle w:val="a7"/>
        <w:spacing w:line="360" w:lineRule="auto"/>
        <w:ind w:firstLine="709"/>
        <w:contextualSpacing/>
        <w:jc w:val="both"/>
        <w:rPr>
          <w:rFonts w:ascii="Times New Roman" w:hAnsi="Times New Roman" w:cs="Times New Roman"/>
          <w:iCs/>
          <w:sz w:val="28"/>
        </w:rPr>
      </w:pPr>
      <w:r>
        <w:rPr>
          <w:rFonts w:ascii="Times New Roman" w:hAnsi="Times New Roman" w:cs="Times New Roman"/>
          <w:iCs/>
          <w:noProof/>
          <w:sz w:val="28"/>
          <w:lang w:val="uk-UA" w:eastAsia="uk-UA"/>
        </w:rPr>
        <mc:AlternateContent>
          <mc:Choice Requires="wps">
            <w:drawing>
              <wp:anchor distT="0" distB="0" distL="114300" distR="114300" simplePos="0" relativeHeight="251685888" behindDoc="0" locked="0" layoutInCell="1" allowOverlap="1" wp14:anchorId="314BE7EA" wp14:editId="480CCBCE">
                <wp:simplePos x="0" y="0"/>
                <wp:positionH relativeFrom="column">
                  <wp:posOffset>1929765</wp:posOffset>
                </wp:positionH>
                <wp:positionV relativeFrom="paragraph">
                  <wp:posOffset>219075</wp:posOffset>
                </wp:positionV>
                <wp:extent cx="2657475" cy="438150"/>
                <wp:effectExtent l="0" t="0" r="28575" b="19050"/>
                <wp:wrapNone/>
                <wp:docPr id="28" name="Прямоугольник 28"/>
                <wp:cNvGraphicFramePr/>
                <a:graphic xmlns:a="http://schemas.openxmlformats.org/drawingml/2006/main">
                  <a:graphicData uri="http://schemas.microsoft.com/office/word/2010/wordprocessingShape">
                    <wps:wsp>
                      <wps:cNvSpPr/>
                      <wps:spPr>
                        <a:xfrm>
                          <a:off x="0" y="0"/>
                          <a:ext cx="2657475" cy="4381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323F8CAD" id="Прямоугольник 28" o:spid="_x0000_s1026" style="position:absolute;margin-left:151.95pt;margin-top:17.25pt;width:209.25pt;height:34.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" filled="f" strokecolor="black [3213]" strokeweight="1pt"/>
            </w:pict>
          </mc:Fallback>
        </mc:AlternateContent>
      </w:r>
    </w:p>
    <w:p w14:paraId="62DC7751" w14:textId="77777777" w:rsidR="00E10C9E" w:rsidRPr="00E10C9E" w:rsidRDefault="00E10C9E" w:rsidP="00E10C9E">
      <w:pPr>
        <w:pStyle w:val="a7"/>
        <w:spacing w:line="360" w:lineRule="auto"/>
        <w:ind w:firstLine="709"/>
        <w:contextualSpacing/>
        <w:jc w:val="both"/>
        <w:rPr>
          <w:rFonts w:ascii="Times New Roman" w:hAnsi="Times New Roman" w:cs="Times New Roman"/>
          <w:iCs/>
          <w:sz w:val="28"/>
          <w:lang w:val="uk-UA"/>
        </w:rPr>
      </w:pPr>
      <w:r>
        <w:rPr>
          <w:rFonts w:ascii="Times New Roman" w:hAnsi="Times New Roman" w:cs="Times New Roman"/>
          <w:iCs/>
          <w:sz w:val="28"/>
          <w:lang w:val="uk-UA"/>
        </w:rPr>
        <w:t xml:space="preserve">                                             Довгострокові ефекти</w:t>
      </w:r>
    </w:p>
    <w:p w14:paraId="3EDA4B26" w14:textId="77777777" w:rsidR="00E10C9E" w:rsidRDefault="00E10C9E" w:rsidP="00E10C9E">
      <w:pPr>
        <w:pStyle w:val="a7"/>
        <w:spacing w:line="360" w:lineRule="auto"/>
        <w:ind w:firstLine="709"/>
        <w:contextualSpacing/>
        <w:jc w:val="both"/>
        <w:rPr>
          <w:rFonts w:ascii="Times New Roman" w:hAnsi="Times New Roman" w:cs="Times New Roman"/>
          <w:sz w:val="28"/>
          <w:lang w:val="uk-UA"/>
        </w:rPr>
      </w:pPr>
      <w:r w:rsidRPr="00E10C9E">
        <w:rPr>
          <w:rFonts w:ascii="Times New Roman" w:hAnsi="Times New Roman" w:cs="Times New Roman"/>
          <w:noProof/>
          <w:sz w:val="28"/>
          <w:lang w:val="uk-UA" w:eastAsia="uk-UA"/>
        </w:rPr>
        <w:drawing>
          <wp:inline distT="0" distB="0" distL="0" distR="0" wp14:anchorId="2DF388D6" wp14:editId="72D53BE7">
            <wp:extent cx="5686425" cy="875665"/>
            <wp:effectExtent l="0" t="0" r="9525" b="635"/>
            <wp:docPr id="27" name="Рисунок 27" descr="C:\Users\User\Pictures\ДОКУМЕНТИ\Безымянный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Pictures\ДОКУМЕНТИ\Безымянный 2.png"/>
                    <pic:cNvPicPr>
                      <a:picLocks noChangeAspect="1" noChangeArrowheads="1"/>
                    </pic:cNvPicPr>
                  </pic:nvPicPr>
                  <pic:blipFill rotWithShape="1">
                    <a:blip r:embed="rId17">
                      <a:extLst>
                        <a:ext uri="{28A0092B-C50C-407E-A947-70E740481C1C}">
                          <a14:useLocalDpi xmlns:a14="http://schemas.microsoft.com/office/drawing/2010/main" val="0"/>
                        </a:ext>
                      </a:extLst>
                    </a:blip>
                    <a:srcRect l="2568" r="1642"/>
                    <a:stretch/>
                  </pic:blipFill>
                  <pic:spPr bwMode="auto">
                    <a:xfrm>
                      <a:off x="0" y="0"/>
                      <a:ext cx="5689743" cy="876176"/>
                    </a:xfrm>
                    <a:prstGeom prst="rect">
                      <a:avLst/>
                    </a:prstGeom>
                    <a:noFill/>
                    <a:ln>
                      <a:noFill/>
                    </a:ln>
                    <a:extLst>
                      <a:ext uri="{53640926-AAD7-44D8-BBD7-CCE9431645EC}">
                        <a14:shadowObscured xmlns:a14="http://schemas.microsoft.com/office/drawing/2010/main"/>
                      </a:ext>
                    </a:extLst>
                  </pic:spPr>
                </pic:pic>
              </a:graphicData>
            </a:graphic>
          </wp:inline>
        </w:drawing>
      </w:r>
    </w:p>
    <w:p w14:paraId="5781C53F" w14:textId="77777777" w:rsidR="0052061C" w:rsidRDefault="0052061C" w:rsidP="0052061C">
      <w:pPr>
        <w:pStyle w:val="a7"/>
        <w:ind w:firstLine="709"/>
        <w:rPr>
          <w:rFonts w:ascii="Times New Roman" w:hAnsi="Times New Roman" w:cs="Times New Roman"/>
          <w:iCs/>
          <w:sz w:val="28"/>
        </w:rPr>
      </w:pPr>
      <w:r>
        <w:rPr>
          <w:rFonts w:ascii="Times New Roman" w:hAnsi="Times New Roman" w:cs="Times New Roman"/>
          <w:iCs/>
          <w:sz w:val="28"/>
        </w:rPr>
        <w:t>Рис.3.6</w:t>
      </w:r>
      <w:r w:rsidRPr="0052061C">
        <w:rPr>
          <w:rFonts w:ascii="Times New Roman" w:hAnsi="Times New Roman" w:cs="Times New Roman"/>
          <w:iCs/>
          <w:sz w:val="28"/>
        </w:rPr>
        <w:t xml:space="preserve"> </w:t>
      </w:r>
      <w:r w:rsidRPr="0052061C">
        <w:rPr>
          <w:rFonts w:ascii="Times New Roman" w:hAnsi="Times New Roman" w:cs="Times New Roman"/>
          <w:iCs/>
          <w:sz w:val="28"/>
          <w:lang w:val="uk-UA"/>
        </w:rPr>
        <w:t xml:space="preserve">- </w:t>
      </w:r>
      <w:r w:rsidRPr="0052061C">
        <w:rPr>
          <w:rFonts w:ascii="Times New Roman" w:hAnsi="Times New Roman" w:cs="Times New Roman"/>
          <w:iCs/>
          <w:sz w:val="28"/>
        </w:rPr>
        <w:t>Ефекти використання</w:t>
      </w:r>
      <w:r w:rsidRPr="0052061C">
        <w:rPr>
          <w:rFonts w:ascii="Times New Roman" w:hAnsi="Times New Roman" w:cs="Times New Roman"/>
          <w:iCs/>
          <w:sz w:val="28"/>
          <w:lang w:val="uk-UA"/>
        </w:rPr>
        <w:t xml:space="preserve"> </w:t>
      </w:r>
      <w:r w:rsidRPr="0052061C">
        <w:rPr>
          <w:rFonts w:ascii="Times New Roman" w:hAnsi="Times New Roman" w:cs="Times New Roman"/>
          <w:sz w:val="28"/>
        </w:rPr>
        <w:t>NPWT</w:t>
      </w:r>
      <w:r w:rsidRPr="0052061C">
        <w:rPr>
          <w:rFonts w:ascii="Times New Roman" w:hAnsi="Times New Roman" w:cs="Times New Roman"/>
          <w:iCs/>
          <w:sz w:val="28"/>
        </w:rPr>
        <w:t xml:space="preserve">. </w:t>
      </w:r>
      <w:r>
        <w:rPr>
          <w:rFonts w:ascii="Times New Roman" w:hAnsi="Times New Roman" w:cs="Times New Roman"/>
          <w:iCs/>
          <w:sz w:val="28"/>
          <w:lang w:val="uk-UA"/>
        </w:rPr>
        <w:t xml:space="preserve">Довгострокові </w:t>
      </w:r>
      <w:r w:rsidRPr="0052061C">
        <w:rPr>
          <w:rFonts w:ascii="Times New Roman" w:hAnsi="Times New Roman" w:cs="Times New Roman"/>
          <w:iCs/>
          <w:sz w:val="28"/>
        </w:rPr>
        <w:t>ефекти</w:t>
      </w:r>
    </w:p>
    <w:p w14:paraId="2878F6ED" w14:textId="77777777" w:rsidR="0052061C" w:rsidRDefault="0052061C" w:rsidP="0052061C">
      <w:pPr>
        <w:pStyle w:val="a7"/>
        <w:spacing w:line="360" w:lineRule="auto"/>
        <w:ind w:firstLine="709"/>
        <w:rPr>
          <w:rFonts w:ascii="Times New Roman" w:hAnsi="Times New Roman" w:cs="Times New Roman"/>
          <w:iCs/>
          <w:sz w:val="28"/>
        </w:rPr>
      </w:pPr>
    </w:p>
    <w:p w14:paraId="43A5B14C" w14:textId="759EFF87" w:rsidR="0052061C" w:rsidRPr="00B3372D" w:rsidRDefault="0052061C" w:rsidP="0052061C">
      <w:pPr>
        <w:pStyle w:val="a7"/>
        <w:spacing w:line="360" w:lineRule="auto"/>
        <w:ind w:firstLine="709"/>
        <w:jc w:val="both"/>
        <w:rPr>
          <w:rFonts w:ascii="Times New Roman" w:hAnsi="Times New Roman" w:cs="Times New Roman"/>
          <w:iCs/>
          <w:sz w:val="28"/>
          <w:lang w:val="uk-UA"/>
        </w:rPr>
      </w:pPr>
      <w:r w:rsidRPr="0052061C">
        <w:rPr>
          <w:rFonts w:ascii="Times New Roman" w:hAnsi="Times New Roman" w:cs="Times New Roman"/>
          <w:iCs/>
          <w:sz w:val="28"/>
        </w:rPr>
        <w:t>З</w:t>
      </w:r>
      <w:r>
        <w:rPr>
          <w:rFonts w:ascii="Times New Roman" w:hAnsi="Times New Roman" w:cs="Times New Roman"/>
          <w:iCs/>
          <w:sz w:val="28"/>
        </w:rPr>
        <w:t>а традиційного методу лікування</w:t>
      </w:r>
      <w:r>
        <w:rPr>
          <w:rFonts w:ascii="Times New Roman" w:hAnsi="Times New Roman" w:cs="Times New Roman"/>
          <w:iCs/>
          <w:sz w:val="28"/>
          <w:lang w:val="uk-UA"/>
        </w:rPr>
        <w:t xml:space="preserve"> </w:t>
      </w:r>
      <w:r w:rsidRPr="0052061C">
        <w:rPr>
          <w:rFonts w:ascii="Times New Roman" w:hAnsi="Times New Roman" w:cs="Times New Roman"/>
          <w:iCs/>
          <w:sz w:val="28"/>
        </w:rPr>
        <w:t>хронічних ран відзначалося пові</w:t>
      </w:r>
      <w:r>
        <w:rPr>
          <w:rFonts w:ascii="Times New Roman" w:hAnsi="Times New Roman" w:cs="Times New Roman"/>
          <w:iCs/>
          <w:sz w:val="28"/>
        </w:rPr>
        <w:t xml:space="preserve">льне </w:t>
      </w:r>
      <w:r w:rsidR="00C027CF">
        <w:rPr>
          <w:rFonts w:ascii="Times New Roman" w:hAnsi="Times New Roman" w:cs="Times New Roman"/>
          <w:iCs/>
          <w:sz w:val="28"/>
          <w:lang w:val="uk-UA"/>
        </w:rPr>
        <w:t>затих</w:t>
      </w:r>
      <w:r>
        <w:rPr>
          <w:rFonts w:ascii="Times New Roman" w:hAnsi="Times New Roman" w:cs="Times New Roman"/>
          <w:iCs/>
          <w:sz w:val="28"/>
        </w:rPr>
        <w:t>ання місцевих ознак</w:t>
      </w:r>
      <w:r>
        <w:rPr>
          <w:rFonts w:ascii="Times New Roman" w:hAnsi="Times New Roman" w:cs="Times New Roman"/>
          <w:iCs/>
          <w:sz w:val="28"/>
          <w:lang w:val="uk-UA"/>
        </w:rPr>
        <w:t xml:space="preserve"> </w:t>
      </w:r>
      <w:r w:rsidRPr="0052061C">
        <w:rPr>
          <w:rFonts w:ascii="Times New Roman" w:hAnsi="Times New Roman" w:cs="Times New Roman"/>
          <w:iCs/>
          <w:sz w:val="28"/>
        </w:rPr>
        <w:t>запалення, таких як гі</w:t>
      </w:r>
      <w:r>
        <w:rPr>
          <w:rFonts w:ascii="Times New Roman" w:hAnsi="Times New Roman" w:cs="Times New Roman"/>
          <w:iCs/>
          <w:sz w:val="28"/>
        </w:rPr>
        <w:t>перемія, лущення паравульнарно</w:t>
      </w:r>
      <w:r w:rsidRPr="0052061C">
        <w:rPr>
          <w:rFonts w:ascii="Times New Roman" w:hAnsi="Times New Roman" w:cs="Times New Roman"/>
          <w:iCs/>
          <w:sz w:val="28"/>
        </w:rPr>
        <w:t>го епідермісу, зменшення ранового виділення і зміна його характеру</w:t>
      </w:r>
      <w:r>
        <w:rPr>
          <w:rFonts w:ascii="Times New Roman" w:hAnsi="Times New Roman" w:cs="Times New Roman"/>
          <w:iCs/>
          <w:sz w:val="28"/>
          <w:lang w:val="uk-UA"/>
        </w:rPr>
        <w:t xml:space="preserve"> </w:t>
      </w:r>
      <w:r w:rsidRPr="0052061C">
        <w:rPr>
          <w:rFonts w:ascii="Times New Roman" w:hAnsi="Times New Roman" w:cs="Times New Roman"/>
          <w:iCs/>
          <w:sz w:val="28"/>
        </w:rPr>
        <w:t xml:space="preserve">з гнійного на серозний, а </w:t>
      </w:r>
      <w:r>
        <w:rPr>
          <w:rFonts w:ascii="Times New Roman" w:hAnsi="Times New Roman" w:cs="Times New Roman"/>
          <w:iCs/>
          <w:sz w:val="28"/>
        </w:rPr>
        <w:t>також слабкий розвиток процесів</w:t>
      </w:r>
      <w:r>
        <w:rPr>
          <w:rFonts w:ascii="Times New Roman" w:hAnsi="Times New Roman" w:cs="Times New Roman"/>
          <w:iCs/>
          <w:sz w:val="28"/>
          <w:lang w:val="uk-UA"/>
        </w:rPr>
        <w:t xml:space="preserve"> </w:t>
      </w:r>
      <w:r w:rsidRPr="0052061C">
        <w:rPr>
          <w:rFonts w:ascii="Times New Roman" w:hAnsi="Times New Roman" w:cs="Times New Roman"/>
          <w:iCs/>
          <w:sz w:val="28"/>
        </w:rPr>
        <w:t>репарації у вигляді розвитку крайової епітелізації та грануляційної тканини. Аналіз гемічних по</w:t>
      </w:r>
      <w:r>
        <w:rPr>
          <w:rFonts w:ascii="Times New Roman" w:hAnsi="Times New Roman" w:cs="Times New Roman"/>
          <w:iCs/>
          <w:sz w:val="28"/>
        </w:rPr>
        <w:t>казників свідчив про ліквідацію</w:t>
      </w:r>
      <w:r>
        <w:rPr>
          <w:rFonts w:ascii="Times New Roman" w:hAnsi="Times New Roman" w:cs="Times New Roman"/>
          <w:iCs/>
          <w:sz w:val="28"/>
          <w:lang w:val="uk-UA"/>
        </w:rPr>
        <w:t xml:space="preserve"> </w:t>
      </w:r>
      <w:r w:rsidRPr="0052061C">
        <w:rPr>
          <w:rFonts w:ascii="Times New Roman" w:hAnsi="Times New Roman" w:cs="Times New Roman"/>
          <w:iCs/>
          <w:sz w:val="28"/>
        </w:rPr>
        <w:t>нейтрофільного зсуву л</w:t>
      </w:r>
      <w:r>
        <w:rPr>
          <w:rFonts w:ascii="Times New Roman" w:hAnsi="Times New Roman" w:cs="Times New Roman"/>
          <w:iCs/>
          <w:sz w:val="28"/>
        </w:rPr>
        <w:t>ейкоцитарної формули до 10 доби</w:t>
      </w:r>
      <w:r>
        <w:rPr>
          <w:rFonts w:ascii="Times New Roman" w:hAnsi="Times New Roman" w:cs="Times New Roman"/>
          <w:iCs/>
          <w:sz w:val="28"/>
          <w:lang w:val="uk-UA"/>
        </w:rPr>
        <w:t xml:space="preserve"> </w:t>
      </w:r>
      <w:r w:rsidRPr="0052061C">
        <w:rPr>
          <w:rFonts w:ascii="Times New Roman" w:hAnsi="Times New Roman" w:cs="Times New Roman"/>
          <w:iCs/>
          <w:sz w:val="28"/>
        </w:rPr>
        <w:t>лікування, а нормалізація ЛІІ відбув</w:t>
      </w:r>
      <w:r>
        <w:rPr>
          <w:rFonts w:ascii="Times New Roman" w:hAnsi="Times New Roman" w:cs="Times New Roman"/>
          <w:iCs/>
          <w:sz w:val="28"/>
        </w:rPr>
        <w:t>алася лише до 22 діб, швидкість</w:t>
      </w:r>
      <w:r>
        <w:rPr>
          <w:rFonts w:ascii="Times New Roman" w:hAnsi="Times New Roman" w:cs="Times New Roman"/>
          <w:iCs/>
          <w:sz w:val="28"/>
          <w:lang w:val="uk-UA"/>
        </w:rPr>
        <w:t xml:space="preserve"> </w:t>
      </w:r>
      <w:r w:rsidRPr="0052061C">
        <w:rPr>
          <w:rFonts w:ascii="Times New Roman" w:hAnsi="Times New Roman" w:cs="Times New Roman"/>
          <w:iCs/>
          <w:sz w:val="28"/>
        </w:rPr>
        <w:t>осідання еритроцитів зберігалася високо</w:t>
      </w:r>
      <w:r>
        <w:rPr>
          <w:rFonts w:ascii="Times New Roman" w:hAnsi="Times New Roman" w:cs="Times New Roman"/>
          <w:iCs/>
          <w:sz w:val="28"/>
        </w:rPr>
        <w:t>ю протягом</w:t>
      </w:r>
      <w:r>
        <w:rPr>
          <w:rFonts w:ascii="Times New Roman" w:hAnsi="Times New Roman" w:cs="Times New Roman"/>
          <w:iCs/>
          <w:sz w:val="28"/>
          <w:lang w:val="uk-UA"/>
        </w:rPr>
        <w:t xml:space="preserve"> </w:t>
      </w:r>
      <w:r w:rsidRPr="0052061C">
        <w:rPr>
          <w:rFonts w:ascii="Times New Roman" w:hAnsi="Times New Roman" w:cs="Times New Roman"/>
          <w:iCs/>
          <w:sz w:val="28"/>
        </w:rPr>
        <w:t>усього періоду перебування в стаціона</w:t>
      </w:r>
      <w:r>
        <w:rPr>
          <w:rFonts w:ascii="Times New Roman" w:hAnsi="Times New Roman" w:cs="Times New Roman"/>
          <w:iCs/>
          <w:sz w:val="28"/>
        </w:rPr>
        <w:t>рі</w:t>
      </w:r>
      <w:r>
        <w:rPr>
          <w:rFonts w:ascii="Times New Roman" w:hAnsi="Times New Roman" w:cs="Times New Roman"/>
          <w:iCs/>
          <w:sz w:val="28"/>
          <w:lang w:val="uk-UA"/>
        </w:rPr>
        <w:t xml:space="preserve"> (табл. 3.1)</w:t>
      </w:r>
      <w:r w:rsidRPr="00B3372D">
        <w:rPr>
          <w:rFonts w:ascii="Times New Roman" w:hAnsi="Times New Roman" w:cs="Times New Roman"/>
          <w:iCs/>
          <w:sz w:val="28"/>
          <w:lang w:val="uk-UA"/>
        </w:rPr>
        <w:t>. Функціональна недостатність</w:t>
      </w:r>
      <w:r>
        <w:rPr>
          <w:rFonts w:ascii="Times New Roman" w:hAnsi="Times New Roman" w:cs="Times New Roman"/>
          <w:iCs/>
          <w:sz w:val="28"/>
          <w:lang w:val="uk-UA"/>
        </w:rPr>
        <w:t xml:space="preserve"> </w:t>
      </w:r>
      <w:r w:rsidRPr="00B3372D">
        <w:rPr>
          <w:rFonts w:ascii="Times New Roman" w:hAnsi="Times New Roman" w:cs="Times New Roman"/>
          <w:iCs/>
          <w:sz w:val="28"/>
          <w:lang w:val="uk-UA"/>
        </w:rPr>
        <w:t>життєво важливих органів і систем для хронічної рани</w:t>
      </w:r>
      <w:r>
        <w:rPr>
          <w:rFonts w:ascii="Times New Roman" w:hAnsi="Times New Roman" w:cs="Times New Roman"/>
          <w:iCs/>
          <w:sz w:val="28"/>
          <w:lang w:val="uk-UA"/>
        </w:rPr>
        <w:t xml:space="preserve"> </w:t>
      </w:r>
      <w:r w:rsidRPr="00B3372D">
        <w:rPr>
          <w:rFonts w:ascii="Times New Roman" w:hAnsi="Times New Roman" w:cs="Times New Roman"/>
          <w:iCs/>
          <w:sz w:val="28"/>
          <w:lang w:val="uk-UA"/>
        </w:rPr>
        <w:t>була не характерною, що підтверджувалося зміною біохімічних</w:t>
      </w:r>
      <w:r>
        <w:rPr>
          <w:rFonts w:ascii="Times New Roman" w:hAnsi="Times New Roman" w:cs="Times New Roman"/>
          <w:iCs/>
          <w:sz w:val="28"/>
          <w:lang w:val="uk-UA"/>
        </w:rPr>
        <w:t xml:space="preserve"> </w:t>
      </w:r>
      <w:r w:rsidRPr="00B3372D">
        <w:rPr>
          <w:rFonts w:ascii="Times New Roman" w:hAnsi="Times New Roman" w:cs="Times New Roman"/>
          <w:iCs/>
          <w:sz w:val="28"/>
          <w:lang w:val="uk-UA"/>
        </w:rPr>
        <w:t>показників крові в межах вікової норми.</w:t>
      </w:r>
    </w:p>
    <w:p w14:paraId="4CB5FB67" w14:textId="77777777" w:rsidR="00C027CF" w:rsidRDefault="00C027CF" w:rsidP="0052061C">
      <w:pPr>
        <w:pStyle w:val="a7"/>
        <w:spacing w:line="360" w:lineRule="auto"/>
        <w:ind w:firstLine="709"/>
        <w:jc w:val="right"/>
        <w:rPr>
          <w:rFonts w:ascii="Times New Roman" w:hAnsi="Times New Roman" w:cs="Times New Roman"/>
          <w:iCs/>
          <w:sz w:val="28"/>
          <w:lang w:val="uk-UA"/>
        </w:rPr>
      </w:pPr>
    </w:p>
    <w:p w14:paraId="1BF3AC82" w14:textId="77777777" w:rsidR="00C027CF" w:rsidRDefault="00C027CF" w:rsidP="0052061C">
      <w:pPr>
        <w:pStyle w:val="a7"/>
        <w:spacing w:line="360" w:lineRule="auto"/>
        <w:ind w:firstLine="709"/>
        <w:jc w:val="right"/>
        <w:rPr>
          <w:rFonts w:ascii="Times New Roman" w:hAnsi="Times New Roman" w:cs="Times New Roman"/>
          <w:iCs/>
          <w:sz w:val="28"/>
          <w:lang w:val="uk-UA"/>
        </w:rPr>
      </w:pPr>
    </w:p>
    <w:p w14:paraId="3E2C1265" w14:textId="77777777" w:rsidR="00C027CF" w:rsidRDefault="00C027CF" w:rsidP="0052061C">
      <w:pPr>
        <w:pStyle w:val="a7"/>
        <w:spacing w:line="360" w:lineRule="auto"/>
        <w:ind w:firstLine="709"/>
        <w:jc w:val="right"/>
        <w:rPr>
          <w:rFonts w:ascii="Times New Roman" w:hAnsi="Times New Roman" w:cs="Times New Roman"/>
          <w:iCs/>
          <w:sz w:val="28"/>
          <w:lang w:val="uk-UA"/>
        </w:rPr>
      </w:pPr>
    </w:p>
    <w:p w14:paraId="468F8A39" w14:textId="0C29E468" w:rsidR="0052061C" w:rsidRDefault="0052061C" w:rsidP="0052061C">
      <w:pPr>
        <w:pStyle w:val="a7"/>
        <w:spacing w:line="360" w:lineRule="auto"/>
        <w:ind w:firstLine="709"/>
        <w:jc w:val="right"/>
        <w:rPr>
          <w:rFonts w:ascii="Times New Roman" w:hAnsi="Times New Roman" w:cs="Times New Roman"/>
          <w:iCs/>
          <w:sz w:val="28"/>
          <w:lang w:val="uk-UA"/>
        </w:rPr>
      </w:pPr>
      <w:r>
        <w:rPr>
          <w:rFonts w:ascii="Times New Roman" w:hAnsi="Times New Roman" w:cs="Times New Roman"/>
          <w:iCs/>
          <w:sz w:val="28"/>
          <w:lang w:val="uk-UA"/>
        </w:rPr>
        <w:lastRenderedPageBreak/>
        <w:t>Таблиця 3.1</w:t>
      </w:r>
    </w:p>
    <w:p w14:paraId="0BB68FD7" w14:textId="77777777" w:rsidR="0052061C" w:rsidRPr="0052061C" w:rsidRDefault="0052061C" w:rsidP="0052061C">
      <w:pPr>
        <w:pStyle w:val="a7"/>
        <w:spacing w:line="360" w:lineRule="auto"/>
        <w:ind w:firstLine="709"/>
        <w:jc w:val="both"/>
        <w:rPr>
          <w:rFonts w:ascii="Times New Roman" w:hAnsi="Times New Roman" w:cs="Times New Roman"/>
          <w:iCs/>
          <w:sz w:val="28"/>
          <w:lang w:val="uk-UA"/>
        </w:rPr>
      </w:pPr>
      <w:r>
        <w:rPr>
          <w:rFonts w:ascii="Times New Roman" w:hAnsi="Times New Roman" w:cs="Times New Roman"/>
          <w:iCs/>
          <w:sz w:val="28"/>
          <w:lang w:val="uk-UA"/>
        </w:rPr>
        <w:t>Динаміка лабораторних показників у пацієнтів групи порівняння</w:t>
      </w:r>
    </w:p>
    <w:tbl>
      <w:tblPr>
        <w:tblStyle w:val="a8"/>
        <w:tblW w:w="0" w:type="auto"/>
        <w:tblLook w:val="04A0" w:firstRow="1" w:lastRow="0" w:firstColumn="1" w:lastColumn="0" w:noHBand="0" w:noVBand="1"/>
      </w:tblPr>
      <w:tblGrid>
        <w:gridCol w:w="1961"/>
        <w:gridCol w:w="1848"/>
        <w:gridCol w:w="1845"/>
        <w:gridCol w:w="1845"/>
        <w:gridCol w:w="1845"/>
      </w:tblGrid>
      <w:tr w:rsidR="0052061C" w14:paraId="3F1C26E7" w14:textId="77777777" w:rsidTr="000701E1">
        <w:tc>
          <w:tcPr>
            <w:tcW w:w="1961" w:type="dxa"/>
            <w:vMerge w:val="restart"/>
          </w:tcPr>
          <w:p w14:paraId="5208D73D" w14:textId="77777777" w:rsidR="0052061C" w:rsidRPr="00402D0D" w:rsidRDefault="00402D0D" w:rsidP="00B3372D">
            <w:pPr>
              <w:autoSpaceDE w:val="0"/>
              <w:autoSpaceDN w:val="0"/>
              <w:adjustRightInd w:val="0"/>
              <w:jc w:val="center"/>
              <w:rPr>
                <w:rFonts w:ascii="Times New Roman" w:hAnsi="Times New Roman" w:cs="Times New Roman"/>
                <w:b/>
                <w:bCs/>
                <w:sz w:val="24"/>
                <w:szCs w:val="24"/>
              </w:rPr>
            </w:pPr>
            <w:r>
              <w:rPr>
                <w:rFonts w:ascii="Times New Roman" w:hAnsi="Times New Roman" w:cs="Times New Roman"/>
                <w:sz w:val="24"/>
                <w:szCs w:val="24"/>
              </w:rPr>
              <w:t>Показник</w:t>
            </w:r>
          </w:p>
        </w:tc>
        <w:tc>
          <w:tcPr>
            <w:tcW w:w="1848" w:type="dxa"/>
            <w:vMerge w:val="restart"/>
          </w:tcPr>
          <w:p w14:paraId="3836158E" w14:textId="77777777" w:rsidR="0052061C" w:rsidRPr="00402D0D" w:rsidRDefault="0052061C" w:rsidP="00402D0D">
            <w:pPr>
              <w:autoSpaceDE w:val="0"/>
              <w:autoSpaceDN w:val="0"/>
              <w:adjustRightInd w:val="0"/>
              <w:jc w:val="center"/>
              <w:rPr>
                <w:rFonts w:ascii="Times New Roman" w:hAnsi="Times New Roman" w:cs="Times New Roman"/>
                <w:b/>
                <w:bCs/>
                <w:sz w:val="24"/>
                <w:szCs w:val="24"/>
                <w:lang w:val="uk-UA"/>
              </w:rPr>
            </w:pPr>
            <w:r w:rsidRPr="00402D0D">
              <w:rPr>
                <w:rFonts w:ascii="Times New Roman" w:hAnsi="Times New Roman" w:cs="Times New Roman"/>
                <w:sz w:val="24"/>
                <w:szCs w:val="24"/>
              </w:rPr>
              <w:t xml:space="preserve">До </w:t>
            </w:r>
            <w:r w:rsidR="00402D0D">
              <w:rPr>
                <w:rFonts w:ascii="Times New Roman" w:hAnsi="Times New Roman" w:cs="Times New Roman"/>
                <w:sz w:val="24"/>
                <w:szCs w:val="24"/>
                <w:lang w:val="uk-UA"/>
              </w:rPr>
              <w:t>початку лікування</w:t>
            </w:r>
          </w:p>
        </w:tc>
        <w:tc>
          <w:tcPr>
            <w:tcW w:w="5535" w:type="dxa"/>
            <w:gridSpan w:val="3"/>
          </w:tcPr>
          <w:p w14:paraId="0DE5ACA0" w14:textId="77777777" w:rsidR="0052061C" w:rsidRPr="00402D0D" w:rsidRDefault="00402D0D" w:rsidP="00402D0D">
            <w:pPr>
              <w:autoSpaceDE w:val="0"/>
              <w:autoSpaceDN w:val="0"/>
              <w:adjustRightInd w:val="0"/>
              <w:jc w:val="center"/>
              <w:rPr>
                <w:rFonts w:ascii="Times New Roman" w:hAnsi="Times New Roman" w:cs="Times New Roman"/>
                <w:sz w:val="24"/>
                <w:szCs w:val="24"/>
                <w:lang w:val="uk-UA"/>
              </w:rPr>
            </w:pPr>
            <w:r>
              <w:rPr>
                <w:rFonts w:ascii="Times New Roman" w:hAnsi="Times New Roman" w:cs="Times New Roman"/>
                <w:sz w:val="24"/>
                <w:szCs w:val="24"/>
              </w:rPr>
              <w:t>Після</w:t>
            </w:r>
            <w:r w:rsidR="0052061C" w:rsidRPr="00402D0D">
              <w:rPr>
                <w:rFonts w:ascii="Times New Roman" w:hAnsi="Times New Roman" w:cs="Times New Roman"/>
                <w:sz w:val="24"/>
                <w:szCs w:val="24"/>
              </w:rPr>
              <w:t xml:space="preserve"> </w:t>
            </w:r>
            <w:r>
              <w:rPr>
                <w:rFonts w:ascii="Times New Roman" w:hAnsi="Times New Roman" w:cs="Times New Roman"/>
                <w:sz w:val="24"/>
                <w:szCs w:val="24"/>
                <w:lang w:val="uk-UA"/>
              </w:rPr>
              <w:t>початку лікування</w:t>
            </w:r>
            <w:r w:rsidR="0052061C" w:rsidRPr="00402D0D">
              <w:rPr>
                <w:rFonts w:ascii="Times New Roman" w:hAnsi="Times New Roman" w:cs="Times New Roman"/>
                <w:sz w:val="24"/>
                <w:szCs w:val="24"/>
              </w:rPr>
              <w:t xml:space="preserve">, </w:t>
            </w:r>
            <w:r>
              <w:rPr>
                <w:rFonts w:ascii="Times New Roman" w:hAnsi="Times New Roman" w:cs="Times New Roman"/>
                <w:sz w:val="24"/>
                <w:szCs w:val="24"/>
                <w:lang w:val="uk-UA"/>
              </w:rPr>
              <w:t>доба</w:t>
            </w:r>
          </w:p>
        </w:tc>
      </w:tr>
      <w:tr w:rsidR="0052061C" w14:paraId="3D7732BA" w14:textId="77777777" w:rsidTr="000701E1">
        <w:tc>
          <w:tcPr>
            <w:tcW w:w="1961" w:type="dxa"/>
            <w:vMerge/>
          </w:tcPr>
          <w:p w14:paraId="360D4F46" w14:textId="77777777" w:rsidR="0052061C" w:rsidRPr="00402D0D" w:rsidRDefault="0052061C" w:rsidP="00B3372D">
            <w:pPr>
              <w:autoSpaceDE w:val="0"/>
              <w:autoSpaceDN w:val="0"/>
              <w:adjustRightInd w:val="0"/>
              <w:jc w:val="center"/>
              <w:rPr>
                <w:rFonts w:ascii="Times New Roman" w:hAnsi="Times New Roman" w:cs="Times New Roman"/>
                <w:b/>
                <w:bCs/>
                <w:sz w:val="24"/>
                <w:szCs w:val="24"/>
              </w:rPr>
            </w:pPr>
          </w:p>
        </w:tc>
        <w:tc>
          <w:tcPr>
            <w:tcW w:w="1848" w:type="dxa"/>
            <w:vMerge/>
          </w:tcPr>
          <w:p w14:paraId="37A704BA" w14:textId="77777777" w:rsidR="0052061C" w:rsidRPr="00402D0D" w:rsidRDefault="0052061C" w:rsidP="00B3372D">
            <w:pPr>
              <w:autoSpaceDE w:val="0"/>
              <w:autoSpaceDN w:val="0"/>
              <w:adjustRightInd w:val="0"/>
              <w:jc w:val="center"/>
              <w:rPr>
                <w:rFonts w:ascii="Times New Roman" w:hAnsi="Times New Roman" w:cs="Times New Roman"/>
                <w:b/>
                <w:bCs/>
                <w:sz w:val="24"/>
                <w:szCs w:val="24"/>
              </w:rPr>
            </w:pPr>
          </w:p>
        </w:tc>
        <w:tc>
          <w:tcPr>
            <w:tcW w:w="1845" w:type="dxa"/>
          </w:tcPr>
          <w:p w14:paraId="1D6D1450" w14:textId="77777777" w:rsidR="0052061C" w:rsidRPr="00402D0D" w:rsidRDefault="00402D0D" w:rsidP="00B3372D">
            <w:pPr>
              <w:autoSpaceDE w:val="0"/>
              <w:autoSpaceDN w:val="0"/>
              <w:adjustRightInd w:val="0"/>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5-та</w:t>
            </w:r>
          </w:p>
        </w:tc>
        <w:tc>
          <w:tcPr>
            <w:tcW w:w="1845" w:type="dxa"/>
          </w:tcPr>
          <w:p w14:paraId="7CB0F223" w14:textId="77777777" w:rsidR="0052061C" w:rsidRPr="00402D0D" w:rsidRDefault="00402D0D" w:rsidP="00B3372D">
            <w:pPr>
              <w:autoSpaceDE w:val="0"/>
              <w:autoSpaceDN w:val="0"/>
              <w:adjustRightInd w:val="0"/>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10-та</w:t>
            </w:r>
          </w:p>
        </w:tc>
        <w:tc>
          <w:tcPr>
            <w:tcW w:w="1845" w:type="dxa"/>
          </w:tcPr>
          <w:p w14:paraId="2B4627F2" w14:textId="77777777" w:rsidR="0052061C" w:rsidRPr="00402D0D" w:rsidRDefault="00402D0D" w:rsidP="00B3372D">
            <w:pPr>
              <w:autoSpaceDE w:val="0"/>
              <w:autoSpaceDN w:val="0"/>
              <w:adjustRightInd w:val="0"/>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20-та</w:t>
            </w:r>
          </w:p>
        </w:tc>
      </w:tr>
      <w:tr w:rsidR="0052061C" w14:paraId="5609258D" w14:textId="77777777" w:rsidTr="000701E1">
        <w:tc>
          <w:tcPr>
            <w:tcW w:w="1961" w:type="dxa"/>
          </w:tcPr>
          <w:p w14:paraId="20E1CBCF" w14:textId="77777777" w:rsidR="0052061C" w:rsidRPr="00402D0D" w:rsidRDefault="0052061C" w:rsidP="00B3372D">
            <w:pPr>
              <w:autoSpaceDE w:val="0"/>
              <w:autoSpaceDN w:val="0"/>
              <w:adjustRightInd w:val="0"/>
              <w:jc w:val="center"/>
              <w:rPr>
                <w:rFonts w:ascii="Times New Roman" w:hAnsi="Times New Roman" w:cs="Times New Roman"/>
                <w:b/>
                <w:bCs/>
                <w:sz w:val="24"/>
                <w:szCs w:val="24"/>
                <w:lang w:val="uk-UA"/>
              </w:rPr>
            </w:pPr>
            <w:r w:rsidRPr="00402D0D">
              <w:rPr>
                <w:rFonts w:ascii="Times New Roman" w:hAnsi="Times New Roman" w:cs="Times New Roman"/>
                <w:b/>
                <w:bCs/>
                <w:sz w:val="24"/>
                <w:szCs w:val="24"/>
                <w:lang w:val="uk-UA"/>
              </w:rPr>
              <w:t>лейкоцити</w:t>
            </w:r>
          </w:p>
        </w:tc>
        <w:tc>
          <w:tcPr>
            <w:tcW w:w="1848" w:type="dxa"/>
          </w:tcPr>
          <w:p w14:paraId="11548D8F" w14:textId="77777777" w:rsidR="0052061C" w:rsidRPr="00402D0D" w:rsidRDefault="00402D0D" w:rsidP="00B3372D">
            <w:pPr>
              <w:autoSpaceDE w:val="0"/>
              <w:autoSpaceDN w:val="0"/>
              <w:adjustRightInd w:val="0"/>
              <w:jc w:val="center"/>
              <w:rPr>
                <w:rFonts w:ascii="Times New Roman" w:hAnsi="Times New Roman" w:cs="Times New Roman"/>
                <w:b/>
                <w:bCs/>
                <w:sz w:val="24"/>
                <w:szCs w:val="24"/>
              </w:rPr>
            </w:pPr>
            <w:r>
              <w:rPr>
                <w:rFonts w:ascii="Times New Roman" w:hAnsi="Times New Roman" w:cs="Times New Roman"/>
                <w:sz w:val="24"/>
                <w:szCs w:val="24"/>
              </w:rPr>
              <w:t>11,4</w:t>
            </w:r>
            <w:r w:rsidR="0052061C" w:rsidRPr="00402D0D">
              <w:rPr>
                <w:rFonts w:ascii="Times New Roman" w:hAnsi="Times New Roman" w:cs="Times New Roman"/>
                <w:sz w:val="24"/>
                <w:szCs w:val="24"/>
              </w:rPr>
              <w:t>±0,5</w:t>
            </w:r>
          </w:p>
        </w:tc>
        <w:tc>
          <w:tcPr>
            <w:tcW w:w="1845" w:type="dxa"/>
          </w:tcPr>
          <w:p w14:paraId="73C753C1" w14:textId="77777777" w:rsidR="0052061C" w:rsidRPr="00402D0D" w:rsidRDefault="00402D0D" w:rsidP="00B3372D">
            <w:pPr>
              <w:autoSpaceDE w:val="0"/>
              <w:autoSpaceDN w:val="0"/>
              <w:adjustRightInd w:val="0"/>
              <w:jc w:val="center"/>
              <w:rPr>
                <w:rFonts w:ascii="Times New Roman" w:hAnsi="Times New Roman" w:cs="Times New Roman"/>
                <w:b/>
                <w:bCs/>
                <w:sz w:val="24"/>
                <w:szCs w:val="24"/>
              </w:rPr>
            </w:pPr>
            <w:r>
              <w:rPr>
                <w:rFonts w:ascii="Times New Roman" w:hAnsi="Times New Roman" w:cs="Times New Roman"/>
                <w:sz w:val="24"/>
                <w:szCs w:val="24"/>
              </w:rPr>
              <w:t>8,9</w:t>
            </w:r>
            <w:r w:rsidR="0052061C" w:rsidRPr="00402D0D">
              <w:rPr>
                <w:rFonts w:ascii="Times New Roman" w:hAnsi="Times New Roman" w:cs="Times New Roman"/>
                <w:sz w:val="24"/>
                <w:szCs w:val="24"/>
              </w:rPr>
              <w:t>±0,6</w:t>
            </w:r>
          </w:p>
        </w:tc>
        <w:tc>
          <w:tcPr>
            <w:tcW w:w="1845" w:type="dxa"/>
          </w:tcPr>
          <w:p w14:paraId="40E504C8" w14:textId="77777777" w:rsidR="0052061C" w:rsidRPr="00402D0D" w:rsidRDefault="00402D0D" w:rsidP="00B3372D">
            <w:pPr>
              <w:autoSpaceDE w:val="0"/>
              <w:autoSpaceDN w:val="0"/>
              <w:adjustRightInd w:val="0"/>
              <w:jc w:val="center"/>
              <w:rPr>
                <w:rFonts w:ascii="Times New Roman" w:hAnsi="Times New Roman" w:cs="Times New Roman"/>
                <w:b/>
                <w:bCs/>
                <w:sz w:val="24"/>
                <w:szCs w:val="24"/>
              </w:rPr>
            </w:pPr>
            <w:r>
              <w:rPr>
                <w:rFonts w:ascii="Times New Roman" w:hAnsi="Times New Roman" w:cs="Times New Roman"/>
                <w:sz w:val="24"/>
                <w:szCs w:val="24"/>
              </w:rPr>
              <w:t>7,1</w:t>
            </w:r>
            <w:r w:rsidR="0052061C" w:rsidRPr="00402D0D">
              <w:rPr>
                <w:rFonts w:ascii="Times New Roman" w:hAnsi="Times New Roman" w:cs="Times New Roman"/>
                <w:sz w:val="24"/>
                <w:szCs w:val="24"/>
              </w:rPr>
              <w:t>±0,9</w:t>
            </w:r>
          </w:p>
        </w:tc>
        <w:tc>
          <w:tcPr>
            <w:tcW w:w="1845" w:type="dxa"/>
          </w:tcPr>
          <w:p w14:paraId="2CF53543" w14:textId="77777777" w:rsidR="0052061C" w:rsidRPr="00402D0D" w:rsidRDefault="00402D0D" w:rsidP="00B3372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6,7</w:t>
            </w:r>
            <w:r w:rsidR="0052061C" w:rsidRPr="00402D0D">
              <w:rPr>
                <w:rFonts w:ascii="Times New Roman" w:hAnsi="Times New Roman" w:cs="Times New Roman"/>
                <w:sz w:val="24"/>
                <w:szCs w:val="24"/>
              </w:rPr>
              <w:t>±0,7</w:t>
            </w:r>
          </w:p>
        </w:tc>
      </w:tr>
      <w:tr w:rsidR="0052061C" w14:paraId="539C4082" w14:textId="77777777" w:rsidTr="000701E1">
        <w:tc>
          <w:tcPr>
            <w:tcW w:w="1961" w:type="dxa"/>
          </w:tcPr>
          <w:p w14:paraId="37F286BD" w14:textId="77777777" w:rsidR="0052061C" w:rsidRPr="00402D0D" w:rsidRDefault="0052061C" w:rsidP="00B3372D">
            <w:pPr>
              <w:autoSpaceDE w:val="0"/>
              <w:autoSpaceDN w:val="0"/>
              <w:adjustRightInd w:val="0"/>
              <w:jc w:val="center"/>
              <w:rPr>
                <w:rFonts w:ascii="Times New Roman" w:hAnsi="Times New Roman" w:cs="Times New Roman"/>
                <w:b/>
                <w:bCs/>
                <w:sz w:val="24"/>
                <w:szCs w:val="24"/>
                <w:lang w:val="uk-UA"/>
              </w:rPr>
            </w:pPr>
            <w:r w:rsidRPr="00402D0D">
              <w:rPr>
                <w:rFonts w:ascii="Times New Roman" w:hAnsi="Times New Roman" w:cs="Times New Roman"/>
                <w:b/>
                <w:bCs/>
                <w:sz w:val="24"/>
                <w:szCs w:val="24"/>
                <w:lang w:val="uk-UA"/>
              </w:rPr>
              <w:t>Лейкоцитарний індекс інтоксикації</w:t>
            </w:r>
          </w:p>
        </w:tc>
        <w:tc>
          <w:tcPr>
            <w:tcW w:w="1848" w:type="dxa"/>
          </w:tcPr>
          <w:p w14:paraId="6E27C571" w14:textId="77777777" w:rsidR="0052061C" w:rsidRPr="00402D0D" w:rsidRDefault="0052061C" w:rsidP="00B3372D">
            <w:pPr>
              <w:autoSpaceDE w:val="0"/>
              <w:autoSpaceDN w:val="0"/>
              <w:adjustRightInd w:val="0"/>
              <w:jc w:val="center"/>
              <w:rPr>
                <w:rFonts w:ascii="Times New Roman" w:hAnsi="Times New Roman" w:cs="Times New Roman"/>
                <w:b/>
                <w:bCs/>
                <w:sz w:val="24"/>
                <w:szCs w:val="24"/>
              </w:rPr>
            </w:pPr>
          </w:p>
          <w:p w14:paraId="06CE7684" w14:textId="77777777" w:rsidR="0052061C" w:rsidRPr="00402D0D" w:rsidRDefault="00402D0D" w:rsidP="00B3372D">
            <w:pPr>
              <w:autoSpaceDE w:val="0"/>
              <w:autoSpaceDN w:val="0"/>
              <w:adjustRightInd w:val="0"/>
              <w:jc w:val="center"/>
              <w:rPr>
                <w:rFonts w:ascii="Times New Roman" w:hAnsi="Times New Roman" w:cs="Times New Roman"/>
                <w:b/>
                <w:bCs/>
                <w:sz w:val="24"/>
                <w:szCs w:val="24"/>
              </w:rPr>
            </w:pPr>
            <w:r>
              <w:rPr>
                <w:rFonts w:ascii="Times New Roman" w:hAnsi="Times New Roman" w:cs="Times New Roman"/>
                <w:sz w:val="24"/>
                <w:szCs w:val="24"/>
              </w:rPr>
              <w:t>4,1</w:t>
            </w:r>
            <w:r w:rsidR="0052061C" w:rsidRPr="00402D0D">
              <w:rPr>
                <w:rFonts w:ascii="Times New Roman" w:hAnsi="Times New Roman" w:cs="Times New Roman"/>
                <w:sz w:val="24"/>
                <w:szCs w:val="24"/>
              </w:rPr>
              <w:t>±0,16</w:t>
            </w:r>
          </w:p>
        </w:tc>
        <w:tc>
          <w:tcPr>
            <w:tcW w:w="1845" w:type="dxa"/>
          </w:tcPr>
          <w:p w14:paraId="39A5602C" w14:textId="77777777" w:rsidR="0052061C" w:rsidRPr="00402D0D" w:rsidRDefault="0052061C" w:rsidP="00B3372D">
            <w:pPr>
              <w:autoSpaceDE w:val="0"/>
              <w:autoSpaceDN w:val="0"/>
              <w:adjustRightInd w:val="0"/>
              <w:jc w:val="center"/>
              <w:rPr>
                <w:rFonts w:ascii="Times New Roman" w:hAnsi="Times New Roman" w:cs="Times New Roman"/>
                <w:b/>
                <w:bCs/>
                <w:sz w:val="24"/>
                <w:szCs w:val="24"/>
              </w:rPr>
            </w:pPr>
          </w:p>
          <w:p w14:paraId="186756FF" w14:textId="77777777" w:rsidR="0052061C" w:rsidRPr="00402D0D" w:rsidRDefault="00402D0D" w:rsidP="00B3372D">
            <w:pPr>
              <w:autoSpaceDE w:val="0"/>
              <w:autoSpaceDN w:val="0"/>
              <w:adjustRightInd w:val="0"/>
              <w:jc w:val="center"/>
              <w:rPr>
                <w:rFonts w:ascii="Times New Roman" w:hAnsi="Times New Roman" w:cs="Times New Roman"/>
                <w:b/>
                <w:bCs/>
                <w:sz w:val="24"/>
                <w:szCs w:val="24"/>
              </w:rPr>
            </w:pPr>
            <w:r>
              <w:rPr>
                <w:rFonts w:ascii="Times New Roman" w:hAnsi="Times New Roman" w:cs="Times New Roman"/>
                <w:sz w:val="24"/>
                <w:szCs w:val="24"/>
              </w:rPr>
              <w:t>3,23</w:t>
            </w:r>
            <w:r w:rsidR="0052061C" w:rsidRPr="00402D0D">
              <w:rPr>
                <w:rFonts w:ascii="Times New Roman" w:hAnsi="Times New Roman" w:cs="Times New Roman"/>
                <w:sz w:val="24"/>
                <w:szCs w:val="24"/>
              </w:rPr>
              <w:t>±0,2</w:t>
            </w:r>
          </w:p>
        </w:tc>
        <w:tc>
          <w:tcPr>
            <w:tcW w:w="1845" w:type="dxa"/>
          </w:tcPr>
          <w:p w14:paraId="4F813466" w14:textId="77777777" w:rsidR="0052061C" w:rsidRPr="00402D0D" w:rsidRDefault="0052061C" w:rsidP="00B3372D">
            <w:pPr>
              <w:autoSpaceDE w:val="0"/>
              <w:autoSpaceDN w:val="0"/>
              <w:adjustRightInd w:val="0"/>
              <w:jc w:val="center"/>
              <w:rPr>
                <w:rFonts w:ascii="Times New Roman" w:hAnsi="Times New Roman" w:cs="Times New Roman"/>
                <w:b/>
                <w:bCs/>
                <w:sz w:val="24"/>
                <w:szCs w:val="24"/>
              </w:rPr>
            </w:pPr>
          </w:p>
          <w:p w14:paraId="2AC41D00" w14:textId="77777777" w:rsidR="0052061C" w:rsidRPr="00402D0D" w:rsidRDefault="00402D0D" w:rsidP="00B3372D">
            <w:pPr>
              <w:autoSpaceDE w:val="0"/>
              <w:autoSpaceDN w:val="0"/>
              <w:adjustRightInd w:val="0"/>
              <w:jc w:val="center"/>
              <w:rPr>
                <w:rFonts w:ascii="Times New Roman" w:hAnsi="Times New Roman" w:cs="Times New Roman"/>
                <w:b/>
                <w:bCs/>
                <w:sz w:val="24"/>
                <w:szCs w:val="24"/>
              </w:rPr>
            </w:pPr>
            <w:r>
              <w:rPr>
                <w:rFonts w:ascii="Times New Roman" w:hAnsi="Times New Roman" w:cs="Times New Roman"/>
                <w:sz w:val="24"/>
                <w:szCs w:val="24"/>
              </w:rPr>
              <w:t>2,6</w:t>
            </w:r>
            <w:r w:rsidR="0052061C" w:rsidRPr="00402D0D">
              <w:rPr>
                <w:rFonts w:ascii="Times New Roman" w:hAnsi="Times New Roman" w:cs="Times New Roman"/>
                <w:sz w:val="24"/>
                <w:szCs w:val="24"/>
              </w:rPr>
              <w:t>±0,4</w:t>
            </w:r>
          </w:p>
        </w:tc>
        <w:tc>
          <w:tcPr>
            <w:tcW w:w="1845" w:type="dxa"/>
          </w:tcPr>
          <w:p w14:paraId="40994AB6" w14:textId="77777777" w:rsidR="0052061C" w:rsidRPr="00402D0D" w:rsidRDefault="0052061C" w:rsidP="00B3372D">
            <w:pPr>
              <w:autoSpaceDE w:val="0"/>
              <w:autoSpaceDN w:val="0"/>
              <w:adjustRightInd w:val="0"/>
              <w:jc w:val="center"/>
              <w:rPr>
                <w:rFonts w:ascii="Times New Roman" w:hAnsi="Times New Roman" w:cs="Times New Roman"/>
                <w:b/>
                <w:bCs/>
                <w:sz w:val="24"/>
                <w:szCs w:val="24"/>
              </w:rPr>
            </w:pPr>
          </w:p>
          <w:p w14:paraId="53D40D6B" w14:textId="77777777" w:rsidR="0052061C" w:rsidRPr="00402D0D" w:rsidRDefault="00402D0D" w:rsidP="00B3372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1,3</w:t>
            </w:r>
            <w:r w:rsidR="0052061C" w:rsidRPr="00402D0D">
              <w:rPr>
                <w:rFonts w:ascii="Times New Roman" w:hAnsi="Times New Roman" w:cs="Times New Roman"/>
                <w:sz w:val="24"/>
                <w:szCs w:val="24"/>
              </w:rPr>
              <w:t>±0,4</w:t>
            </w:r>
          </w:p>
          <w:p w14:paraId="0913B1E4" w14:textId="77777777" w:rsidR="0052061C" w:rsidRPr="00402D0D" w:rsidRDefault="0052061C" w:rsidP="00B3372D">
            <w:pPr>
              <w:autoSpaceDE w:val="0"/>
              <w:autoSpaceDN w:val="0"/>
              <w:adjustRightInd w:val="0"/>
              <w:jc w:val="center"/>
              <w:rPr>
                <w:rFonts w:ascii="Times New Roman" w:hAnsi="Times New Roman" w:cs="Times New Roman"/>
                <w:b/>
                <w:bCs/>
                <w:sz w:val="24"/>
                <w:szCs w:val="24"/>
              </w:rPr>
            </w:pPr>
          </w:p>
        </w:tc>
      </w:tr>
      <w:tr w:rsidR="0052061C" w14:paraId="70B90EA5" w14:textId="77777777" w:rsidTr="000701E1">
        <w:tc>
          <w:tcPr>
            <w:tcW w:w="1961" w:type="dxa"/>
          </w:tcPr>
          <w:p w14:paraId="2C639C69" w14:textId="77777777" w:rsidR="0052061C" w:rsidRPr="00402D0D" w:rsidRDefault="00402D0D" w:rsidP="00B3372D">
            <w:pPr>
              <w:autoSpaceDE w:val="0"/>
              <w:autoSpaceDN w:val="0"/>
              <w:adjustRightInd w:val="0"/>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Ш</w:t>
            </w:r>
            <w:r w:rsidR="0052061C" w:rsidRPr="00402D0D">
              <w:rPr>
                <w:rFonts w:ascii="Times New Roman" w:hAnsi="Times New Roman" w:cs="Times New Roman"/>
                <w:b/>
                <w:bCs/>
                <w:sz w:val="24"/>
                <w:szCs w:val="24"/>
                <w:lang w:val="uk-UA"/>
              </w:rPr>
              <w:t>ОЕ</w:t>
            </w:r>
          </w:p>
        </w:tc>
        <w:tc>
          <w:tcPr>
            <w:tcW w:w="1848" w:type="dxa"/>
          </w:tcPr>
          <w:p w14:paraId="0474322D" w14:textId="77777777" w:rsidR="0052061C" w:rsidRPr="00402D0D" w:rsidRDefault="00402D0D" w:rsidP="00B3372D">
            <w:pPr>
              <w:autoSpaceDE w:val="0"/>
              <w:autoSpaceDN w:val="0"/>
              <w:adjustRightInd w:val="0"/>
              <w:jc w:val="center"/>
              <w:rPr>
                <w:rFonts w:ascii="Times New Roman" w:hAnsi="Times New Roman" w:cs="Times New Roman"/>
                <w:b/>
                <w:bCs/>
                <w:sz w:val="24"/>
                <w:szCs w:val="24"/>
              </w:rPr>
            </w:pPr>
            <w:r>
              <w:rPr>
                <w:rFonts w:ascii="Times New Roman" w:hAnsi="Times New Roman" w:cs="Times New Roman"/>
                <w:sz w:val="24"/>
                <w:szCs w:val="24"/>
              </w:rPr>
              <w:t>17,9</w:t>
            </w:r>
            <w:r w:rsidR="0052061C" w:rsidRPr="00402D0D">
              <w:rPr>
                <w:rFonts w:ascii="Times New Roman" w:hAnsi="Times New Roman" w:cs="Times New Roman"/>
                <w:sz w:val="24"/>
                <w:szCs w:val="24"/>
              </w:rPr>
              <w:t>±2,1</w:t>
            </w:r>
          </w:p>
        </w:tc>
        <w:tc>
          <w:tcPr>
            <w:tcW w:w="1845" w:type="dxa"/>
          </w:tcPr>
          <w:p w14:paraId="78B5AD81" w14:textId="77777777" w:rsidR="0052061C" w:rsidRPr="00402D0D" w:rsidRDefault="00402D0D" w:rsidP="00B3372D">
            <w:pPr>
              <w:autoSpaceDE w:val="0"/>
              <w:autoSpaceDN w:val="0"/>
              <w:adjustRightInd w:val="0"/>
              <w:jc w:val="center"/>
              <w:rPr>
                <w:rFonts w:ascii="Times New Roman" w:hAnsi="Times New Roman" w:cs="Times New Roman"/>
                <w:b/>
                <w:bCs/>
                <w:sz w:val="24"/>
                <w:szCs w:val="24"/>
              </w:rPr>
            </w:pPr>
            <w:r>
              <w:rPr>
                <w:rFonts w:ascii="Times New Roman" w:hAnsi="Times New Roman" w:cs="Times New Roman"/>
                <w:sz w:val="24"/>
                <w:szCs w:val="24"/>
              </w:rPr>
              <w:t>20,6</w:t>
            </w:r>
            <w:r w:rsidR="0052061C" w:rsidRPr="00402D0D">
              <w:rPr>
                <w:rFonts w:ascii="Times New Roman" w:hAnsi="Times New Roman" w:cs="Times New Roman"/>
                <w:sz w:val="24"/>
                <w:szCs w:val="24"/>
              </w:rPr>
              <w:t>±0,1</w:t>
            </w:r>
          </w:p>
        </w:tc>
        <w:tc>
          <w:tcPr>
            <w:tcW w:w="1845" w:type="dxa"/>
          </w:tcPr>
          <w:p w14:paraId="6CCE20CD" w14:textId="77777777" w:rsidR="0052061C" w:rsidRPr="00402D0D" w:rsidRDefault="00402D0D" w:rsidP="00B3372D">
            <w:pPr>
              <w:autoSpaceDE w:val="0"/>
              <w:autoSpaceDN w:val="0"/>
              <w:adjustRightInd w:val="0"/>
              <w:jc w:val="center"/>
              <w:rPr>
                <w:rFonts w:ascii="Times New Roman" w:hAnsi="Times New Roman" w:cs="Times New Roman"/>
                <w:b/>
                <w:bCs/>
                <w:sz w:val="24"/>
                <w:szCs w:val="24"/>
              </w:rPr>
            </w:pPr>
            <w:r>
              <w:rPr>
                <w:rFonts w:ascii="Times New Roman" w:hAnsi="Times New Roman" w:cs="Times New Roman"/>
                <w:sz w:val="24"/>
                <w:szCs w:val="24"/>
              </w:rPr>
              <w:t>33,1</w:t>
            </w:r>
            <w:r w:rsidR="0052061C" w:rsidRPr="00402D0D">
              <w:rPr>
                <w:rFonts w:ascii="Times New Roman" w:hAnsi="Times New Roman" w:cs="Times New Roman"/>
                <w:sz w:val="24"/>
                <w:szCs w:val="24"/>
              </w:rPr>
              <w:t>±0,1</w:t>
            </w:r>
          </w:p>
        </w:tc>
        <w:tc>
          <w:tcPr>
            <w:tcW w:w="1845" w:type="dxa"/>
          </w:tcPr>
          <w:p w14:paraId="3ACD4ABD" w14:textId="77777777" w:rsidR="0052061C" w:rsidRPr="00402D0D" w:rsidRDefault="00402D0D" w:rsidP="00B3372D">
            <w:pPr>
              <w:spacing w:line="360" w:lineRule="auto"/>
              <w:contextualSpacing/>
              <w:jc w:val="center"/>
              <w:rPr>
                <w:rFonts w:ascii="Times New Roman" w:hAnsi="Times New Roman" w:cs="Times New Roman"/>
                <w:b/>
                <w:sz w:val="24"/>
                <w:szCs w:val="24"/>
                <w:lang w:val="uk-UA"/>
              </w:rPr>
            </w:pPr>
            <w:r>
              <w:rPr>
                <w:rFonts w:ascii="Times New Roman" w:hAnsi="Times New Roman" w:cs="Times New Roman"/>
                <w:sz w:val="24"/>
                <w:szCs w:val="24"/>
              </w:rPr>
              <w:t>27,2</w:t>
            </w:r>
            <w:r w:rsidR="0052061C" w:rsidRPr="00402D0D">
              <w:rPr>
                <w:rFonts w:ascii="Times New Roman" w:hAnsi="Times New Roman" w:cs="Times New Roman"/>
                <w:sz w:val="24"/>
                <w:szCs w:val="24"/>
              </w:rPr>
              <w:t>±0,1</w:t>
            </w:r>
          </w:p>
        </w:tc>
      </w:tr>
    </w:tbl>
    <w:p w14:paraId="24E24328" w14:textId="3C34CDCA" w:rsidR="00731B47" w:rsidRPr="00731B47" w:rsidRDefault="00731B47" w:rsidP="00731B47">
      <w:pPr>
        <w:pStyle w:val="a7"/>
        <w:spacing w:line="360" w:lineRule="auto"/>
        <w:ind w:firstLine="709"/>
        <w:jc w:val="both"/>
        <w:rPr>
          <w:rFonts w:ascii="Times New Roman" w:hAnsi="Times New Roman" w:cs="Times New Roman"/>
          <w:iCs/>
          <w:sz w:val="28"/>
          <w:lang w:val="uk-UA"/>
        </w:rPr>
      </w:pPr>
      <w:r w:rsidRPr="00B3372D">
        <w:rPr>
          <w:rFonts w:ascii="Times New Roman" w:hAnsi="Times New Roman" w:cs="Times New Roman"/>
          <w:iCs/>
          <w:sz w:val="28"/>
          <w:lang w:val="uk-UA"/>
        </w:rPr>
        <w:t>При гістологічному дослідженні тканин хронічної рани</w:t>
      </w:r>
      <w:r>
        <w:rPr>
          <w:rFonts w:ascii="Times New Roman" w:hAnsi="Times New Roman" w:cs="Times New Roman"/>
          <w:iCs/>
          <w:sz w:val="28"/>
          <w:lang w:val="uk-UA"/>
        </w:rPr>
        <w:t xml:space="preserve"> </w:t>
      </w:r>
      <w:r w:rsidRPr="00B3372D">
        <w:rPr>
          <w:rFonts w:ascii="Times New Roman" w:hAnsi="Times New Roman" w:cs="Times New Roman"/>
          <w:iCs/>
          <w:sz w:val="28"/>
          <w:lang w:val="uk-UA"/>
        </w:rPr>
        <w:t>виявлявся внутрішньосудинний лейкоцитоз із периваскулярними мікроабсцесами,</w:t>
      </w:r>
      <w:r>
        <w:rPr>
          <w:rFonts w:ascii="Times New Roman" w:hAnsi="Times New Roman" w:cs="Times New Roman"/>
          <w:iCs/>
          <w:sz w:val="28"/>
          <w:lang w:val="uk-UA"/>
        </w:rPr>
        <w:t xml:space="preserve"> </w:t>
      </w:r>
      <w:r w:rsidRPr="00B3372D">
        <w:rPr>
          <w:rFonts w:ascii="Times New Roman" w:hAnsi="Times New Roman" w:cs="Times New Roman"/>
          <w:iCs/>
          <w:sz w:val="28"/>
          <w:lang w:val="uk-UA"/>
        </w:rPr>
        <w:t>місцями набряклими некротично зміненими клітинами ендотелію, а також дифузну лейкоцитарну і макрофагально-лімфоцитарн</w:t>
      </w:r>
      <w:r w:rsidR="00B73D48">
        <w:rPr>
          <w:rFonts w:ascii="Times New Roman" w:hAnsi="Times New Roman" w:cs="Times New Roman"/>
          <w:iCs/>
          <w:sz w:val="28"/>
          <w:lang w:val="uk-UA"/>
        </w:rPr>
        <w:t>у</w:t>
      </w:r>
      <w:r w:rsidRPr="00B3372D">
        <w:rPr>
          <w:rFonts w:ascii="Times New Roman" w:hAnsi="Times New Roman" w:cs="Times New Roman"/>
          <w:iCs/>
          <w:sz w:val="28"/>
          <w:lang w:val="uk-UA"/>
        </w:rPr>
        <w:t xml:space="preserve"> інфільтраці</w:t>
      </w:r>
      <w:r w:rsidR="00B73D48">
        <w:rPr>
          <w:rFonts w:ascii="Times New Roman" w:hAnsi="Times New Roman" w:cs="Times New Roman"/>
          <w:iCs/>
          <w:sz w:val="28"/>
          <w:lang w:val="uk-UA"/>
        </w:rPr>
        <w:t>ю</w:t>
      </w:r>
      <w:r w:rsidRPr="00B3372D">
        <w:rPr>
          <w:rFonts w:ascii="Times New Roman" w:hAnsi="Times New Roman" w:cs="Times New Roman"/>
          <w:iCs/>
          <w:sz w:val="28"/>
          <w:lang w:val="uk-UA"/>
        </w:rPr>
        <w:t xml:space="preserve"> на тлі збереженої т</w:t>
      </w:r>
      <w:r>
        <w:rPr>
          <w:rFonts w:ascii="Times New Roman" w:hAnsi="Times New Roman" w:cs="Times New Roman"/>
          <w:iCs/>
          <w:sz w:val="28"/>
          <w:lang w:val="uk-UA"/>
        </w:rPr>
        <w:t>канини.</w:t>
      </w:r>
    </w:p>
    <w:p w14:paraId="17372482" w14:textId="77777777" w:rsidR="00402D0D" w:rsidRDefault="00402D0D" w:rsidP="00402D0D">
      <w:pPr>
        <w:pStyle w:val="a7"/>
        <w:spacing w:line="360" w:lineRule="auto"/>
        <w:ind w:firstLine="709"/>
        <w:jc w:val="both"/>
        <w:rPr>
          <w:rFonts w:ascii="Times New Roman" w:hAnsi="Times New Roman" w:cs="Times New Roman"/>
          <w:iCs/>
          <w:sz w:val="28"/>
        </w:rPr>
      </w:pPr>
      <w:r w:rsidRPr="00731B47">
        <w:rPr>
          <w:rFonts w:ascii="Times New Roman" w:hAnsi="Times New Roman" w:cs="Times New Roman"/>
          <w:iCs/>
          <w:sz w:val="28"/>
          <w:lang w:val="uk-UA"/>
        </w:rPr>
        <w:t>Оцінюючи токсичність ексудату хронічної рани, за традиційного</w:t>
      </w:r>
      <w:r>
        <w:rPr>
          <w:rFonts w:ascii="Times New Roman" w:hAnsi="Times New Roman" w:cs="Times New Roman"/>
          <w:iCs/>
          <w:sz w:val="28"/>
          <w:lang w:val="uk-UA"/>
        </w:rPr>
        <w:t xml:space="preserve"> </w:t>
      </w:r>
      <w:r w:rsidRPr="00731B47">
        <w:rPr>
          <w:rFonts w:ascii="Times New Roman" w:hAnsi="Times New Roman" w:cs="Times New Roman"/>
          <w:iCs/>
          <w:sz w:val="28"/>
          <w:lang w:val="uk-UA"/>
        </w:rPr>
        <w:t>способу лікування було виявлено, що тривалість</w:t>
      </w:r>
      <w:r>
        <w:rPr>
          <w:rFonts w:ascii="Times New Roman" w:hAnsi="Times New Roman" w:cs="Times New Roman"/>
          <w:iCs/>
          <w:sz w:val="28"/>
          <w:lang w:val="uk-UA"/>
        </w:rPr>
        <w:t xml:space="preserve"> </w:t>
      </w:r>
      <w:r w:rsidRPr="00731B47">
        <w:rPr>
          <w:rFonts w:ascii="Times New Roman" w:hAnsi="Times New Roman" w:cs="Times New Roman"/>
          <w:iCs/>
          <w:sz w:val="28"/>
          <w:lang w:val="uk-UA"/>
        </w:rPr>
        <w:t>життя інфузорій у ньому набагато менша, ніж у контрольному дослідженні</w:t>
      </w:r>
      <w:r>
        <w:rPr>
          <w:rFonts w:ascii="Times New Roman" w:hAnsi="Times New Roman" w:cs="Times New Roman"/>
          <w:iCs/>
          <w:sz w:val="28"/>
          <w:lang w:val="uk-UA"/>
        </w:rPr>
        <w:t xml:space="preserve"> </w:t>
      </w:r>
      <w:r w:rsidRPr="00731B47">
        <w:rPr>
          <w:rFonts w:ascii="Times New Roman" w:hAnsi="Times New Roman" w:cs="Times New Roman"/>
          <w:iCs/>
          <w:sz w:val="28"/>
          <w:lang w:val="uk-UA"/>
        </w:rPr>
        <w:t xml:space="preserve">(у дистильованій воді). </w:t>
      </w:r>
      <w:r w:rsidRPr="00F85B40">
        <w:rPr>
          <w:rFonts w:ascii="Times New Roman" w:hAnsi="Times New Roman" w:cs="Times New Roman"/>
          <w:iCs/>
          <w:sz w:val="28"/>
          <w:lang w:val="uk-UA"/>
        </w:rPr>
        <w:t>Загибель першої та п'ятої парамеції</w:t>
      </w:r>
      <w:r>
        <w:rPr>
          <w:rFonts w:ascii="Times New Roman" w:hAnsi="Times New Roman" w:cs="Times New Roman"/>
          <w:iCs/>
          <w:sz w:val="28"/>
          <w:lang w:val="uk-UA"/>
        </w:rPr>
        <w:t xml:space="preserve"> </w:t>
      </w:r>
      <w:r w:rsidRPr="00F85B40">
        <w:rPr>
          <w:rFonts w:ascii="Times New Roman" w:hAnsi="Times New Roman" w:cs="Times New Roman"/>
          <w:iCs/>
          <w:sz w:val="28"/>
          <w:lang w:val="uk-UA"/>
        </w:rPr>
        <w:t>у ранових виділеннях відбувалася після закінчення 7,55±0,55</w:t>
      </w:r>
      <w:r>
        <w:rPr>
          <w:rFonts w:ascii="Times New Roman" w:hAnsi="Times New Roman" w:cs="Times New Roman"/>
          <w:iCs/>
          <w:sz w:val="28"/>
          <w:lang w:val="uk-UA"/>
        </w:rPr>
        <w:t xml:space="preserve"> </w:t>
      </w:r>
      <w:r w:rsidRPr="00F85B40">
        <w:rPr>
          <w:rFonts w:ascii="Times New Roman" w:hAnsi="Times New Roman" w:cs="Times New Roman"/>
          <w:iCs/>
          <w:sz w:val="28"/>
          <w:lang w:val="uk-UA"/>
        </w:rPr>
        <w:t xml:space="preserve">і 11,4±0,73 хвилин відповідно. </w:t>
      </w:r>
      <w:r>
        <w:rPr>
          <w:rFonts w:ascii="Times New Roman" w:hAnsi="Times New Roman" w:cs="Times New Roman"/>
          <w:iCs/>
          <w:sz w:val="28"/>
        </w:rPr>
        <w:t>У середньому ж тривалість</w:t>
      </w:r>
      <w:r>
        <w:rPr>
          <w:rFonts w:ascii="Times New Roman" w:hAnsi="Times New Roman" w:cs="Times New Roman"/>
          <w:iCs/>
          <w:sz w:val="28"/>
          <w:lang w:val="uk-UA"/>
        </w:rPr>
        <w:t xml:space="preserve"> </w:t>
      </w:r>
      <w:r w:rsidRPr="00402D0D">
        <w:rPr>
          <w:rFonts w:ascii="Times New Roman" w:hAnsi="Times New Roman" w:cs="Times New Roman"/>
          <w:iCs/>
          <w:sz w:val="28"/>
        </w:rPr>
        <w:t>життя парамецій в умо</w:t>
      </w:r>
      <w:r>
        <w:rPr>
          <w:rFonts w:ascii="Times New Roman" w:hAnsi="Times New Roman" w:cs="Times New Roman"/>
          <w:iCs/>
          <w:sz w:val="28"/>
        </w:rPr>
        <w:t>вах гнійного ексудату становила</w:t>
      </w:r>
      <w:r>
        <w:rPr>
          <w:rFonts w:ascii="Times New Roman" w:hAnsi="Times New Roman" w:cs="Times New Roman"/>
          <w:iCs/>
          <w:sz w:val="28"/>
          <w:lang w:val="uk-UA"/>
        </w:rPr>
        <w:t xml:space="preserve"> </w:t>
      </w:r>
      <w:r w:rsidRPr="00402D0D">
        <w:rPr>
          <w:rFonts w:ascii="Times New Roman" w:hAnsi="Times New Roman" w:cs="Times New Roman"/>
          <w:iCs/>
          <w:sz w:val="28"/>
        </w:rPr>
        <w:t>9,51±0,51 хвилин. Ця обставина підтверджує</w:t>
      </w:r>
      <w:r>
        <w:rPr>
          <w:rFonts w:ascii="Times New Roman" w:hAnsi="Times New Roman" w:cs="Times New Roman"/>
          <w:iCs/>
          <w:sz w:val="28"/>
        </w:rPr>
        <w:t xml:space="preserve"> припущення</w:t>
      </w:r>
      <w:r>
        <w:rPr>
          <w:rFonts w:ascii="Times New Roman" w:hAnsi="Times New Roman" w:cs="Times New Roman"/>
          <w:iCs/>
          <w:sz w:val="28"/>
          <w:lang w:val="uk-UA"/>
        </w:rPr>
        <w:t xml:space="preserve"> </w:t>
      </w:r>
      <w:r w:rsidRPr="00402D0D">
        <w:rPr>
          <w:rFonts w:ascii="Times New Roman" w:hAnsi="Times New Roman" w:cs="Times New Roman"/>
          <w:iCs/>
          <w:sz w:val="28"/>
        </w:rPr>
        <w:t>про те, що при хронічному за</w:t>
      </w:r>
      <w:r>
        <w:rPr>
          <w:rFonts w:ascii="Times New Roman" w:hAnsi="Times New Roman" w:cs="Times New Roman"/>
          <w:iCs/>
          <w:sz w:val="28"/>
        </w:rPr>
        <w:t>паленні в тканинах рани наявний</w:t>
      </w:r>
      <w:r>
        <w:rPr>
          <w:rFonts w:ascii="Times New Roman" w:hAnsi="Times New Roman" w:cs="Times New Roman"/>
          <w:iCs/>
          <w:sz w:val="28"/>
          <w:lang w:val="uk-UA"/>
        </w:rPr>
        <w:t xml:space="preserve"> </w:t>
      </w:r>
      <w:r w:rsidRPr="00402D0D">
        <w:rPr>
          <w:rFonts w:ascii="Times New Roman" w:hAnsi="Times New Roman" w:cs="Times New Roman"/>
          <w:iCs/>
          <w:sz w:val="28"/>
        </w:rPr>
        <w:t>локальний токсикоз, який під</w:t>
      </w:r>
      <w:r>
        <w:rPr>
          <w:rFonts w:ascii="Times New Roman" w:hAnsi="Times New Roman" w:cs="Times New Roman"/>
          <w:iCs/>
          <w:sz w:val="28"/>
        </w:rPr>
        <w:t>тримується порушеним кровотоком</w:t>
      </w:r>
      <w:r>
        <w:rPr>
          <w:rFonts w:ascii="Times New Roman" w:hAnsi="Times New Roman" w:cs="Times New Roman"/>
          <w:iCs/>
          <w:sz w:val="28"/>
          <w:lang w:val="uk-UA"/>
        </w:rPr>
        <w:t xml:space="preserve"> </w:t>
      </w:r>
      <w:r w:rsidRPr="00402D0D">
        <w:rPr>
          <w:rFonts w:ascii="Times New Roman" w:hAnsi="Times New Roman" w:cs="Times New Roman"/>
          <w:iCs/>
          <w:sz w:val="28"/>
        </w:rPr>
        <w:t>у мікроциркуляторному руслі.</w:t>
      </w:r>
    </w:p>
    <w:p w14:paraId="398053F0" w14:textId="61E40D4B" w:rsidR="00402D0D" w:rsidRDefault="00402D0D" w:rsidP="00402D0D">
      <w:pPr>
        <w:pStyle w:val="a7"/>
        <w:spacing w:line="360" w:lineRule="auto"/>
        <w:ind w:firstLine="709"/>
        <w:jc w:val="both"/>
        <w:rPr>
          <w:rFonts w:ascii="Times New Roman" w:hAnsi="Times New Roman" w:cs="Times New Roman"/>
          <w:iCs/>
          <w:sz w:val="28"/>
        </w:rPr>
      </w:pPr>
      <w:r w:rsidRPr="00402D0D">
        <w:rPr>
          <w:rFonts w:ascii="Times New Roman" w:hAnsi="Times New Roman" w:cs="Times New Roman"/>
          <w:iCs/>
          <w:sz w:val="28"/>
        </w:rPr>
        <w:t>При визначенні які</w:t>
      </w:r>
      <w:r>
        <w:rPr>
          <w:rFonts w:ascii="Times New Roman" w:hAnsi="Times New Roman" w:cs="Times New Roman"/>
          <w:iCs/>
          <w:sz w:val="28"/>
        </w:rPr>
        <w:t>сного складу ранової флори було</w:t>
      </w:r>
      <w:r>
        <w:rPr>
          <w:rFonts w:ascii="Times New Roman" w:hAnsi="Times New Roman" w:cs="Times New Roman"/>
          <w:iCs/>
          <w:sz w:val="28"/>
          <w:lang w:val="uk-UA"/>
        </w:rPr>
        <w:t xml:space="preserve"> </w:t>
      </w:r>
      <w:r w:rsidRPr="00402D0D">
        <w:rPr>
          <w:rFonts w:ascii="Times New Roman" w:hAnsi="Times New Roman" w:cs="Times New Roman"/>
          <w:iCs/>
          <w:sz w:val="28"/>
        </w:rPr>
        <w:t>виявлено, що в більшост</w:t>
      </w:r>
      <w:r>
        <w:rPr>
          <w:rFonts w:ascii="Times New Roman" w:hAnsi="Times New Roman" w:cs="Times New Roman"/>
          <w:iCs/>
          <w:sz w:val="28"/>
        </w:rPr>
        <w:t>і клінічних спостережень в обох</w:t>
      </w:r>
      <w:r>
        <w:rPr>
          <w:rFonts w:ascii="Times New Roman" w:hAnsi="Times New Roman" w:cs="Times New Roman"/>
          <w:iCs/>
          <w:sz w:val="28"/>
          <w:lang w:val="uk-UA"/>
        </w:rPr>
        <w:t xml:space="preserve"> </w:t>
      </w:r>
      <w:r w:rsidRPr="00402D0D">
        <w:rPr>
          <w:rFonts w:ascii="Times New Roman" w:hAnsi="Times New Roman" w:cs="Times New Roman"/>
          <w:iCs/>
          <w:sz w:val="28"/>
        </w:rPr>
        <w:t>групах переважала монофлора</w:t>
      </w:r>
      <w:r>
        <w:rPr>
          <w:rFonts w:ascii="Times New Roman" w:hAnsi="Times New Roman" w:cs="Times New Roman"/>
          <w:iCs/>
          <w:sz w:val="28"/>
        </w:rPr>
        <w:t>, яка частіше була представлена</w:t>
      </w:r>
      <w:r>
        <w:rPr>
          <w:rFonts w:ascii="Times New Roman" w:hAnsi="Times New Roman" w:cs="Times New Roman"/>
          <w:iCs/>
          <w:sz w:val="28"/>
          <w:lang w:val="uk-UA"/>
        </w:rPr>
        <w:t xml:space="preserve"> </w:t>
      </w:r>
      <w:r w:rsidRPr="00402D0D">
        <w:rPr>
          <w:rFonts w:ascii="Times New Roman" w:hAnsi="Times New Roman" w:cs="Times New Roman"/>
          <w:iCs/>
          <w:sz w:val="28"/>
        </w:rPr>
        <w:t>золотистим стафілококом і синьогнійною паличкою. У мікстфло</w:t>
      </w:r>
      <w:r>
        <w:rPr>
          <w:rFonts w:ascii="Times New Roman" w:hAnsi="Times New Roman" w:cs="Times New Roman"/>
          <w:iCs/>
          <w:sz w:val="28"/>
        </w:rPr>
        <w:t>рі</w:t>
      </w:r>
      <w:r>
        <w:rPr>
          <w:rFonts w:ascii="Times New Roman" w:hAnsi="Times New Roman" w:cs="Times New Roman"/>
          <w:iCs/>
          <w:sz w:val="28"/>
          <w:lang w:val="uk-UA"/>
        </w:rPr>
        <w:t xml:space="preserve"> </w:t>
      </w:r>
      <w:r w:rsidRPr="00402D0D">
        <w:rPr>
          <w:rFonts w:ascii="Times New Roman" w:hAnsi="Times New Roman" w:cs="Times New Roman"/>
          <w:iCs/>
          <w:sz w:val="28"/>
        </w:rPr>
        <w:t xml:space="preserve">домінували ті самі збудники </w:t>
      </w:r>
      <w:r>
        <w:rPr>
          <w:rFonts w:ascii="Times New Roman" w:hAnsi="Times New Roman" w:cs="Times New Roman"/>
          <w:iCs/>
          <w:sz w:val="28"/>
        </w:rPr>
        <w:t>в асоціації з іншими мікробами,</w:t>
      </w:r>
      <w:r>
        <w:rPr>
          <w:rFonts w:ascii="Times New Roman" w:hAnsi="Times New Roman" w:cs="Times New Roman"/>
          <w:iCs/>
          <w:sz w:val="28"/>
          <w:lang w:val="uk-UA"/>
        </w:rPr>
        <w:t xml:space="preserve"> </w:t>
      </w:r>
      <w:r w:rsidRPr="00402D0D">
        <w:rPr>
          <w:rFonts w:ascii="Times New Roman" w:hAnsi="Times New Roman" w:cs="Times New Roman"/>
          <w:iCs/>
          <w:sz w:val="28"/>
        </w:rPr>
        <w:t xml:space="preserve">такими як </w:t>
      </w:r>
      <w:r w:rsidRPr="00402D0D">
        <w:rPr>
          <w:rFonts w:ascii="Times New Roman" w:hAnsi="Times New Roman" w:cs="Times New Roman"/>
          <w:iCs/>
          <w:sz w:val="28"/>
          <w:lang w:val="en-US"/>
        </w:rPr>
        <w:t>Proteus</w:t>
      </w:r>
      <w:r w:rsidRPr="00402D0D">
        <w:rPr>
          <w:rFonts w:ascii="Times New Roman" w:hAnsi="Times New Roman" w:cs="Times New Roman"/>
          <w:iCs/>
          <w:sz w:val="28"/>
        </w:rPr>
        <w:t xml:space="preserve"> (</w:t>
      </w:r>
      <w:r w:rsidRPr="00402D0D">
        <w:rPr>
          <w:rFonts w:ascii="Times New Roman" w:hAnsi="Times New Roman" w:cs="Times New Roman"/>
          <w:iCs/>
          <w:sz w:val="28"/>
          <w:lang w:val="en-US"/>
        </w:rPr>
        <w:t>vulgaris</w:t>
      </w:r>
      <w:r w:rsidRPr="00402D0D">
        <w:rPr>
          <w:rFonts w:ascii="Times New Roman" w:hAnsi="Times New Roman" w:cs="Times New Roman"/>
          <w:iCs/>
          <w:sz w:val="28"/>
        </w:rPr>
        <w:t xml:space="preserve">, </w:t>
      </w:r>
      <w:r w:rsidRPr="00402D0D">
        <w:rPr>
          <w:rFonts w:ascii="Times New Roman" w:hAnsi="Times New Roman" w:cs="Times New Roman"/>
          <w:iCs/>
          <w:sz w:val="28"/>
          <w:lang w:val="en-US"/>
        </w:rPr>
        <w:t>mirabillis</w:t>
      </w:r>
      <w:r w:rsidRPr="00402D0D">
        <w:rPr>
          <w:rFonts w:ascii="Times New Roman" w:hAnsi="Times New Roman" w:cs="Times New Roman"/>
          <w:iCs/>
          <w:sz w:val="28"/>
        </w:rPr>
        <w:t xml:space="preserve">), </w:t>
      </w:r>
      <w:r w:rsidRPr="00402D0D">
        <w:rPr>
          <w:rFonts w:ascii="Times New Roman" w:hAnsi="Times New Roman" w:cs="Times New Roman"/>
          <w:iCs/>
          <w:sz w:val="28"/>
          <w:lang w:val="en-US"/>
        </w:rPr>
        <w:t>St</w:t>
      </w:r>
      <w:r w:rsidRPr="00402D0D">
        <w:rPr>
          <w:rFonts w:ascii="Times New Roman" w:hAnsi="Times New Roman" w:cs="Times New Roman"/>
          <w:iCs/>
          <w:sz w:val="28"/>
        </w:rPr>
        <w:t xml:space="preserve">. </w:t>
      </w:r>
      <w:r w:rsidRPr="00402D0D">
        <w:rPr>
          <w:rFonts w:ascii="Times New Roman" w:hAnsi="Times New Roman" w:cs="Times New Roman"/>
          <w:iCs/>
          <w:sz w:val="28"/>
          <w:lang w:val="en-US"/>
        </w:rPr>
        <w:t>Epidermidis</w:t>
      </w:r>
      <w:r w:rsidRPr="00402D0D">
        <w:rPr>
          <w:rFonts w:ascii="Times New Roman" w:hAnsi="Times New Roman" w:cs="Times New Roman"/>
          <w:iCs/>
          <w:sz w:val="28"/>
        </w:rPr>
        <w:t xml:space="preserve">, </w:t>
      </w:r>
      <w:r w:rsidRPr="00402D0D">
        <w:rPr>
          <w:rFonts w:ascii="Times New Roman" w:hAnsi="Times New Roman" w:cs="Times New Roman"/>
          <w:iCs/>
          <w:sz w:val="28"/>
          <w:lang w:val="en-US"/>
        </w:rPr>
        <w:t>Candida</w:t>
      </w:r>
      <w:r>
        <w:rPr>
          <w:rFonts w:ascii="Times New Roman" w:hAnsi="Times New Roman" w:cs="Times New Roman"/>
          <w:iCs/>
          <w:sz w:val="28"/>
          <w:lang w:val="uk-UA"/>
        </w:rPr>
        <w:t xml:space="preserve"> </w:t>
      </w:r>
      <w:r w:rsidRPr="00402D0D">
        <w:rPr>
          <w:rFonts w:ascii="Times New Roman" w:hAnsi="Times New Roman" w:cs="Times New Roman"/>
          <w:iCs/>
          <w:sz w:val="28"/>
        </w:rPr>
        <w:t>albicans, E.</w:t>
      </w:r>
      <w:r w:rsidR="003A3F24">
        <w:rPr>
          <w:rFonts w:ascii="Times New Roman" w:hAnsi="Times New Roman" w:cs="Times New Roman"/>
          <w:iCs/>
          <w:sz w:val="28"/>
          <w:lang w:val="uk-UA"/>
        </w:rPr>
        <w:t xml:space="preserve"> </w:t>
      </w:r>
      <w:r w:rsidRPr="00402D0D">
        <w:rPr>
          <w:rFonts w:ascii="Times New Roman" w:hAnsi="Times New Roman" w:cs="Times New Roman"/>
          <w:iCs/>
          <w:sz w:val="28"/>
        </w:rPr>
        <w:t>coli, Acinetobakter.</w:t>
      </w:r>
    </w:p>
    <w:p w14:paraId="0B20E752" w14:textId="6F21B5A7" w:rsidR="00402D0D" w:rsidRDefault="00402D0D" w:rsidP="0026553B">
      <w:pPr>
        <w:pStyle w:val="a7"/>
        <w:spacing w:line="360" w:lineRule="auto"/>
        <w:ind w:firstLine="709"/>
        <w:jc w:val="both"/>
        <w:rPr>
          <w:rFonts w:ascii="Times New Roman" w:hAnsi="Times New Roman" w:cs="Times New Roman"/>
          <w:iCs/>
          <w:sz w:val="28"/>
        </w:rPr>
      </w:pPr>
      <w:r w:rsidRPr="00402D0D">
        <w:rPr>
          <w:rFonts w:ascii="Times New Roman" w:hAnsi="Times New Roman" w:cs="Times New Roman"/>
          <w:iCs/>
          <w:sz w:val="28"/>
        </w:rPr>
        <w:t>Аналіз клініко-лабораторних і біохімічних змін, а також спеціальних методів дослідження післ</w:t>
      </w:r>
      <w:r>
        <w:rPr>
          <w:rFonts w:ascii="Times New Roman" w:hAnsi="Times New Roman" w:cs="Times New Roman"/>
          <w:iCs/>
          <w:sz w:val="28"/>
        </w:rPr>
        <w:t>я закінчення термінів лікування</w:t>
      </w:r>
      <w:r>
        <w:rPr>
          <w:rFonts w:ascii="Times New Roman" w:hAnsi="Times New Roman" w:cs="Times New Roman"/>
          <w:iCs/>
          <w:sz w:val="28"/>
          <w:lang w:val="uk-UA"/>
        </w:rPr>
        <w:t xml:space="preserve"> </w:t>
      </w:r>
      <w:r w:rsidRPr="00402D0D">
        <w:rPr>
          <w:rFonts w:ascii="Times New Roman" w:hAnsi="Times New Roman" w:cs="Times New Roman"/>
          <w:iCs/>
          <w:sz w:val="28"/>
        </w:rPr>
        <w:t>свідчив про надмірно</w:t>
      </w:r>
      <w:r>
        <w:rPr>
          <w:rFonts w:ascii="Times New Roman" w:hAnsi="Times New Roman" w:cs="Times New Roman"/>
          <w:iCs/>
          <w:sz w:val="28"/>
        </w:rPr>
        <w:t xml:space="preserve"> повільне </w:t>
      </w:r>
      <w:r w:rsidR="00B73D48">
        <w:rPr>
          <w:rFonts w:ascii="Times New Roman" w:hAnsi="Times New Roman" w:cs="Times New Roman"/>
          <w:iCs/>
          <w:sz w:val="28"/>
          <w:lang w:val="uk-UA"/>
        </w:rPr>
        <w:t>затих</w:t>
      </w:r>
      <w:r>
        <w:rPr>
          <w:rFonts w:ascii="Times New Roman" w:hAnsi="Times New Roman" w:cs="Times New Roman"/>
          <w:iCs/>
          <w:sz w:val="28"/>
        </w:rPr>
        <w:t>ання місцевого</w:t>
      </w:r>
      <w:r>
        <w:rPr>
          <w:rFonts w:ascii="Times New Roman" w:hAnsi="Times New Roman" w:cs="Times New Roman"/>
          <w:iCs/>
          <w:sz w:val="28"/>
          <w:lang w:val="uk-UA"/>
        </w:rPr>
        <w:t xml:space="preserve"> </w:t>
      </w:r>
      <w:r w:rsidRPr="00402D0D">
        <w:rPr>
          <w:rFonts w:ascii="Times New Roman" w:hAnsi="Times New Roman" w:cs="Times New Roman"/>
          <w:iCs/>
          <w:sz w:val="28"/>
        </w:rPr>
        <w:t>запального процесу в м'яких т</w:t>
      </w:r>
      <w:r>
        <w:rPr>
          <w:rFonts w:ascii="Times New Roman" w:hAnsi="Times New Roman" w:cs="Times New Roman"/>
          <w:iCs/>
          <w:sz w:val="28"/>
        </w:rPr>
        <w:t>канинах і нездатність організму</w:t>
      </w:r>
      <w:r>
        <w:rPr>
          <w:rFonts w:ascii="Times New Roman" w:hAnsi="Times New Roman" w:cs="Times New Roman"/>
          <w:iCs/>
          <w:sz w:val="28"/>
          <w:lang w:val="uk-UA"/>
        </w:rPr>
        <w:t xml:space="preserve"> </w:t>
      </w:r>
      <w:r w:rsidRPr="00402D0D">
        <w:rPr>
          <w:rFonts w:ascii="Times New Roman" w:hAnsi="Times New Roman" w:cs="Times New Roman"/>
          <w:iCs/>
          <w:sz w:val="28"/>
        </w:rPr>
        <w:t>боротися далі.</w:t>
      </w:r>
      <w:r>
        <w:rPr>
          <w:rFonts w:ascii="Times New Roman" w:hAnsi="Times New Roman" w:cs="Times New Roman"/>
          <w:iCs/>
          <w:sz w:val="28"/>
          <w:lang w:val="uk-UA"/>
        </w:rPr>
        <w:t xml:space="preserve"> </w:t>
      </w:r>
      <w:r w:rsidRPr="00402D0D">
        <w:rPr>
          <w:rFonts w:ascii="Times New Roman" w:hAnsi="Times New Roman" w:cs="Times New Roman"/>
          <w:iCs/>
          <w:sz w:val="28"/>
        </w:rPr>
        <w:t xml:space="preserve">Самостійне загоєння ранового дефекту </w:t>
      </w:r>
      <w:r w:rsidRPr="00402D0D">
        <w:rPr>
          <w:rFonts w:ascii="Times New Roman" w:hAnsi="Times New Roman" w:cs="Times New Roman"/>
          <w:iCs/>
          <w:sz w:val="28"/>
        </w:rPr>
        <w:lastRenderedPageBreak/>
        <w:t>за рахунок</w:t>
      </w:r>
      <w:r>
        <w:rPr>
          <w:rFonts w:ascii="Times New Roman" w:hAnsi="Times New Roman" w:cs="Times New Roman"/>
          <w:iCs/>
          <w:sz w:val="28"/>
          <w:lang w:val="uk-UA"/>
        </w:rPr>
        <w:t xml:space="preserve"> </w:t>
      </w:r>
      <w:r w:rsidRPr="00402D0D">
        <w:rPr>
          <w:rFonts w:ascii="Times New Roman" w:hAnsi="Times New Roman" w:cs="Times New Roman"/>
          <w:iCs/>
          <w:sz w:val="28"/>
        </w:rPr>
        <w:t>крайової епітелізації та рубцювання відзначено лише в 4,2% спостережень.</w:t>
      </w:r>
      <w:r>
        <w:rPr>
          <w:rFonts w:ascii="Times New Roman" w:hAnsi="Times New Roman" w:cs="Times New Roman"/>
          <w:iCs/>
          <w:sz w:val="28"/>
          <w:lang w:val="uk-UA"/>
        </w:rPr>
        <w:t xml:space="preserve"> </w:t>
      </w:r>
      <w:r w:rsidRPr="00402D0D">
        <w:rPr>
          <w:rFonts w:ascii="Times New Roman" w:hAnsi="Times New Roman" w:cs="Times New Roman"/>
          <w:iCs/>
          <w:sz w:val="28"/>
        </w:rPr>
        <w:t>У 5,6% хворих стан рани</w:t>
      </w:r>
      <w:r>
        <w:rPr>
          <w:rFonts w:ascii="Times New Roman" w:hAnsi="Times New Roman" w:cs="Times New Roman"/>
          <w:iCs/>
          <w:sz w:val="28"/>
        </w:rPr>
        <w:t xml:space="preserve"> давав змогу виконати пересадку</w:t>
      </w:r>
      <w:r>
        <w:rPr>
          <w:rFonts w:ascii="Times New Roman" w:hAnsi="Times New Roman" w:cs="Times New Roman"/>
          <w:iCs/>
          <w:sz w:val="28"/>
          <w:lang w:val="uk-UA"/>
        </w:rPr>
        <w:t xml:space="preserve"> </w:t>
      </w:r>
      <w:r w:rsidRPr="00402D0D">
        <w:rPr>
          <w:rFonts w:ascii="Times New Roman" w:hAnsi="Times New Roman" w:cs="Times New Roman"/>
          <w:iCs/>
          <w:sz w:val="28"/>
        </w:rPr>
        <w:t xml:space="preserve">шкіри, що і було зроблено. </w:t>
      </w:r>
      <w:r w:rsidR="0026553B">
        <w:rPr>
          <w:rFonts w:ascii="Times New Roman" w:hAnsi="Times New Roman" w:cs="Times New Roman"/>
          <w:iCs/>
          <w:sz w:val="28"/>
          <w:lang w:val="uk-UA"/>
        </w:rPr>
        <w:t xml:space="preserve"> </w:t>
      </w:r>
      <w:r w:rsidRPr="00402D0D">
        <w:rPr>
          <w:rFonts w:ascii="Times New Roman" w:hAnsi="Times New Roman" w:cs="Times New Roman"/>
          <w:iCs/>
          <w:sz w:val="28"/>
        </w:rPr>
        <w:t>Нарешті, у більшості клінічн</w:t>
      </w:r>
      <w:r w:rsidR="0026553B">
        <w:rPr>
          <w:rFonts w:ascii="Times New Roman" w:hAnsi="Times New Roman" w:cs="Times New Roman"/>
          <w:iCs/>
          <w:sz w:val="28"/>
        </w:rPr>
        <w:t>их спостережень (76,1%) якихось</w:t>
      </w:r>
      <w:r w:rsidR="0026553B">
        <w:rPr>
          <w:rFonts w:ascii="Times New Roman" w:hAnsi="Times New Roman" w:cs="Times New Roman"/>
          <w:iCs/>
          <w:sz w:val="28"/>
          <w:lang w:val="uk-UA"/>
        </w:rPr>
        <w:t xml:space="preserve"> </w:t>
      </w:r>
      <w:r w:rsidRPr="00402D0D">
        <w:rPr>
          <w:rFonts w:ascii="Times New Roman" w:hAnsi="Times New Roman" w:cs="Times New Roman"/>
          <w:iCs/>
          <w:sz w:val="28"/>
        </w:rPr>
        <w:t>виражених змін у місцевому статусі дефектів тканини, які довго не загоюються, не відбулося.</w:t>
      </w:r>
    </w:p>
    <w:p w14:paraId="0856F30F" w14:textId="0EEEC9D3" w:rsidR="00B3372D" w:rsidRDefault="00B3372D" w:rsidP="00B3372D">
      <w:pPr>
        <w:pStyle w:val="a7"/>
        <w:spacing w:line="360" w:lineRule="auto"/>
        <w:ind w:firstLine="709"/>
        <w:jc w:val="both"/>
        <w:rPr>
          <w:rFonts w:ascii="Times New Roman" w:hAnsi="Times New Roman" w:cs="Times New Roman"/>
          <w:iCs/>
          <w:sz w:val="28"/>
          <w:lang w:val="uk-UA"/>
        </w:rPr>
      </w:pPr>
      <w:r w:rsidRPr="00B3372D">
        <w:rPr>
          <w:rFonts w:ascii="Times New Roman" w:hAnsi="Times New Roman" w:cs="Times New Roman"/>
          <w:iCs/>
          <w:sz w:val="28"/>
        </w:rPr>
        <w:t xml:space="preserve">При </w:t>
      </w:r>
      <w:r>
        <w:rPr>
          <w:rFonts w:ascii="Times New Roman" w:hAnsi="Times New Roman" w:cs="Times New Roman"/>
          <w:iCs/>
          <w:sz w:val="28"/>
        </w:rPr>
        <w:t>використанні комплексного</w:t>
      </w:r>
      <w:r w:rsidR="00B73D48">
        <w:rPr>
          <w:rFonts w:ascii="Times New Roman" w:hAnsi="Times New Roman" w:cs="Times New Roman"/>
          <w:iCs/>
          <w:sz w:val="28"/>
          <w:lang w:val="uk-UA"/>
        </w:rPr>
        <w:t xml:space="preserve"> </w:t>
      </w:r>
      <w:r w:rsidRPr="00B3372D">
        <w:rPr>
          <w:rFonts w:ascii="Times New Roman" w:hAnsi="Times New Roman" w:cs="Times New Roman"/>
          <w:iCs/>
          <w:sz w:val="28"/>
        </w:rPr>
        <w:t>методу лікування хр</w:t>
      </w:r>
      <w:r>
        <w:rPr>
          <w:rFonts w:ascii="Times New Roman" w:hAnsi="Times New Roman" w:cs="Times New Roman"/>
          <w:iCs/>
          <w:sz w:val="28"/>
        </w:rPr>
        <w:t>онічних ран, що включав вакуум-</w:t>
      </w:r>
      <w:r w:rsidRPr="00B3372D">
        <w:rPr>
          <w:rFonts w:ascii="Times New Roman" w:hAnsi="Times New Roman" w:cs="Times New Roman"/>
          <w:iCs/>
          <w:sz w:val="28"/>
        </w:rPr>
        <w:t xml:space="preserve">терапію, було виявлено, що </w:t>
      </w:r>
      <w:r w:rsidR="00B73D48">
        <w:rPr>
          <w:rFonts w:ascii="Times New Roman" w:hAnsi="Times New Roman" w:cs="Times New Roman"/>
          <w:iCs/>
          <w:sz w:val="28"/>
          <w:lang w:val="uk-UA"/>
        </w:rPr>
        <w:t>затих</w:t>
      </w:r>
      <w:r w:rsidRPr="00B3372D">
        <w:rPr>
          <w:rFonts w:ascii="Times New Roman" w:hAnsi="Times New Roman" w:cs="Times New Roman"/>
          <w:iCs/>
          <w:sz w:val="28"/>
        </w:rPr>
        <w:t>а</w:t>
      </w:r>
      <w:r>
        <w:rPr>
          <w:rFonts w:ascii="Times New Roman" w:hAnsi="Times New Roman" w:cs="Times New Roman"/>
          <w:iCs/>
          <w:sz w:val="28"/>
        </w:rPr>
        <w:t>ння місцевих проявів запального</w:t>
      </w:r>
      <w:r>
        <w:rPr>
          <w:rFonts w:ascii="Times New Roman" w:hAnsi="Times New Roman" w:cs="Times New Roman"/>
          <w:iCs/>
          <w:sz w:val="28"/>
          <w:lang w:val="uk-UA"/>
        </w:rPr>
        <w:t xml:space="preserve"> </w:t>
      </w:r>
      <w:r w:rsidRPr="00B3372D">
        <w:rPr>
          <w:rFonts w:ascii="Times New Roman" w:hAnsi="Times New Roman" w:cs="Times New Roman"/>
          <w:iCs/>
          <w:sz w:val="28"/>
        </w:rPr>
        <w:t>процесу відбувалося</w:t>
      </w:r>
      <w:r>
        <w:rPr>
          <w:rFonts w:ascii="Times New Roman" w:hAnsi="Times New Roman" w:cs="Times New Roman"/>
          <w:iCs/>
          <w:sz w:val="28"/>
        </w:rPr>
        <w:t xml:space="preserve"> набагато швидше й ефективніше,</w:t>
      </w:r>
      <w:r>
        <w:rPr>
          <w:rFonts w:ascii="Times New Roman" w:hAnsi="Times New Roman" w:cs="Times New Roman"/>
          <w:iCs/>
          <w:sz w:val="28"/>
          <w:lang w:val="uk-UA"/>
        </w:rPr>
        <w:t xml:space="preserve"> </w:t>
      </w:r>
      <w:r w:rsidRPr="00B3372D">
        <w:rPr>
          <w:rFonts w:ascii="Times New Roman" w:hAnsi="Times New Roman" w:cs="Times New Roman"/>
          <w:iCs/>
          <w:sz w:val="28"/>
        </w:rPr>
        <w:t>ніж у пацієнтів групи порівняння. Це підтверджувалося тим, що</w:t>
      </w:r>
      <w:r>
        <w:rPr>
          <w:rFonts w:ascii="Times New Roman" w:hAnsi="Times New Roman" w:cs="Times New Roman"/>
          <w:iCs/>
          <w:sz w:val="28"/>
        </w:rPr>
        <w:t xml:space="preserve"> до</w:t>
      </w:r>
      <w:r>
        <w:rPr>
          <w:rFonts w:ascii="Times New Roman" w:hAnsi="Times New Roman" w:cs="Times New Roman"/>
          <w:iCs/>
          <w:sz w:val="28"/>
          <w:lang w:val="uk-UA"/>
        </w:rPr>
        <w:t xml:space="preserve"> </w:t>
      </w:r>
      <w:r w:rsidRPr="00B3372D">
        <w:rPr>
          <w:rFonts w:ascii="Times New Roman" w:hAnsi="Times New Roman" w:cs="Times New Roman"/>
          <w:iCs/>
          <w:sz w:val="28"/>
        </w:rPr>
        <w:t>12-14 діб лікування у них відзначалися позитивні зрушення в локальному</w:t>
      </w:r>
      <w:r>
        <w:rPr>
          <w:rFonts w:ascii="Times New Roman" w:hAnsi="Times New Roman" w:cs="Times New Roman"/>
          <w:iCs/>
          <w:sz w:val="28"/>
          <w:lang w:val="uk-UA"/>
        </w:rPr>
        <w:t xml:space="preserve"> </w:t>
      </w:r>
      <w:r w:rsidRPr="00B3372D">
        <w:rPr>
          <w:rFonts w:ascii="Times New Roman" w:hAnsi="Times New Roman" w:cs="Times New Roman"/>
          <w:iCs/>
          <w:sz w:val="28"/>
        </w:rPr>
        <w:t>статусі рани, які п</w:t>
      </w:r>
      <w:r>
        <w:rPr>
          <w:rFonts w:ascii="Times New Roman" w:hAnsi="Times New Roman" w:cs="Times New Roman"/>
          <w:iCs/>
          <w:sz w:val="28"/>
        </w:rPr>
        <w:t>роявлялися розм'якшенням країв,</w:t>
      </w:r>
      <w:r>
        <w:rPr>
          <w:rFonts w:ascii="Times New Roman" w:hAnsi="Times New Roman" w:cs="Times New Roman"/>
          <w:iCs/>
          <w:sz w:val="28"/>
          <w:lang w:val="uk-UA"/>
        </w:rPr>
        <w:t xml:space="preserve"> </w:t>
      </w:r>
      <w:r w:rsidRPr="00B3372D">
        <w:rPr>
          <w:rFonts w:ascii="Times New Roman" w:hAnsi="Times New Roman" w:cs="Times New Roman"/>
          <w:iCs/>
          <w:sz w:val="28"/>
        </w:rPr>
        <w:t>зменшенням гіперемії, набряку паравульнарних тканин, а також кількості</w:t>
      </w:r>
      <w:r>
        <w:rPr>
          <w:rFonts w:ascii="Times New Roman" w:hAnsi="Times New Roman" w:cs="Times New Roman"/>
          <w:iCs/>
          <w:sz w:val="28"/>
          <w:lang w:val="uk-UA"/>
        </w:rPr>
        <w:t xml:space="preserve"> </w:t>
      </w:r>
      <w:r w:rsidR="00B73D48">
        <w:rPr>
          <w:rFonts w:ascii="Times New Roman" w:hAnsi="Times New Roman" w:cs="Times New Roman"/>
          <w:iCs/>
          <w:sz w:val="28"/>
          <w:lang w:val="uk-UA"/>
        </w:rPr>
        <w:t>виділень з рани</w:t>
      </w:r>
      <w:r w:rsidRPr="00B3372D">
        <w:rPr>
          <w:rFonts w:ascii="Times New Roman" w:hAnsi="Times New Roman" w:cs="Times New Roman"/>
          <w:iCs/>
          <w:sz w:val="28"/>
        </w:rPr>
        <w:t xml:space="preserve"> і зміною </w:t>
      </w:r>
      <w:r w:rsidR="00B73D48">
        <w:rPr>
          <w:rFonts w:ascii="Times New Roman" w:hAnsi="Times New Roman" w:cs="Times New Roman"/>
          <w:iCs/>
          <w:sz w:val="28"/>
          <w:lang w:val="uk-UA"/>
        </w:rPr>
        <w:t xml:space="preserve">їх </w:t>
      </w:r>
      <w:r w:rsidRPr="00B3372D">
        <w:rPr>
          <w:rFonts w:ascii="Times New Roman" w:hAnsi="Times New Roman" w:cs="Times New Roman"/>
          <w:iCs/>
          <w:sz w:val="28"/>
        </w:rPr>
        <w:t>характеру з гнійног</w:t>
      </w:r>
      <w:r>
        <w:rPr>
          <w:rFonts w:ascii="Times New Roman" w:hAnsi="Times New Roman" w:cs="Times New Roman"/>
          <w:iCs/>
          <w:sz w:val="28"/>
        </w:rPr>
        <w:t>о на</w:t>
      </w:r>
      <w:r>
        <w:rPr>
          <w:rFonts w:ascii="Times New Roman" w:hAnsi="Times New Roman" w:cs="Times New Roman"/>
          <w:iCs/>
          <w:sz w:val="28"/>
          <w:lang w:val="uk-UA"/>
        </w:rPr>
        <w:t xml:space="preserve"> </w:t>
      </w:r>
      <w:r w:rsidRPr="00B3372D">
        <w:rPr>
          <w:rFonts w:ascii="Times New Roman" w:hAnsi="Times New Roman" w:cs="Times New Roman"/>
          <w:iCs/>
          <w:sz w:val="28"/>
        </w:rPr>
        <w:t>серозний. Практично було в</w:t>
      </w:r>
      <w:r>
        <w:rPr>
          <w:rFonts w:ascii="Times New Roman" w:hAnsi="Times New Roman" w:cs="Times New Roman"/>
          <w:iCs/>
          <w:sz w:val="28"/>
        </w:rPr>
        <w:t>ідсутнє лущення навколораневого</w:t>
      </w:r>
      <w:r>
        <w:rPr>
          <w:rFonts w:ascii="Times New Roman" w:hAnsi="Times New Roman" w:cs="Times New Roman"/>
          <w:iCs/>
          <w:sz w:val="28"/>
          <w:lang w:val="uk-UA"/>
        </w:rPr>
        <w:t xml:space="preserve"> </w:t>
      </w:r>
      <w:r>
        <w:rPr>
          <w:rFonts w:ascii="Times New Roman" w:hAnsi="Times New Roman" w:cs="Times New Roman"/>
          <w:iCs/>
          <w:sz w:val="28"/>
        </w:rPr>
        <w:t>епідермісу</w:t>
      </w:r>
      <w:r w:rsidRPr="00B3372D">
        <w:rPr>
          <w:rFonts w:ascii="Times New Roman" w:hAnsi="Times New Roman" w:cs="Times New Roman"/>
          <w:iCs/>
          <w:sz w:val="28"/>
        </w:rPr>
        <w:t>. З'являлися ознаки крайової епітелізації, тканинний</w:t>
      </w:r>
      <w:r>
        <w:rPr>
          <w:rFonts w:ascii="Times New Roman" w:hAnsi="Times New Roman" w:cs="Times New Roman"/>
          <w:iCs/>
          <w:sz w:val="28"/>
          <w:lang w:val="uk-UA"/>
        </w:rPr>
        <w:t xml:space="preserve"> </w:t>
      </w:r>
      <w:r w:rsidRPr="00B3372D">
        <w:rPr>
          <w:rFonts w:ascii="Times New Roman" w:hAnsi="Times New Roman" w:cs="Times New Roman"/>
          <w:iCs/>
          <w:sz w:val="28"/>
        </w:rPr>
        <w:t>дефект поступово заповнювався грануляційною тканиною</w:t>
      </w:r>
      <w:r>
        <w:rPr>
          <w:rFonts w:ascii="Times New Roman" w:hAnsi="Times New Roman" w:cs="Times New Roman"/>
          <w:iCs/>
          <w:sz w:val="28"/>
          <w:lang w:val="uk-UA"/>
        </w:rPr>
        <w:t>.</w:t>
      </w:r>
    </w:p>
    <w:p w14:paraId="0AB737C1" w14:textId="77777777" w:rsidR="00463463" w:rsidRDefault="00B3372D" w:rsidP="00463463">
      <w:pPr>
        <w:pStyle w:val="a7"/>
        <w:spacing w:line="360" w:lineRule="auto"/>
        <w:ind w:firstLine="709"/>
        <w:jc w:val="both"/>
        <w:rPr>
          <w:rFonts w:ascii="Times New Roman" w:hAnsi="Times New Roman" w:cs="Times New Roman"/>
          <w:iCs/>
          <w:sz w:val="28"/>
          <w:lang w:val="uk-UA"/>
        </w:rPr>
      </w:pPr>
      <w:r w:rsidRPr="00B3372D">
        <w:rPr>
          <w:rFonts w:ascii="Times New Roman" w:hAnsi="Times New Roman" w:cs="Times New Roman"/>
          <w:iCs/>
          <w:sz w:val="28"/>
          <w:lang w:val="uk-UA"/>
        </w:rPr>
        <w:t>Позитивні зрушення в місцевому статусі підкріплювалися позитивним</w:t>
      </w:r>
      <w:r>
        <w:rPr>
          <w:rFonts w:ascii="Times New Roman" w:hAnsi="Times New Roman" w:cs="Times New Roman"/>
          <w:iCs/>
          <w:sz w:val="28"/>
          <w:lang w:val="uk-UA"/>
        </w:rPr>
        <w:t xml:space="preserve">и </w:t>
      </w:r>
      <w:r w:rsidRPr="00B3372D">
        <w:rPr>
          <w:rFonts w:ascii="Times New Roman" w:hAnsi="Times New Roman" w:cs="Times New Roman"/>
          <w:iCs/>
          <w:sz w:val="28"/>
          <w:lang w:val="uk-UA"/>
        </w:rPr>
        <w:t>змінами гемічних пок</w:t>
      </w:r>
      <w:r>
        <w:rPr>
          <w:rFonts w:ascii="Times New Roman" w:hAnsi="Times New Roman" w:cs="Times New Roman"/>
          <w:iCs/>
          <w:sz w:val="28"/>
          <w:lang w:val="uk-UA"/>
        </w:rPr>
        <w:t xml:space="preserve">азників. Відзначалася поступова </w:t>
      </w:r>
      <w:r w:rsidRPr="00B3372D">
        <w:rPr>
          <w:rFonts w:ascii="Times New Roman" w:hAnsi="Times New Roman" w:cs="Times New Roman"/>
          <w:iCs/>
          <w:sz w:val="28"/>
          <w:lang w:val="uk-UA"/>
        </w:rPr>
        <w:t>ліквідація нейтрофільн</w:t>
      </w:r>
      <w:r>
        <w:rPr>
          <w:rFonts w:ascii="Times New Roman" w:hAnsi="Times New Roman" w:cs="Times New Roman"/>
          <w:iCs/>
          <w:sz w:val="28"/>
          <w:lang w:val="uk-UA"/>
        </w:rPr>
        <w:t xml:space="preserve">ого зсуву вліво в лейкоцитарній </w:t>
      </w:r>
      <w:r w:rsidRPr="00B3372D">
        <w:rPr>
          <w:rFonts w:ascii="Times New Roman" w:hAnsi="Times New Roman" w:cs="Times New Roman"/>
          <w:iCs/>
          <w:sz w:val="28"/>
          <w:lang w:val="uk-UA"/>
        </w:rPr>
        <w:t>формулі. Кількість паличкоя</w:t>
      </w:r>
      <w:r>
        <w:rPr>
          <w:rFonts w:ascii="Times New Roman" w:hAnsi="Times New Roman" w:cs="Times New Roman"/>
          <w:iCs/>
          <w:sz w:val="28"/>
          <w:lang w:val="uk-UA"/>
        </w:rPr>
        <w:t xml:space="preserve">дерних нейтрофілів зменшилася </w:t>
      </w:r>
      <w:r w:rsidRPr="00B3372D">
        <w:rPr>
          <w:rFonts w:ascii="Times New Roman" w:hAnsi="Times New Roman" w:cs="Times New Roman"/>
          <w:iCs/>
          <w:sz w:val="28"/>
          <w:lang w:val="uk-UA"/>
        </w:rPr>
        <w:t>до верхньої межі норми. Ле</w:t>
      </w:r>
      <w:r>
        <w:rPr>
          <w:rFonts w:ascii="Times New Roman" w:hAnsi="Times New Roman" w:cs="Times New Roman"/>
          <w:iCs/>
          <w:sz w:val="28"/>
          <w:lang w:val="uk-UA"/>
        </w:rPr>
        <w:t>йкоцитарний індекс інтоксикації також знижувався до 1,2±0,4 (табл. 3.2)</w:t>
      </w:r>
      <w:r w:rsidRPr="00B3372D">
        <w:rPr>
          <w:rFonts w:ascii="Times New Roman" w:hAnsi="Times New Roman" w:cs="Times New Roman"/>
          <w:iCs/>
          <w:sz w:val="28"/>
          <w:lang w:val="uk-UA"/>
        </w:rPr>
        <w:t xml:space="preserve">. </w:t>
      </w:r>
    </w:p>
    <w:p w14:paraId="31E2AE85" w14:textId="77777777" w:rsidR="00AF4E23" w:rsidRPr="00463463" w:rsidRDefault="00D525C4" w:rsidP="00463463">
      <w:pPr>
        <w:pStyle w:val="a7"/>
        <w:spacing w:line="360" w:lineRule="auto"/>
        <w:ind w:firstLine="709"/>
        <w:jc w:val="right"/>
        <w:rPr>
          <w:rFonts w:ascii="Times New Roman" w:hAnsi="Times New Roman" w:cs="Times New Roman"/>
          <w:iCs/>
          <w:sz w:val="28"/>
          <w:lang w:val="uk-UA"/>
        </w:rPr>
      </w:pPr>
      <w:r>
        <w:rPr>
          <w:rFonts w:ascii="Times New Roman" w:hAnsi="Times New Roman" w:cs="Times New Roman"/>
          <w:b/>
          <w:noProof/>
          <w:sz w:val="28"/>
          <w:lang w:val="uk-UA" w:eastAsia="uk-UA"/>
        </w:rPr>
        <mc:AlternateContent>
          <mc:Choice Requires="wps">
            <w:drawing>
              <wp:anchor distT="0" distB="0" distL="114300" distR="114300" simplePos="0" relativeHeight="251659264" behindDoc="0" locked="0" layoutInCell="1" allowOverlap="1" wp14:anchorId="7967F5AA" wp14:editId="2448786A">
                <wp:simplePos x="0" y="0"/>
                <wp:positionH relativeFrom="column">
                  <wp:posOffset>491490</wp:posOffset>
                </wp:positionH>
                <wp:positionV relativeFrom="paragraph">
                  <wp:posOffset>749935</wp:posOffset>
                </wp:positionV>
                <wp:extent cx="5486400" cy="0"/>
                <wp:effectExtent l="0" t="0" r="0" b="0"/>
                <wp:wrapNone/>
                <wp:docPr id="6" name="Прямая соединительная линия 6"/>
                <wp:cNvGraphicFramePr/>
                <a:graphic xmlns:a="http://schemas.openxmlformats.org/drawingml/2006/main">
                  <a:graphicData uri="http://schemas.microsoft.com/office/word/2010/wordprocessingShape">
                    <wps:wsp>
                      <wps:cNvCnPr/>
                      <wps:spPr>
                        <a:xfrm flipV="1">
                          <a:off x="0" y="0"/>
                          <a:ext cx="5486400" cy="0"/>
                        </a:xfrm>
                        <a:prstGeom prst="line">
                          <a:avLst/>
                        </a:prstGeom>
                        <a:ln>
                          <a:no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79A4D50B" id="Прямая соединительная линия 6"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7pt,59.05pt" to="470.7pt,5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" stroked="f" strokeweight=".5pt">
                <v:stroke joinstyle="miter"/>
              </v:line>
            </w:pict>
          </mc:Fallback>
        </mc:AlternateContent>
      </w:r>
      <w:r w:rsidR="00463463">
        <w:rPr>
          <w:rFonts w:ascii="Times New Roman" w:hAnsi="Times New Roman" w:cs="Times New Roman"/>
          <w:iCs/>
          <w:sz w:val="28"/>
          <w:lang w:val="uk-UA"/>
        </w:rPr>
        <w:t>Таблиця 3.2</w:t>
      </w:r>
    </w:p>
    <w:p w14:paraId="604E0220" w14:textId="3C4DF3E9" w:rsidR="00E66C2B" w:rsidRPr="00463463" w:rsidRDefault="00E66C2B" w:rsidP="00463463">
      <w:pPr>
        <w:autoSpaceDE w:val="0"/>
        <w:autoSpaceDN w:val="0"/>
        <w:adjustRightInd w:val="0"/>
        <w:spacing w:after="0" w:line="360" w:lineRule="auto"/>
        <w:ind w:firstLine="709"/>
        <w:contextualSpacing/>
        <w:jc w:val="both"/>
        <w:rPr>
          <w:rFonts w:ascii="TimesNewRomanPS-BoldMT" w:hAnsi="TimesNewRomanPS-BoldMT" w:cs="TimesNewRomanPS-BoldMT"/>
          <w:b/>
          <w:bCs/>
          <w:sz w:val="28"/>
          <w:szCs w:val="28"/>
          <w:lang w:val="uk-UA"/>
        </w:rPr>
      </w:pPr>
      <w:r w:rsidRPr="00463463">
        <w:rPr>
          <w:rFonts w:ascii="TimesNewRomanPS-BoldMT" w:hAnsi="TimesNewRomanPS-BoldMT" w:cs="TimesNewRomanPS-BoldMT"/>
          <w:b/>
          <w:bCs/>
          <w:sz w:val="28"/>
          <w:szCs w:val="28"/>
        </w:rPr>
        <w:t>Д</w:t>
      </w:r>
      <w:r w:rsidR="00463463">
        <w:rPr>
          <w:rFonts w:ascii="TimesNewRomanPS-BoldMT" w:hAnsi="TimesNewRomanPS-BoldMT" w:cs="TimesNewRomanPS-BoldMT"/>
          <w:b/>
          <w:bCs/>
          <w:sz w:val="28"/>
          <w:szCs w:val="28"/>
        </w:rPr>
        <w:t>и</w:t>
      </w:r>
      <w:r w:rsidR="003A3F24">
        <w:rPr>
          <w:rFonts w:ascii="TimesNewRomanPS-BoldMT" w:hAnsi="TimesNewRomanPS-BoldMT" w:cs="TimesNewRomanPS-BoldMT"/>
          <w:b/>
          <w:bCs/>
          <w:sz w:val="28"/>
          <w:szCs w:val="28"/>
        </w:rPr>
        <w:t xml:space="preserve">наміка лабораторних показників </w:t>
      </w:r>
      <w:r w:rsidR="00463463">
        <w:rPr>
          <w:rFonts w:ascii="TimesNewRomanPS-BoldMT" w:hAnsi="TimesNewRomanPS-BoldMT" w:cs="TimesNewRomanPS-BoldMT"/>
          <w:b/>
          <w:bCs/>
          <w:sz w:val="28"/>
          <w:szCs w:val="28"/>
        </w:rPr>
        <w:t>у пацієнті</w:t>
      </w:r>
      <w:r w:rsidRPr="00463463">
        <w:rPr>
          <w:rFonts w:ascii="TimesNewRomanPS-BoldMT" w:hAnsi="TimesNewRomanPS-BoldMT" w:cs="TimesNewRomanPS-BoldMT"/>
          <w:b/>
          <w:bCs/>
          <w:sz w:val="28"/>
          <w:szCs w:val="28"/>
        </w:rPr>
        <w:t xml:space="preserve">в </w:t>
      </w:r>
      <w:r w:rsidR="00463463">
        <w:rPr>
          <w:rFonts w:ascii="TimesNewRomanPS-BoldMT" w:hAnsi="TimesNewRomanPS-BoldMT" w:cs="TimesNewRomanPS-BoldMT"/>
          <w:b/>
          <w:bCs/>
          <w:sz w:val="28"/>
          <w:szCs w:val="28"/>
          <w:lang w:val="uk-UA"/>
        </w:rPr>
        <w:t>основної групи</w:t>
      </w:r>
    </w:p>
    <w:tbl>
      <w:tblPr>
        <w:tblStyle w:val="a8"/>
        <w:tblW w:w="0" w:type="auto"/>
        <w:tblLook w:val="04A0" w:firstRow="1" w:lastRow="0" w:firstColumn="1" w:lastColumn="0" w:noHBand="0" w:noVBand="1"/>
      </w:tblPr>
      <w:tblGrid>
        <w:gridCol w:w="1961"/>
        <w:gridCol w:w="1848"/>
        <w:gridCol w:w="1845"/>
        <w:gridCol w:w="1845"/>
        <w:gridCol w:w="1845"/>
      </w:tblGrid>
      <w:tr w:rsidR="00E66C2B" w14:paraId="198F7BEA" w14:textId="77777777" w:rsidTr="00270E68">
        <w:tc>
          <w:tcPr>
            <w:tcW w:w="1868" w:type="dxa"/>
            <w:vMerge w:val="restart"/>
          </w:tcPr>
          <w:p w14:paraId="2BB46F5A" w14:textId="77777777" w:rsidR="00E66C2B" w:rsidRPr="00463463" w:rsidRDefault="00E66C2B" w:rsidP="00463463">
            <w:pPr>
              <w:autoSpaceDE w:val="0"/>
              <w:autoSpaceDN w:val="0"/>
              <w:adjustRightInd w:val="0"/>
              <w:jc w:val="center"/>
              <w:rPr>
                <w:rFonts w:ascii="Times New Roman" w:hAnsi="Times New Roman" w:cs="Times New Roman"/>
                <w:b/>
                <w:bCs/>
                <w:sz w:val="24"/>
                <w:szCs w:val="24"/>
                <w:lang w:val="uk-UA"/>
              </w:rPr>
            </w:pPr>
            <w:r w:rsidRPr="00463463">
              <w:rPr>
                <w:rFonts w:ascii="Times New Roman" w:hAnsi="Times New Roman" w:cs="Times New Roman"/>
                <w:sz w:val="24"/>
                <w:szCs w:val="24"/>
              </w:rPr>
              <w:t>Показ</w:t>
            </w:r>
            <w:r w:rsidR="00463463">
              <w:rPr>
                <w:rFonts w:ascii="Times New Roman" w:hAnsi="Times New Roman" w:cs="Times New Roman"/>
                <w:sz w:val="24"/>
                <w:szCs w:val="24"/>
                <w:lang w:val="uk-UA"/>
              </w:rPr>
              <w:t>ник</w:t>
            </w:r>
          </w:p>
        </w:tc>
        <w:tc>
          <w:tcPr>
            <w:tcW w:w="1869" w:type="dxa"/>
            <w:vMerge w:val="restart"/>
          </w:tcPr>
          <w:p w14:paraId="44208E7C" w14:textId="77777777" w:rsidR="00E66C2B" w:rsidRPr="00463463" w:rsidRDefault="00E66C2B" w:rsidP="00463463">
            <w:pPr>
              <w:autoSpaceDE w:val="0"/>
              <w:autoSpaceDN w:val="0"/>
              <w:adjustRightInd w:val="0"/>
              <w:jc w:val="center"/>
              <w:rPr>
                <w:rFonts w:ascii="Times New Roman" w:hAnsi="Times New Roman" w:cs="Times New Roman"/>
                <w:b/>
                <w:bCs/>
                <w:sz w:val="24"/>
                <w:szCs w:val="24"/>
                <w:lang w:val="uk-UA"/>
              </w:rPr>
            </w:pPr>
            <w:r w:rsidRPr="00463463">
              <w:rPr>
                <w:rFonts w:ascii="Times New Roman" w:hAnsi="Times New Roman" w:cs="Times New Roman"/>
                <w:sz w:val="24"/>
                <w:szCs w:val="24"/>
              </w:rPr>
              <w:t xml:space="preserve">До </w:t>
            </w:r>
            <w:r w:rsidR="00463463">
              <w:rPr>
                <w:rFonts w:ascii="Times New Roman" w:hAnsi="Times New Roman" w:cs="Times New Roman"/>
                <w:sz w:val="24"/>
                <w:szCs w:val="24"/>
                <w:lang w:val="uk-UA"/>
              </w:rPr>
              <w:t>початку лікування</w:t>
            </w:r>
          </w:p>
        </w:tc>
        <w:tc>
          <w:tcPr>
            <w:tcW w:w="5607" w:type="dxa"/>
            <w:gridSpan w:val="3"/>
          </w:tcPr>
          <w:p w14:paraId="30070D21" w14:textId="77777777" w:rsidR="00E66C2B" w:rsidRPr="00463463" w:rsidRDefault="00463463" w:rsidP="00463463">
            <w:pPr>
              <w:autoSpaceDE w:val="0"/>
              <w:autoSpaceDN w:val="0"/>
              <w:adjustRightInd w:val="0"/>
              <w:jc w:val="center"/>
              <w:rPr>
                <w:rFonts w:ascii="Times New Roman" w:hAnsi="Times New Roman" w:cs="Times New Roman"/>
                <w:sz w:val="24"/>
                <w:szCs w:val="24"/>
                <w:lang w:val="uk-UA"/>
              </w:rPr>
            </w:pPr>
            <w:r>
              <w:rPr>
                <w:rFonts w:ascii="Times New Roman" w:hAnsi="Times New Roman" w:cs="Times New Roman"/>
                <w:sz w:val="24"/>
                <w:szCs w:val="24"/>
              </w:rPr>
              <w:t>Після</w:t>
            </w:r>
            <w:r>
              <w:rPr>
                <w:rFonts w:ascii="Times New Roman" w:hAnsi="Times New Roman" w:cs="Times New Roman"/>
                <w:sz w:val="24"/>
                <w:szCs w:val="24"/>
                <w:lang w:val="uk-UA"/>
              </w:rPr>
              <w:t>початку лікування</w:t>
            </w:r>
            <w:r w:rsidR="00E66C2B" w:rsidRPr="00463463">
              <w:rPr>
                <w:rFonts w:ascii="Times New Roman" w:hAnsi="Times New Roman" w:cs="Times New Roman"/>
                <w:sz w:val="24"/>
                <w:szCs w:val="24"/>
              </w:rPr>
              <w:t xml:space="preserve">, </w:t>
            </w:r>
            <w:r>
              <w:rPr>
                <w:rFonts w:ascii="Times New Roman" w:hAnsi="Times New Roman" w:cs="Times New Roman"/>
                <w:sz w:val="24"/>
                <w:szCs w:val="24"/>
                <w:lang w:val="uk-UA"/>
              </w:rPr>
              <w:t>доба</w:t>
            </w:r>
          </w:p>
        </w:tc>
      </w:tr>
      <w:tr w:rsidR="00E66C2B" w14:paraId="0241EE93" w14:textId="77777777" w:rsidTr="00E66C2B">
        <w:tc>
          <w:tcPr>
            <w:tcW w:w="1868" w:type="dxa"/>
            <w:vMerge/>
          </w:tcPr>
          <w:p w14:paraId="30917A14" w14:textId="77777777" w:rsidR="00E66C2B" w:rsidRPr="00463463" w:rsidRDefault="00E66C2B" w:rsidP="00156196">
            <w:pPr>
              <w:autoSpaceDE w:val="0"/>
              <w:autoSpaceDN w:val="0"/>
              <w:adjustRightInd w:val="0"/>
              <w:jc w:val="center"/>
              <w:rPr>
                <w:rFonts w:ascii="Times New Roman" w:hAnsi="Times New Roman" w:cs="Times New Roman"/>
                <w:b/>
                <w:bCs/>
                <w:sz w:val="24"/>
                <w:szCs w:val="24"/>
              </w:rPr>
            </w:pPr>
          </w:p>
        </w:tc>
        <w:tc>
          <w:tcPr>
            <w:tcW w:w="1869" w:type="dxa"/>
            <w:vMerge/>
          </w:tcPr>
          <w:p w14:paraId="58052256" w14:textId="77777777" w:rsidR="00E66C2B" w:rsidRPr="00463463" w:rsidRDefault="00E66C2B" w:rsidP="00156196">
            <w:pPr>
              <w:autoSpaceDE w:val="0"/>
              <w:autoSpaceDN w:val="0"/>
              <w:adjustRightInd w:val="0"/>
              <w:jc w:val="center"/>
              <w:rPr>
                <w:rFonts w:ascii="Times New Roman" w:hAnsi="Times New Roman" w:cs="Times New Roman"/>
                <w:b/>
                <w:bCs/>
                <w:sz w:val="24"/>
                <w:szCs w:val="24"/>
              </w:rPr>
            </w:pPr>
          </w:p>
        </w:tc>
        <w:tc>
          <w:tcPr>
            <w:tcW w:w="1869" w:type="dxa"/>
          </w:tcPr>
          <w:p w14:paraId="58032B9C" w14:textId="77777777" w:rsidR="00E66C2B" w:rsidRPr="00463463" w:rsidRDefault="00463463" w:rsidP="00156196">
            <w:pPr>
              <w:autoSpaceDE w:val="0"/>
              <w:autoSpaceDN w:val="0"/>
              <w:adjustRightInd w:val="0"/>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3-тя</w:t>
            </w:r>
          </w:p>
        </w:tc>
        <w:tc>
          <w:tcPr>
            <w:tcW w:w="1869" w:type="dxa"/>
          </w:tcPr>
          <w:p w14:paraId="0CACEEDE" w14:textId="77777777" w:rsidR="00E66C2B" w:rsidRPr="00463463" w:rsidRDefault="00463463" w:rsidP="00156196">
            <w:pPr>
              <w:autoSpaceDE w:val="0"/>
              <w:autoSpaceDN w:val="0"/>
              <w:adjustRightInd w:val="0"/>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5-та</w:t>
            </w:r>
          </w:p>
        </w:tc>
        <w:tc>
          <w:tcPr>
            <w:tcW w:w="1869" w:type="dxa"/>
          </w:tcPr>
          <w:p w14:paraId="61548367" w14:textId="77777777" w:rsidR="00E66C2B" w:rsidRPr="00463463" w:rsidRDefault="00463463" w:rsidP="00156196">
            <w:pPr>
              <w:autoSpaceDE w:val="0"/>
              <w:autoSpaceDN w:val="0"/>
              <w:adjustRightInd w:val="0"/>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7-ма</w:t>
            </w:r>
          </w:p>
        </w:tc>
      </w:tr>
      <w:tr w:rsidR="00E66C2B" w14:paraId="4DC11A71" w14:textId="77777777" w:rsidTr="00E66C2B">
        <w:tc>
          <w:tcPr>
            <w:tcW w:w="1868" w:type="dxa"/>
          </w:tcPr>
          <w:p w14:paraId="366A1CF3" w14:textId="77777777" w:rsidR="00E66C2B" w:rsidRPr="00463463" w:rsidRDefault="00E66C2B" w:rsidP="00156196">
            <w:pPr>
              <w:autoSpaceDE w:val="0"/>
              <w:autoSpaceDN w:val="0"/>
              <w:adjustRightInd w:val="0"/>
              <w:jc w:val="center"/>
              <w:rPr>
                <w:rFonts w:ascii="Times New Roman" w:hAnsi="Times New Roman" w:cs="Times New Roman"/>
                <w:b/>
                <w:bCs/>
                <w:sz w:val="24"/>
                <w:szCs w:val="24"/>
                <w:lang w:val="uk-UA"/>
              </w:rPr>
            </w:pPr>
            <w:r w:rsidRPr="00463463">
              <w:rPr>
                <w:rFonts w:ascii="Times New Roman" w:hAnsi="Times New Roman" w:cs="Times New Roman"/>
                <w:b/>
                <w:bCs/>
                <w:sz w:val="24"/>
                <w:szCs w:val="24"/>
                <w:lang w:val="uk-UA"/>
              </w:rPr>
              <w:t>лейкоцити</w:t>
            </w:r>
          </w:p>
        </w:tc>
        <w:tc>
          <w:tcPr>
            <w:tcW w:w="1869" w:type="dxa"/>
          </w:tcPr>
          <w:p w14:paraId="1FE55BD1" w14:textId="77777777" w:rsidR="00E66C2B" w:rsidRPr="00463463" w:rsidRDefault="00E66C2B" w:rsidP="00156196">
            <w:pPr>
              <w:autoSpaceDE w:val="0"/>
              <w:autoSpaceDN w:val="0"/>
              <w:adjustRightInd w:val="0"/>
              <w:jc w:val="center"/>
              <w:rPr>
                <w:rFonts w:ascii="Times New Roman" w:hAnsi="Times New Roman" w:cs="Times New Roman"/>
                <w:b/>
                <w:bCs/>
                <w:sz w:val="24"/>
                <w:szCs w:val="24"/>
              </w:rPr>
            </w:pPr>
            <w:r w:rsidRPr="00463463">
              <w:rPr>
                <w:rFonts w:ascii="Times New Roman" w:hAnsi="Times New Roman" w:cs="Times New Roman"/>
                <w:sz w:val="24"/>
                <w:szCs w:val="24"/>
              </w:rPr>
              <w:t>11,5±0,5</w:t>
            </w:r>
          </w:p>
        </w:tc>
        <w:tc>
          <w:tcPr>
            <w:tcW w:w="1869" w:type="dxa"/>
          </w:tcPr>
          <w:p w14:paraId="3D001A9F" w14:textId="77777777" w:rsidR="00E66C2B" w:rsidRPr="00463463" w:rsidRDefault="00E66C2B" w:rsidP="00156196">
            <w:pPr>
              <w:autoSpaceDE w:val="0"/>
              <w:autoSpaceDN w:val="0"/>
              <w:adjustRightInd w:val="0"/>
              <w:jc w:val="center"/>
              <w:rPr>
                <w:rFonts w:ascii="Times New Roman" w:hAnsi="Times New Roman" w:cs="Times New Roman"/>
                <w:b/>
                <w:bCs/>
                <w:sz w:val="24"/>
                <w:szCs w:val="24"/>
              </w:rPr>
            </w:pPr>
            <w:r w:rsidRPr="00463463">
              <w:rPr>
                <w:rFonts w:ascii="Times New Roman" w:hAnsi="Times New Roman" w:cs="Times New Roman"/>
                <w:sz w:val="24"/>
                <w:szCs w:val="24"/>
              </w:rPr>
              <w:t>8,7±0,6</w:t>
            </w:r>
          </w:p>
        </w:tc>
        <w:tc>
          <w:tcPr>
            <w:tcW w:w="1869" w:type="dxa"/>
          </w:tcPr>
          <w:p w14:paraId="480A1A5B" w14:textId="77777777" w:rsidR="00E66C2B" w:rsidRPr="00463463" w:rsidRDefault="00E66C2B" w:rsidP="00156196">
            <w:pPr>
              <w:autoSpaceDE w:val="0"/>
              <w:autoSpaceDN w:val="0"/>
              <w:adjustRightInd w:val="0"/>
              <w:jc w:val="center"/>
              <w:rPr>
                <w:rFonts w:ascii="Times New Roman" w:hAnsi="Times New Roman" w:cs="Times New Roman"/>
                <w:b/>
                <w:bCs/>
                <w:sz w:val="24"/>
                <w:szCs w:val="24"/>
              </w:rPr>
            </w:pPr>
            <w:r w:rsidRPr="00463463">
              <w:rPr>
                <w:rFonts w:ascii="Times New Roman" w:hAnsi="Times New Roman" w:cs="Times New Roman"/>
                <w:sz w:val="24"/>
                <w:szCs w:val="24"/>
              </w:rPr>
              <w:t>7,2±0,9</w:t>
            </w:r>
          </w:p>
        </w:tc>
        <w:tc>
          <w:tcPr>
            <w:tcW w:w="1869" w:type="dxa"/>
          </w:tcPr>
          <w:p w14:paraId="46A1F1AB" w14:textId="77777777" w:rsidR="00E66C2B" w:rsidRPr="00463463" w:rsidRDefault="00E66C2B" w:rsidP="00156196">
            <w:pPr>
              <w:autoSpaceDE w:val="0"/>
              <w:autoSpaceDN w:val="0"/>
              <w:adjustRightInd w:val="0"/>
              <w:jc w:val="center"/>
              <w:rPr>
                <w:rFonts w:ascii="Times New Roman" w:hAnsi="Times New Roman" w:cs="Times New Roman"/>
                <w:sz w:val="24"/>
                <w:szCs w:val="24"/>
              </w:rPr>
            </w:pPr>
            <w:r w:rsidRPr="00463463">
              <w:rPr>
                <w:rFonts w:ascii="Times New Roman" w:hAnsi="Times New Roman" w:cs="Times New Roman"/>
                <w:sz w:val="24"/>
                <w:szCs w:val="24"/>
              </w:rPr>
              <w:t>6,8±0,7</w:t>
            </w:r>
          </w:p>
        </w:tc>
      </w:tr>
      <w:tr w:rsidR="00E66C2B" w14:paraId="2B894D79" w14:textId="77777777" w:rsidTr="00E66C2B">
        <w:tc>
          <w:tcPr>
            <w:tcW w:w="1868" w:type="dxa"/>
          </w:tcPr>
          <w:p w14:paraId="04203B6B" w14:textId="77777777" w:rsidR="00E66C2B" w:rsidRPr="00463463" w:rsidRDefault="00E66C2B" w:rsidP="00156196">
            <w:pPr>
              <w:autoSpaceDE w:val="0"/>
              <w:autoSpaceDN w:val="0"/>
              <w:adjustRightInd w:val="0"/>
              <w:jc w:val="center"/>
              <w:rPr>
                <w:rFonts w:ascii="Times New Roman" w:hAnsi="Times New Roman" w:cs="Times New Roman"/>
                <w:b/>
                <w:bCs/>
                <w:sz w:val="24"/>
                <w:szCs w:val="24"/>
                <w:lang w:val="uk-UA"/>
              </w:rPr>
            </w:pPr>
            <w:r w:rsidRPr="00463463">
              <w:rPr>
                <w:rFonts w:ascii="Times New Roman" w:hAnsi="Times New Roman" w:cs="Times New Roman"/>
                <w:b/>
                <w:bCs/>
                <w:sz w:val="24"/>
                <w:szCs w:val="24"/>
                <w:lang w:val="uk-UA"/>
              </w:rPr>
              <w:t>Лейкоцитарний індекс інтоксикації</w:t>
            </w:r>
          </w:p>
        </w:tc>
        <w:tc>
          <w:tcPr>
            <w:tcW w:w="1869" w:type="dxa"/>
          </w:tcPr>
          <w:p w14:paraId="63942D98" w14:textId="77777777" w:rsidR="00E66C2B" w:rsidRPr="00463463" w:rsidRDefault="00E66C2B" w:rsidP="00156196">
            <w:pPr>
              <w:autoSpaceDE w:val="0"/>
              <w:autoSpaceDN w:val="0"/>
              <w:adjustRightInd w:val="0"/>
              <w:jc w:val="center"/>
              <w:rPr>
                <w:rFonts w:ascii="Times New Roman" w:hAnsi="Times New Roman" w:cs="Times New Roman"/>
                <w:b/>
                <w:bCs/>
                <w:sz w:val="24"/>
                <w:szCs w:val="24"/>
              </w:rPr>
            </w:pPr>
          </w:p>
          <w:p w14:paraId="46A60320" w14:textId="77777777" w:rsidR="00E66C2B" w:rsidRPr="00463463" w:rsidRDefault="00E66C2B" w:rsidP="00156196">
            <w:pPr>
              <w:autoSpaceDE w:val="0"/>
              <w:autoSpaceDN w:val="0"/>
              <w:adjustRightInd w:val="0"/>
              <w:jc w:val="center"/>
              <w:rPr>
                <w:rFonts w:ascii="Times New Roman" w:hAnsi="Times New Roman" w:cs="Times New Roman"/>
                <w:b/>
                <w:bCs/>
                <w:sz w:val="24"/>
                <w:szCs w:val="24"/>
              </w:rPr>
            </w:pPr>
            <w:r w:rsidRPr="00463463">
              <w:rPr>
                <w:rFonts w:ascii="Times New Roman" w:hAnsi="Times New Roman" w:cs="Times New Roman"/>
                <w:sz w:val="24"/>
                <w:szCs w:val="24"/>
              </w:rPr>
              <w:t>4,0±0,16</w:t>
            </w:r>
          </w:p>
        </w:tc>
        <w:tc>
          <w:tcPr>
            <w:tcW w:w="1869" w:type="dxa"/>
          </w:tcPr>
          <w:p w14:paraId="69D2B378" w14:textId="77777777" w:rsidR="00E66C2B" w:rsidRPr="00463463" w:rsidRDefault="00E66C2B" w:rsidP="00156196">
            <w:pPr>
              <w:autoSpaceDE w:val="0"/>
              <w:autoSpaceDN w:val="0"/>
              <w:adjustRightInd w:val="0"/>
              <w:jc w:val="center"/>
              <w:rPr>
                <w:rFonts w:ascii="Times New Roman" w:hAnsi="Times New Roman" w:cs="Times New Roman"/>
                <w:b/>
                <w:bCs/>
                <w:sz w:val="24"/>
                <w:szCs w:val="24"/>
              </w:rPr>
            </w:pPr>
          </w:p>
          <w:p w14:paraId="533C026C" w14:textId="77777777" w:rsidR="00E66C2B" w:rsidRPr="00463463" w:rsidRDefault="00E66C2B" w:rsidP="00156196">
            <w:pPr>
              <w:autoSpaceDE w:val="0"/>
              <w:autoSpaceDN w:val="0"/>
              <w:adjustRightInd w:val="0"/>
              <w:jc w:val="center"/>
              <w:rPr>
                <w:rFonts w:ascii="Times New Roman" w:hAnsi="Times New Roman" w:cs="Times New Roman"/>
                <w:b/>
                <w:bCs/>
                <w:sz w:val="24"/>
                <w:szCs w:val="24"/>
              </w:rPr>
            </w:pPr>
            <w:r w:rsidRPr="00463463">
              <w:rPr>
                <w:rFonts w:ascii="Times New Roman" w:hAnsi="Times New Roman" w:cs="Times New Roman"/>
                <w:sz w:val="24"/>
                <w:szCs w:val="24"/>
              </w:rPr>
              <w:t>3,27±0,2</w:t>
            </w:r>
          </w:p>
        </w:tc>
        <w:tc>
          <w:tcPr>
            <w:tcW w:w="1869" w:type="dxa"/>
          </w:tcPr>
          <w:p w14:paraId="4035BE6E" w14:textId="77777777" w:rsidR="00E66C2B" w:rsidRPr="00463463" w:rsidRDefault="00E66C2B" w:rsidP="00156196">
            <w:pPr>
              <w:autoSpaceDE w:val="0"/>
              <w:autoSpaceDN w:val="0"/>
              <w:adjustRightInd w:val="0"/>
              <w:jc w:val="center"/>
              <w:rPr>
                <w:rFonts w:ascii="Times New Roman" w:hAnsi="Times New Roman" w:cs="Times New Roman"/>
                <w:b/>
                <w:bCs/>
                <w:sz w:val="24"/>
                <w:szCs w:val="24"/>
              </w:rPr>
            </w:pPr>
          </w:p>
          <w:p w14:paraId="68D74997" w14:textId="77777777" w:rsidR="00E66C2B" w:rsidRPr="00463463" w:rsidRDefault="00E66C2B" w:rsidP="00156196">
            <w:pPr>
              <w:autoSpaceDE w:val="0"/>
              <w:autoSpaceDN w:val="0"/>
              <w:adjustRightInd w:val="0"/>
              <w:jc w:val="center"/>
              <w:rPr>
                <w:rFonts w:ascii="Times New Roman" w:hAnsi="Times New Roman" w:cs="Times New Roman"/>
                <w:b/>
                <w:bCs/>
                <w:sz w:val="24"/>
                <w:szCs w:val="24"/>
              </w:rPr>
            </w:pPr>
            <w:r w:rsidRPr="00463463">
              <w:rPr>
                <w:rFonts w:ascii="Times New Roman" w:hAnsi="Times New Roman" w:cs="Times New Roman"/>
                <w:sz w:val="24"/>
                <w:szCs w:val="24"/>
              </w:rPr>
              <w:t>2,5±0,4</w:t>
            </w:r>
          </w:p>
        </w:tc>
        <w:tc>
          <w:tcPr>
            <w:tcW w:w="1869" w:type="dxa"/>
          </w:tcPr>
          <w:p w14:paraId="262F1893" w14:textId="77777777" w:rsidR="00E66C2B" w:rsidRPr="00463463" w:rsidRDefault="00E66C2B" w:rsidP="00156196">
            <w:pPr>
              <w:autoSpaceDE w:val="0"/>
              <w:autoSpaceDN w:val="0"/>
              <w:adjustRightInd w:val="0"/>
              <w:jc w:val="center"/>
              <w:rPr>
                <w:rFonts w:ascii="Times New Roman" w:hAnsi="Times New Roman" w:cs="Times New Roman"/>
                <w:b/>
                <w:bCs/>
                <w:sz w:val="24"/>
                <w:szCs w:val="24"/>
              </w:rPr>
            </w:pPr>
          </w:p>
          <w:p w14:paraId="77CE7666" w14:textId="77777777" w:rsidR="00E66C2B" w:rsidRPr="00463463" w:rsidRDefault="00E66C2B" w:rsidP="00156196">
            <w:pPr>
              <w:autoSpaceDE w:val="0"/>
              <w:autoSpaceDN w:val="0"/>
              <w:adjustRightInd w:val="0"/>
              <w:jc w:val="center"/>
              <w:rPr>
                <w:rFonts w:ascii="Times New Roman" w:hAnsi="Times New Roman" w:cs="Times New Roman"/>
                <w:sz w:val="24"/>
                <w:szCs w:val="24"/>
              </w:rPr>
            </w:pPr>
            <w:r w:rsidRPr="00463463">
              <w:rPr>
                <w:rFonts w:ascii="Times New Roman" w:hAnsi="Times New Roman" w:cs="Times New Roman"/>
                <w:sz w:val="24"/>
                <w:szCs w:val="24"/>
              </w:rPr>
              <w:t>1,2±0,4</w:t>
            </w:r>
          </w:p>
          <w:p w14:paraId="46A10D55" w14:textId="77777777" w:rsidR="00E66C2B" w:rsidRPr="00463463" w:rsidRDefault="00E66C2B" w:rsidP="00156196">
            <w:pPr>
              <w:autoSpaceDE w:val="0"/>
              <w:autoSpaceDN w:val="0"/>
              <w:adjustRightInd w:val="0"/>
              <w:jc w:val="center"/>
              <w:rPr>
                <w:rFonts w:ascii="Times New Roman" w:hAnsi="Times New Roman" w:cs="Times New Roman"/>
                <w:b/>
                <w:bCs/>
                <w:sz w:val="24"/>
                <w:szCs w:val="24"/>
              </w:rPr>
            </w:pPr>
          </w:p>
        </w:tc>
      </w:tr>
      <w:tr w:rsidR="00E66C2B" w14:paraId="1B2ACC95" w14:textId="77777777" w:rsidTr="00E66C2B">
        <w:tc>
          <w:tcPr>
            <w:tcW w:w="1868" w:type="dxa"/>
          </w:tcPr>
          <w:p w14:paraId="4D6DDB65" w14:textId="77777777" w:rsidR="00E66C2B" w:rsidRPr="00463463" w:rsidRDefault="00463463" w:rsidP="00156196">
            <w:pPr>
              <w:autoSpaceDE w:val="0"/>
              <w:autoSpaceDN w:val="0"/>
              <w:adjustRightInd w:val="0"/>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Ш</w:t>
            </w:r>
            <w:r w:rsidR="00E66C2B" w:rsidRPr="00463463">
              <w:rPr>
                <w:rFonts w:ascii="Times New Roman" w:hAnsi="Times New Roman" w:cs="Times New Roman"/>
                <w:b/>
                <w:bCs/>
                <w:sz w:val="24"/>
                <w:szCs w:val="24"/>
                <w:lang w:val="uk-UA"/>
              </w:rPr>
              <w:t>ОЕ</w:t>
            </w:r>
          </w:p>
        </w:tc>
        <w:tc>
          <w:tcPr>
            <w:tcW w:w="1869" w:type="dxa"/>
          </w:tcPr>
          <w:p w14:paraId="0A8693A0" w14:textId="77777777" w:rsidR="00E66C2B" w:rsidRPr="00463463" w:rsidRDefault="00E66C2B" w:rsidP="00156196">
            <w:pPr>
              <w:autoSpaceDE w:val="0"/>
              <w:autoSpaceDN w:val="0"/>
              <w:adjustRightInd w:val="0"/>
              <w:jc w:val="center"/>
              <w:rPr>
                <w:rFonts w:ascii="Times New Roman" w:hAnsi="Times New Roman" w:cs="Times New Roman"/>
                <w:b/>
                <w:bCs/>
                <w:sz w:val="24"/>
                <w:szCs w:val="24"/>
              </w:rPr>
            </w:pPr>
            <w:r w:rsidRPr="00463463">
              <w:rPr>
                <w:rFonts w:ascii="Times New Roman" w:hAnsi="Times New Roman" w:cs="Times New Roman"/>
                <w:sz w:val="24"/>
                <w:szCs w:val="24"/>
              </w:rPr>
              <w:t>18,0±2,1</w:t>
            </w:r>
          </w:p>
        </w:tc>
        <w:tc>
          <w:tcPr>
            <w:tcW w:w="1869" w:type="dxa"/>
          </w:tcPr>
          <w:p w14:paraId="67DA241C" w14:textId="77777777" w:rsidR="00E66C2B" w:rsidRPr="00463463" w:rsidRDefault="00E66C2B" w:rsidP="00156196">
            <w:pPr>
              <w:autoSpaceDE w:val="0"/>
              <w:autoSpaceDN w:val="0"/>
              <w:adjustRightInd w:val="0"/>
              <w:jc w:val="center"/>
              <w:rPr>
                <w:rFonts w:ascii="Times New Roman" w:hAnsi="Times New Roman" w:cs="Times New Roman"/>
                <w:b/>
                <w:bCs/>
                <w:sz w:val="24"/>
                <w:szCs w:val="24"/>
              </w:rPr>
            </w:pPr>
            <w:r w:rsidRPr="00463463">
              <w:rPr>
                <w:rFonts w:ascii="Times New Roman" w:hAnsi="Times New Roman" w:cs="Times New Roman"/>
                <w:sz w:val="24"/>
                <w:szCs w:val="24"/>
              </w:rPr>
              <w:t>20,4±0,1</w:t>
            </w:r>
          </w:p>
        </w:tc>
        <w:tc>
          <w:tcPr>
            <w:tcW w:w="1869" w:type="dxa"/>
          </w:tcPr>
          <w:p w14:paraId="36A82ED9" w14:textId="77777777" w:rsidR="00E66C2B" w:rsidRPr="00463463" w:rsidRDefault="00E66C2B" w:rsidP="00156196">
            <w:pPr>
              <w:autoSpaceDE w:val="0"/>
              <w:autoSpaceDN w:val="0"/>
              <w:adjustRightInd w:val="0"/>
              <w:jc w:val="center"/>
              <w:rPr>
                <w:rFonts w:ascii="Times New Roman" w:hAnsi="Times New Roman" w:cs="Times New Roman"/>
                <w:b/>
                <w:bCs/>
                <w:sz w:val="24"/>
                <w:szCs w:val="24"/>
              </w:rPr>
            </w:pPr>
            <w:r w:rsidRPr="00463463">
              <w:rPr>
                <w:rFonts w:ascii="Times New Roman" w:hAnsi="Times New Roman" w:cs="Times New Roman"/>
                <w:sz w:val="24"/>
                <w:szCs w:val="24"/>
              </w:rPr>
              <w:t>32,5±0,1</w:t>
            </w:r>
          </w:p>
        </w:tc>
        <w:tc>
          <w:tcPr>
            <w:tcW w:w="1869" w:type="dxa"/>
          </w:tcPr>
          <w:p w14:paraId="6D1A0B27" w14:textId="77777777" w:rsidR="00E66C2B" w:rsidRPr="00463463" w:rsidRDefault="00E66C2B" w:rsidP="00156196">
            <w:pPr>
              <w:spacing w:line="360" w:lineRule="auto"/>
              <w:contextualSpacing/>
              <w:jc w:val="center"/>
              <w:rPr>
                <w:rFonts w:ascii="Times New Roman" w:hAnsi="Times New Roman" w:cs="Times New Roman"/>
                <w:b/>
                <w:sz w:val="24"/>
                <w:szCs w:val="24"/>
                <w:lang w:val="uk-UA"/>
              </w:rPr>
            </w:pPr>
            <w:r w:rsidRPr="00463463">
              <w:rPr>
                <w:rFonts w:ascii="Times New Roman" w:hAnsi="Times New Roman" w:cs="Times New Roman"/>
                <w:sz w:val="24"/>
                <w:szCs w:val="24"/>
              </w:rPr>
              <w:t>27,4±0,1</w:t>
            </w:r>
          </w:p>
        </w:tc>
      </w:tr>
    </w:tbl>
    <w:p w14:paraId="53F73BE1" w14:textId="77777777" w:rsidR="00E66C2B" w:rsidRDefault="00E66C2B" w:rsidP="00E66C2B">
      <w:pPr>
        <w:autoSpaceDE w:val="0"/>
        <w:autoSpaceDN w:val="0"/>
        <w:adjustRightInd w:val="0"/>
        <w:spacing w:after="0" w:line="240" w:lineRule="auto"/>
        <w:rPr>
          <w:rFonts w:ascii="TimesNewRomanPS-BoldMT" w:hAnsi="TimesNewRomanPS-BoldMT" w:cs="TimesNewRomanPS-BoldMT"/>
          <w:b/>
          <w:bCs/>
          <w:sz w:val="21"/>
          <w:szCs w:val="21"/>
        </w:rPr>
      </w:pPr>
    </w:p>
    <w:p w14:paraId="4EC11914" w14:textId="3F8F76F8" w:rsidR="00463463" w:rsidRDefault="00463463" w:rsidP="00463463">
      <w:pPr>
        <w:autoSpaceDE w:val="0"/>
        <w:autoSpaceDN w:val="0"/>
        <w:adjustRightInd w:val="0"/>
        <w:spacing w:after="0" w:line="360" w:lineRule="auto"/>
        <w:ind w:firstLine="709"/>
        <w:contextualSpacing/>
        <w:jc w:val="both"/>
        <w:rPr>
          <w:rFonts w:ascii="Times New Roman" w:hAnsi="Times New Roman" w:cs="Times New Roman"/>
          <w:bCs/>
          <w:iCs/>
          <w:sz w:val="28"/>
          <w:szCs w:val="21"/>
          <w:lang w:val="uk-UA"/>
        </w:rPr>
      </w:pPr>
      <w:r w:rsidRPr="00463463">
        <w:rPr>
          <w:rFonts w:ascii="Times New Roman" w:hAnsi="Times New Roman" w:cs="Times New Roman"/>
          <w:bCs/>
          <w:iCs/>
          <w:sz w:val="28"/>
          <w:szCs w:val="21"/>
          <w:lang w:val="uk-UA"/>
        </w:rPr>
        <w:t>У цитологічному складі ранового</w:t>
      </w:r>
      <w:r>
        <w:rPr>
          <w:rFonts w:ascii="Times New Roman" w:hAnsi="Times New Roman" w:cs="Times New Roman"/>
          <w:bCs/>
          <w:iCs/>
          <w:sz w:val="28"/>
          <w:szCs w:val="21"/>
          <w:lang w:val="uk-UA"/>
        </w:rPr>
        <w:t xml:space="preserve"> </w:t>
      </w:r>
      <w:r w:rsidRPr="00463463">
        <w:rPr>
          <w:rFonts w:ascii="Times New Roman" w:hAnsi="Times New Roman" w:cs="Times New Roman"/>
          <w:bCs/>
          <w:iCs/>
          <w:sz w:val="28"/>
          <w:szCs w:val="21"/>
          <w:lang w:val="uk-UA"/>
        </w:rPr>
        <w:t>ексудату констатувалося достовірне збільшення регенер</w:t>
      </w:r>
      <w:r w:rsidR="00B73D48">
        <w:rPr>
          <w:rFonts w:ascii="Times New Roman" w:hAnsi="Times New Roman" w:cs="Times New Roman"/>
          <w:bCs/>
          <w:iCs/>
          <w:sz w:val="28"/>
          <w:szCs w:val="21"/>
          <w:lang w:val="uk-UA"/>
        </w:rPr>
        <w:t xml:space="preserve">ативно-дегенеративного індексу </w:t>
      </w:r>
      <w:r w:rsidRPr="00463463">
        <w:rPr>
          <w:rFonts w:ascii="Times New Roman" w:hAnsi="Times New Roman" w:cs="Times New Roman"/>
          <w:bCs/>
          <w:iCs/>
          <w:sz w:val="28"/>
          <w:szCs w:val="21"/>
          <w:lang w:val="uk-UA"/>
        </w:rPr>
        <w:t>(РДІ), а також кількості одноядерних клітин.</w:t>
      </w:r>
      <w:r>
        <w:rPr>
          <w:rFonts w:ascii="Times New Roman" w:hAnsi="Times New Roman" w:cs="Times New Roman"/>
          <w:bCs/>
          <w:iCs/>
          <w:sz w:val="28"/>
          <w:szCs w:val="21"/>
          <w:lang w:val="uk-UA"/>
        </w:rPr>
        <w:t xml:space="preserve"> </w:t>
      </w:r>
      <w:r w:rsidRPr="00463463">
        <w:rPr>
          <w:rFonts w:ascii="Times New Roman" w:hAnsi="Times New Roman" w:cs="Times New Roman"/>
          <w:bCs/>
          <w:iCs/>
          <w:sz w:val="28"/>
          <w:szCs w:val="21"/>
          <w:lang w:val="uk-UA"/>
        </w:rPr>
        <w:t xml:space="preserve">Після "отриманих" раною сеансів вакуум-терапії </w:t>
      </w:r>
      <w:r w:rsidRPr="00463463">
        <w:rPr>
          <w:rFonts w:ascii="Times New Roman" w:hAnsi="Times New Roman" w:cs="Times New Roman"/>
          <w:bCs/>
          <w:iCs/>
          <w:sz w:val="28"/>
          <w:szCs w:val="21"/>
          <w:lang w:val="uk-UA"/>
        </w:rPr>
        <w:lastRenderedPageBreak/>
        <w:t>гістологічно</w:t>
      </w:r>
      <w:r>
        <w:rPr>
          <w:rFonts w:ascii="Times New Roman" w:hAnsi="Times New Roman" w:cs="Times New Roman"/>
          <w:bCs/>
          <w:iCs/>
          <w:sz w:val="28"/>
          <w:szCs w:val="21"/>
          <w:lang w:val="uk-UA"/>
        </w:rPr>
        <w:t xml:space="preserve"> </w:t>
      </w:r>
      <w:r w:rsidRPr="00463463">
        <w:rPr>
          <w:rFonts w:ascii="Times New Roman" w:hAnsi="Times New Roman" w:cs="Times New Roman"/>
          <w:bCs/>
          <w:iCs/>
          <w:sz w:val="28"/>
          <w:szCs w:val="21"/>
          <w:lang w:val="uk-UA"/>
        </w:rPr>
        <w:t>частіше визначалася грануляційна тканина на тлі збереженої</w:t>
      </w:r>
      <w:r>
        <w:rPr>
          <w:rFonts w:ascii="Times New Roman" w:hAnsi="Times New Roman" w:cs="Times New Roman"/>
          <w:bCs/>
          <w:iCs/>
          <w:sz w:val="28"/>
          <w:szCs w:val="21"/>
          <w:lang w:val="uk-UA"/>
        </w:rPr>
        <w:t xml:space="preserve"> </w:t>
      </w:r>
      <w:r w:rsidRPr="00463463">
        <w:rPr>
          <w:rFonts w:ascii="Times New Roman" w:hAnsi="Times New Roman" w:cs="Times New Roman"/>
          <w:bCs/>
          <w:iCs/>
          <w:sz w:val="28"/>
          <w:szCs w:val="21"/>
          <w:lang w:val="uk-UA"/>
        </w:rPr>
        <w:t>лейкоцитарної інфільтрації та фібриноїдного набухання сполучнотканинних</w:t>
      </w:r>
      <w:r>
        <w:rPr>
          <w:rFonts w:ascii="Times New Roman" w:hAnsi="Times New Roman" w:cs="Times New Roman"/>
          <w:bCs/>
          <w:iCs/>
          <w:sz w:val="28"/>
          <w:szCs w:val="21"/>
          <w:lang w:val="uk-UA"/>
        </w:rPr>
        <w:t xml:space="preserve"> </w:t>
      </w:r>
      <w:r w:rsidRPr="00463463">
        <w:rPr>
          <w:rFonts w:ascii="Times New Roman" w:hAnsi="Times New Roman" w:cs="Times New Roman"/>
          <w:bCs/>
          <w:iCs/>
          <w:sz w:val="28"/>
          <w:szCs w:val="21"/>
          <w:lang w:val="uk-UA"/>
        </w:rPr>
        <w:t>волокон.</w:t>
      </w:r>
    </w:p>
    <w:p w14:paraId="60EBF525" w14:textId="77777777" w:rsidR="00463463" w:rsidRDefault="00463463" w:rsidP="00463463">
      <w:pPr>
        <w:autoSpaceDE w:val="0"/>
        <w:autoSpaceDN w:val="0"/>
        <w:adjustRightInd w:val="0"/>
        <w:spacing w:after="0" w:line="360" w:lineRule="auto"/>
        <w:ind w:firstLine="709"/>
        <w:contextualSpacing/>
        <w:jc w:val="both"/>
        <w:rPr>
          <w:rFonts w:ascii="Times New Roman" w:hAnsi="Times New Roman" w:cs="Times New Roman"/>
          <w:bCs/>
          <w:iCs/>
          <w:sz w:val="28"/>
          <w:szCs w:val="21"/>
          <w:lang w:val="uk-UA"/>
        </w:rPr>
      </w:pPr>
      <w:r>
        <w:rPr>
          <w:rFonts w:ascii="Times New Roman" w:hAnsi="Times New Roman" w:cs="Times New Roman"/>
          <w:bCs/>
          <w:iCs/>
          <w:sz w:val="28"/>
          <w:szCs w:val="21"/>
          <w:lang w:val="uk-UA"/>
        </w:rPr>
        <w:t>Порівняння динаміки гемологічних показників (лейкоцитарний індекс інтоксикації)  пацієнтів основної та контрольної груп показано на графіку (рис.3.6).</w:t>
      </w:r>
    </w:p>
    <w:p w14:paraId="57288753" w14:textId="77777777" w:rsidR="00E91465" w:rsidRDefault="00E91465" w:rsidP="00463463">
      <w:pPr>
        <w:autoSpaceDE w:val="0"/>
        <w:autoSpaceDN w:val="0"/>
        <w:adjustRightInd w:val="0"/>
        <w:spacing w:after="0" w:line="360" w:lineRule="auto"/>
        <w:ind w:firstLine="709"/>
        <w:contextualSpacing/>
        <w:jc w:val="both"/>
        <w:rPr>
          <w:rFonts w:ascii="Times New Roman" w:hAnsi="Times New Roman" w:cs="Times New Roman"/>
          <w:bCs/>
          <w:iCs/>
          <w:sz w:val="28"/>
          <w:szCs w:val="21"/>
          <w:lang w:val="uk-UA"/>
        </w:rPr>
      </w:pPr>
      <w:r>
        <w:rPr>
          <w:rFonts w:ascii="Times New Roman" w:hAnsi="Times New Roman" w:cs="Times New Roman"/>
          <w:bCs/>
          <w:iCs/>
          <w:noProof/>
          <w:sz w:val="28"/>
          <w:szCs w:val="21"/>
          <w:lang w:val="uk-UA" w:eastAsia="uk-UA"/>
        </w:rPr>
        <w:drawing>
          <wp:inline distT="0" distB="0" distL="0" distR="0" wp14:anchorId="0B404584" wp14:editId="3BB7859C">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8DC50CC" w14:textId="6A16E588" w:rsidR="00E91465" w:rsidRDefault="00E91465" w:rsidP="00463463">
      <w:pPr>
        <w:autoSpaceDE w:val="0"/>
        <w:autoSpaceDN w:val="0"/>
        <w:adjustRightInd w:val="0"/>
        <w:spacing w:after="0" w:line="360" w:lineRule="auto"/>
        <w:ind w:firstLine="709"/>
        <w:contextualSpacing/>
        <w:jc w:val="both"/>
        <w:rPr>
          <w:rFonts w:ascii="Times New Roman" w:hAnsi="Times New Roman" w:cs="Times New Roman"/>
          <w:bCs/>
          <w:iCs/>
          <w:sz w:val="28"/>
          <w:szCs w:val="21"/>
          <w:lang w:val="uk-UA"/>
        </w:rPr>
      </w:pPr>
      <w:r>
        <w:rPr>
          <w:rFonts w:ascii="Times New Roman" w:hAnsi="Times New Roman" w:cs="Times New Roman"/>
          <w:bCs/>
          <w:iCs/>
          <w:sz w:val="28"/>
          <w:szCs w:val="21"/>
          <w:lang w:val="uk-UA"/>
        </w:rPr>
        <w:t>Рисунок 3.6 – Динаміка лейкоцитарного індекс</w:t>
      </w:r>
      <w:r w:rsidR="00B73D48">
        <w:rPr>
          <w:rFonts w:ascii="Times New Roman" w:hAnsi="Times New Roman" w:cs="Times New Roman"/>
          <w:bCs/>
          <w:iCs/>
          <w:sz w:val="28"/>
          <w:szCs w:val="21"/>
          <w:lang w:val="uk-UA"/>
        </w:rPr>
        <w:t>у</w:t>
      </w:r>
      <w:r>
        <w:rPr>
          <w:rFonts w:ascii="Times New Roman" w:hAnsi="Times New Roman" w:cs="Times New Roman"/>
          <w:bCs/>
          <w:iCs/>
          <w:sz w:val="28"/>
          <w:szCs w:val="21"/>
          <w:lang w:val="uk-UA"/>
        </w:rPr>
        <w:t xml:space="preserve"> інтоксикації пацієнтів основної та контрольної груп.</w:t>
      </w:r>
    </w:p>
    <w:p w14:paraId="47146D30" w14:textId="6558C613" w:rsidR="00E91465" w:rsidRDefault="00E91465" w:rsidP="00E91465">
      <w:pPr>
        <w:autoSpaceDE w:val="0"/>
        <w:autoSpaceDN w:val="0"/>
        <w:adjustRightInd w:val="0"/>
        <w:spacing w:after="0" w:line="360" w:lineRule="auto"/>
        <w:ind w:firstLine="709"/>
        <w:contextualSpacing/>
        <w:jc w:val="both"/>
        <w:rPr>
          <w:rFonts w:ascii="Times New Roman" w:hAnsi="Times New Roman" w:cs="Times New Roman"/>
          <w:bCs/>
          <w:iCs/>
          <w:sz w:val="28"/>
          <w:szCs w:val="21"/>
          <w:lang w:val="uk-UA"/>
        </w:rPr>
      </w:pPr>
      <w:r w:rsidRPr="00E91465">
        <w:rPr>
          <w:rFonts w:ascii="Times New Roman" w:hAnsi="Times New Roman" w:cs="Times New Roman"/>
          <w:bCs/>
          <w:iCs/>
          <w:sz w:val="28"/>
          <w:szCs w:val="21"/>
          <w:lang w:val="uk-UA"/>
        </w:rPr>
        <w:t>Під час вивчення токсичності ексу</w:t>
      </w:r>
      <w:r>
        <w:rPr>
          <w:rFonts w:ascii="Times New Roman" w:hAnsi="Times New Roman" w:cs="Times New Roman"/>
          <w:bCs/>
          <w:iCs/>
          <w:sz w:val="28"/>
          <w:szCs w:val="21"/>
          <w:lang w:val="uk-UA"/>
        </w:rPr>
        <w:t xml:space="preserve">дату хронічної рани, отриманого </w:t>
      </w:r>
      <w:r w:rsidRPr="00E91465">
        <w:rPr>
          <w:rFonts w:ascii="Times New Roman" w:hAnsi="Times New Roman" w:cs="Times New Roman"/>
          <w:bCs/>
          <w:iCs/>
          <w:sz w:val="28"/>
          <w:szCs w:val="21"/>
          <w:lang w:val="uk-UA"/>
        </w:rPr>
        <w:t>під час вакуум-терапії піс</w:t>
      </w:r>
      <w:r>
        <w:rPr>
          <w:rFonts w:ascii="Times New Roman" w:hAnsi="Times New Roman" w:cs="Times New Roman"/>
          <w:bCs/>
          <w:iCs/>
          <w:sz w:val="28"/>
          <w:szCs w:val="21"/>
          <w:lang w:val="uk-UA"/>
        </w:rPr>
        <w:t xml:space="preserve">ля виконання аутодермопластики, </w:t>
      </w:r>
      <w:r w:rsidRPr="00E91465">
        <w:rPr>
          <w:rFonts w:ascii="Times New Roman" w:hAnsi="Times New Roman" w:cs="Times New Roman"/>
          <w:bCs/>
          <w:iCs/>
          <w:sz w:val="28"/>
          <w:szCs w:val="21"/>
          <w:lang w:val="uk-UA"/>
        </w:rPr>
        <w:t>було встановлено, що в середньому тривалість житт</w:t>
      </w:r>
      <w:r>
        <w:rPr>
          <w:rFonts w:ascii="Times New Roman" w:hAnsi="Times New Roman" w:cs="Times New Roman"/>
          <w:bCs/>
          <w:iCs/>
          <w:sz w:val="28"/>
          <w:szCs w:val="21"/>
          <w:lang w:val="uk-UA"/>
        </w:rPr>
        <w:t xml:space="preserve">я парамецій </w:t>
      </w:r>
      <w:r w:rsidRPr="00E91465">
        <w:rPr>
          <w:rFonts w:ascii="Times New Roman" w:hAnsi="Times New Roman" w:cs="Times New Roman"/>
          <w:bCs/>
          <w:iCs/>
          <w:sz w:val="28"/>
          <w:szCs w:val="21"/>
          <w:lang w:val="uk-UA"/>
        </w:rPr>
        <w:t>становила 7,1 ± 0,28 хвилин. Характер з</w:t>
      </w:r>
      <w:r>
        <w:rPr>
          <w:rFonts w:ascii="Times New Roman" w:hAnsi="Times New Roman" w:cs="Times New Roman"/>
          <w:bCs/>
          <w:iCs/>
          <w:sz w:val="28"/>
          <w:szCs w:val="21"/>
          <w:lang w:val="uk-UA"/>
        </w:rPr>
        <w:t xml:space="preserve">агибелі та зміни </w:t>
      </w:r>
      <w:r w:rsidRPr="00E91465">
        <w:rPr>
          <w:rFonts w:ascii="Times New Roman" w:hAnsi="Times New Roman" w:cs="Times New Roman"/>
          <w:bCs/>
          <w:iCs/>
          <w:sz w:val="28"/>
          <w:szCs w:val="21"/>
          <w:lang w:val="uk-UA"/>
        </w:rPr>
        <w:t>структур найпростіших були од</w:t>
      </w:r>
      <w:r>
        <w:rPr>
          <w:rFonts w:ascii="Times New Roman" w:hAnsi="Times New Roman" w:cs="Times New Roman"/>
          <w:bCs/>
          <w:iCs/>
          <w:sz w:val="28"/>
          <w:szCs w:val="21"/>
          <w:lang w:val="uk-UA"/>
        </w:rPr>
        <w:t xml:space="preserve">накові в обох групах пацієнтів. </w:t>
      </w:r>
      <w:r w:rsidRPr="00E91465">
        <w:rPr>
          <w:rFonts w:ascii="Times New Roman" w:hAnsi="Times New Roman" w:cs="Times New Roman"/>
          <w:bCs/>
          <w:iCs/>
          <w:sz w:val="28"/>
          <w:szCs w:val="21"/>
          <w:lang w:val="uk-UA"/>
        </w:rPr>
        <w:t xml:space="preserve">Отримані результати </w:t>
      </w:r>
      <w:r>
        <w:rPr>
          <w:rFonts w:ascii="Times New Roman" w:hAnsi="Times New Roman" w:cs="Times New Roman"/>
          <w:bCs/>
          <w:iCs/>
          <w:sz w:val="28"/>
          <w:szCs w:val="21"/>
          <w:lang w:val="uk-UA"/>
        </w:rPr>
        <w:t xml:space="preserve">свідчать про більшу токсичність </w:t>
      </w:r>
      <w:r w:rsidRPr="00E91465">
        <w:rPr>
          <w:rFonts w:ascii="Times New Roman" w:hAnsi="Times New Roman" w:cs="Times New Roman"/>
          <w:bCs/>
          <w:iCs/>
          <w:sz w:val="28"/>
          <w:szCs w:val="21"/>
          <w:lang w:val="uk-UA"/>
        </w:rPr>
        <w:t xml:space="preserve">ексудату, </w:t>
      </w:r>
      <w:r w:rsidR="00FF10EF">
        <w:rPr>
          <w:rFonts w:ascii="Times New Roman" w:hAnsi="Times New Roman" w:cs="Times New Roman"/>
          <w:bCs/>
          <w:iCs/>
          <w:sz w:val="28"/>
          <w:szCs w:val="21"/>
          <w:lang w:val="uk-UA"/>
        </w:rPr>
        <w:t>який виділявся</w:t>
      </w:r>
      <w:r>
        <w:rPr>
          <w:rFonts w:ascii="Times New Roman" w:hAnsi="Times New Roman" w:cs="Times New Roman"/>
          <w:bCs/>
          <w:iCs/>
          <w:sz w:val="28"/>
          <w:szCs w:val="21"/>
          <w:lang w:val="uk-UA"/>
        </w:rPr>
        <w:t xml:space="preserve"> під час </w:t>
      </w:r>
      <w:r w:rsidR="00FF10EF">
        <w:rPr>
          <w:rFonts w:ascii="Times New Roman" w:hAnsi="Times New Roman" w:cs="Times New Roman"/>
          <w:bCs/>
          <w:iCs/>
          <w:sz w:val="28"/>
          <w:szCs w:val="21"/>
          <w:lang w:val="uk-UA"/>
        </w:rPr>
        <w:t>проведення вакуумної терапії</w:t>
      </w:r>
      <w:r>
        <w:rPr>
          <w:rFonts w:ascii="Times New Roman" w:hAnsi="Times New Roman" w:cs="Times New Roman"/>
          <w:bCs/>
          <w:iCs/>
          <w:sz w:val="28"/>
          <w:szCs w:val="21"/>
          <w:lang w:val="uk-UA"/>
        </w:rPr>
        <w:t xml:space="preserve"> ран, що</w:t>
      </w:r>
      <w:r w:rsidR="00FF10EF">
        <w:rPr>
          <w:rFonts w:ascii="Times New Roman" w:hAnsi="Times New Roman" w:cs="Times New Roman"/>
          <w:bCs/>
          <w:iCs/>
          <w:sz w:val="28"/>
          <w:szCs w:val="21"/>
          <w:lang w:val="uk-UA"/>
        </w:rPr>
        <w:t xml:space="preserve"> </w:t>
      </w:r>
      <w:r w:rsidRPr="00E91465">
        <w:rPr>
          <w:rFonts w:ascii="Times New Roman" w:hAnsi="Times New Roman" w:cs="Times New Roman"/>
          <w:bCs/>
          <w:iCs/>
          <w:sz w:val="28"/>
          <w:szCs w:val="21"/>
          <w:lang w:val="uk-UA"/>
        </w:rPr>
        <w:t xml:space="preserve">може несприятливо </w:t>
      </w:r>
      <w:r w:rsidR="00FF10EF">
        <w:rPr>
          <w:rFonts w:ascii="Times New Roman" w:hAnsi="Times New Roman" w:cs="Times New Roman"/>
          <w:bCs/>
          <w:iCs/>
          <w:sz w:val="28"/>
          <w:szCs w:val="21"/>
          <w:lang w:val="uk-UA"/>
        </w:rPr>
        <w:t xml:space="preserve">впливати </w:t>
      </w:r>
      <w:r w:rsidRPr="00E91465">
        <w:rPr>
          <w:rFonts w:ascii="Times New Roman" w:hAnsi="Times New Roman" w:cs="Times New Roman"/>
          <w:bCs/>
          <w:iCs/>
          <w:sz w:val="28"/>
          <w:szCs w:val="21"/>
          <w:lang w:val="uk-UA"/>
        </w:rPr>
        <w:t>на пересаджені</w:t>
      </w:r>
      <w:r>
        <w:rPr>
          <w:rFonts w:ascii="Times New Roman" w:hAnsi="Times New Roman" w:cs="Times New Roman"/>
          <w:bCs/>
          <w:iCs/>
          <w:sz w:val="28"/>
          <w:szCs w:val="21"/>
          <w:lang w:val="uk-UA"/>
        </w:rPr>
        <w:t xml:space="preserve"> шкірні трансплантанти при відсутності </w:t>
      </w:r>
      <w:r w:rsidR="00FF10EF">
        <w:rPr>
          <w:rFonts w:ascii="Times New Roman" w:hAnsi="Times New Roman" w:cs="Times New Roman"/>
          <w:bCs/>
          <w:iCs/>
          <w:sz w:val="28"/>
          <w:szCs w:val="21"/>
          <w:lang w:val="uk-UA"/>
        </w:rPr>
        <w:t>його примусової е</w:t>
      </w:r>
      <w:r w:rsidR="00986652">
        <w:rPr>
          <w:rFonts w:ascii="Times New Roman" w:hAnsi="Times New Roman" w:cs="Times New Roman"/>
          <w:bCs/>
          <w:iCs/>
          <w:sz w:val="28"/>
          <w:szCs w:val="21"/>
          <w:lang w:val="uk-UA"/>
        </w:rPr>
        <w:t>лімінації.</w:t>
      </w:r>
    </w:p>
    <w:p w14:paraId="75ADA46C" w14:textId="10F5EE6A" w:rsidR="00B56B89" w:rsidRDefault="00986652" w:rsidP="00986652">
      <w:pPr>
        <w:autoSpaceDE w:val="0"/>
        <w:autoSpaceDN w:val="0"/>
        <w:adjustRightInd w:val="0"/>
        <w:spacing w:after="0" w:line="360" w:lineRule="auto"/>
        <w:ind w:firstLine="709"/>
        <w:contextualSpacing/>
        <w:jc w:val="both"/>
        <w:rPr>
          <w:rFonts w:ascii="Times New Roman" w:hAnsi="Times New Roman" w:cs="Times New Roman"/>
          <w:bCs/>
          <w:iCs/>
          <w:sz w:val="28"/>
          <w:szCs w:val="21"/>
          <w:lang w:val="uk-UA"/>
        </w:rPr>
      </w:pPr>
      <w:r w:rsidRPr="00986652">
        <w:rPr>
          <w:rFonts w:ascii="Times New Roman" w:hAnsi="Times New Roman" w:cs="Times New Roman"/>
          <w:bCs/>
          <w:iCs/>
          <w:sz w:val="28"/>
          <w:szCs w:val="21"/>
          <w:lang w:val="uk-UA"/>
        </w:rPr>
        <w:t>На заключному етапі акти</w:t>
      </w:r>
      <w:r>
        <w:rPr>
          <w:rFonts w:ascii="Times New Roman" w:hAnsi="Times New Roman" w:cs="Times New Roman"/>
          <w:bCs/>
          <w:iCs/>
          <w:sz w:val="28"/>
          <w:szCs w:val="21"/>
          <w:lang w:val="uk-UA"/>
        </w:rPr>
        <w:t xml:space="preserve">вного лікування хворих основної </w:t>
      </w:r>
      <w:r w:rsidRPr="00986652">
        <w:rPr>
          <w:rFonts w:ascii="Times New Roman" w:hAnsi="Times New Roman" w:cs="Times New Roman"/>
          <w:bCs/>
          <w:iCs/>
          <w:sz w:val="28"/>
          <w:szCs w:val="21"/>
          <w:lang w:val="uk-UA"/>
        </w:rPr>
        <w:t>групи (на 20-25 добу) у 9,8% спостереж</w:t>
      </w:r>
      <w:r>
        <w:rPr>
          <w:rFonts w:ascii="Times New Roman" w:hAnsi="Times New Roman" w:cs="Times New Roman"/>
          <w:bCs/>
          <w:iCs/>
          <w:sz w:val="28"/>
          <w:szCs w:val="21"/>
          <w:lang w:val="uk-UA"/>
        </w:rPr>
        <w:t xml:space="preserve">ень тканинні дефекти самостійно </w:t>
      </w:r>
      <w:r w:rsidRPr="00986652">
        <w:rPr>
          <w:rFonts w:ascii="Times New Roman" w:hAnsi="Times New Roman" w:cs="Times New Roman"/>
          <w:bCs/>
          <w:iCs/>
          <w:sz w:val="28"/>
          <w:szCs w:val="21"/>
          <w:lang w:val="uk-UA"/>
        </w:rPr>
        <w:t>загоїлися і повністю епі</w:t>
      </w:r>
      <w:r>
        <w:rPr>
          <w:rFonts w:ascii="Times New Roman" w:hAnsi="Times New Roman" w:cs="Times New Roman"/>
          <w:bCs/>
          <w:iCs/>
          <w:sz w:val="28"/>
          <w:szCs w:val="21"/>
          <w:lang w:val="uk-UA"/>
        </w:rPr>
        <w:t xml:space="preserve">телізувалися. У 14,6% клінічних </w:t>
      </w:r>
      <w:r w:rsidRPr="00986652">
        <w:rPr>
          <w:rFonts w:ascii="Times New Roman" w:hAnsi="Times New Roman" w:cs="Times New Roman"/>
          <w:bCs/>
          <w:iCs/>
          <w:sz w:val="28"/>
          <w:szCs w:val="21"/>
          <w:lang w:val="uk-UA"/>
        </w:rPr>
        <w:t>спостережень хронічні ранові дефекти зменшили</w:t>
      </w:r>
      <w:r>
        <w:rPr>
          <w:rFonts w:ascii="Times New Roman" w:hAnsi="Times New Roman" w:cs="Times New Roman"/>
          <w:bCs/>
          <w:iCs/>
          <w:sz w:val="28"/>
          <w:szCs w:val="21"/>
          <w:lang w:val="uk-UA"/>
        </w:rPr>
        <w:t xml:space="preserve">ся в </w:t>
      </w:r>
      <w:r w:rsidRPr="00986652">
        <w:rPr>
          <w:rFonts w:ascii="Times New Roman" w:hAnsi="Times New Roman" w:cs="Times New Roman"/>
          <w:bCs/>
          <w:iCs/>
          <w:sz w:val="28"/>
          <w:szCs w:val="21"/>
          <w:lang w:val="uk-UA"/>
        </w:rPr>
        <w:t xml:space="preserve">розмірах, відзначалася виражена крайова епітелізація, </w:t>
      </w:r>
      <w:r w:rsidRPr="00986652">
        <w:rPr>
          <w:rFonts w:ascii="Times New Roman" w:hAnsi="Times New Roman" w:cs="Times New Roman"/>
          <w:bCs/>
          <w:iCs/>
          <w:sz w:val="28"/>
          <w:szCs w:val="21"/>
          <w:lang w:val="uk-UA"/>
        </w:rPr>
        <w:lastRenderedPageBreak/>
        <w:t>дно рани</w:t>
      </w:r>
      <w:r>
        <w:rPr>
          <w:rFonts w:ascii="Times New Roman" w:hAnsi="Times New Roman" w:cs="Times New Roman"/>
          <w:bCs/>
          <w:iCs/>
          <w:sz w:val="28"/>
          <w:szCs w:val="21"/>
          <w:lang w:val="uk-UA"/>
        </w:rPr>
        <w:t xml:space="preserve"> </w:t>
      </w:r>
      <w:r w:rsidR="00FF10EF">
        <w:rPr>
          <w:rFonts w:ascii="Times New Roman" w:hAnsi="Times New Roman" w:cs="Times New Roman"/>
          <w:bCs/>
          <w:iCs/>
          <w:sz w:val="28"/>
          <w:szCs w:val="21"/>
          <w:lang w:val="uk-UA"/>
        </w:rPr>
        <w:t>повністю</w:t>
      </w:r>
      <w:r w:rsidRPr="00986652">
        <w:rPr>
          <w:rFonts w:ascii="Times New Roman" w:hAnsi="Times New Roman" w:cs="Times New Roman"/>
          <w:bCs/>
          <w:iCs/>
          <w:sz w:val="28"/>
          <w:szCs w:val="21"/>
          <w:lang w:val="uk-UA"/>
        </w:rPr>
        <w:t xml:space="preserve"> заповнювалося грануляційною тканиною. </w:t>
      </w:r>
      <w:r w:rsidR="00FF10EF">
        <w:rPr>
          <w:rFonts w:ascii="Times New Roman" w:hAnsi="Times New Roman" w:cs="Times New Roman"/>
          <w:bCs/>
          <w:iCs/>
          <w:sz w:val="28"/>
          <w:szCs w:val="21"/>
          <w:lang w:val="uk-UA"/>
        </w:rPr>
        <w:t>Виділення</w:t>
      </w:r>
      <w:r>
        <w:rPr>
          <w:rFonts w:ascii="Times New Roman" w:hAnsi="Times New Roman" w:cs="Times New Roman"/>
          <w:bCs/>
          <w:iCs/>
          <w:sz w:val="28"/>
          <w:szCs w:val="21"/>
          <w:lang w:val="uk-UA"/>
        </w:rPr>
        <w:t xml:space="preserve"> </w:t>
      </w:r>
      <w:r w:rsidR="00FF10EF">
        <w:rPr>
          <w:rFonts w:ascii="Times New Roman" w:hAnsi="Times New Roman" w:cs="Times New Roman"/>
          <w:bCs/>
          <w:iCs/>
          <w:sz w:val="28"/>
          <w:szCs w:val="21"/>
          <w:lang w:val="uk-UA"/>
        </w:rPr>
        <w:t>з ран</w:t>
      </w:r>
      <w:r w:rsidRPr="00986652">
        <w:rPr>
          <w:rFonts w:ascii="Times New Roman" w:hAnsi="Times New Roman" w:cs="Times New Roman"/>
          <w:bCs/>
          <w:iCs/>
          <w:sz w:val="28"/>
          <w:szCs w:val="21"/>
          <w:lang w:val="uk-UA"/>
        </w:rPr>
        <w:t xml:space="preserve"> в більшості випадкі</w:t>
      </w:r>
      <w:r>
        <w:rPr>
          <w:rFonts w:ascii="Times New Roman" w:hAnsi="Times New Roman" w:cs="Times New Roman"/>
          <w:bCs/>
          <w:iCs/>
          <w:sz w:val="28"/>
          <w:szCs w:val="21"/>
          <w:lang w:val="uk-UA"/>
        </w:rPr>
        <w:t>в бул</w:t>
      </w:r>
      <w:r w:rsidR="00FF10EF">
        <w:rPr>
          <w:rFonts w:ascii="Times New Roman" w:hAnsi="Times New Roman" w:cs="Times New Roman"/>
          <w:bCs/>
          <w:iCs/>
          <w:sz w:val="28"/>
          <w:szCs w:val="21"/>
          <w:lang w:val="uk-UA"/>
        </w:rPr>
        <w:t>и</w:t>
      </w:r>
      <w:r>
        <w:rPr>
          <w:rFonts w:ascii="Times New Roman" w:hAnsi="Times New Roman" w:cs="Times New Roman"/>
          <w:bCs/>
          <w:iCs/>
          <w:sz w:val="28"/>
          <w:szCs w:val="21"/>
          <w:lang w:val="uk-UA"/>
        </w:rPr>
        <w:t xml:space="preserve"> мізерним</w:t>
      </w:r>
      <w:r w:rsidR="00FF10EF">
        <w:rPr>
          <w:rFonts w:ascii="Times New Roman" w:hAnsi="Times New Roman" w:cs="Times New Roman"/>
          <w:bCs/>
          <w:iCs/>
          <w:sz w:val="28"/>
          <w:szCs w:val="21"/>
          <w:lang w:val="uk-UA"/>
        </w:rPr>
        <w:t>и</w:t>
      </w:r>
      <w:r>
        <w:rPr>
          <w:rFonts w:ascii="Times New Roman" w:hAnsi="Times New Roman" w:cs="Times New Roman"/>
          <w:bCs/>
          <w:iCs/>
          <w:sz w:val="28"/>
          <w:szCs w:val="21"/>
          <w:lang w:val="uk-UA"/>
        </w:rPr>
        <w:t xml:space="preserve"> і мал</w:t>
      </w:r>
      <w:r w:rsidR="00FF10EF">
        <w:rPr>
          <w:rFonts w:ascii="Times New Roman" w:hAnsi="Times New Roman" w:cs="Times New Roman"/>
          <w:bCs/>
          <w:iCs/>
          <w:sz w:val="28"/>
          <w:szCs w:val="21"/>
          <w:lang w:val="uk-UA"/>
        </w:rPr>
        <w:t>и</w:t>
      </w:r>
      <w:r>
        <w:rPr>
          <w:rFonts w:ascii="Times New Roman" w:hAnsi="Times New Roman" w:cs="Times New Roman"/>
          <w:bCs/>
          <w:iCs/>
          <w:sz w:val="28"/>
          <w:szCs w:val="21"/>
          <w:lang w:val="uk-UA"/>
        </w:rPr>
        <w:t xml:space="preserve"> серозний </w:t>
      </w:r>
      <w:r w:rsidRPr="00986652">
        <w:rPr>
          <w:rFonts w:ascii="Times New Roman" w:hAnsi="Times New Roman" w:cs="Times New Roman"/>
          <w:bCs/>
          <w:iCs/>
          <w:sz w:val="28"/>
          <w:szCs w:val="21"/>
          <w:lang w:val="uk-UA"/>
        </w:rPr>
        <w:t>характер (92,3%). Найбільшу групу (75,6</w:t>
      </w:r>
      <w:r>
        <w:rPr>
          <w:rFonts w:ascii="Times New Roman" w:hAnsi="Times New Roman" w:cs="Times New Roman"/>
          <w:bCs/>
          <w:iCs/>
          <w:sz w:val="28"/>
          <w:szCs w:val="21"/>
          <w:lang w:val="uk-UA"/>
        </w:rPr>
        <w:t xml:space="preserve">%) склали хворі, ранові дефекти </w:t>
      </w:r>
      <w:r w:rsidRPr="00986652">
        <w:rPr>
          <w:rFonts w:ascii="Times New Roman" w:hAnsi="Times New Roman" w:cs="Times New Roman"/>
          <w:bCs/>
          <w:iCs/>
          <w:sz w:val="28"/>
          <w:szCs w:val="21"/>
          <w:lang w:val="uk-UA"/>
        </w:rPr>
        <w:t xml:space="preserve">у яких були "готові" </w:t>
      </w:r>
      <w:r>
        <w:rPr>
          <w:rFonts w:ascii="Times New Roman" w:hAnsi="Times New Roman" w:cs="Times New Roman"/>
          <w:bCs/>
          <w:iCs/>
          <w:sz w:val="28"/>
          <w:szCs w:val="21"/>
          <w:lang w:val="uk-UA"/>
        </w:rPr>
        <w:t xml:space="preserve">до шкірно-пластичного закриття. </w:t>
      </w:r>
      <w:r w:rsidRPr="00986652">
        <w:rPr>
          <w:rFonts w:ascii="Times New Roman" w:hAnsi="Times New Roman" w:cs="Times New Roman"/>
          <w:bCs/>
          <w:iCs/>
          <w:sz w:val="28"/>
          <w:szCs w:val="21"/>
          <w:lang w:val="uk-UA"/>
        </w:rPr>
        <w:t>Використання вакуум</w:t>
      </w:r>
      <w:r w:rsidR="00FF10EF">
        <w:rPr>
          <w:rFonts w:ascii="Times New Roman" w:hAnsi="Times New Roman" w:cs="Times New Roman"/>
          <w:bCs/>
          <w:iCs/>
          <w:sz w:val="28"/>
          <w:szCs w:val="21"/>
          <w:lang w:val="uk-UA"/>
        </w:rPr>
        <w:t>-терапії</w:t>
      </w:r>
      <w:r w:rsidRPr="00986652">
        <w:rPr>
          <w:rFonts w:ascii="Times New Roman" w:hAnsi="Times New Roman" w:cs="Times New Roman"/>
          <w:bCs/>
          <w:iCs/>
          <w:sz w:val="28"/>
          <w:szCs w:val="21"/>
          <w:lang w:val="uk-UA"/>
        </w:rPr>
        <w:t xml:space="preserve"> </w:t>
      </w:r>
      <w:r>
        <w:rPr>
          <w:rFonts w:ascii="Times New Roman" w:hAnsi="Times New Roman" w:cs="Times New Roman"/>
          <w:bCs/>
          <w:iCs/>
          <w:sz w:val="28"/>
          <w:szCs w:val="21"/>
          <w:lang w:val="uk-UA"/>
        </w:rPr>
        <w:t xml:space="preserve">рани у хворих основної групи на </w:t>
      </w:r>
      <w:r w:rsidRPr="00986652">
        <w:rPr>
          <w:rFonts w:ascii="Times New Roman" w:hAnsi="Times New Roman" w:cs="Times New Roman"/>
          <w:bCs/>
          <w:iCs/>
          <w:sz w:val="28"/>
          <w:szCs w:val="21"/>
          <w:lang w:val="uk-UA"/>
        </w:rPr>
        <w:t>усіх стадіях ранового процесу дало</w:t>
      </w:r>
      <w:r>
        <w:rPr>
          <w:rFonts w:ascii="Times New Roman" w:hAnsi="Times New Roman" w:cs="Times New Roman"/>
          <w:bCs/>
          <w:iCs/>
          <w:sz w:val="28"/>
          <w:szCs w:val="21"/>
          <w:lang w:val="uk-UA"/>
        </w:rPr>
        <w:t xml:space="preserve"> змогу досягти хороших кінцевих результатів (</w:t>
      </w:r>
      <w:r w:rsidR="002520BE">
        <w:rPr>
          <w:rFonts w:ascii="Times New Roman" w:hAnsi="Times New Roman" w:cs="Times New Roman"/>
          <w:bCs/>
          <w:iCs/>
          <w:sz w:val="28"/>
          <w:szCs w:val="21"/>
          <w:lang w:val="uk-UA"/>
        </w:rPr>
        <w:t xml:space="preserve">табл. </w:t>
      </w:r>
      <w:r w:rsidR="00731B47">
        <w:rPr>
          <w:rFonts w:ascii="Times New Roman" w:hAnsi="Times New Roman" w:cs="Times New Roman"/>
          <w:bCs/>
          <w:iCs/>
          <w:sz w:val="28"/>
          <w:szCs w:val="21"/>
          <w:lang w:val="uk-UA"/>
        </w:rPr>
        <w:t>3.3</w:t>
      </w:r>
      <w:r w:rsidR="00B56B89">
        <w:rPr>
          <w:rFonts w:ascii="Times New Roman" w:hAnsi="Times New Roman" w:cs="Times New Roman"/>
          <w:bCs/>
          <w:iCs/>
          <w:sz w:val="28"/>
          <w:szCs w:val="21"/>
          <w:lang w:val="uk-UA"/>
        </w:rPr>
        <w:t>).</w:t>
      </w:r>
    </w:p>
    <w:p w14:paraId="2189C935" w14:textId="77777777" w:rsidR="002520BE" w:rsidRDefault="002520BE" w:rsidP="002520BE">
      <w:pPr>
        <w:autoSpaceDE w:val="0"/>
        <w:autoSpaceDN w:val="0"/>
        <w:adjustRightInd w:val="0"/>
        <w:spacing w:after="0" w:line="360" w:lineRule="auto"/>
        <w:ind w:firstLine="709"/>
        <w:contextualSpacing/>
        <w:jc w:val="right"/>
        <w:rPr>
          <w:rFonts w:ascii="Times New Roman" w:hAnsi="Times New Roman" w:cs="Times New Roman"/>
          <w:bCs/>
          <w:iCs/>
          <w:sz w:val="28"/>
          <w:szCs w:val="21"/>
          <w:lang w:val="uk-UA"/>
        </w:rPr>
      </w:pPr>
      <w:r>
        <w:rPr>
          <w:rFonts w:ascii="Times New Roman" w:hAnsi="Times New Roman" w:cs="Times New Roman"/>
          <w:bCs/>
          <w:iCs/>
          <w:sz w:val="28"/>
          <w:szCs w:val="21"/>
          <w:lang w:val="uk-UA"/>
        </w:rPr>
        <w:t>Таблиця 3.3</w:t>
      </w:r>
    </w:p>
    <w:p w14:paraId="3DF8C767" w14:textId="77777777" w:rsidR="002520BE" w:rsidRDefault="002520BE" w:rsidP="000701E1">
      <w:pPr>
        <w:autoSpaceDE w:val="0"/>
        <w:autoSpaceDN w:val="0"/>
        <w:adjustRightInd w:val="0"/>
        <w:spacing w:after="0" w:line="276" w:lineRule="auto"/>
        <w:ind w:firstLine="709"/>
        <w:contextualSpacing/>
        <w:jc w:val="both"/>
        <w:rPr>
          <w:rFonts w:ascii="Times New Roman" w:hAnsi="Times New Roman" w:cs="Times New Roman"/>
          <w:b/>
          <w:bCs/>
          <w:iCs/>
          <w:sz w:val="28"/>
          <w:szCs w:val="21"/>
          <w:lang w:val="uk-UA"/>
        </w:rPr>
      </w:pPr>
      <w:r w:rsidRPr="002520BE">
        <w:rPr>
          <w:rFonts w:ascii="Times New Roman" w:hAnsi="Times New Roman" w:cs="Times New Roman"/>
          <w:b/>
          <w:bCs/>
          <w:iCs/>
          <w:sz w:val="28"/>
          <w:szCs w:val="21"/>
          <w:lang w:val="uk-UA"/>
        </w:rPr>
        <w:t>Оцінка ефективності лікування пацієнтів основної групи та групи порівняння</w:t>
      </w:r>
    </w:p>
    <w:tbl>
      <w:tblPr>
        <w:tblStyle w:val="a8"/>
        <w:tblW w:w="0" w:type="auto"/>
        <w:tblLook w:val="04A0" w:firstRow="1" w:lastRow="0" w:firstColumn="1" w:lastColumn="0" w:noHBand="0" w:noVBand="1"/>
      </w:tblPr>
      <w:tblGrid>
        <w:gridCol w:w="2689"/>
        <w:gridCol w:w="1701"/>
        <w:gridCol w:w="1701"/>
        <w:gridCol w:w="1701"/>
        <w:gridCol w:w="1552"/>
      </w:tblGrid>
      <w:tr w:rsidR="002520BE" w14:paraId="2F7FEA14" w14:textId="77777777" w:rsidTr="008234FB">
        <w:tc>
          <w:tcPr>
            <w:tcW w:w="2689" w:type="dxa"/>
            <w:vMerge w:val="restart"/>
          </w:tcPr>
          <w:p w14:paraId="0C068965" w14:textId="77777777" w:rsidR="002520BE" w:rsidRP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sidRPr="002520BE">
              <w:rPr>
                <w:rFonts w:ascii="Times New Roman" w:hAnsi="Times New Roman" w:cs="Times New Roman"/>
                <w:bCs/>
                <w:iCs/>
                <w:sz w:val="28"/>
                <w:szCs w:val="21"/>
                <w:lang w:val="uk-UA"/>
              </w:rPr>
              <w:t>Результат лікування</w:t>
            </w:r>
          </w:p>
        </w:tc>
        <w:tc>
          <w:tcPr>
            <w:tcW w:w="3402" w:type="dxa"/>
            <w:gridSpan w:val="2"/>
          </w:tcPr>
          <w:p w14:paraId="71D1AC66" w14:textId="77777777" w:rsidR="002520BE" w:rsidRP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sidRPr="002520BE">
              <w:rPr>
                <w:rFonts w:ascii="Times New Roman" w:hAnsi="Times New Roman" w:cs="Times New Roman"/>
                <w:bCs/>
                <w:iCs/>
                <w:sz w:val="28"/>
                <w:szCs w:val="21"/>
                <w:lang w:val="uk-UA"/>
              </w:rPr>
              <w:t>Основна група</w:t>
            </w:r>
            <w:r>
              <w:rPr>
                <w:rFonts w:ascii="Times New Roman" w:hAnsi="Times New Roman" w:cs="Times New Roman"/>
                <w:bCs/>
                <w:iCs/>
                <w:sz w:val="28"/>
                <w:szCs w:val="21"/>
                <w:lang w:val="uk-UA"/>
              </w:rPr>
              <w:t xml:space="preserve"> (20 осіб)</w:t>
            </w:r>
          </w:p>
        </w:tc>
        <w:tc>
          <w:tcPr>
            <w:tcW w:w="3253" w:type="dxa"/>
            <w:gridSpan w:val="2"/>
          </w:tcPr>
          <w:p w14:paraId="13CFB48D" w14:textId="77777777" w:rsid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sidRPr="002520BE">
              <w:rPr>
                <w:rFonts w:ascii="Times New Roman" w:hAnsi="Times New Roman" w:cs="Times New Roman"/>
                <w:bCs/>
                <w:iCs/>
                <w:sz w:val="28"/>
                <w:szCs w:val="21"/>
                <w:lang w:val="uk-UA"/>
              </w:rPr>
              <w:t>Група порівняння</w:t>
            </w:r>
            <w:r>
              <w:rPr>
                <w:rFonts w:ascii="Times New Roman" w:hAnsi="Times New Roman" w:cs="Times New Roman"/>
                <w:bCs/>
                <w:iCs/>
                <w:sz w:val="28"/>
                <w:szCs w:val="21"/>
                <w:lang w:val="uk-UA"/>
              </w:rPr>
              <w:t xml:space="preserve"> </w:t>
            </w:r>
          </w:p>
          <w:p w14:paraId="224E437D" w14:textId="77777777" w:rsidR="002520BE" w:rsidRP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(18 осіб)</w:t>
            </w:r>
          </w:p>
        </w:tc>
      </w:tr>
      <w:tr w:rsidR="002520BE" w14:paraId="0B2B5605" w14:textId="77777777" w:rsidTr="002520BE">
        <w:tc>
          <w:tcPr>
            <w:tcW w:w="2689" w:type="dxa"/>
            <w:vMerge/>
          </w:tcPr>
          <w:p w14:paraId="5943C8AC" w14:textId="77777777" w:rsidR="002520BE" w:rsidRP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p>
        </w:tc>
        <w:tc>
          <w:tcPr>
            <w:tcW w:w="1701" w:type="dxa"/>
          </w:tcPr>
          <w:p w14:paraId="18764C4C" w14:textId="77777777" w:rsidR="002520BE" w:rsidRP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sidRPr="002520BE">
              <w:rPr>
                <w:rFonts w:ascii="Times New Roman" w:hAnsi="Times New Roman" w:cs="Times New Roman"/>
                <w:bCs/>
                <w:iCs/>
                <w:sz w:val="28"/>
                <w:szCs w:val="21"/>
                <w:lang w:val="uk-UA"/>
              </w:rPr>
              <w:t>Чол.</w:t>
            </w:r>
          </w:p>
        </w:tc>
        <w:tc>
          <w:tcPr>
            <w:tcW w:w="1701" w:type="dxa"/>
          </w:tcPr>
          <w:p w14:paraId="0D59C2F9" w14:textId="77777777" w:rsidR="002520BE" w:rsidRP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sidRPr="002520BE">
              <w:rPr>
                <w:rFonts w:ascii="Times New Roman" w:hAnsi="Times New Roman" w:cs="Times New Roman"/>
                <w:bCs/>
                <w:iCs/>
                <w:sz w:val="28"/>
                <w:szCs w:val="21"/>
                <w:lang w:val="uk-UA"/>
              </w:rPr>
              <w:t>%</w:t>
            </w:r>
          </w:p>
        </w:tc>
        <w:tc>
          <w:tcPr>
            <w:tcW w:w="1701" w:type="dxa"/>
          </w:tcPr>
          <w:p w14:paraId="4799893F" w14:textId="77777777" w:rsidR="002520BE" w:rsidRP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sidRPr="002520BE">
              <w:rPr>
                <w:rFonts w:ascii="Times New Roman" w:hAnsi="Times New Roman" w:cs="Times New Roman"/>
                <w:bCs/>
                <w:iCs/>
                <w:sz w:val="28"/>
                <w:szCs w:val="21"/>
                <w:lang w:val="uk-UA"/>
              </w:rPr>
              <w:t>Чол.</w:t>
            </w:r>
          </w:p>
        </w:tc>
        <w:tc>
          <w:tcPr>
            <w:tcW w:w="1552" w:type="dxa"/>
          </w:tcPr>
          <w:p w14:paraId="683317F7" w14:textId="77777777" w:rsidR="002520BE" w:rsidRP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sidRPr="002520BE">
              <w:rPr>
                <w:rFonts w:ascii="Times New Roman" w:hAnsi="Times New Roman" w:cs="Times New Roman"/>
                <w:bCs/>
                <w:iCs/>
                <w:sz w:val="28"/>
                <w:szCs w:val="21"/>
                <w:lang w:val="uk-UA"/>
              </w:rPr>
              <w:t>%</w:t>
            </w:r>
          </w:p>
        </w:tc>
      </w:tr>
      <w:tr w:rsidR="002520BE" w14:paraId="0FB72B35" w14:textId="77777777" w:rsidTr="002520BE">
        <w:tc>
          <w:tcPr>
            <w:tcW w:w="2689" w:type="dxa"/>
          </w:tcPr>
          <w:p w14:paraId="188FB7E3" w14:textId="77777777" w:rsidR="002520BE" w:rsidRPr="002520BE" w:rsidRDefault="002520BE" w:rsidP="002520BE">
            <w:pPr>
              <w:autoSpaceDE w:val="0"/>
              <w:autoSpaceDN w:val="0"/>
              <w:adjustRightInd w:val="0"/>
              <w:spacing w:line="360" w:lineRule="auto"/>
              <w:contextualSpacing/>
              <w:jc w:val="both"/>
              <w:rPr>
                <w:rFonts w:ascii="Times New Roman" w:hAnsi="Times New Roman" w:cs="Times New Roman"/>
                <w:bCs/>
                <w:iCs/>
                <w:sz w:val="28"/>
                <w:szCs w:val="21"/>
                <w:lang w:val="uk-UA"/>
              </w:rPr>
            </w:pPr>
            <w:r>
              <w:rPr>
                <w:rFonts w:ascii="Times New Roman" w:hAnsi="Times New Roman" w:cs="Times New Roman"/>
                <w:bCs/>
                <w:iCs/>
                <w:sz w:val="28"/>
                <w:szCs w:val="21"/>
                <w:lang w:val="uk-UA"/>
              </w:rPr>
              <w:t>Повне загоєння рани</w:t>
            </w:r>
          </w:p>
        </w:tc>
        <w:tc>
          <w:tcPr>
            <w:tcW w:w="1701" w:type="dxa"/>
          </w:tcPr>
          <w:p w14:paraId="5C8E5089" w14:textId="77777777" w:rsidR="002520BE" w:rsidRP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2</w:t>
            </w:r>
          </w:p>
        </w:tc>
        <w:tc>
          <w:tcPr>
            <w:tcW w:w="1701" w:type="dxa"/>
          </w:tcPr>
          <w:p w14:paraId="5AB48623" w14:textId="77777777" w:rsidR="002520BE" w:rsidRP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sidRPr="002520BE">
              <w:rPr>
                <w:rFonts w:ascii="Times New Roman" w:hAnsi="Times New Roman" w:cs="Times New Roman"/>
                <w:bCs/>
                <w:iCs/>
                <w:sz w:val="28"/>
                <w:szCs w:val="21"/>
                <w:lang w:val="uk-UA"/>
              </w:rPr>
              <w:t>10</w:t>
            </w:r>
          </w:p>
        </w:tc>
        <w:tc>
          <w:tcPr>
            <w:tcW w:w="1701" w:type="dxa"/>
          </w:tcPr>
          <w:p w14:paraId="5A8ADBE8" w14:textId="77777777" w:rsidR="002520BE" w:rsidRP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1</w:t>
            </w:r>
          </w:p>
        </w:tc>
        <w:tc>
          <w:tcPr>
            <w:tcW w:w="1552" w:type="dxa"/>
          </w:tcPr>
          <w:p w14:paraId="1C234267" w14:textId="77777777" w:rsidR="002520BE" w:rsidRP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5,5</w:t>
            </w:r>
          </w:p>
        </w:tc>
      </w:tr>
      <w:tr w:rsidR="002520BE" w14:paraId="18DDAEFE" w14:textId="77777777" w:rsidTr="002520BE">
        <w:tc>
          <w:tcPr>
            <w:tcW w:w="2689" w:type="dxa"/>
          </w:tcPr>
          <w:p w14:paraId="0101562B" w14:textId="77777777" w:rsidR="002520BE" w:rsidRPr="002520BE" w:rsidRDefault="002520BE" w:rsidP="002520BE">
            <w:pPr>
              <w:autoSpaceDE w:val="0"/>
              <w:autoSpaceDN w:val="0"/>
              <w:adjustRightInd w:val="0"/>
              <w:spacing w:line="360" w:lineRule="auto"/>
              <w:contextualSpacing/>
              <w:jc w:val="both"/>
              <w:rPr>
                <w:rFonts w:ascii="Times New Roman" w:hAnsi="Times New Roman" w:cs="Times New Roman"/>
                <w:bCs/>
                <w:iCs/>
                <w:sz w:val="28"/>
                <w:szCs w:val="21"/>
                <w:lang w:val="uk-UA"/>
              </w:rPr>
            </w:pPr>
            <w:r>
              <w:rPr>
                <w:rFonts w:ascii="Times New Roman" w:hAnsi="Times New Roman" w:cs="Times New Roman"/>
                <w:bCs/>
                <w:iCs/>
                <w:sz w:val="28"/>
                <w:szCs w:val="21"/>
                <w:lang w:val="uk-UA"/>
              </w:rPr>
              <w:t>Зменшення площі на 70 % і більше</w:t>
            </w:r>
          </w:p>
        </w:tc>
        <w:tc>
          <w:tcPr>
            <w:tcW w:w="1701" w:type="dxa"/>
          </w:tcPr>
          <w:p w14:paraId="2B534ECB" w14:textId="77777777" w:rsid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p>
          <w:p w14:paraId="36028ACE" w14:textId="77777777" w:rsidR="006111BA" w:rsidRPr="002520BE" w:rsidRDefault="006111BA"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14</w:t>
            </w:r>
          </w:p>
        </w:tc>
        <w:tc>
          <w:tcPr>
            <w:tcW w:w="1701" w:type="dxa"/>
          </w:tcPr>
          <w:p w14:paraId="1A93C3A3" w14:textId="77777777" w:rsid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p>
          <w:p w14:paraId="31C50853" w14:textId="77777777" w:rsidR="006111BA" w:rsidRPr="002520BE" w:rsidRDefault="006111BA"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70</w:t>
            </w:r>
          </w:p>
        </w:tc>
        <w:tc>
          <w:tcPr>
            <w:tcW w:w="1701" w:type="dxa"/>
          </w:tcPr>
          <w:p w14:paraId="6EDD3642" w14:textId="77777777" w:rsid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p>
          <w:p w14:paraId="37778793" w14:textId="77777777" w:rsidR="006111BA" w:rsidRPr="002520BE" w:rsidRDefault="006111BA"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2</w:t>
            </w:r>
          </w:p>
        </w:tc>
        <w:tc>
          <w:tcPr>
            <w:tcW w:w="1552" w:type="dxa"/>
          </w:tcPr>
          <w:p w14:paraId="7F98E725" w14:textId="77777777" w:rsid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p>
          <w:p w14:paraId="27E860FE" w14:textId="77777777" w:rsidR="006111BA" w:rsidRPr="002520BE" w:rsidRDefault="006111BA"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11</w:t>
            </w:r>
          </w:p>
        </w:tc>
      </w:tr>
      <w:tr w:rsidR="002520BE" w14:paraId="6410DB82" w14:textId="77777777" w:rsidTr="002520BE">
        <w:tc>
          <w:tcPr>
            <w:tcW w:w="2689" w:type="dxa"/>
          </w:tcPr>
          <w:p w14:paraId="0B8EFB07" w14:textId="77777777" w:rsidR="002520BE" w:rsidRPr="002520BE" w:rsidRDefault="002520BE" w:rsidP="002520BE">
            <w:pPr>
              <w:autoSpaceDE w:val="0"/>
              <w:autoSpaceDN w:val="0"/>
              <w:adjustRightInd w:val="0"/>
              <w:spacing w:line="360" w:lineRule="auto"/>
              <w:contextualSpacing/>
              <w:jc w:val="both"/>
              <w:rPr>
                <w:rFonts w:ascii="Times New Roman" w:hAnsi="Times New Roman" w:cs="Times New Roman"/>
                <w:bCs/>
                <w:iCs/>
                <w:sz w:val="28"/>
                <w:szCs w:val="21"/>
                <w:lang w:val="uk-UA"/>
              </w:rPr>
            </w:pPr>
            <w:r>
              <w:rPr>
                <w:rFonts w:ascii="Times New Roman" w:hAnsi="Times New Roman" w:cs="Times New Roman"/>
                <w:bCs/>
                <w:iCs/>
                <w:sz w:val="28"/>
                <w:szCs w:val="21"/>
                <w:lang w:val="uk-UA"/>
              </w:rPr>
              <w:t xml:space="preserve">Зменшення площі на 50 – 69 % </w:t>
            </w:r>
          </w:p>
        </w:tc>
        <w:tc>
          <w:tcPr>
            <w:tcW w:w="1701" w:type="dxa"/>
          </w:tcPr>
          <w:p w14:paraId="0740EA3A" w14:textId="77777777" w:rsidR="006111BA" w:rsidRDefault="006111BA"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p>
          <w:p w14:paraId="60666CC3" w14:textId="77777777" w:rsidR="002520BE" w:rsidRPr="002520BE" w:rsidRDefault="006111BA"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3</w:t>
            </w:r>
          </w:p>
        </w:tc>
        <w:tc>
          <w:tcPr>
            <w:tcW w:w="1701" w:type="dxa"/>
          </w:tcPr>
          <w:p w14:paraId="54676FCC" w14:textId="77777777" w:rsid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p>
          <w:p w14:paraId="1F38C1B9" w14:textId="77777777" w:rsidR="006111BA" w:rsidRPr="002520BE" w:rsidRDefault="006111BA"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15</w:t>
            </w:r>
          </w:p>
        </w:tc>
        <w:tc>
          <w:tcPr>
            <w:tcW w:w="1701" w:type="dxa"/>
          </w:tcPr>
          <w:p w14:paraId="5F6C9D2A" w14:textId="77777777" w:rsid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p>
          <w:p w14:paraId="64D62E9F" w14:textId="77777777" w:rsidR="006111BA" w:rsidRPr="002520BE" w:rsidRDefault="006111BA" w:rsidP="006111BA">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3</w:t>
            </w:r>
          </w:p>
        </w:tc>
        <w:tc>
          <w:tcPr>
            <w:tcW w:w="1552" w:type="dxa"/>
          </w:tcPr>
          <w:p w14:paraId="07C765DA" w14:textId="77777777" w:rsid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p>
          <w:p w14:paraId="079B18BE" w14:textId="77777777" w:rsidR="006111BA" w:rsidRPr="002520BE" w:rsidRDefault="006111BA"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16</w:t>
            </w:r>
          </w:p>
        </w:tc>
      </w:tr>
      <w:tr w:rsidR="002520BE" w14:paraId="0774779A" w14:textId="77777777" w:rsidTr="002520BE">
        <w:tc>
          <w:tcPr>
            <w:tcW w:w="2689" w:type="dxa"/>
          </w:tcPr>
          <w:p w14:paraId="75C1E3B0" w14:textId="77777777" w:rsidR="002520BE" w:rsidRPr="002520BE" w:rsidRDefault="002520BE" w:rsidP="002520BE">
            <w:pPr>
              <w:autoSpaceDE w:val="0"/>
              <w:autoSpaceDN w:val="0"/>
              <w:adjustRightInd w:val="0"/>
              <w:spacing w:line="360" w:lineRule="auto"/>
              <w:contextualSpacing/>
              <w:jc w:val="both"/>
              <w:rPr>
                <w:rFonts w:ascii="Times New Roman" w:hAnsi="Times New Roman" w:cs="Times New Roman"/>
                <w:bCs/>
                <w:iCs/>
                <w:sz w:val="28"/>
                <w:szCs w:val="21"/>
                <w:lang w:val="uk-UA"/>
              </w:rPr>
            </w:pPr>
            <w:r>
              <w:rPr>
                <w:rFonts w:ascii="Times New Roman" w:hAnsi="Times New Roman" w:cs="Times New Roman"/>
                <w:bCs/>
                <w:iCs/>
                <w:sz w:val="28"/>
                <w:szCs w:val="21"/>
                <w:lang w:val="uk-UA"/>
              </w:rPr>
              <w:t xml:space="preserve">Зменшення площі на 30 – 49 % </w:t>
            </w:r>
          </w:p>
        </w:tc>
        <w:tc>
          <w:tcPr>
            <w:tcW w:w="1701" w:type="dxa"/>
          </w:tcPr>
          <w:p w14:paraId="2A48D27F" w14:textId="77777777" w:rsid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p>
          <w:p w14:paraId="46C019D8" w14:textId="77777777" w:rsidR="006111BA" w:rsidRPr="002520BE" w:rsidRDefault="006111BA"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1</w:t>
            </w:r>
          </w:p>
        </w:tc>
        <w:tc>
          <w:tcPr>
            <w:tcW w:w="1701" w:type="dxa"/>
          </w:tcPr>
          <w:p w14:paraId="52AC46CA" w14:textId="77777777" w:rsid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p>
          <w:p w14:paraId="36248CA0" w14:textId="77777777" w:rsidR="006111BA" w:rsidRPr="002520BE" w:rsidRDefault="006111BA"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5</w:t>
            </w:r>
          </w:p>
        </w:tc>
        <w:tc>
          <w:tcPr>
            <w:tcW w:w="1701" w:type="dxa"/>
          </w:tcPr>
          <w:p w14:paraId="3333966A" w14:textId="77777777" w:rsidR="006111BA" w:rsidRDefault="006111BA" w:rsidP="006111BA">
            <w:pPr>
              <w:autoSpaceDE w:val="0"/>
              <w:autoSpaceDN w:val="0"/>
              <w:adjustRightInd w:val="0"/>
              <w:spacing w:line="360" w:lineRule="auto"/>
              <w:contextualSpacing/>
              <w:jc w:val="center"/>
              <w:rPr>
                <w:rFonts w:ascii="Times New Roman" w:hAnsi="Times New Roman" w:cs="Times New Roman"/>
                <w:bCs/>
                <w:iCs/>
                <w:sz w:val="28"/>
                <w:szCs w:val="21"/>
                <w:lang w:val="uk-UA"/>
              </w:rPr>
            </w:pPr>
          </w:p>
          <w:p w14:paraId="5D1E3480" w14:textId="77777777" w:rsidR="006111BA" w:rsidRPr="002520BE" w:rsidRDefault="006111BA" w:rsidP="006111BA">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1</w:t>
            </w:r>
          </w:p>
        </w:tc>
        <w:tc>
          <w:tcPr>
            <w:tcW w:w="1552" w:type="dxa"/>
          </w:tcPr>
          <w:p w14:paraId="6AD10417" w14:textId="77777777" w:rsid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p>
          <w:p w14:paraId="6F96CE47" w14:textId="77777777" w:rsidR="006111BA" w:rsidRPr="002520BE" w:rsidRDefault="006111BA"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5,5</w:t>
            </w:r>
          </w:p>
        </w:tc>
      </w:tr>
      <w:tr w:rsidR="002520BE" w14:paraId="6A7C155D" w14:textId="77777777" w:rsidTr="002520BE">
        <w:tc>
          <w:tcPr>
            <w:tcW w:w="2689" w:type="dxa"/>
          </w:tcPr>
          <w:p w14:paraId="1A1D0186" w14:textId="77777777" w:rsidR="002520BE" w:rsidRPr="002520BE" w:rsidRDefault="002520BE" w:rsidP="002520BE">
            <w:pPr>
              <w:autoSpaceDE w:val="0"/>
              <w:autoSpaceDN w:val="0"/>
              <w:adjustRightInd w:val="0"/>
              <w:spacing w:line="360" w:lineRule="auto"/>
              <w:contextualSpacing/>
              <w:jc w:val="both"/>
              <w:rPr>
                <w:rFonts w:ascii="Times New Roman" w:hAnsi="Times New Roman" w:cs="Times New Roman"/>
                <w:bCs/>
                <w:iCs/>
                <w:sz w:val="28"/>
                <w:szCs w:val="21"/>
                <w:lang w:val="uk-UA"/>
              </w:rPr>
            </w:pPr>
            <w:r>
              <w:rPr>
                <w:rFonts w:ascii="Times New Roman" w:hAnsi="Times New Roman" w:cs="Times New Roman"/>
                <w:bCs/>
                <w:iCs/>
                <w:sz w:val="28"/>
                <w:szCs w:val="21"/>
                <w:lang w:val="uk-UA"/>
              </w:rPr>
              <w:t>Зменшення площі менше ніж на 30%</w:t>
            </w:r>
          </w:p>
        </w:tc>
        <w:tc>
          <w:tcPr>
            <w:tcW w:w="1701" w:type="dxa"/>
          </w:tcPr>
          <w:p w14:paraId="65D03C75" w14:textId="77777777" w:rsid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p>
          <w:p w14:paraId="00AC38FD" w14:textId="77777777" w:rsidR="006111BA" w:rsidRPr="002520BE" w:rsidRDefault="006111BA"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0</w:t>
            </w:r>
          </w:p>
        </w:tc>
        <w:tc>
          <w:tcPr>
            <w:tcW w:w="1701" w:type="dxa"/>
          </w:tcPr>
          <w:p w14:paraId="6A12E546" w14:textId="77777777" w:rsid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p>
          <w:p w14:paraId="71F2A471" w14:textId="77777777" w:rsidR="006111BA" w:rsidRPr="002520BE" w:rsidRDefault="006111BA"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0</w:t>
            </w:r>
          </w:p>
        </w:tc>
        <w:tc>
          <w:tcPr>
            <w:tcW w:w="1701" w:type="dxa"/>
          </w:tcPr>
          <w:p w14:paraId="049B6B94" w14:textId="77777777" w:rsid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p>
          <w:p w14:paraId="597ACF3A" w14:textId="77777777" w:rsidR="006111BA" w:rsidRPr="002520BE" w:rsidRDefault="006111BA"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11</w:t>
            </w:r>
          </w:p>
        </w:tc>
        <w:tc>
          <w:tcPr>
            <w:tcW w:w="1552" w:type="dxa"/>
          </w:tcPr>
          <w:p w14:paraId="576CC254" w14:textId="77777777" w:rsidR="002520BE" w:rsidRDefault="002520BE"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p>
          <w:p w14:paraId="0267FDB1" w14:textId="77777777" w:rsidR="006111BA" w:rsidRPr="002520BE" w:rsidRDefault="006111BA" w:rsidP="002520BE">
            <w:pPr>
              <w:autoSpaceDE w:val="0"/>
              <w:autoSpaceDN w:val="0"/>
              <w:adjustRightInd w:val="0"/>
              <w:spacing w:line="360" w:lineRule="auto"/>
              <w:contextualSpacing/>
              <w:jc w:val="center"/>
              <w:rPr>
                <w:rFonts w:ascii="Times New Roman" w:hAnsi="Times New Roman" w:cs="Times New Roman"/>
                <w:bCs/>
                <w:iCs/>
                <w:sz w:val="28"/>
                <w:szCs w:val="21"/>
                <w:lang w:val="uk-UA"/>
              </w:rPr>
            </w:pPr>
            <w:r>
              <w:rPr>
                <w:rFonts w:ascii="Times New Roman" w:hAnsi="Times New Roman" w:cs="Times New Roman"/>
                <w:bCs/>
                <w:iCs/>
                <w:sz w:val="28"/>
                <w:szCs w:val="21"/>
                <w:lang w:val="uk-UA"/>
              </w:rPr>
              <w:t>62</w:t>
            </w:r>
          </w:p>
        </w:tc>
      </w:tr>
    </w:tbl>
    <w:p w14:paraId="5135D2B2" w14:textId="293FCFD3" w:rsidR="00B56B89" w:rsidRDefault="00B56B89" w:rsidP="00B56B89">
      <w:pPr>
        <w:autoSpaceDE w:val="0"/>
        <w:autoSpaceDN w:val="0"/>
        <w:adjustRightInd w:val="0"/>
        <w:spacing w:after="0" w:line="360" w:lineRule="auto"/>
        <w:ind w:firstLine="709"/>
        <w:contextualSpacing/>
        <w:jc w:val="both"/>
        <w:rPr>
          <w:rFonts w:ascii="Times New Roman" w:hAnsi="Times New Roman" w:cs="Times New Roman"/>
          <w:bCs/>
          <w:iCs/>
          <w:sz w:val="28"/>
          <w:szCs w:val="21"/>
          <w:lang w:val="uk-UA"/>
        </w:rPr>
      </w:pPr>
      <w:r w:rsidRPr="00B56B89">
        <w:rPr>
          <w:rFonts w:ascii="Times New Roman" w:hAnsi="Times New Roman" w:cs="Times New Roman"/>
          <w:bCs/>
          <w:iCs/>
          <w:sz w:val="28"/>
          <w:szCs w:val="21"/>
          <w:lang w:val="uk-UA"/>
        </w:rPr>
        <w:t xml:space="preserve">Водночас використання методу вакуум-терапії на всіх етапах лікування хронічних </w:t>
      </w:r>
      <w:r>
        <w:rPr>
          <w:rFonts w:ascii="Times New Roman" w:hAnsi="Times New Roman" w:cs="Times New Roman"/>
          <w:bCs/>
          <w:iCs/>
          <w:sz w:val="28"/>
          <w:szCs w:val="21"/>
          <w:lang w:val="uk-UA"/>
        </w:rPr>
        <w:t>ран, зокрема трофічн</w:t>
      </w:r>
      <w:r w:rsidR="00273D73">
        <w:rPr>
          <w:rFonts w:ascii="Times New Roman" w:hAnsi="Times New Roman" w:cs="Times New Roman"/>
          <w:bCs/>
          <w:iCs/>
          <w:sz w:val="28"/>
          <w:szCs w:val="21"/>
          <w:lang w:val="uk-UA"/>
        </w:rPr>
        <w:t>их</w:t>
      </w:r>
      <w:r>
        <w:rPr>
          <w:rFonts w:ascii="Times New Roman" w:hAnsi="Times New Roman" w:cs="Times New Roman"/>
          <w:bCs/>
          <w:iCs/>
          <w:sz w:val="28"/>
          <w:szCs w:val="21"/>
          <w:lang w:val="uk-UA"/>
        </w:rPr>
        <w:t xml:space="preserve"> вираз</w:t>
      </w:r>
      <w:r w:rsidR="00273D73">
        <w:rPr>
          <w:rFonts w:ascii="Times New Roman" w:hAnsi="Times New Roman" w:cs="Times New Roman"/>
          <w:bCs/>
          <w:iCs/>
          <w:sz w:val="28"/>
          <w:szCs w:val="21"/>
          <w:lang w:val="uk-UA"/>
        </w:rPr>
        <w:t xml:space="preserve">ок </w:t>
      </w:r>
      <w:r>
        <w:rPr>
          <w:rFonts w:ascii="Times New Roman" w:hAnsi="Times New Roman" w:cs="Times New Roman"/>
          <w:bCs/>
          <w:iCs/>
          <w:sz w:val="28"/>
          <w:szCs w:val="21"/>
          <w:lang w:val="uk-UA"/>
        </w:rPr>
        <w:t>і ран, що довго не загою</w:t>
      </w:r>
      <w:r w:rsidR="00273D73">
        <w:rPr>
          <w:rFonts w:ascii="Times New Roman" w:hAnsi="Times New Roman" w:cs="Times New Roman"/>
          <w:bCs/>
          <w:iCs/>
          <w:sz w:val="28"/>
          <w:szCs w:val="21"/>
          <w:lang w:val="uk-UA"/>
        </w:rPr>
        <w:t>ю</w:t>
      </w:r>
      <w:r>
        <w:rPr>
          <w:rFonts w:ascii="Times New Roman" w:hAnsi="Times New Roman" w:cs="Times New Roman"/>
          <w:bCs/>
          <w:iCs/>
          <w:sz w:val="28"/>
          <w:szCs w:val="21"/>
          <w:lang w:val="uk-UA"/>
        </w:rPr>
        <w:t xml:space="preserve">ться,  </w:t>
      </w:r>
      <w:r w:rsidRPr="00B56B89">
        <w:rPr>
          <w:rFonts w:ascii="Times New Roman" w:hAnsi="Times New Roman" w:cs="Times New Roman"/>
          <w:bCs/>
          <w:iCs/>
          <w:sz w:val="28"/>
          <w:szCs w:val="21"/>
          <w:lang w:val="uk-UA"/>
        </w:rPr>
        <w:t>дає змогу втручатися в переб</w:t>
      </w:r>
      <w:r>
        <w:rPr>
          <w:rFonts w:ascii="Times New Roman" w:hAnsi="Times New Roman" w:cs="Times New Roman"/>
          <w:bCs/>
          <w:iCs/>
          <w:sz w:val="28"/>
          <w:szCs w:val="21"/>
          <w:lang w:val="uk-UA"/>
        </w:rPr>
        <w:t xml:space="preserve">іг ранового процесу і розірвати </w:t>
      </w:r>
      <w:r w:rsidRPr="00B56B89">
        <w:rPr>
          <w:rFonts w:ascii="Times New Roman" w:hAnsi="Times New Roman" w:cs="Times New Roman"/>
          <w:bCs/>
          <w:iCs/>
          <w:sz w:val="28"/>
          <w:szCs w:val="21"/>
          <w:lang w:val="uk-UA"/>
        </w:rPr>
        <w:t>замкнене коло патологічних реакцій, що</w:t>
      </w:r>
      <w:r>
        <w:rPr>
          <w:rFonts w:ascii="Times New Roman" w:hAnsi="Times New Roman" w:cs="Times New Roman"/>
          <w:bCs/>
          <w:iCs/>
          <w:sz w:val="28"/>
          <w:szCs w:val="21"/>
          <w:lang w:val="uk-UA"/>
        </w:rPr>
        <w:t xml:space="preserve"> становлять основу </w:t>
      </w:r>
      <w:r w:rsidRPr="00B56B89">
        <w:rPr>
          <w:rFonts w:ascii="Times New Roman" w:hAnsi="Times New Roman" w:cs="Times New Roman"/>
          <w:bCs/>
          <w:iCs/>
          <w:sz w:val="28"/>
          <w:szCs w:val="21"/>
          <w:lang w:val="uk-UA"/>
        </w:rPr>
        <w:t>пролонговано існуючо</w:t>
      </w:r>
      <w:r>
        <w:rPr>
          <w:rFonts w:ascii="Times New Roman" w:hAnsi="Times New Roman" w:cs="Times New Roman"/>
          <w:bCs/>
          <w:iCs/>
          <w:sz w:val="28"/>
          <w:szCs w:val="21"/>
          <w:lang w:val="uk-UA"/>
        </w:rPr>
        <w:t xml:space="preserve">го локального запалення. Сеанси </w:t>
      </w:r>
      <w:r w:rsidRPr="00B56B89">
        <w:rPr>
          <w:rFonts w:ascii="Times New Roman" w:hAnsi="Times New Roman" w:cs="Times New Roman"/>
          <w:bCs/>
          <w:iCs/>
          <w:sz w:val="28"/>
          <w:szCs w:val="21"/>
          <w:lang w:val="uk-UA"/>
        </w:rPr>
        <w:t>вакуум-терапії сприяють залучен</w:t>
      </w:r>
      <w:r>
        <w:rPr>
          <w:rFonts w:ascii="Times New Roman" w:hAnsi="Times New Roman" w:cs="Times New Roman"/>
          <w:bCs/>
          <w:iCs/>
          <w:sz w:val="28"/>
          <w:szCs w:val="21"/>
          <w:lang w:val="uk-UA"/>
        </w:rPr>
        <w:t xml:space="preserve">ню в зону запалення макрофагів, </w:t>
      </w:r>
      <w:r w:rsidRPr="00B56B89">
        <w:rPr>
          <w:rFonts w:ascii="Times New Roman" w:hAnsi="Times New Roman" w:cs="Times New Roman"/>
          <w:bCs/>
          <w:iCs/>
          <w:sz w:val="28"/>
          <w:szCs w:val="21"/>
          <w:lang w:val="uk-UA"/>
        </w:rPr>
        <w:t>які беруть участь в о</w:t>
      </w:r>
      <w:r>
        <w:rPr>
          <w:rFonts w:ascii="Times New Roman" w:hAnsi="Times New Roman" w:cs="Times New Roman"/>
          <w:bCs/>
          <w:iCs/>
          <w:sz w:val="28"/>
          <w:szCs w:val="21"/>
          <w:lang w:val="uk-UA"/>
        </w:rPr>
        <w:t xml:space="preserve">чищенні рани від дегенеративних </w:t>
      </w:r>
      <w:r w:rsidRPr="00B56B89">
        <w:rPr>
          <w:rFonts w:ascii="Times New Roman" w:hAnsi="Times New Roman" w:cs="Times New Roman"/>
          <w:bCs/>
          <w:iCs/>
          <w:sz w:val="28"/>
          <w:szCs w:val="21"/>
          <w:lang w:val="uk-UA"/>
        </w:rPr>
        <w:t>клітин, девіталізованих тканин і продуктів життєдіяльності мікроорганізмів. Посилений фагоцитоз супроводжується збільшенням</w:t>
      </w:r>
      <w:r>
        <w:rPr>
          <w:rFonts w:ascii="Times New Roman" w:hAnsi="Times New Roman" w:cs="Times New Roman"/>
          <w:bCs/>
          <w:iCs/>
          <w:sz w:val="28"/>
          <w:szCs w:val="21"/>
          <w:lang w:val="uk-UA"/>
        </w:rPr>
        <w:t xml:space="preserve"> </w:t>
      </w:r>
      <w:r w:rsidRPr="00B56B89">
        <w:rPr>
          <w:rFonts w:ascii="Times New Roman" w:hAnsi="Times New Roman" w:cs="Times New Roman"/>
          <w:bCs/>
          <w:iCs/>
          <w:sz w:val="28"/>
          <w:szCs w:val="21"/>
          <w:lang w:val="uk-UA"/>
        </w:rPr>
        <w:t>у тканинах рани кислої фосфомо</w:t>
      </w:r>
      <w:r>
        <w:rPr>
          <w:rFonts w:ascii="Times New Roman" w:hAnsi="Times New Roman" w:cs="Times New Roman"/>
          <w:bCs/>
          <w:iCs/>
          <w:sz w:val="28"/>
          <w:szCs w:val="21"/>
          <w:lang w:val="uk-UA"/>
        </w:rPr>
        <w:t xml:space="preserve">ноестерази, а в крові кількості </w:t>
      </w:r>
      <w:r w:rsidRPr="00B56B89">
        <w:rPr>
          <w:rFonts w:ascii="Times New Roman" w:hAnsi="Times New Roman" w:cs="Times New Roman"/>
          <w:bCs/>
          <w:iCs/>
          <w:sz w:val="28"/>
          <w:szCs w:val="21"/>
          <w:lang w:val="uk-UA"/>
        </w:rPr>
        <w:t>нормальних антитіл</w:t>
      </w:r>
      <w:r>
        <w:rPr>
          <w:rFonts w:ascii="Times New Roman" w:hAnsi="Times New Roman" w:cs="Times New Roman"/>
          <w:bCs/>
          <w:iCs/>
          <w:sz w:val="28"/>
          <w:szCs w:val="21"/>
          <w:lang w:val="uk-UA"/>
        </w:rPr>
        <w:t>.</w:t>
      </w:r>
    </w:p>
    <w:p w14:paraId="18E0C57E" w14:textId="3A7CA8CC" w:rsidR="00B56B89" w:rsidRDefault="00273D73" w:rsidP="00B56B89">
      <w:pPr>
        <w:autoSpaceDE w:val="0"/>
        <w:autoSpaceDN w:val="0"/>
        <w:adjustRightInd w:val="0"/>
        <w:spacing w:after="0" w:line="360" w:lineRule="auto"/>
        <w:ind w:firstLine="709"/>
        <w:contextualSpacing/>
        <w:jc w:val="both"/>
        <w:rPr>
          <w:rFonts w:ascii="Times New Roman" w:hAnsi="Times New Roman" w:cs="Times New Roman"/>
          <w:bCs/>
          <w:iCs/>
          <w:sz w:val="28"/>
          <w:szCs w:val="21"/>
          <w:lang w:val="uk-UA"/>
        </w:rPr>
      </w:pPr>
      <w:r>
        <w:rPr>
          <w:rFonts w:ascii="Times New Roman" w:hAnsi="Times New Roman" w:cs="Times New Roman"/>
          <w:bCs/>
          <w:iCs/>
          <w:sz w:val="28"/>
          <w:szCs w:val="21"/>
          <w:lang w:val="uk-UA"/>
        </w:rPr>
        <w:lastRenderedPageBreak/>
        <w:t>Використання</w:t>
      </w:r>
      <w:r w:rsidR="00B56B89" w:rsidRPr="00B56B89">
        <w:rPr>
          <w:rFonts w:ascii="Times New Roman" w:hAnsi="Times New Roman" w:cs="Times New Roman"/>
          <w:bCs/>
          <w:iCs/>
          <w:sz w:val="28"/>
          <w:szCs w:val="21"/>
          <w:lang w:val="uk-UA"/>
        </w:rPr>
        <w:t xml:space="preserve"> методики вакуум-терапії надалі </w:t>
      </w:r>
      <w:r>
        <w:rPr>
          <w:rFonts w:ascii="Times New Roman" w:hAnsi="Times New Roman" w:cs="Times New Roman"/>
          <w:bCs/>
          <w:iCs/>
          <w:sz w:val="28"/>
          <w:szCs w:val="21"/>
          <w:lang w:val="uk-UA"/>
        </w:rPr>
        <w:t>добре</w:t>
      </w:r>
      <w:r w:rsidR="00B56B89" w:rsidRPr="00B56B89">
        <w:rPr>
          <w:rFonts w:ascii="Times New Roman" w:hAnsi="Times New Roman" w:cs="Times New Roman"/>
          <w:bCs/>
          <w:iCs/>
          <w:sz w:val="28"/>
          <w:szCs w:val="21"/>
          <w:lang w:val="uk-UA"/>
        </w:rPr>
        <w:t xml:space="preserve"> впливає на хронічну рану за рахунок позитивної зміни</w:t>
      </w:r>
      <w:r w:rsidR="00B56B89">
        <w:rPr>
          <w:rFonts w:ascii="Times New Roman" w:hAnsi="Times New Roman" w:cs="Times New Roman"/>
          <w:bCs/>
          <w:iCs/>
          <w:sz w:val="28"/>
          <w:szCs w:val="21"/>
          <w:lang w:val="uk-UA"/>
        </w:rPr>
        <w:t xml:space="preserve"> </w:t>
      </w:r>
      <w:r w:rsidR="00B56B89" w:rsidRPr="00B56B89">
        <w:rPr>
          <w:rFonts w:ascii="Times New Roman" w:hAnsi="Times New Roman" w:cs="Times New Roman"/>
          <w:bCs/>
          <w:iCs/>
          <w:sz w:val="28"/>
          <w:szCs w:val="21"/>
          <w:lang w:val="uk-UA"/>
        </w:rPr>
        <w:t xml:space="preserve">кровообігу з розкриттям капілярної </w:t>
      </w:r>
      <w:r w:rsidR="00B56B89">
        <w:rPr>
          <w:rFonts w:ascii="Times New Roman" w:hAnsi="Times New Roman" w:cs="Times New Roman"/>
          <w:bCs/>
          <w:iCs/>
          <w:sz w:val="28"/>
          <w:szCs w:val="21"/>
          <w:lang w:val="uk-UA"/>
        </w:rPr>
        <w:t>ланки мікроциркуляторного русла</w:t>
      </w:r>
      <w:r w:rsidR="00B56B89" w:rsidRPr="00B56B89">
        <w:rPr>
          <w:rFonts w:ascii="Times New Roman" w:hAnsi="Times New Roman" w:cs="Times New Roman"/>
          <w:bCs/>
          <w:iCs/>
          <w:sz w:val="28"/>
          <w:szCs w:val="21"/>
          <w:lang w:val="uk-UA"/>
        </w:rPr>
        <w:t xml:space="preserve">, що сприяє поліпшенню окисно-відновних процесів як у рані, так і </w:t>
      </w:r>
      <w:r w:rsidR="00B56B89">
        <w:rPr>
          <w:rFonts w:ascii="Times New Roman" w:hAnsi="Times New Roman" w:cs="Times New Roman"/>
          <w:bCs/>
          <w:iCs/>
          <w:sz w:val="28"/>
          <w:szCs w:val="21"/>
          <w:lang w:val="uk-UA"/>
        </w:rPr>
        <w:t xml:space="preserve">в пересаджених </w:t>
      </w:r>
      <w:r w:rsidR="00B56B89" w:rsidRPr="00B56B89">
        <w:rPr>
          <w:rFonts w:ascii="Times New Roman" w:hAnsi="Times New Roman" w:cs="Times New Roman"/>
          <w:bCs/>
          <w:iCs/>
          <w:sz w:val="28"/>
          <w:szCs w:val="21"/>
          <w:lang w:val="uk-UA"/>
        </w:rPr>
        <w:t xml:space="preserve">шкірних трансплантатах. Слід вважати, що вакуум-терапія забезпечує </w:t>
      </w:r>
      <w:r w:rsidR="00B56B89">
        <w:rPr>
          <w:rFonts w:ascii="Times New Roman" w:hAnsi="Times New Roman" w:cs="Times New Roman"/>
          <w:bCs/>
          <w:iCs/>
          <w:sz w:val="28"/>
          <w:szCs w:val="21"/>
          <w:lang w:val="uk-UA"/>
        </w:rPr>
        <w:t xml:space="preserve">видалення надлишкової </w:t>
      </w:r>
      <w:r w:rsidR="00B56B89" w:rsidRPr="00B56B89">
        <w:rPr>
          <w:rFonts w:ascii="Times New Roman" w:hAnsi="Times New Roman" w:cs="Times New Roman"/>
          <w:bCs/>
          <w:iCs/>
          <w:sz w:val="28"/>
          <w:szCs w:val="21"/>
          <w:lang w:val="uk-UA"/>
        </w:rPr>
        <w:t>рідини з тканин рани, що знижує навантаження на посткапіляри,</w:t>
      </w:r>
      <w:r w:rsidR="00B56B89">
        <w:rPr>
          <w:rFonts w:ascii="Times New Roman" w:hAnsi="Times New Roman" w:cs="Times New Roman"/>
          <w:bCs/>
          <w:iCs/>
          <w:sz w:val="28"/>
          <w:szCs w:val="21"/>
          <w:lang w:val="uk-UA"/>
        </w:rPr>
        <w:t xml:space="preserve"> </w:t>
      </w:r>
      <w:r w:rsidR="00B56B89" w:rsidRPr="00B56B89">
        <w:rPr>
          <w:rFonts w:ascii="Times New Roman" w:hAnsi="Times New Roman" w:cs="Times New Roman"/>
          <w:bCs/>
          <w:iCs/>
          <w:sz w:val="28"/>
          <w:szCs w:val="21"/>
          <w:lang w:val="uk-UA"/>
        </w:rPr>
        <w:t xml:space="preserve">і таким </w:t>
      </w:r>
      <w:r w:rsidR="00B56B89">
        <w:rPr>
          <w:rFonts w:ascii="Times New Roman" w:hAnsi="Times New Roman" w:cs="Times New Roman"/>
          <w:bCs/>
          <w:iCs/>
          <w:sz w:val="28"/>
          <w:szCs w:val="21"/>
          <w:lang w:val="uk-UA"/>
        </w:rPr>
        <w:t xml:space="preserve">чином стимулює мікроциркуляцію, </w:t>
      </w:r>
      <w:r w:rsidR="00B56B89" w:rsidRPr="00B56B89">
        <w:rPr>
          <w:rFonts w:ascii="Times New Roman" w:hAnsi="Times New Roman" w:cs="Times New Roman"/>
          <w:bCs/>
          <w:iCs/>
          <w:sz w:val="28"/>
          <w:szCs w:val="21"/>
          <w:lang w:val="uk-UA"/>
        </w:rPr>
        <w:t>покращуючи кровотік у краях рани. Ц</w:t>
      </w:r>
      <w:r w:rsidR="00B56B89">
        <w:rPr>
          <w:rFonts w:ascii="Times New Roman" w:hAnsi="Times New Roman" w:cs="Times New Roman"/>
          <w:bCs/>
          <w:iCs/>
          <w:sz w:val="28"/>
          <w:szCs w:val="21"/>
          <w:lang w:val="uk-UA"/>
        </w:rPr>
        <w:t xml:space="preserve">е сприяє розвитку грануляційної </w:t>
      </w:r>
      <w:r w:rsidR="00B56B89" w:rsidRPr="00B56B89">
        <w:rPr>
          <w:rFonts w:ascii="Times New Roman" w:hAnsi="Times New Roman" w:cs="Times New Roman"/>
          <w:bCs/>
          <w:iCs/>
          <w:sz w:val="28"/>
          <w:szCs w:val="21"/>
          <w:lang w:val="uk-UA"/>
        </w:rPr>
        <w:t>тканини, яка не</w:t>
      </w:r>
      <w:r w:rsidR="00B56B89">
        <w:rPr>
          <w:rFonts w:ascii="Times New Roman" w:hAnsi="Times New Roman" w:cs="Times New Roman"/>
          <w:bCs/>
          <w:iCs/>
          <w:sz w:val="28"/>
          <w:szCs w:val="21"/>
          <w:lang w:val="uk-UA"/>
        </w:rPr>
        <w:t xml:space="preserve">обхідна для приживлення шкірних </w:t>
      </w:r>
      <w:r w:rsidR="00B56B89" w:rsidRPr="00B56B89">
        <w:rPr>
          <w:rFonts w:ascii="Times New Roman" w:hAnsi="Times New Roman" w:cs="Times New Roman"/>
          <w:bCs/>
          <w:iCs/>
          <w:sz w:val="28"/>
          <w:szCs w:val="21"/>
          <w:lang w:val="uk-UA"/>
        </w:rPr>
        <w:t>трансплантатів</w:t>
      </w:r>
      <w:r w:rsidR="00B56B89">
        <w:rPr>
          <w:rFonts w:ascii="Times New Roman" w:hAnsi="Times New Roman" w:cs="Times New Roman"/>
          <w:bCs/>
          <w:iCs/>
          <w:sz w:val="28"/>
          <w:szCs w:val="21"/>
          <w:lang w:val="uk-UA"/>
        </w:rPr>
        <w:t>.</w:t>
      </w:r>
    </w:p>
    <w:p w14:paraId="0205298D" w14:textId="7BDCA5C3" w:rsidR="00B56B89" w:rsidRPr="00463463" w:rsidRDefault="00B56B89" w:rsidP="00B56B89">
      <w:pPr>
        <w:autoSpaceDE w:val="0"/>
        <w:autoSpaceDN w:val="0"/>
        <w:adjustRightInd w:val="0"/>
        <w:spacing w:after="0" w:line="360" w:lineRule="auto"/>
        <w:ind w:firstLine="709"/>
        <w:contextualSpacing/>
        <w:jc w:val="both"/>
        <w:rPr>
          <w:rFonts w:ascii="Times New Roman" w:hAnsi="Times New Roman" w:cs="Times New Roman"/>
          <w:bCs/>
          <w:iCs/>
          <w:sz w:val="28"/>
          <w:szCs w:val="21"/>
          <w:lang w:val="uk-UA"/>
        </w:rPr>
      </w:pPr>
      <w:r>
        <w:rPr>
          <w:rFonts w:ascii="Times New Roman" w:hAnsi="Times New Roman" w:cs="Times New Roman"/>
          <w:bCs/>
          <w:iCs/>
          <w:sz w:val="28"/>
          <w:szCs w:val="21"/>
          <w:lang w:val="uk-UA"/>
        </w:rPr>
        <w:t>Ок</w:t>
      </w:r>
      <w:r w:rsidRPr="00B56B89">
        <w:rPr>
          <w:rFonts w:ascii="Times New Roman" w:hAnsi="Times New Roman" w:cs="Times New Roman"/>
          <w:bCs/>
          <w:iCs/>
          <w:sz w:val="28"/>
          <w:szCs w:val="21"/>
          <w:lang w:val="uk-UA"/>
        </w:rPr>
        <w:t>рім того, пояснююч</w:t>
      </w:r>
      <w:r>
        <w:rPr>
          <w:rFonts w:ascii="Times New Roman" w:hAnsi="Times New Roman" w:cs="Times New Roman"/>
          <w:bCs/>
          <w:iCs/>
          <w:sz w:val="28"/>
          <w:szCs w:val="21"/>
          <w:lang w:val="uk-UA"/>
        </w:rPr>
        <w:t>и клінічну ефективність вакуум-</w:t>
      </w:r>
      <w:r w:rsidRPr="00B56B89">
        <w:rPr>
          <w:rFonts w:ascii="Times New Roman" w:hAnsi="Times New Roman" w:cs="Times New Roman"/>
          <w:bCs/>
          <w:iCs/>
          <w:sz w:val="28"/>
          <w:szCs w:val="21"/>
          <w:lang w:val="uk-UA"/>
        </w:rPr>
        <w:t>терапії, варто мати на увазі, що подібний вплив мікромеханічних сил на рану сприяє прискоренню її загоєння.</w:t>
      </w:r>
      <w:r>
        <w:rPr>
          <w:rFonts w:ascii="Times New Roman" w:hAnsi="Times New Roman" w:cs="Times New Roman"/>
          <w:bCs/>
          <w:iCs/>
          <w:sz w:val="28"/>
          <w:szCs w:val="21"/>
          <w:lang w:val="uk-UA"/>
        </w:rPr>
        <w:t xml:space="preserve"> </w:t>
      </w:r>
      <w:r w:rsidRPr="00B56B89">
        <w:rPr>
          <w:rFonts w:ascii="Times New Roman" w:hAnsi="Times New Roman" w:cs="Times New Roman"/>
          <w:bCs/>
          <w:iCs/>
          <w:sz w:val="28"/>
          <w:szCs w:val="21"/>
          <w:lang w:val="uk-UA"/>
        </w:rPr>
        <w:t>Під впливом низько</w:t>
      </w:r>
      <w:r>
        <w:rPr>
          <w:rFonts w:ascii="Times New Roman" w:hAnsi="Times New Roman" w:cs="Times New Roman"/>
          <w:bCs/>
          <w:iCs/>
          <w:sz w:val="28"/>
          <w:szCs w:val="21"/>
          <w:lang w:val="uk-UA"/>
        </w:rPr>
        <w:t xml:space="preserve">дозованого вакууму відбувається </w:t>
      </w:r>
      <w:r w:rsidRPr="00B56B89">
        <w:rPr>
          <w:rFonts w:ascii="Times New Roman" w:hAnsi="Times New Roman" w:cs="Times New Roman"/>
          <w:bCs/>
          <w:iCs/>
          <w:sz w:val="28"/>
          <w:szCs w:val="21"/>
          <w:lang w:val="uk-UA"/>
        </w:rPr>
        <w:t>розтягнення більшості клітинни</w:t>
      </w:r>
      <w:r>
        <w:rPr>
          <w:rFonts w:ascii="Times New Roman" w:hAnsi="Times New Roman" w:cs="Times New Roman"/>
          <w:bCs/>
          <w:iCs/>
          <w:sz w:val="28"/>
          <w:szCs w:val="21"/>
          <w:lang w:val="uk-UA"/>
        </w:rPr>
        <w:t xml:space="preserve">х елементів на 5-20%. Внаслідок </w:t>
      </w:r>
      <w:r w:rsidRPr="00B56B89">
        <w:rPr>
          <w:rFonts w:ascii="Times New Roman" w:hAnsi="Times New Roman" w:cs="Times New Roman"/>
          <w:bCs/>
          <w:iCs/>
          <w:sz w:val="28"/>
          <w:szCs w:val="21"/>
          <w:lang w:val="uk-UA"/>
        </w:rPr>
        <w:t>цього реалізується мікродеф</w:t>
      </w:r>
      <w:r>
        <w:rPr>
          <w:rFonts w:ascii="Times New Roman" w:hAnsi="Times New Roman" w:cs="Times New Roman"/>
          <w:bCs/>
          <w:iCs/>
          <w:sz w:val="28"/>
          <w:szCs w:val="21"/>
          <w:lang w:val="uk-UA"/>
        </w:rPr>
        <w:t xml:space="preserve">ормація кожної окремої клітини, </w:t>
      </w:r>
      <w:r w:rsidRPr="00B56B89">
        <w:rPr>
          <w:rFonts w:ascii="Times New Roman" w:hAnsi="Times New Roman" w:cs="Times New Roman"/>
          <w:bCs/>
          <w:iCs/>
          <w:sz w:val="28"/>
          <w:szCs w:val="21"/>
          <w:lang w:val="uk-UA"/>
        </w:rPr>
        <w:t>що сприяє прискоренню проліферації в рановій зоні. Таким чином, використання ва</w:t>
      </w:r>
      <w:r>
        <w:rPr>
          <w:rFonts w:ascii="Times New Roman" w:hAnsi="Times New Roman" w:cs="Times New Roman"/>
          <w:bCs/>
          <w:iCs/>
          <w:sz w:val="28"/>
          <w:szCs w:val="21"/>
          <w:lang w:val="uk-UA"/>
        </w:rPr>
        <w:t xml:space="preserve">куум-терапії є корисним методом </w:t>
      </w:r>
      <w:r w:rsidRPr="00B56B89">
        <w:rPr>
          <w:rFonts w:ascii="Times New Roman" w:hAnsi="Times New Roman" w:cs="Times New Roman"/>
          <w:bCs/>
          <w:iCs/>
          <w:sz w:val="28"/>
          <w:szCs w:val="21"/>
          <w:lang w:val="uk-UA"/>
        </w:rPr>
        <w:t>стимуляції загоєння ран, що сприяє прискоренню поділу клітин, ангіогенезу. і локального вироблення факторів росту</w:t>
      </w:r>
      <w:r>
        <w:rPr>
          <w:rFonts w:ascii="Times New Roman" w:hAnsi="Times New Roman" w:cs="Times New Roman"/>
          <w:bCs/>
          <w:iCs/>
          <w:sz w:val="28"/>
          <w:szCs w:val="21"/>
          <w:lang w:val="uk-UA"/>
        </w:rPr>
        <w:t>.</w:t>
      </w:r>
    </w:p>
    <w:p w14:paraId="38B07B36" w14:textId="77777777" w:rsidR="003A3F24" w:rsidRDefault="003A3F24" w:rsidP="003E6692">
      <w:pPr>
        <w:pStyle w:val="2"/>
        <w:spacing w:line="360" w:lineRule="auto"/>
        <w:ind w:firstLine="709"/>
        <w:contextualSpacing/>
        <w:jc w:val="both"/>
        <w:rPr>
          <w:rFonts w:ascii="Times New Roman" w:hAnsi="Times New Roman" w:cs="Times New Roman"/>
          <w:b/>
          <w:color w:val="auto"/>
          <w:sz w:val="28"/>
          <w:lang w:val="uk-UA"/>
        </w:rPr>
      </w:pPr>
      <w:bookmarkStart w:id="17" w:name="_Toc158319652"/>
    </w:p>
    <w:p w14:paraId="76F70850" w14:textId="6603BE82" w:rsidR="003E6692" w:rsidRDefault="003E6692" w:rsidP="003E6692">
      <w:pPr>
        <w:pStyle w:val="2"/>
        <w:spacing w:line="360" w:lineRule="auto"/>
        <w:ind w:firstLine="709"/>
        <w:contextualSpacing/>
        <w:jc w:val="both"/>
        <w:rPr>
          <w:rFonts w:ascii="Times New Roman" w:hAnsi="Times New Roman" w:cs="Times New Roman"/>
          <w:b/>
          <w:color w:val="auto"/>
          <w:sz w:val="28"/>
          <w:lang w:val="uk-UA"/>
        </w:rPr>
      </w:pPr>
      <w:r w:rsidRPr="003E6692">
        <w:rPr>
          <w:rFonts w:ascii="Times New Roman" w:hAnsi="Times New Roman" w:cs="Times New Roman"/>
          <w:b/>
          <w:color w:val="auto"/>
          <w:sz w:val="28"/>
          <w:lang w:val="uk-UA"/>
        </w:rPr>
        <w:t>Висновки до третього розділу</w:t>
      </w:r>
      <w:bookmarkEnd w:id="17"/>
    </w:p>
    <w:p w14:paraId="7E06DAC5" w14:textId="2684E85C" w:rsidR="006111BA" w:rsidRDefault="006111BA" w:rsidP="00972C41">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Одержані результати досліджень </w:t>
      </w:r>
      <w:r w:rsidRPr="006111BA">
        <w:rPr>
          <w:rFonts w:ascii="Times New Roman" w:hAnsi="Times New Roman" w:cs="Times New Roman"/>
          <w:sz w:val="28"/>
          <w:lang w:val="uk-UA"/>
        </w:rPr>
        <w:t>свідчать про те, що застосування методу вакуум-асоційованої терапії дає змогу майже вдвічі прискорити формування грануляційної тканини, більш ефективно очистити рану в</w:t>
      </w:r>
      <w:r w:rsidR="00273D73">
        <w:rPr>
          <w:rFonts w:ascii="Times New Roman" w:hAnsi="Times New Roman" w:cs="Times New Roman"/>
          <w:sz w:val="28"/>
          <w:lang w:val="uk-UA"/>
        </w:rPr>
        <w:t>ід некротичних тканин і мікробного</w:t>
      </w:r>
      <w:r w:rsidRPr="006111BA">
        <w:rPr>
          <w:rFonts w:ascii="Times New Roman" w:hAnsi="Times New Roman" w:cs="Times New Roman"/>
          <w:sz w:val="28"/>
          <w:lang w:val="uk-UA"/>
        </w:rPr>
        <w:t xml:space="preserve"> обсіменіння, тим самим значно скоротити тривалість періоду загоєння. Механізми реалізації цих ефектів багатофакторні і включають зменшення набряку і кількості ексудату, нормалізацію місцевого кровотоку, зміну локальної експресії факторів росту, пов'язаних з ангіогенезом, тощо.</w:t>
      </w:r>
    </w:p>
    <w:p w14:paraId="6803C58E" w14:textId="33DEC6FB" w:rsidR="007701ED" w:rsidRDefault="007701ED" w:rsidP="007701ED">
      <w:pPr>
        <w:spacing w:line="360" w:lineRule="auto"/>
        <w:ind w:firstLine="709"/>
        <w:contextualSpacing/>
        <w:jc w:val="both"/>
        <w:rPr>
          <w:rFonts w:ascii="Times New Roman" w:hAnsi="Times New Roman" w:cs="Times New Roman"/>
          <w:sz w:val="28"/>
          <w:lang w:val="uk-UA"/>
        </w:rPr>
      </w:pPr>
      <w:r w:rsidRPr="007701ED">
        <w:rPr>
          <w:rFonts w:ascii="Times New Roman" w:hAnsi="Times New Roman" w:cs="Times New Roman"/>
          <w:sz w:val="28"/>
          <w:lang w:val="uk-UA"/>
        </w:rPr>
        <w:t>Низька клінічна ефективність традиційного методу</w:t>
      </w:r>
      <w:r>
        <w:rPr>
          <w:rFonts w:ascii="Times New Roman" w:hAnsi="Times New Roman" w:cs="Times New Roman"/>
          <w:sz w:val="28"/>
          <w:lang w:val="uk-UA"/>
        </w:rPr>
        <w:t xml:space="preserve"> лікування  </w:t>
      </w:r>
      <w:r w:rsidRPr="007701ED">
        <w:rPr>
          <w:rFonts w:ascii="Times New Roman" w:hAnsi="Times New Roman" w:cs="Times New Roman"/>
          <w:sz w:val="28"/>
          <w:lang w:val="uk-UA"/>
        </w:rPr>
        <w:t>полягає в тому, що протягом м</w:t>
      </w:r>
      <w:r>
        <w:rPr>
          <w:rFonts w:ascii="Times New Roman" w:hAnsi="Times New Roman" w:cs="Times New Roman"/>
          <w:sz w:val="28"/>
          <w:lang w:val="uk-UA"/>
        </w:rPr>
        <w:t xml:space="preserve">ісяця загоєння ранового дефекту </w:t>
      </w:r>
      <w:r w:rsidRPr="007701ED">
        <w:rPr>
          <w:rFonts w:ascii="Times New Roman" w:hAnsi="Times New Roman" w:cs="Times New Roman"/>
          <w:sz w:val="28"/>
          <w:lang w:val="uk-UA"/>
        </w:rPr>
        <w:t xml:space="preserve">шляхом рубцювання настає в </w:t>
      </w:r>
      <w:r>
        <w:rPr>
          <w:rFonts w:ascii="Times New Roman" w:hAnsi="Times New Roman" w:cs="Times New Roman"/>
          <w:sz w:val="28"/>
          <w:lang w:val="uk-UA"/>
        </w:rPr>
        <w:t xml:space="preserve">5,5% спостережень, у ці терміни </w:t>
      </w:r>
      <w:r w:rsidRPr="007701ED">
        <w:rPr>
          <w:rFonts w:ascii="Times New Roman" w:hAnsi="Times New Roman" w:cs="Times New Roman"/>
          <w:sz w:val="28"/>
          <w:lang w:val="uk-UA"/>
        </w:rPr>
        <w:t xml:space="preserve">його готовність до пластичного </w:t>
      </w:r>
      <w:r w:rsidRPr="007701ED">
        <w:rPr>
          <w:rFonts w:ascii="Times New Roman" w:hAnsi="Times New Roman" w:cs="Times New Roman"/>
          <w:sz w:val="28"/>
          <w:lang w:val="uk-UA"/>
        </w:rPr>
        <w:lastRenderedPageBreak/>
        <w:t xml:space="preserve">закриття </w:t>
      </w:r>
      <w:r>
        <w:rPr>
          <w:rFonts w:ascii="Times New Roman" w:hAnsi="Times New Roman" w:cs="Times New Roman"/>
          <w:sz w:val="28"/>
          <w:lang w:val="uk-UA"/>
        </w:rPr>
        <w:t xml:space="preserve">відзначається в 19,7% випадків, </w:t>
      </w:r>
      <w:r w:rsidRPr="007701ED">
        <w:rPr>
          <w:rFonts w:ascii="Times New Roman" w:hAnsi="Times New Roman" w:cs="Times New Roman"/>
          <w:sz w:val="28"/>
          <w:lang w:val="uk-UA"/>
        </w:rPr>
        <w:t>у решти пацієнтів зберігаєтьс</w:t>
      </w:r>
      <w:r>
        <w:rPr>
          <w:rFonts w:ascii="Times New Roman" w:hAnsi="Times New Roman" w:cs="Times New Roman"/>
          <w:sz w:val="28"/>
          <w:lang w:val="uk-UA"/>
        </w:rPr>
        <w:t xml:space="preserve">я </w:t>
      </w:r>
      <w:r w:rsidR="00273D73">
        <w:rPr>
          <w:rFonts w:ascii="Times New Roman" w:hAnsi="Times New Roman" w:cs="Times New Roman"/>
          <w:sz w:val="28"/>
          <w:lang w:val="uk-UA"/>
        </w:rPr>
        <w:t xml:space="preserve">запалення, яке </w:t>
      </w:r>
      <w:r>
        <w:rPr>
          <w:rFonts w:ascii="Times New Roman" w:hAnsi="Times New Roman" w:cs="Times New Roman"/>
          <w:sz w:val="28"/>
          <w:lang w:val="uk-UA"/>
        </w:rPr>
        <w:t>підтвердж</w:t>
      </w:r>
      <w:r w:rsidR="00273D73">
        <w:rPr>
          <w:rFonts w:ascii="Times New Roman" w:hAnsi="Times New Roman" w:cs="Times New Roman"/>
          <w:sz w:val="28"/>
          <w:lang w:val="uk-UA"/>
        </w:rPr>
        <w:t>е</w:t>
      </w:r>
      <w:r>
        <w:rPr>
          <w:rFonts w:ascii="Times New Roman" w:hAnsi="Times New Roman" w:cs="Times New Roman"/>
          <w:sz w:val="28"/>
          <w:lang w:val="uk-UA"/>
        </w:rPr>
        <w:t xml:space="preserve">не клінічно, </w:t>
      </w:r>
      <w:r w:rsidRPr="007701ED">
        <w:rPr>
          <w:rFonts w:ascii="Times New Roman" w:hAnsi="Times New Roman" w:cs="Times New Roman"/>
          <w:sz w:val="28"/>
          <w:lang w:val="uk-UA"/>
        </w:rPr>
        <w:t>бактеріологічно, цитологічно і гіс</w:t>
      </w:r>
      <w:r>
        <w:rPr>
          <w:rFonts w:ascii="Times New Roman" w:hAnsi="Times New Roman" w:cs="Times New Roman"/>
          <w:sz w:val="28"/>
          <w:lang w:val="uk-UA"/>
        </w:rPr>
        <w:t>тологічно і упо</w:t>
      </w:r>
      <w:r w:rsidR="00273D73">
        <w:rPr>
          <w:rFonts w:ascii="Times New Roman" w:hAnsi="Times New Roman" w:cs="Times New Roman"/>
          <w:sz w:val="28"/>
          <w:lang w:val="uk-UA"/>
        </w:rPr>
        <w:t>віль</w:t>
      </w:r>
      <w:r>
        <w:rPr>
          <w:rFonts w:ascii="Times New Roman" w:hAnsi="Times New Roman" w:cs="Times New Roman"/>
          <w:sz w:val="28"/>
          <w:lang w:val="uk-UA"/>
        </w:rPr>
        <w:t>нений розвиток регенераційних процесів.</w:t>
      </w:r>
    </w:p>
    <w:p w14:paraId="73BEBA84" w14:textId="11F92C38" w:rsidR="007701ED" w:rsidRDefault="007701ED" w:rsidP="007701ED">
      <w:pPr>
        <w:spacing w:line="360" w:lineRule="auto"/>
        <w:ind w:firstLine="709"/>
        <w:contextualSpacing/>
        <w:jc w:val="both"/>
        <w:rPr>
          <w:rFonts w:ascii="Times New Roman" w:hAnsi="Times New Roman" w:cs="Times New Roman"/>
          <w:sz w:val="28"/>
          <w:lang w:val="uk-UA"/>
        </w:rPr>
      </w:pPr>
      <w:r w:rsidRPr="007701ED">
        <w:rPr>
          <w:rFonts w:ascii="Times New Roman" w:hAnsi="Times New Roman" w:cs="Times New Roman"/>
          <w:sz w:val="28"/>
          <w:lang w:val="uk-UA"/>
        </w:rPr>
        <w:t>Використання в комплексі лікувальних заходів серійної вакуумної</w:t>
      </w:r>
      <w:r>
        <w:rPr>
          <w:rFonts w:ascii="Times New Roman" w:hAnsi="Times New Roman" w:cs="Times New Roman"/>
          <w:sz w:val="28"/>
          <w:lang w:val="uk-UA"/>
        </w:rPr>
        <w:t xml:space="preserve"> </w:t>
      </w:r>
      <w:r w:rsidRPr="007701ED">
        <w:rPr>
          <w:rFonts w:ascii="Times New Roman" w:hAnsi="Times New Roman" w:cs="Times New Roman"/>
          <w:sz w:val="28"/>
          <w:lang w:val="uk-UA"/>
        </w:rPr>
        <w:t xml:space="preserve"> обробки хронічної</w:t>
      </w:r>
      <w:r>
        <w:rPr>
          <w:rFonts w:ascii="Times New Roman" w:hAnsi="Times New Roman" w:cs="Times New Roman"/>
          <w:sz w:val="28"/>
          <w:lang w:val="uk-UA"/>
        </w:rPr>
        <w:t xml:space="preserve"> рани дає змогу очистити ранову </w:t>
      </w:r>
      <w:r w:rsidRPr="007701ED">
        <w:rPr>
          <w:rFonts w:ascii="Times New Roman" w:hAnsi="Times New Roman" w:cs="Times New Roman"/>
          <w:sz w:val="28"/>
          <w:lang w:val="uk-UA"/>
        </w:rPr>
        <w:t>поверхню від гною і некро</w:t>
      </w:r>
      <w:r>
        <w:rPr>
          <w:rFonts w:ascii="Times New Roman" w:hAnsi="Times New Roman" w:cs="Times New Roman"/>
          <w:sz w:val="28"/>
          <w:lang w:val="uk-UA"/>
        </w:rPr>
        <w:t xml:space="preserve">зів у 2 рази швидше порівняно з </w:t>
      </w:r>
      <w:r w:rsidRPr="007701ED">
        <w:rPr>
          <w:rFonts w:ascii="Times New Roman" w:hAnsi="Times New Roman" w:cs="Times New Roman"/>
          <w:sz w:val="28"/>
          <w:lang w:val="uk-UA"/>
        </w:rPr>
        <w:t>традиційним лікуванням. При цьому д</w:t>
      </w:r>
      <w:r>
        <w:rPr>
          <w:rFonts w:ascii="Times New Roman" w:hAnsi="Times New Roman" w:cs="Times New Roman"/>
          <w:sz w:val="28"/>
          <w:lang w:val="uk-UA"/>
        </w:rPr>
        <w:t>осягається об'єктивне зменшення її бактеріального</w:t>
      </w:r>
      <w:r w:rsidRPr="007701ED">
        <w:rPr>
          <w:rFonts w:ascii="Times New Roman" w:hAnsi="Times New Roman" w:cs="Times New Roman"/>
          <w:sz w:val="28"/>
          <w:lang w:val="uk-UA"/>
        </w:rPr>
        <w:t xml:space="preserve"> обсім</w:t>
      </w:r>
      <w:r>
        <w:rPr>
          <w:rFonts w:ascii="Times New Roman" w:hAnsi="Times New Roman" w:cs="Times New Roman"/>
          <w:sz w:val="28"/>
          <w:lang w:val="uk-UA"/>
        </w:rPr>
        <w:t xml:space="preserve">еніння до 5'11*0'71 КУО/см і заповнення  </w:t>
      </w:r>
      <w:r w:rsidRPr="007701ED">
        <w:rPr>
          <w:rFonts w:ascii="Times New Roman" w:hAnsi="Times New Roman" w:cs="Times New Roman"/>
          <w:sz w:val="28"/>
          <w:lang w:val="uk-UA"/>
        </w:rPr>
        <w:t>ранової поверхні грануляційною</w:t>
      </w:r>
      <w:r>
        <w:rPr>
          <w:rFonts w:ascii="Times New Roman" w:hAnsi="Times New Roman" w:cs="Times New Roman"/>
          <w:sz w:val="28"/>
          <w:lang w:val="uk-UA"/>
        </w:rPr>
        <w:t xml:space="preserve"> тканиною на всій протяжності до 13,5 </w:t>
      </w:r>
      <w:r w:rsidRPr="007701ED">
        <w:rPr>
          <w:rFonts w:ascii="Times New Roman" w:hAnsi="Times New Roman" w:cs="Times New Roman"/>
          <w:sz w:val="28"/>
          <w:lang w:val="uk-UA"/>
        </w:rPr>
        <w:t>± 1,1 доби лікування.</w:t>
      </w:r>
    </w:p>
    <w:p w14:paraId="7706434D" w14:textId="6FB9B83D" w:rsidR="00B9784C" w:rsidRDefault="00B9784C" w:rsidP="00B9784C">
      <w:pPr>
        <w:spacing w:line="360" w:lineRule="auto"/>
        <w:ind w:firstLine="709"/>
        <w:contextualSpacing/>
        <w:jc w:val="both"/>
        <w:rPr>
          <w:rFonts w:ascii="Times New Roman" w:hAnsi="Times New Roman" w:cs="Times New Roman"/>
          <w:sz w:val="28"/>
          <w:lang w:val="uk-UA"/>
        </w:rPr>
      </w:pPr>
      <w:r w:rsidRPr="00B9784C">
        <w:rPr>
          <w:rFonts w:ascii="Times New Roman" w:hAnsi="Times New Roman" w:cs="Times New Roman"/>
          <w:sz w:val="28"/>
          <w:lang w:val="uk-UA"/>
        </w:rPr>
        <w:t>Основн</w:t>
      </w:r>
      <w:r>
        <w:rPr>
          <w:rFonts w:ascii="Times New Roman" w:hAnsi="Times New Roman" w:cs="Times New Roman"/>
          <w:sz w:val="28"/>
          <w:lang w:val="uk-UA"/>
        </w:rPr>
        <w:t xml:space="preserve">ими цілями вакуумної терапії є: </w:t>
      </w:r>
      <w:r w:rsidRPr="00B9784C">
        <w:rPr>
          <w:rFonts w:ascii="Times New Roman" w:hAnsi="Times New Roman" w:cs="Times New Roman"/>
          <w:sz w:val="28"/>
          <w:lang w:val="uk-UA"/>
        </w:rPr>
        <w:t>видалення екс</w:t>
      </w:r>
      <w:r>
        <w:rPr>
          <w:rFonts w:ascii="Times New Roman" w:hAnsi="Times New Roman" w:cs="Times New Roman"/>
          <w:sz w:val="28"/>
          <w:lang w:val="uk-UA"/>
        </w:rPr>
        <w:t xml:space="preserve">удату та зменшення </w:t>
      </w:r>
      <w:r w:rsidR="00387216">
        <w:rPr>
          <w:rFonts w:ascii="Times New Roman" w:hAnsi="Times New Roman" w:cs="Times New Roman"/>
          <w:sz w:val="28"/>
          <w:lang w:val="uk-UA"/>
        </w:rPr>
        <w:t>навколо</w:t>
      </w:r>
      <w:r>
        <w:rPr>
          <w:rFonts w:ascii="Times New Roman" w:hAnsi="Times New Roman" w:cs="Times New Roman"/>
          <w:sz w:val="28"/>
          <w:lang w:val="uk-UA"/>
        </w:rPr>
        <w:t xml:space="preserve">раневого набряку; </w:t>
      </w:r>
      <w:r w:rsidRPr="00B9784C">
        <w:rPr>
          <w:rFonts w:ascii="Times New Roman" w:hAnsi="Times New Roman" w:cs="Times New Roman"/>
          <w:sz w:val="28"/>
          <w:lang w:val="uk-UA"/>
        </w:rPr>
        <w:t>посилення мік</w:t>
      </w:r>
      <w:r>
        <w:rPr>
          <w:rFonts w:ascii="Times New Roman" w:hAnsi="Times New Roman" w:cs="Times New Roman"/>
          <w:sz w:val="28"/>
          <w:lang w:val="uk-UA"/>
        </w:rPr>
        <w:t xml:space="preserve">роциркуляції в м'яких тканинах; </w:t>
      </w:r>
      <w:r w:rsidRPr="00B9784C">
        <w:rPr>
          <w:rFonts w:ascii="Times New Roman" w:hAnsi="Times New Roman" w:cs="Times New Roman"/>
          <w:sz w:val="28"/>
          <w:lang w:val="uk-UA"/>
        </w:rPr>
        <w:t>активізація фо</w:t>
      </w:r>
      <w:r>
        <w:rPr>
          <w:rFonts w:ascii="Times New Roman" w:hAnsi="Times New Roman" w:cs="Times New Roman"/>
          <w:sz w:val="28"/>
          <w:lang w:val="uk-UA"/>
        </w:rPr>
        <w:t xml:space="preserve">рмування грануляційної тканини; </w:t>
      </w:r>
      <w:r w:rsidRPr="00B9784C">
        <w:rPr>
          <w:rFonts w:ascii="Times New Roman" w:hAnsi="Times New Roman" w:cs="Times New Roman"/>
          <w:sz w:val="28"/>
          <w:lang w:val="uk-UA"/>
        </w:rPr>
        <w:t>зме</w:t>
      </w:r>
      <w:r>
        <w:rPr>
          <w:rFonts w:ascii="Times New Roman" w:hAnsi="Times New Roman" w:cs="Times New Roman"/>
          <w:sz w:val="28"/>
          <w:lang w:val="uk-UA"/>
        </w:rPr>
        <w:t>ншення розмірів і глибини рани; с</w:t>
      </w:r>
      <w:r w:rsidRPr="00B9784C">
        <w:rPr>
          <w:rFonts w:ascii="Times New Roman" w:hAnsi="Times New Roman" w:cs="Times New Roman"/>
          <w:sz w:val="28"/>
          <w:lang w:val="uk-UA"/>
        </w:rPr>
        <w:t>короченн</w:t>
      </w:r>
      <w:r>
        <w:rPr>
          <w:rFonts w:ascii="Times New Roman" w:hAnsi="Times New Roman" w:cs="Times New Roman"/>
          <w:sz w:val="28"/>
          <w:lang w:val="uk-UA"/>
        </w:rPr>
        <w:t xml:space="preserve">я кількості можливих ускладнень </w:t>
      </w:r>
      <w:r w:rsidRPr="00B9784C">
        <w:rPr>
          <w:rFonts w:ascii="Times New Roman" w:hAnsi="Times New Roman" w:cs="Times New Roman"/>
          <w:sz w:val="28"/>
          <w:lang w:val="uk-UA"/>
        </w:rPr>
        <w:t>та обсягу необхідного хірургічного втручання.</w:t>
      </w:r>
    </w:p>
    <w:p w14:paraId="4650C9A6" w14:textId="2E325F78" w:rsidR="007701ED" w:rsidRDefault="007701ED" w:rsidP="007701ED">
      <w:pPr>
        <w:spacing w:line="360" w:lineRule="auto"/>
        <w:ind w:firstLine="709"/>
        <w:contextualSpacing/>
        <w:jc w:val="both"/>
        <w:rPr>
          <w:rFonts w:ascii="Times New Roman" w:hAnsi="Times New Roman" w:cs="Times New Roman"/>
          <w:sz w:val="28"/>
          <w:lang w:val="uk-UA"/>
        </w:rPr>
      </w:pPr>
      <w:r w:rsidRPr="007701ED">
        <w:rPr>
          <w:rFonts w:ascii="Times New Roman" w:hAnsi="Times New Roman" w:cs="Times New Roman"/>
          <w:sz w:val="28"/>
          <w:lang w:val="uk-UA"/>
        </w:rPr>
        <w:t>Після аутодермопластики</w:t>
      </w:r>
      <w:r>
        <w:rPr>
          <w:rFonts w:ascii="Times New Roman" w:hAnsi="Times New Roman" w:cs="Times New Roman"/>
          <w:sz w:val="28"/>
          <w:lang w:val="uk-UA"/>
        </w:rPr>
        <w:t xml:space="preserve"> дефекту м'яких тканин доцільно </w:t>
      </w:r>
      <w:r w:rsidRPr="007701ED">
        <w:rPr>
          <w:rFonts w:ascii="Times New Roman" w:hAnsi="Times New Roman" w:cs="Times New Roman"/>
          <w:sz w:val="28"/>
          <w:lang w:val="uk-UA"/>
        </w:rPr>
        <w:t>використовувати вакуумну пов'язку, основне призначення якої зводиться до до утримання шкірних трансплан</w:t>
      </w:r>
      <w:r>
        <w:rPr>
          <w:rFonts w:ascii="Times New Roman" w:hAnsi="Times New Roman" w:cs="Times New Roman"/>
          <w:sz w:val="28"/>
          <w:lang w:val="uk-UA"/>
        </w:rPr>
        <w:t xml:space="preserve">татів на реципієнтській ділянці, </w:t>
      </w:r>
      <w:r w:rsidRPr="007701ED">
        <w:rPr>
          <w:rFonts w:ascii="Times New Roman" w:hAnsi="Times New Roman" w:cs="Times New Roman"/>
          <w:sz w:val="28"/>
          <w:lang w:val="uk-UA"/>
        </w:rPr>
        <w:t xml:space="preserve"> особливо в разі локалі</w:t>
      </w:r>
      <w:r>
        <w:rPr>
          <w:rFonts w:ascii="Times New Roman" w:hAnsi="Times New Roman" w:cs="Times New Roman"/>
          <w:sz w:val="28"/>
          <w:lang w:val="uk-UA"/>
        </w:rPr>
        <w:t xml:space="preserve">зації хронічної рани в активній </w:t>
      </w:r>
      <w:r w:rsidRPr="007701ED">
        <w:rPr>
          <w:rFonts w:ascii="Times New Roman" w:hAnsi="Times New Roman" w:cs="Times New Roman"/>
          <w:sz w:val="28"/>
          <w:lang w:val="uk-UA"/>
        </w:rPr>
        <w:t>анатомо-функціональній зоні.</w:t>
      </w:r>
    </w:p>
    <w:p w14:paraId="2454B5B4" w14:textId="77777777" w:rsidR="007701ED" w:rsidRDefault="007701ED" w:rsidP="007701ED">
      <w:pPr>
        <w:spacing w:line="360" w:lineRule="auto"/>
        <w:ind w:firstLine="709"/>
        <w:contextualSpacing/>
        <w:jc w:val="both"/>
        <w:rPr>
          <w:rFonts w:ascii="Times New Roman" w:hAnsi="Times New Roman" w:cs="Times New Roman"/>
          <w:sz w:val="28"/>
          <w:lang w:val="uk-UA"/>
        </w:rPr>
      </w:pPr>
      <w:r w:rsidRPr="007701ED">
        <w:rPr>
          <w:rFonts w:ascii="Times New Roman" w:hAnsi="Times New Roman" w:cs="Times New Roman"/>
          <w:sz w:val="28"/>
          <w:lang w:val="uk-UA"/>
        </w:rPr>
        <w:t>Клінічна ефективність к</w:t>
      </w:r>
      <w:r>
        <w:rPr>
          <w:rFonts w:ascii="Times New Roman" w:hAnsi="Times New Roman" w:cs="Times New Roman"/>
          <w:sz w:val="28"/>
          <w:lang w:val="uk-UA"/>
        </w:rPr>
        <w:t xml:space="preserve">омплексного лікування хронічних </w:t>
      </w:r>
      <w:r w:rsidRPr="007701ED">
        <w:rPr>
          <w:rFonts w:ascii="Times New Roman" w:hAnsi="Times New Roman" w:cs="Times New Roman"/>
          <w:sz w:val="28"/>
          <w:lang w:val="uk-UA"/>
        </w:rPr>
        <w:t>ран, що включає використання вакуум-терапії на різних етапах розвитку раневого процесу, дає змогу</w:t>
      </w:r>
      <w:r>
        <w:rPr>
          <w:rFonts w:ascii="Times New Roman" w:hAnsi="Times New Roman" w:cs="Times New Roman"/>
          <w:sz w:val="28"/>
          <w:lang w:val="uk-UA"/>
        </w:rPr>
        <w:t xml:space="preserve"> домогтися повного </w:t>
      </w:r>
      <w:r w:rsidRPr="007701ED">
        <w:rPr>
          <w:rFonts w:ascii="Times New Roman" w:hAnsi="Times New Roman" w:cs="Times New Roman"/>
          <w:sz w:val="28"/>
          <w:lang w:val="uk-UA"/>
        </w:rPr>
        <w:t xml:space="preserve">загоєння ранового дефекту у </w:t>
      </w:r>
      <w:r>
        <w:rPr>
          <w:rFonts w:ascii="Times New Roman" w:hAnsi="Times New Roman" w:cs="Times New Roman"/>
          <w:sz w:val="28"/>
          <w:lang w:val="uk-UA"/>
        </w:rPr>
        <w:t xml:space="preserve">85,4% клінічних спостережень, в </w:t>
      </w:r>
      <w:r w:rsidRPr="007701ED">
        <w:rPr>
          <w:rFonts w:ascii="Times New Roman" w:hAnsi="Times New Roman" w:cs="Times New Roman"/>
          <w:sz w:val="28"/>
          <w:lang w:val="uk-UA"/>
        </w:rPr>
        <w:t>інших випадках досягається</w:t>
      </w:r>
      <w:r>
        <w:rPr>
          <w:rFonts w:ascii="Times New Roman" w:hAnsi="Times New Roman" w:cs="Times New Roman"/>
          <w:sz w:val="28"/>
          <w:lang w:val="uk-UA"/>
        </w:rPr>
        <w:t xml:space="preserve"> готовність ранової поверхні до </w:t>
      </w:r>
      <w:r w:rsidRPr="007701ED">
        <w:rPr>
          <w:rFonts w:ascii="Times New Roman" w:hAnsi="Times New Roman" w:cs="Times New Roman"/>
          <w:sz w:val="28"/>
          <w:lang w:val="uk-UA"/>
        </w:rPr>
        <w:t>аутодермопластики.</w:t>
      </w:r>
    </w:p>
    <w:p w14:paraId="0DB3B313" w14:textId="128A07D1" w:rsidR="007304BD" w:rsidRDefault="007701ED" w:rsidP="007701ED">
      <w:pPr>
        <w:spacing w:line="360" w:lineRule="auto"/>
        <w:ind w:firstLine="709"/>
        <w:contextualSpacing/>
        <w:jc w:val="both"/>
        <w:rPr>
          <w:rFonts w:ascii="Times New Roman" w:hAnsi="Times New Roman" w:cs="Times New Roman"/>
          <w:sz w:val="28"/>
        </w:rPr>
      </w:pPr>
      <w:r w:rsidRPr="007701ED">
        <w:rPr>
          <w:rFonts w:ascii="Times New Roman" w:hAnsi="Times New Roman" w:cs="Times New Roman"/>
          <w:sz w:val="28"/>
          <w:lang w:val="uk-UA"/>
        </w:rPr>
        <w:t>Для очищення хронічно</w:t>
      </w:r>
      <w:r>
        <w:rPr>
          <w:rFonts w:ascii="Times New Roman" w:hAnsi="Times New Roman" w:cs="Times New Roman"/>
          <w:sz w:val="28"/>
          <w:lang w:val="uk-UA"/>
        </w:rPr>
        <w:t xml:space="preserve">ї рани доцільно </w:t>
      </w:r>
      <w:r w:rsidRPr="007701ED">
        <w:rPr>
          <w:rFonts w:ascii="Times New Roman" w:hAnsi="Times New Roman" w:cs="Times New Roman"/>
          <w:sz w:val="28"/>
          <w:lang w:val="uk-UA"/>
        </w:rPr>
        <w:t>поєдн</w:t>
      </w:r>
      <w:r w:rsidR="00387216">
        <w:rPr>
          <w:rFonts w:ascii="Times New Roman" w:hAnsi="Times New Roman" w:cs="Times New Roman"/>
          <w:sz w:val="28"/>
          <w:lang w:val="uk-UA"/>
        </w:rPr>
        <w:t>увати</w:t>
      </w:r>
      <w:r w:rsidRPr="007701ED">
        <w:rPr>
          <w:rFonts w:ascii="Times New Roman" w:hAnsi="Times New Roman" w:cs="Times New Roman"/>
          <w:sz w:val="28"/>
          <w:lang w:val="uk-UA"/>
        </w:rPr>
        <w:t xml:space="preserve"> </w:t>
      </w:r>
      <w:r w:rsidR="00B9784C">
        <w:rPr>
          <w:rFonts w:ascii="Times New Roman" w:hAnsi="Times New Roman" w:cs="Times New Roman"/>
          <w:sz w:val="28"/>
          <w:lang w:val="uk-UA"/>
        </w:rPr>
        <w:t>по</w:t>
      </w:r>
      <w:r w:rsidRPr="007701ED">
        <w:rPr>
          <w:rFonts w:ascii="Times New Roman" w:hAnsi="Times New Roman" w:cs="Times New Roman"/>
          <w:sz w:val="28"/>
          <w:lang w:val="uk-UA"/>
        </w:rPr>
        <w:t xml:space="preserve">етапно </w:t>
      </w:r>
      <w:r>
        <w:rPr>
          <w:rFonts w:ascii="Times New Roman" w:hAnsi="Times New Roman" w:cs="Times New Roman"/>
          <w:sz w:val="28"/>
          <w:lang w:val="uk-UA"/>
        </w:rPr>
        <w:t>хірургічн</w:t>
      </w:r>
      <w:r w:rsidR="00387216">
        <w:rPr>
          <w:rFonts w:ascii="Times New Roman" w:hAnsi="Times New Roman" w:cs="Times New Roman"/>
          <w:sz w:val="28"/>
          <w:lang w:val="uk-UA"/>
        </w:rPr>
        <w:t xml:space="preserve">у </w:t>
      </w:r>
      <w:r>
        <w:rPr>
          <w:rFonts w:ascii="Times New Roman" w:hAnsi="Times New Roman" w:cs="Times New Roman"/>
          <w:sz w:val="28"/>
          <w:lang w:val="uk-UA"/>
        </w:rPr>
        <w:t xml:space="preserve">обробки ранового </w:t>
      </w:r>
      <w:r w:rsidRPr="007701ED">
        <w:rPr>
          <w:rFonts w:ascii="Times New Roman" w:hAnsi="Times New Roman" w:cs="Times New Roman"/>
          <w:sz w:val="28"/>
          <w:lang w:val="uk-UA"/>
        </w:rPr>
        <w:t>дефекту і вакуум-терапії у в</w:t>
      </w:r>
      <w:r>
        <w:rPr>
          <w:rFonts w:ascii="Times New Roman" w:hAnsi="Times New Roman" w:cs="Times New Roman"/>
          <w:sz w:val="28"/>
          <w:lang w:val="uk-UA"/>
        </w:rPr>
        <w:t xml:space="preserve">игляді серійного впливу на рану </w:t>
      </w:r>
      <w:r w:rsidRPr="007701ED">
        <w:rPr>
          <w:rFonts w:ascii="Times New Roman" w:hAnsi="Times New Roman" w:cs="Times New Roman"/>
          <w:sz w:val="28"/>
          <w:lang w:val="uk-UA"/>
        </w:rPr>
        <w:t>низькодозованим негат</w:t>
      </w:r>
      <w:r>
        <w:rPr>
          <w:rFonts w:ascii="Times New Roman" w:hAnsi="Times New Roman" w:cs="Times New Roman"/>
          <w:sz w:val="28"/>
          <w:lang w:val="uk-UA"/>
        </w:rPr>
        <w:t xml:space="preserve">ивним тиском у межах від 0,1 до </w:t>
      </w:r>
      <w:r w:rsidRPr="007701ED">
        <w:rPr>
          <w:rFonts w:ascii="Times New Roman" w:hAnsi="Times New Roman" w:cs="Times New Roman"/>
          <w:sz w:val="28"/>
          <w:lang w:val="uk-UA"/>
        </w:rPr>
        <w:t xml:space="preserve">0,15 атм. за одноразової його експозиції </w:t>
      </w:r>
      <w:r>
        <w:rPr>
          <w:rFonts w:ascii="Times New Roman" w:hAnsi="Times New Roman" w:cs="Times New Roman"/>
          <w:sz w:val="28"/>
          <w:lang w:val="uk-UA"/>
        </w:rPr>
        <w:t xml:space="preserve">в 5-7 хвилин. На курс лікування </w:t>
      </w:r>
      <w:r w:rsidRPr="007701ED">
        <w:rPr>
          <w:rFonts w:ascii="Times New Roman" w:hAnsi="Times New Roman" w:cs="Times New Roman"/>
          <w:sz w:val="28"/>
          <w:lang w:val="uk-UA"/>
        </w:rPr>
        <w:t>потрібно 7-14 таких сеа</w:t>
      </w:r>
      <w:r>
        <w:rPr>
          <w:rFonts w:ascii="Times New Roman" w:hAnsi="Times New Roman" w:cs="Times New Roman"/>
          <w:sz w:val="28"/>
          <w:lang w:val="uk-UA"/>
        </w:rPr>
        <w:t xml:space="preserve">нсів, які дають змогу не тільки </w:t>
      </w:r>
      <w:r w:rsidRPr="007701ED">
        <w:rPr>
          <w:rFonts w:ascii="Times New Roman" w:hAnsi="Times New Roman" w:cs="Times New Roman"/>
          <w:sz w:val="28"/>
          <w:lang w:val="uk-UA"/>
        </w:rPr>
        <w:t>санувати рану, а й потенціюють заповнення поверхні рани</w:t>
      </w:r>
      <w:r w:rsidRPr="007701ED">
        <w:t xml:space="preserve"> </w:t>
      </w:r>
      <w:r w:rsidRPr="007701ED">
        <w:rPr>
          <w:rFonts w:ascii="Times New Roman" w:hAnsi="Times New Roman" w:cs="Times New Roman"/>
          <w:sz w:val="28"/>
          <w:lang w:val="uk-UA"/>
        </w:rPr>
        <w:t>зрілою грануляційною тканиною.</w:t>
      </w:r>
    </w:p>
    <w:p w14:paraId="126624D4" w14:textId="77777777" w:rsidR="007304BD" w:rsidRPr="007701ED" w:rsidRDefault="007304BD" w:rsidP="007701ED">
      <w:pPr>
        <w:spacing w:line="360" w:lineRule="auto"/>
        <w:ind w:firstLine="709"/>
        <w:contextualSpacing/>
        <w:jc w:val="both"/>
        <w:rPr>
          <w:rFonts w:ascii="Times New Roman" w:hAnsi="Times New Roman" w:cs="Times New Roman"/>
          <w:sz w:val="28"/>
          <w:lang w:val="uk-UA"/>
        </w:rPr>
      </w:pPr>
    </w:p>
    <w:p w14:paraId="691965C6" w14:textId="77777777" w:rsidR="003E6692" w:rsidRPr="003E6692" w:rsidRDefault="003E6692" w:rsidP="003E6692">
      <w:pPr>
        <w:pStyle w:val="1"/>
        <w:spacing w:line="360" w:lineRule="auto"/>
        <w:contextualSpacing/>
        <w:jc w:val="center"/>
        <w:rPr>
          <w:rFonts w:ascii="Times New Roman" w:hAnsi="Times New Roman" w:cs="Times New Roman"/>
          <w:b/>
          <w:color w:val="auto"/>
          <w:sz w:val="28"/>
          <w:lang w:val="uk-UA"/>
        </w:rPr>
      </w:pPr>
      <w:bookmarkStart w:id="18" w:name="_Toc158319653"/>
      <w:r w:rsidRPr="003E6692">
        <w:rPr>
          <w:rFonts w:ascii="Times New Roman" w:hAnsi="Times New Roman" w:cs="Times New Roman"/>
          <w:b/>
          <w:color w:val="auto"/>
          <w:sz w:val="28"/>
          <w:lang w:val="uk-UA"/>
        </w:rPr>
        <w:lastRenderedPageBreak/>
        <w:t>РОЗДІЛ 4.</w:t>
      </w:r>
      <w:bookmarkEnd w:id="18"/>
    </w:p>
    <w:p w14:paraId="0E623E6A" w14:textId="081BCE2F" w:rsidR="003E6692" w:rsidRDefault="003E6692" w:rsidP="003E6692">
      <w:pPr>
        <w:pStyle w:val="1"/>
        <w:spacing w:line="360" w:lineRule="auto"/>
        <w:contextualSpacing/>
        <w:jc w:val="center"/>
        <w:rPr>
          <w:rFonts w:ascii="Times New Roman" w:hAnsi="Times New Roman" w:cs="Times New Roman"/>
          <w:b/>
          <w:color w:val="auto"/>
          <w:sz w:val="28"/>
          <w:lang w:val="uk-UA"/>
        </w:rPr>
      </w:pPr>
      <w:bookmarkStart w:id="19" w:name="_Toc158319654"/>
      <w:r w:rsidRPr="003E6692">
        <w:rPr>
          <w:rFonts w:ascii="Times New Roman" w:hAnsi="Times New Roman" w:cs="Times New Roman"/>
          <w:b/>
          <w:color w:val="auto"/>
          <w:sz w:val="28"/>
          <w:lang w:val="uk-UA"/>
        </w:rPr>
        <w:t xml:space="preserve">РЕЗУЛЬТАТИ КЛІНІЧНОГО ЗАСТОСУВАННЯ </w:t>
      </w:r>
      <w:r w:rsidR="002E1DE7">
        <w:rPr>
          <w:rFonts w:ascii="Times New Roman" w:hAnsi="Times New Roman" w:cs="Times New Roman"/>
          <w:b/>
          <w:color w:val="auto"/>
          <w:sz w:val="28"/>
          <w:lang w:val="uk-UA"/>
        </w:rPr>
        <w:t>КУЛЬТУРИ ФЕТАЛЬНИХ А</w:t>
      </w:r>
      <w:r w:rsidR="009447D3">
        <w:rPr>
          <w:rFonts w:ascii="Times New Roman" w:hAnsi="Times New Roman" w:cs="Times New Roman"/>
          <w:b/>
          <w:color w:val="auto"/>
          <w:sz w:val="28"/>
          <w:lang w:val="uk-UA"/>
        </w:rPr>
        <w:t>ЛОФІБРОБЛАСТІВ ПРИ ЛІКУВАНН</w:t>
      </w:r>
      <w:r w:rsidR="002E1DE7">
        <w:rPr>
          <w:rFonts w:ascii="Times New Roman" w:hAnsi="Times New Roman" w:cs="Times New Roman"/>
          <w:b/>
          <w:color w:val="auto"/>
          <w:sz w:val="28"/>
          <w:lang w:val="uk-UA"/>
        </w:rPr>
        <w:t>І</w:t>
      </w:r>
      <w:r w:rsidR="009447D3">
        <w:rPr>
          <w:rFonts w:ascii="Times New Roman" w:hAnsi="Times New Roman" w:cs="Times New Roman"/>
          <w:b/>
          <w:color w:val="auto"/>
          <w:sz w:val="28"/>
          <w:lang w:val="uk-UA"/>
        </w:rPr>
        <w:t xml:space="preserve"> ОПІКІВ РІЗНОЇ ГЛИБИНИ </w:t>
      </w:r>
      <w:bookmarkEnd w:id="19"/>
    </w:p>
    <w:p w14:paraId="6A01280B" w14:textId="77777777" w:rsidR="00F85B40" w:rsidRPr="00F85B40" w:rsidRDefault="00F85B40" w:rsidP="00F85B40">
      <w:pPr>
        <w:rPr>
          <w:lang w:val="uk-UA"/>
        </w:rPr>
      </w:pPr>
    </w:p>
    <w:p w14:paraId="496A2F66" w14:textId="7F99F64B" w:rsidR="009447D3" w:rsidRDefault="003E6692" w:rsidP="003E6692">
      <w:pPr>
        <w:pStyle w:val="2"/>
        <w:spacing w:line="360" w:lineRule="auto"/>
        <w:ind w:firstLine="709"/>
        <w:contextualSpacing/>
        <w:jc w:val="both"/>
        <w:rPr>
          <w:rFonts w:ascii="Times New Roman" w:hAnsi="Times New Roman" w:cs="Times New Roman"/>
          <w:b/>
          <w:color w:val="auto"/>
          <w:sz w:val="28"/>
          <w:lang w:val="uk-UA"/>
        </w:rPr>
      </w:pPr>
      <w:bookmarkStart w:id="20" w:name="_Toc158319655"/>
      <w:r w:rsidRPr="003E6692">
        <w:rPr>
          <w:rFonts w:ascii="Times New Roman" w:hAnsi="Times New Roman" w:cs="Times New Roman"/>
          <w:b/>
          <w:color w:val="auto"/>
          <w:sz w:val="28"/>
          <w:lang w:val="uk-UA"/>
        </w:rPr>
        <w:t xml:space="preserve">4.1 </w:t>
      </w:r>
      <w:r w:rsidR="009447D3">
        <w:rPr>
          <w:rFonts w:ascii="Times New Roman" w:hAnsi="Times New Roman" w:cs="Times New Roman"/>
          <w:b/>
          <w:color w:val="auto"/>
          <w:sz w:val="28"/>
          <w:lang w:val="uk-UA"/>
        </w:rPr>
        <w:t xml:space="preserve">Застосування лазерної доплеровської флуорометрії для оцінки мікроциркуляції в шкірі і діагностики глибини </w:t>
      </w:r>
      <w:bookmarkEnd w:id="20"/>
      <w:r w:rsidR="00226E2D" w:rsidRPr="00226E2D">
        <w:rPr>
          <w:rFonts w:ascii="Times New Roman" w:hAnsi="Times New Roman" w:cs="Times New Roman"/>
          <w:b/>
          <w:color w:val="auto"/>
          <w:sz w:val="28"/>
          <w:lang w:val="uk-UA"/>
        </w:rPr>
        <w:t>опікових ран</w:t>
      </w:r>
    </w:p>
    <w:p w14:paraId="39C2182B" w14:textId="77777777" w:rsidR="00F85B40" w:rsidRPr="00F85B40" w:rsidRDefault="00F85B40" w:rsidP="00F85B40">
      <w:pPr>
        <w:pStyle w:val="a7"/>
        <w:spacing w:line="360" w:lineRule="auto"/>
        <w:ind w:firstLine="709"/>
        <w:contextualSpacing/>
        <w:jc w:val="both"/>
        <w:rPr>
          <w:rFonts w:ascii="Times New Roman" w:hAnsi="Times New Roman" w:cs="Times New Roman"/>
          <w:sz w:val="28"/>
          <w:lang w:val="uk-UA"/>
        </w:rPr>
      </w:pPr>
      <w:r w:rsidRPr="00F85B40">
        <w:rPr>
          <w:rFonts w:ascii="Times New Roman" w:hAnsi="Times New Roman" w:cs="Times New Roman"/>
          <w:sz w:val="28"/>
          <w:lang w:val="uk-UA"/>
        </w:rPr>
        <w:t xml:space="preserve">Лазерна доплерівська флоуметрія з діагностичною метою використовується </w:t>
      </w:r>
      <w:r>
        <w:rPr>
          <w:rFonts w:ascii="Times New Roman" w:hAnsi="Times New Roman" w:cs="Times New Roman"/>
          <w:sz w:val="28"/>
          <w:lang w:val="uk-UA"/>
        </w:rPr>
        <w:t xml:space="preserve">в опіковому відділенні </w:t>
      </w:r>
      <w:r w:rsidRPr="00F85B40">
        <w:rPr>
          <w:rFonts w:ascii="Times New Roman" w:hAnsi="Times New Roman" w:cs="Times New Roman"/>
          <w:sz w:val="28"/>
          <w:lang w:val="uk-UA"/>
        </w:rPr>
        <w:t xml:space="preserve"> </w:t>
      </w:r>
      <w:r>
        <w:rPr>
          <w:rFonts w:ascii="Times New Roman" w:hAnsi="Times New Roman" w:cs="Times New Roman"/>
          <w:sz w:val="28"/>
          <w:lang w:val="uk-UA"/>
        </w:rPr>
        <w:t xml:space="preserve">КНП обласної клінічної лікарні Івано-Франківської обласної ради </w:t>
      </w:r>
      <w:r w:rsidRPr="00F85B40">
        <w:rPr>
          <w:rFonts w:ascii="Times New Roman" w:hAnsi="Times New Roman" w:cs="Times New Roman"/>
          <w:sz w:val="28"/>
          <w:lang w:val="uk-UA"/>
        </w:rPr>
        <w:t>для виконання таких завдань:</w:t>
      </w:r>
    </w:p>
    <w:p w14:paraId="6625FDD7" w14:textId="77777777" w:rsidR="00F85B40" w:rsidRPr="00F85B40" w:rsidRDefault="00F85B40" w:rsidP="00F85B40">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1. Д</w:t>
      </w:r>
      <w:r w:rsidRPr="00F85B40">
        <w:rPr>
          <w:rFonts w:ascii="Times New Roman" w:hAnsi="Times New Roman" w:cs="Times New Roman"/>
          <w:sz w:val="28"/>
          <w:lang w:val="uk-UA"/>
        </w:rPr>
        <w:t>іагностики глибини ураження при дермальних опіках.</w:t>
      </w:r>
    </w:p>
    <w:p w14:paraId="5A88013D" w14:textId="77777777" w:rsidR="00F85B40" w:rsidRPr="00F85B40" w:rsidRDefault="00F85B40" w:rsidP="00F85B40">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2. К</w:t>
      </w:r>
      <w:r w:rsidRPr="00F85B40">
        <w:rPr>
          <w:rFonts w:ascii="Times New Roman" w:hAnsi="Times New Roman" w:cs="Times New Roman"/>
          <w:sz w:val="28"/>
          <w:lang w:val="uk-UA"/>
        </w:rPr>
        <w:t>онтролю за станом мікроциркуляції в неушкодженій шкірі в періоді опікового шоку.</w:t>
      </w:r>
    </w:p>
    <w:p w14:paraId="2EA45CB9" w14:textId="34F5F3C7" w:rsidR="00F85B40" w:rsidRDefault="00F85B40" w:rsidP="00F85B40">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3. О</w:t>
      </w:r>
      <w:r w:rsidRPr="00F85B40">
        <w:rPr>
          <w:rFonts w:ascii="Times New Roman" w:hAnsi="Times New Roman" w:cs="Times New Roman"/>
          <w:sz w:val="28"/>
          <w:lang w:val="uk-UA"/>
        </w:rPr>
        <w:t>цінки стану кровообігу в складних клаптях при виконанні шкірної пластики.</w:t>
      </w:r>
    </w:p>
    <w:p w14:paraId="7285FDB2" w14:textId="77777777" w:rsidR="008234FB" w:rsidRDefault="008234FB" w:rsidP="00F85B40">
      <w:pPr>
        <w:pStyle w:val="a7"/>
        <w:spacing w:line="360" w:lineRule="auto"/>
        <w:ind w:firstLine="709"/>
        <w:contextualSpacing/>
        <w:jc w:val="both"/>
        <w:rPr>
          <w:rFonts w:ascii="Times New Roman" w:hAnsi="Times New Roman" w:cs="Times New Roman"/>
          <w:sz w:val="28"/>
          <w:lang w:val="uk-UA"/>
        </w:rPr>
      </w:pPr>
      <w:r w:rsidRPr="008234FB">
        <w:rPr>
          <w:rFonts w:ascii="Times New Roman" w:hAnsi="Times New Roman" w:cs="Times New Roman"/>
          <w:sz w:val="28"/>
          <w:lang w:val="uk-UA"/>
        </w:rPr>
        <w:t>Принцип розробленого способу діагностики глибини ураження шкіри полягає у визначенні показника перфузії на дні опікової рани. При цьому враховуються порушення в мікроциркуляторному руслі, зумовлені опіковим шоком, а також імпрегнація чужорідними тілами і кіптявою</w:t>
      </w:r>
      <w:r>
        <w:rPr>
          <w:rFonts w:ascii="Times New Roman" w:hAnsi="Times New Roman" w:cs="Times New Roman"/>
          <w:sz w:val="28"/>
          <w:lang w:val="uk-UA"/>
        </w:rPr>
        <w:t xml:space="preserve">. </w:t>
      </w:r>
    </w:p>
    <w:p w14:paraId="1962835D" w14:textId="172E4B06" w:rsidR="008234FB" w:rsidRDefault="008234FB" w:rsidP="00F85B40">
      <w:pPr>
        <w:pStyle w:val="a7"/>
        <w:spacing w:line="360" w:lineRule="auto"/>
        <w:ind w:firstLine="709"/>
        <w:contextualSpacing/>
        <w:jc w:val="both"/>
        <w:rPr>
          <w:rFonts w:ascii="Times New Roman" w:hAnsi="Times New Roman" w:cs="Times New Roman"/>
          <w:sz w:val="28"/>
          <w:lang w:val="uk-UA"/>
        </w:rPr>
      </w:pPr>
      <w:r w:rsidRPr="008234FB">
        <w:rPr>
          <w:rFonts w:ascii="Times New Roman" w:hAnsi="Times New Roman" w:cs="Times New Roman"/>
          <w:sz w:val="28"/>
          <w:lang w:val="uk-UA"/>
        </w:rPr>
        <w:t>Методика проведення дослідження</w:t>
      </w:r>
      <w:r w:rsidR="002E1DE7">
        <w:rPr>
          <w:rFonts w:ascii="Times New Roman" w:hAnsi="Times New Roman" w:cs="Times New Roman"/>
          <w:sz w:val="28"/>
          <w:lang w:val="uk-UA"/>
        </w:rPr>
        <w:t xml:space="preserve"> </w:t>
      </w:r>
      <w:r w:rsidRPr="008234FB">
        <w:rPr>
          <w:rFonts w:ascii="Times New Roman" w:hAnsi="Times New Roman" w:cs="Times New Roman"/>
          <w:sz w:val="28"/>
          <w:lang w:val="uk-UA"/>
        </w:rPr>
        <w:t xml:space="preserve">виконується покроково. Проводиться ЛДФ-діагностика мікроциркуляції в області стоп. У разі значення показника перфузії понад 0,1 ПФ. ОД. хворий подавався в операційну. Після настання наркотичного сну ділянки опікових ран на верхніх кінцівках і тулубі, вкриті кіптявою та імпрегнацією, обробляли антисептиком. Потім видаляли за допомогою щіток із поверхні опікової рани загиблий епідерміс, кіптяву і чужорідні тіла. На деяких ділянках опікових ран за допомогою цієї маніпуляції (дермабразії) вдавалося очистити ранову поверхню і закрити її тимчасовим біологічним покриттям. За </w:t>
      </w:r>
      <w:r w:rsidR="002E1DE7">
        <w:rPr>
          <w:rFonts w:ascii="Times New Roman" w:hAnsi="Times New Roman" w:cs="Times New Roman"/>
          <w:sz w:val="28"/>
          <w:lang w:val="uk-UA"/>
        </w:rPr>
        <w:t xml:space="preserve">наявності </w:t>
      </w:r>
      <w:r w:rsidRPr="008234FB">
        <w:rPr>
          <w:rFonts w:ascii="Times New Roman" w:hAnsi="Times New Roman" w:cs="Times New Roman"/>
          <w:sz w:val="28"/>
          <w:lang w:val="uk-UA"/>
        </w:rPr>
        <w:t xml:space="preserve">білуватого кольору дна рани або виявлення будь-яких інших ознак, що свідчать про глибокий опік, проводили лазерну доплерівську флоуметрію </w:t>
      </w:r>
      <w:r w:rsidRPr="008234FB">
        <w:rPr>
          <w:rFonts w:ascii="Times New Roman" w:hAnsi="Times New Roman" w:cs="Times New Roman"/>
          <w:sz w:val="28"/>
          <w:lang w:val="uk-UA"/>
        </w:rPr>
        <w:lastRenderedPageBreak/>
        <w:t>спірних ділянок. У разі значення показника перфузії понад 0,1 ПФ. ОД., опікову рану вважали поверхневою і придатною до ксено</w:t>
      </w:r>
      <w:r w:rsidR="000701E1">
        <w:rPr>
          <w:rFonts w:ascii="Times New Roman" w:hAnsi="Times New Roman" w:cs="Times New Roman"/>
          <w:sz w:val="28"/>
          <w:lang w:val="uk-UA"/>
        </w:rPr>
        <w:t>дермоімпланта</w:t>
      </w:r>
      <w:r w:rsidRPr="008234FB">
        <w:rPr>
          <w:rFonts w:ascii="Times New Roman" w:hAnsi="Times New Roman" w:cs="Times New Roman"/>
          <w:sz w:val="28"/>
          <w:lang w:val="uk-UA"/>
        </w:rPr>
        <w:t xml:space="preserve">ції. </w:t>
      </w:r>
      <w:r w:rsidR="000701E1">
        <w:rPr>
          <w:rFonts w:ascii="Times New Roman" w:hAnsi="Times New Roman" w:cs="Times New Roman"/>
          <w:sz w:val="28"/>
          <w:lang w:val="uk-UA"/>
        </w:rPr>
        <w:t>Якщо</w:t>
      </w:r>
      <w:r w:rsidRPr="008234FB">
        <w:rPr>
          <w:rFonts w:ascii="Times New Roman" w:hAnsi="Times New Roman" w:cs="Times New Roman"/>
          <w:sz w:val="28"/>
          <w:lang w:val="uk-UA"/>
        </w:rPr>
        <w:t xml:space="preserve"> показник менше 0,1 ПФ. ОД. опік вважали глибоким і таким, що підлягає подальшому хірургічному лікуванню після завершення періоду опікового шоку.</w:t>
      </w:r>
    </w:p>
    <w:p w14:paraId="73563743" w14:textId="6DFAB711" w:rsidR="008234FB" w:rsidRDefault="008234FB" w:rsidP="00F85B40">
      <w:pPr>
        <w:pStyle w:val="a7"/>
        <w:spacing w:line="360" w:lineRule="auto"/>
        <w:ind w:firstLine="709"/>
        <w:contextualSpacing/>
        <w:jc w:val="both"/>
        <w:rPr>
          <w:rFonts w:ascii="Times New Roman" w:hAnsi="Times New Roman" w:cs="Times New Roman"/>
          <w:sz w:val="28"/>
          <w:lang w:val="uk-UA"/>
        </w:rPr>
      </w:pPr>
      <w:r w:rsidRPr="008234FB">
        <w:rPr>
          <w:rFonts w:ascii="Times New Roman" w:hAnsi="Times New Roman" w:cs="Times New Roman"/>
          <w:sz w:val="28"/>
          <w:lang w:val="uk-UA"/>
        </w:rPr>
        <w:t>У більшості випадків опікові рани були покриті перв</w:t>
      </w:r>
      <w:r>
        <w:rPr>
          <w:rFonts w:ascii="Times New Roman" w:hAnsi="Times New Roman" w:cs="Times New Roman"/>
          <w:sz w:val="28"/>
          <w:lang w:val="uk-UA"/>
        </w:rPr>
        <w:t>инним тонким дермальним струпом, т</w:t>
      </w:r>
      <w:r w:rsidRPr="008234FB">
        <w:rPr>
          <w:rFonts w:ascii="Times New Roman" w:hAnsi="Times New Roman" w:cs="Times New Roman"/>
          <w:sz w:val="28"/>
          <w:lang w:val="uk-UA"/>
        </w:rPr>
        <w:t xml:space="preserve">ому для первинної хірургічної обробки опікової поверхні використовували дисковий дерматом або дермабразію виконували вручну прямокутним широким лезом від дерматома. </w:t>
      </w:r>
      <w:r w:rsidR="000701E1">
        <w:rPr>
          <w:rFonts w:ascii="Times New Roman" w:hAnsi="Times New Roman" w:cs="Times New Roman"/>
          <w:sz w:val="28"/>
          <w:lang w:val="uk-UA"/>
        </w:rPr>
        <w:t>Проводи</w:t>
      </w:r>
      <w:r w:rsidRPr="008234FB">
        <w:rPr>
          <w:rFonts w:ascii="Times New Roman" w:hAnsi="Times New Roman" w:cs="Times New Roman"/>
          <w:sz w:val="28"/>
          <w:lang w:val="uk-UA"/>
        </w:rPr>
        <w:t>ли гемостаз і повторно за допомогою лазерної доплерівської флоуметрії виконували оцінку стану мікроциркуляції дна опікової рани. У разі виявлення мінімального показника мікроциркуляції понад 0,1 ПФ. ОД. ранову поверхню визнавали життєздатною, такою, що відповідає поверхневому дермальному термічному ушкодженню, і підлягала закриттю тимчасовим біологічним покриттям (ліофілізованими ксено</w:t>
      </w:r>
      <w:r w:rsidR="005C07CF">
        <w:rPr>
          <w:rFonts w:ascii="Times New Roman" w:hAnsi="Times New Roman" w:cs="Times New Roman"/>
          <w:sz w:val="28"/>
          <w:lang w:val="uk-UA"/>
        </w:rPr>
        <w:t>дермоімплант</w:t>
      </w:r>
      <w:r w:rsidRPr="008234FB">
        <w:rPr>
          <w:rFonts w:ascii="Times New Roman" w:hAnsi="Times New Roman" w:cs="Times New Roman"/>
          <w:sz w:val="28"/>
          <w:lang w:val="uk-UA"/>
        </w:rPr>
        <w:t>атами).</w:t>
      </w:r>
    </w:p>
    <w:p w14:paraId="4D92F32F" w14:textId="68959307" w:rsidR="008234FB" w:rsidRDefault="005C07CF" w:rsidP="00F85B40">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При наявності</w:t>
      </w:r>
      <w:r w:rsidR="008234FB" w:rsidRPr="008234FB">
        <w:rPr>
          <w:rFonts w:ascii="Times New Roman" w:hAnsi="Times New Roman" w:cs="Times New Roman"/>
          <w:sz w:val="28"/>
          <w:lang w:val="uk-UA"/>
        </w:rPr>
        <w:t xml:space="preserve"> щільного некротичного струпа для виконання первинної хірургічної обробки опікової рани в 21 випадку (28%) у постраждалих</w:t>
      </w:r>
      <w:r w:rsidR="008234FB">
        <w:rPr>
          <w:rFonts w:ascii="Times New Roman" w:hAnsi="Times New Roman" w:cs="Times New Roman"/>
          <w:sz w:val="28"/>
          <w:lang w:val="uk-UA"/>
        </w:rPr>
        <w:t xml:space="preserve"> </w:t>
      </w:r>
      <w:r w:rsidR="008234FB" w:rsidRPr="008234FB">
        <w:rPr>
          <w:rFonts w:ascii="Times New Roman" w:hAnsi="Times New Roman" w:cs="Times New Roman"/>
          <w:sz w:val="28"/>
          <w:lang w:val="uk-UA"/>
        </w:rPr>
        <w:t xml:space="preserve">основної групи використано ніж </w:t>
      </w:r>
      <w:r>
        <w:rPr>
          <w:rFonts w:ascii="Times New Roman" w:hAnsi="Times New Roman" w:cs="Times New Roman"/>
          <w:sz w:val="28"/>
          <w:u w:val="single"/>
          <w:lang w:val="uk-UA"/>
        </w:rPr>
        <w:t>Г</w:t>
      </w:r>
      <w:r w:rsidR="008234FB" w:rsidRPr="008234FB">
        <w:rPr>
          <w:rFonts w:ascii="Times New Roman" w:hAnsi="Times New Roman" w:cs="Times New Roman"/>
          <w:sz w:val="28"/>
          <w:lang w:val="uk-UA"/>
        </w:rPr>
        <w:t>амбі або дерматом.  Це хірургічне втручання</w:t>
      </w:r>
      <w:r>
        <w:rPr>
          <w:rFonts w:ascii="Times New Roman" w:hAnsi="Times New Roman" w:cs="Times New Roman"/>
          <w:sz w:val="28"/>
          <w:lang w:val="uk-UA"/>
        </w:rPr>
        <w:t xml:space="preserve"> в даному </w:t>
      </w:r>
      <w:r w:rsidR="008234FB" w:rsidRPr="008234FB">
        <w:rPr>
          <w:rFonts w:ascii="Times New Roman" w:hAnsi="Times New Roman" w:cs="Times New Roman"/>
          <w:sz w:val="28"/>
          <w:lang w:val="uk-UA"/>
        </w:rPr>
        <w:t>випадк</w:t>
      </w:r>
      <w:r>
        <w:rPr>
          <w:rFonts w:ascii="Times New Roman" w:hAnsi="Times New Roman" w:cs="Times New Roman"/>
          <w:sz w:val="28"/>
          <w:lang w:val="uk-UA"/>
        </w:rPr>
        <w:t>у</w:t>
      </w:r>
      <w:r w:rsidR="008234FB" w:rsidRPr="008234FB">
        <w:rPr>
          <w:rFonts w:ascii="Times New Roman" w:hAnsi="Times New Roman" w:cs="Times New Roman"/>
          <w:sz w:val="28"/>
          <w:lang w:val="uk-UA"/>
        </w:rPr>
        <w:t xml:space="preserve"> трактували як ранню некректомію. Після хірургічної санації опікових ран виконували лазерну доплерівську флоуметрію дна опікової рани. У разі визначення показника перфузії на дні опікової рани понад 0,1 ПФ. ОД. ранову поверхню вважали життєздатною і придатною до закриття її ксено</w:t>
      </w:r>
      <w:r w:rsidR="000701E1">
        <w:rPr>
          <w:rFonts w:ascii="Times New Roman" w:hAnsi="Times New Roman" w:cs="Times New Roman"/>
          <w:sz w:val="28"/>
          <w:lang w:val="uk-UA"/>
        </w:rPr>
        <w:t>шкірою</w:t>
      </w:r>
      <w:r w:rsidR="008234FB" w:rsidRPr="008234FB">
        <w:rPr>
          <w:rFonts w:ascii="Times New Roman" w:hAnsi="Times New Roman" w:cs="Times New Roman"/>
          <w:sz w:val="28"/>
          <w:lang w:val="uk-UA"/>
        </w:rPr>
        <w:t xml:space="preserve">, або трансплантацією на неї культури алофібробластів. У разі відсутності значення показника мікроциркуляції (менше ніж 0,1 ПФ. ОД.) ранову поверхню визнавали нежиттєздатною. Закриття такої поверхні тимчасовим біологічним покриттям не здійснювали. Подальше лікування таких ран проводили під пов'язками з мазями відповідно до стадії ранового процесу. </w:t>
      </w:r>
      <w:r>
        <w:rPr>
          <w:rFonts w:ascii="Times New Roman" w:hAnsi="Times New Roman" w:cs="Times New Roman"/>
          <w:sz w:val="28"/>
          <w:lang w:val="uk-UA"/>
        </w:rPr>
        <w:t>Хірургіч</w:t>
      </w:r>
      <w:r w:rsidR="008234FB" w:rsidRPr="008234FB">
        <w:rPr>
          <w:rFonts w:ascii="Times New Roman" w:hAnsi="Times New Roman" w:cs="Times New Roman"/>
          <w:sz w:val="28"/>
          <w:lang w:val="uk-UA"/>
        </w:rPr>
        <w:t>ні втручання з видалення загиблих тканин (некректомії) на ділянках глибокого опіку виконували в періоді гострої опікової токсемії та септикотоксемії.</w:t>
      </w:r>
    </w:p>
    <w:p w14:paraId="198836DB" w14:textId="7538F3D7" w:rsidR="008234FB" w:rsidRDefault="008234FB" w:rsidP="00F85B40">
      <w:pPr>
        <w:pStyle w:val="a7"/>
        <w:spacing w:line="360" w:lineRule="auto"/>
        <w:ind w:firstLine="709"/>
        <w:contextualSpacing/>
        <w:jc w:val="both"/>
        <w:rPr>
          <w:rFonts w:ascii="Times New Roman" w:hAnsi="Times New Roman" w:cs="Times New Roman"/>
          <w:sz w:val="28"/>
          <w:lang w:val="uk-UA"/>
        </w:rPr>
      </w:pPr>
      <w:r w:rsidRPr="008234FB">
        <w:rPr>
          <w:rFonts w:ascii="Times New Roman" w:hAnsi="Times New Roman" w:cs="Times New Roman"/>
          <w:sz w:val="28"/>
          <w:lang w:val="uk-UA"/>
        </w:rPr>
        <w:lastRenderedPageBreak/>
        <w:t xml:space="preserve">Після завершення періоду опікового шоку оцінку життєздатності тканин післяопераційної рани (після некректомії) проводили за допомогою лазерної доплерівської флоуметрії в 22 випадках (29,33%) інтраопераційно </w:t>
      </w:r>
      <w:r w:rsidR="005C07CF">
        <w:rPr>
          <w:rFonts w:ascii="Times New Roman" w:hAnsi="Times New Roman" w:cs="Times New Roman"/>
          <w:sz w:val="28"/>
          <w:lang w:val="uk-UA"/>
        </w:rPr>
        <w:t xml:space="preserve">при наявності </w:t>
      </w:r>
      <w:r w:rsidRPr="008234FB">
        <w:rPr>
          <w:rFonts w:ascii="Times New Roman" w:hAnsi="Times New Roman" w:cs="Times New Roman"/>
          <w:sz w:val="28"/>
          <w:lang w:val="uk-UA"/>
        </w:rPr>
        <w:t>глибоких опіків. Необхідність дослідження була зумовлена наявністю субфасціальних структур сумнівної життєздатності на дні післяопераційної рани. Визначено, що на поверхні життєздатного м'яза показник перфузії має бути більшим за 2 ПФ. ОД., на поверхні життєздатних фасцій показник перфузії</w:t>
      </w:r>
      <w:r>
        <w:rPr>
          <w:rFonts w:ascii="Times New Roman" w:hAnsi="Times New Roman" w:cs="Times New Roman"/>
          <w:sz w:val="28"/>
          <w:lang w:val="uk-UA"/>
        </w:rPr>
        <w:t xml:space="preserve"> має бути більше 0,5 ПФ. ОД. О</w:t>
      </w:r>
      <w:r w:rsidRPr="008234FB">
        <w:rPr>
          <w:rFonts w:ascii="Times New Roman" w:hAnsi="Times New Roman" w:cs="Times New Roman"/>
          <w:sz w:val="28"/>
          <w:lang w:val="uk-UA"/>
        </w:rPr>
        <w:t xml:space="preserve">скільки у більшості постраждалих термічне ураження шкіри обмежувалося дермою, мала кількість випадків субфасціальних ранових дефектів не дала змоги зробити статистично </w:t>
      </w:r>
      <w:r w:rsidR="005C07CF">
        <w:rPr>
          <w:rFonts w:ascii="Times New Roman" w:hAnsi="Times New Roman" w:cs="Times New Roman"/>
          <w:sz w:val="28"/>
          <w:lang w:val="uk-UA"/>
        </w:rPr>
        <w:t xml:space="preserve">підтвержених </w:t>
      </w:r>
      <w:r w:rsidRPr="008234FB">
        <w:rPr>
          <w:rFonts w:ascii="Times New Roman" w:hAnsi="Times New Roman" w:cs="Times New Roman"/>
          <w:sz w:val="28"/>
          <w:lang w:val="uk-UA"/>
        </w:rPr>
        <w:t>висновків.</w:t>
      </w:r>
    </w:p>
    <w:p w14:paraId="19AD2ECD" w14:textId="0B79F0E6" w:rsidR="008234FB" w:rsidRDefault="008234FB" w:rsidP="00F85B40">
      <w:pPr>
        <w:pStyle w:val="a7"/>
        <w:spacing w:line="360" w:lineRule="auto"/>
        <w:ind w:firstLine="709"/>
        <w:contextualSpacing/>
        <w:jc w:val="both"/>
        <w:rPr>
          <w:rFonts w:ascii="Times New Roman" w:hAnsi="Times New Roman" w:cs="Times New Roman"/>
          <w:sz w:val="28"/>
          <w:lang w:val="uk-UA"/>
        </w:rPr>
      </w:pPr>
      <w:r w:rsidRPr="008234FB">
        <w:rPr>
          <w:rFonts w:ascii="Times New Roman" w:hAnsi="Times New Roman" w:cs="Times New Roman"/>
          <w:sz w:val="28"/>
          <w:lang w:val="uk-UA"/>
        </w:rPr>
        <w:t>Проведено ретроспективне дослідження з метою визначення чутливості запропонованого способу діагностики глибини термічного ураження шкіри. Дані історій хвороби містили необхідну інформацію про площу глибокого і поверхневого опіку під час надходження і на етапах лікування. У тому випадку, якщо опікова рана, описана як глибокий опік, самостійно гоїлася, то цей випадок фіксували як гіпердіагностику, який характеризувався цифровим значенням площі. У тому випадку, коли опікова рана, розцінена як поверхневий опік, піддавалася аутодермо</w:t>
      </w:r>
      <w:r w:rsidR="000E0A90">
        <w:rPr>
          <w:rFonts w:ascii="Times New Roman" w:hAnsi="Times New Roman" w:cs="Times New Roman"/>
          <w:sz w:val="28"/>
          <w:lang w:val="uk-UA"/>
        </w:rPr>
        <w:t>ім</w:t>
      </w:r>
      <w:r w:rsidRPr="008234FB">
        <w:rPr>
          <w:rFonts w:ascii="Times New Roman" w:hAnsi="Times New Roman" w:cs="Times New Roman"/>
          <w:sz w:val="28"/>
          <w:lang w:val="uk-UA"/>
        </w:rPr>
        <w:t>плантації, робили висновок про гіподіагностику. Отримані дані про помилки у визначенні глибини опіку було піддано статистичному аналізу.</w:t>
      </w:r>
    </w:p>
    <w:p w14:paraId="23E92DA4" w14:textId="1ABB1DBA" w:rsidR="005E7BD1" w:rsidRDefault="005E7BD1" w:rsidP="00F85B40">
      <w:pPr>
        <w:pStyle w:val="a7"/>
        <w:spacing w:line="360" w:lineRule="auto"/>
        <w:ind w:firstLine="709"/>
        <w:contextualSpacing/>
        <w:jc w:val="both"/>
        <w:rPr>
          <w:rFonts w:ascii="Times New Roman" w:hAnsi="Times New Roman" w:cs="Times New Roman"/>
          <w:sz w:val="28"/>
          <w:lang w:val="uk-UA"/>
        </w:rPr>
      </w:pPr>
      <w:r w:rsidRPr="005E7BD1">
        <w:rPr>
          <w:rFonts w:ascii="Times New Roman" w:hAnsi="Times New Roman" w:cs="Times New Roman"/>
          <w:sz w:val="28"/>
          <w:lang w:val="uk-UA"/>
        </w:rPr>
        <w:t>У постраждалих основної групи хибна діагностика (гіпердіагностика) у визначенні поверхневого опіку становила 0,16±0,04% п.п., у той час як у г</w:t>
      </w:r>
      <w:r>
        <w:rPr>
          <w:rFonts w:ascii="Times New Roman" w:hAnsi="Times New Roman" w:cs="Times New Roman"/>
          <w:sz w:val="28"/>
          <w:lang w:val="uk-UA"/>
        </w:rPr>
        <w:t>рупі порівняння - 1,03±0,27%</w:t>
      </w:r>
      <w:r w:rsidRPr="005E7BD1">
        <w:rPr>
          <w:rFonts w:ascii="Times New Roman" w:hAnsi="Times New Roman" w:cs="Times New Roman"/>
          <w:sz w:val="28"/>
          <w:lang w:val="uk-UA"/>
        </w:rPr>
        <w:t>. Площа невиявленого глибокого опіку (гіподіагностика) у постраждалих в основній групі становила 0,07±0,01% п.п., а серед постраждалих г</w:t>
      </w:r>
      <w:r>
        <w:rPr>
          <w:rFonts w:ascii="Times New Roman" w:hAnsi="Times New Roman" w:cs="Times New Roman"/>
          <w:sz w:val="28"/>
          <w:lang w:val="uk-UA"/>
        </w:rPr>
        <w:t>рупи порівняння - 0,75±0,24%</w:t>
      </w:r>
      <w:r w:rsidRPr="005E7BD1">
        <w:rPr>
          <w:rFonts w:ascii="Times New Roman" w:hAnsi="Times New Roman" w:cs="Times New Roman"/>
          <w:sz w:val="28"/>
          <w:lang w:val="uk-UA"/>
        </w:rPr>
        <w:t>.</w:t>
      </w:r>
      <w:r>
        <w:rPr>
          <w:rFonts w:ascii="Times New Roman" w:hAnsi="Times New Roman" w:cs="Times New Roman"/>
          <w:sz w:val="28"/>
          <w:lang w:val="uk-UA"/>
        </w:rPr>
        <w:t xml:space="preserve"> </w:t>
      </w:r>
      <w:r w:rsidRPr="005E7BD1">
        <w:rPr>
          <w:rFonts w:ascii="Times New Roman" w:hAnsi="Times New Roman" w:cs="Times New Roman"/>
          <w:sz w:val="28"/>
          <w:lang w:val="uk-UA"/>
        </w:rPr>
        <w:t xml:space="preserve">Завдяки лазерній доплерівській флоуметрії </w:t>
      </w:r>
      <w:r w:rsidR="008320F0">
        <w:rPr>
          <w:rFonts w:ascii="Times New Roman" w:hAnsi="Times New Roman" w:cs="Times New Roman"/>
          <w:sz w:val="28"/>
          <w:lang w:val="uk-UA"/>
        </w:rPr>
        <w:t>значно</w:t>
      </w:r>
      <w:r w:rsidRPr="005E7BD1">
        <w:rPr>
          <w:rFonts w:ascii="Times New Roman" w:hAnsi="Times New Roman" w:cs="Times New Roman"/>
          <w:sz w:val="28"/>
          <w:lang w:val="uk-UA"/>
        </w:rPr>
        <w:t xml:space="preserve"> знизила</w:t>
      </w:r>
      <w:r w:rsidR="008320F0">
        <w:rPr>
          <w:rFonts w:ascii="Times New Roman" w:hAnsi="Times New Roman" w:cs="Times New Roman"/>
          <w:sz w:val="28"/>
          <w:lang w:val="uk-UA"/>
        </w:rPr>
        <w:t xml:space="preserve">ся площа невиявленого своєчасно, </w:t>
      </w:r>
      <w:r w:rsidRPr="005E7BD1">
        <w:rPr>
          <w:rFonts w:ascii="Times New Roman" w:hAnsi="Times New Roman" w:cs="Times New Roman"/>
          <w:sz w:val="28"/>
          <w:lang w:val="uk-UA"/>
        </w:rPr>
        <w:t>глибокого термічного ураження у пацієнтів основної групи порівняно з постраждалими групи порівняння.</w:t>
      </w:r>
    </w:p>
    <w:p w14:paraId="4388A4C6" w14:textId="586E6CC0" w:rsidR="005E7BD1" w:rsidRDefault="005E7BD1" w:rsidP="00F85B40">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lastRenderedPageBreak/>
        <w:t xml:space="preserve">У 34 пацієнтів основної групи з опіковими ранами різного ступеня складності була вивчена динаміка змін мікроциркуляційного русла в період опікового шоку на основі даних ЛДФ. </w:t>
      </w:r>
      <w:r w:rsidR="00FD1360">
        <w:rPr>
          <w:rFonts w:ascii="Times New Roman" w:hAnsi="Times New Roman" w:cs="Times New Roman"/>
          <w:sz w:val="28"/>
          <w:lang w:val="uk-UA"/>
        </w:rPr>
        <w:t>Пац</w:t>
      </w:r>
      <w:r w:rsidR="008320F0">
        <w:rPr>
          <w:rFonts w:ascii="Times New Roman" w:hAnsi="Times New Roman" w:cs="Times New Roman"/>
          <w:sz w:val="28"/>
          <w:lang w:val="uk-UA"/>
        </w:rPr>
        <w:t>ієнти були поділені на три групи</w:t>
      </w:r>
      <w:r w:rsidR="00FD1360">
        <w:rPr>
          <w:rFonts w:ascii="Times New Roman" w:hAnsi="Times New Roman" w:cs="Times New Roman"/>
          <w:sz w:val="28"/>
          <w:lang w:val="uk-UA"/>
        </w:rPr>
        <w:t xml:space="preserve"> відповідно до ступеня складності опікової травми (використано Індекс </w:t>
      </w:r>
      <w:r w:rsidR="007304BD">
        <w:rPr>
          <w:rFonts w:ascii="Times New Roman" w:hAnsi="Times New Roman" w:cs="Times New Roman"/>
          <w:sz w:val="28"/>
          <w:lang w:val="uk-UA"/>
        </w:rPr>
        <w:t>тяжкості</w:t>
      </w:r>
      <w:r w:rsidR="00FD1360">
        <w:rPr>
          <w:rFonts w:ascii="Times New Roman" w:hAnsi="Times New Roman" w:cs="Times New Roman"/>
          <w:sz w:val="28"/>
          <w:lang w:val="uk-UA"/>
        </w:rPr>
        <w:t xml:space="preserve"> </w:t>
      </w:r>
      <w:r w:rsidR="007304BD">
        <w:rPr>
          <w:rFonts w:ascii="Times New Roman" w:hAnsi="Times New Roman" w:cs="Times New Roman"/>
          <w:sz w:val="28"/>
          <w:lang w:val="uk-UA"/>
        </w:rPr>
        <w:t>у</w:t>
      </w:r>
      <w:r w:rsidR="00FD1360">
        <w:rPr>
          <w:rFonts w:ascii="Times New Roman" w:hAnsi="Times New Roman" w:cs="Times New Roman"/>
          <w:sz w:val="28"/>
          <w:lang w:val="uk-UA"/>
        </w:rPr>
        <w:t>раження).</w:t>
      </w:r>
    </w:p>
    <w:p w14:paraId="6C26229C" w14:textId="069483A4" w:rsidR="00FD1360" w:rsidRPr="00FD1360" w:rsidRDefault="00FD1360" w:rsidP="00FD1360">
      <w:pPr>
        <w:pStyle w:val="a7"/>
        <w:spacing w:line="360" w:lineRule="auto"/>
        <w:ind w:firstLine="709"/>
        <w:contextualSpacing/>
        <w:jc w:val="both"/>
        <w:rPr>
          <w:rFonts w:ascii="Times New Roman" w:hAnsi="Times New Roman" w:cs="Times New Roman"/>
          <w:sz w:val="28"/>
          <w:lang w:val="uk-UA"/>
        </w:rPr>
      </w:pPr>
      <w:r w:rsidRPr="00FD1360">
        <w:rPr>
          <w:rFonts w:ascii="Times New Roman" w:hAnsi="Times New Roman" w:cs="Times New Roman"/>
          <w:sz w:val="28"/>
          <w:lang w:val="uk-UA"/>
        </w:rPr>
        <w:t xml:space="preserve">8 постраждалих із середнім ступенем складності  опікового шоку склали першу групу дослідження, індекс </w:t>
      </w:r>
      <w:r w:rsidR="008320F0">
        <w:rPr>
          <w:rFonts w:ascii="Times New Roman" w:hAnsi="Times New Roman" w:cs="Times New Roman"/>
          <w:sz w:val="28"/>
          <w:lang w:val="uk-UA"/>
        </w:rPr>
        <w:t>тяжко</w:t>
      </w:r>
      <w:r w:rsidRPr="00FD1360">
        <w:rPr>
          <w:rFonts w:ascii="Times New Roman" w:hAnsi="Times New Roman" w:cs="Times New Roman"/>
          <w:sz w:val="28"/>
          <w:lang w:val="uk-UA"/>
        </w:rPr>
        <w:t>сті ураження у них перебував у діапазоні від 30 до 60 умовних одиниць І</w:t>
      </w:r>
      <w:r w:rsidR="007304BD">
        <w:rPr>
          <w:rFonts w:ascii="Times New Roman" w:hAnsi="Times New Roman" w:cs="Times New Roman"/>
          <w:sz w:val="28"/>
          <w:lang w:val="uk-UA"/>
        </w:rPr>
        <w:t>Т</w:t>
      </w:r>
      <w:r w:rsidRPr="00FD1360">
        <w:rPr>
          <w:rFonts w:ascii="Times New Roman" w:hAnsi="Times New Roman" w:cs="Times New Roman"/>
          <w:sz w:val="28"/>
          <w:lang w:val="uk-UA"/>
        </w:rPr>
        <w:t>У. Вік пацієнтів  у групі був 35,39±2,04 років, загальна площа опіку - 29,61±2,47% п.п., площа глибокого опіку - 1,28±0,56% п.п.</w:t>
      </w:r>
    </w:p>
    <w:p w14:paraId="0E0A9CFB" w14:textId="43C1743E" w:rsidR="00FD1360" w:rsidRDefault="00FD1360" w:rsidP="00FD1360">
      <w:pPr>
        <w:pStyle w:val="a7"/>
        <w:spacing w:line="360" w:lineRule="auto"/>
        <w:ind w:firstLine="709"/>
        <w:contextualSpacing/>
        <w:jc w:val="both"/>
        <w:rPr>
          <w:rFonts w:ascii="Times New Roman" w:hAnsi="Times New Roman" w:cs="Times New Roman"/>
          <w:sz w:val="28"/>
          <w:lang w:val="uk-UA"/>
        </w:rPr>
      </w:pPr>
      <w:r w:rsidRPr="00FD1360">
        <w:rPr>
          <w:rFonts w:ascii="Times New Roman" w:hAnsi="Times New Roman" w:cs="Times New Roman"/>
          <w:sz w:val="28"/>
          <w:lang w:val="uk-UA"/>
        </w:rPr>
        <w:t xml:space="preserve">Наступні 8 обстежених мали травму з індексом </w:t>
      </w:r>
      <w:r w:rsidR="007304BD">
        <w:rPr>
          <w:rFonts w:ascii="Times New Roman" w:hAnsi="Times New Roman" w:cs="Times New Roman"/>
          <w:sz w:val="28"/>
          <w:lang w:val="uk-UA"/>
        </w:rPr>
        <w:t>тяжко</w:t>
      </w:r>
      <w:r w:rsidRPr="00FD1360">
        <w:rPr>
          <w:rFonts w:ascii="Times New Roman" w:hAnsi="Times New Roman" w:cs="Times New Roman"/>
          <w:sz w:val="28"/>
          <w:lang w:val="uk-UA"/>
        </w:rPr>
        <w:t xml:space="preserve">сті ураження від 60 до 90 умовних одиниць </w:t>
      </w:r>
      <w:r w:rsidR="007304BD">
        <w:rPr>
          <w:rFonts w:ascii="Times New Roman" w:hAnsi="Times New Roman" w:cs="Times New Roman"/>
          <w:sz w:val="28"/>
          <w:lang w:val="uk-UA"/>
        </w:rPr>
        <w:t>ІТУ</w:t>
      </w:r>
      <w:r w:rsidRPr="00FD1360">
        <w:rPr>
          <w:rFonts w:ascii="Times New Roman" w:hAnsi="Times New Roman" w:cs="Times New Roman"/>
          <w:sz w:val="28"/>
          <w:lang w:val="uk-UA"/>
        </w:rPr>
        <w:t>, їм діагностовано тяжкий опіковий шок. Вік шахтарів у цій групі становив 34,50±1,74 років, загальна площа ураження 51,67±2,02% п.п., зокрема глибокого опіку - 2,78±1,18% п.п. т.</w:t>
      </w:r>
    </w:p>
    <w:p w14:paraId="483508A6" w14:textId="4AD2884D" w:rsidR="00FD1360" w:rsidRPr="00FD1360" w:rsidRDefault="00FD1360" w:rsidP="00FD1360">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Третю групу склали </w:t>
      </w:r>
      <w:r w:rsidRPr="00FD1360">
        <w:rPr>
          <w:rFonts w:ascii="Times New Roman" w:hAnsi="Times New Roman" w:cs="Times New Roman"/>
          <w:sz w:val="28"/>
          <w:lang w:val="uk-UA"/>
        </w:rPr>
        <w:t xml:space="preserve">8 </w:t>
      </w:r>
      <w:r>
        <w:rPr>
          <w:rFonts w:ascii="Times New Roman" w:hAnsi="Times New Roman" w:cs="Times New Roman"/>
          <w:sz w:val="28"/>
          <w:lang w:val="uk-UA"/>
        </w:rPr>
        <w:t xml:space="preserve">постраждалих </w:t>
      </w:r>
      <w:r w:rsidRPr="00FD1360">
        <w:rPr>
          <w:rFonts w:ascii="Times New Roman" w:hAnsi="Times New Roman" w:cs="Times New Roman"/>
          <w:sz w:val="28"/>
          <w:lang w:val="uk-UA"/>
        </w:rPr>
        <w:t xml:space="preserve">з індексом </w:t>
      </w:r>
      <w:r w:rsidR="007304BD">
        <w:rPr>
          <w:rFonts w:ascii="Times New Roman" w:hAnsi="Times New Roman" w:cs="Times New Roman"/>
          <w:sz w:val="28"/>
          <w:lang w:val="uk-UA"/>
        </w:rPr>
        <w:t>тяжк</w:t>
      </w:r>
      <w:r>
        <w:rPr>
          <w:rFonts w:ascii="Times New Roman" w:hAnsi="Times New Roman" w:cs="Times New Roman"/>
          <w:sz w:val="28"/>
          <w:lang w:val="uk-UA"/>
        </w:rPr>
        <w:t xml:space="preserve">ості </w:t>
      </w:r>
      <w:r w:rsidRPr="00FD1360">
        <w:rPr>
          <w:rFonts w:ascii="Times New Roman" w:hAnsi="Times New Roman" w:cs="Times New Roman"/>
          <w:sz w:val="28"/>
          <w:lang w:val="uk-UA"/>
        </w:rPr>
        <w:t>ураже</w:t>
      </w:r>
      <w:r>
        <w:rPr>
          <w:rFonts w:ascii="Times New Roman" w:hAnsi="Times New Roman" w:cs="Times New Roman"/>
          <w:sz w:val="28"/>
          <w:lang w:val="uk-UA"/>
        </w:rPr>
        <w:t>ння понад 90 умовних одиниць І</w:t>
      </w:r>
      <w:r w:rsidR="007304BD">
        <w:rPr>
          <w:rFonts w:ascii="Times New Roman" w:hAnsi="Times New Roman" w:cs="Times New Roman"/>
          <w:sz w:val="28"/>
          <w:lang w:val="uk-UA"/>
        </w:rPr>
        <w:t>Т</w:t>
      </w:r>
      <w:r>
        <w:rPr>
          <w:rFonts w:ascii="Times New Roman" w:hAnsi="Times New Roman" w:cs="Times New Roman"/>
          <w:sz w:val="28"/>
          <w:lang w:val="uk-UA"/>
        </w:rPr>
        <w:t>У</w:t>
      </w:r>
      <w:r w:rsidRPr="00FD1360">
        <w:rPr>
          <w:rFonts w:ascii="Times New Roman" w:hAnsi="Times New Roman" w:cs="Times New Roman"/>
          <w:sz w:val="28"/>
          <w:lang w:val="uk-UA"/>
        </w:rPr>
        <w:t xml:space="preserve">, що відповідало вкрай тяжкому опіковому шоку. Вік постраждалих у цій групі становив 33,61±2,04 року, загальна площа ураження - 64,72±2,44% п. п., глибоке термічне ураження відмічено на площі 10,44±2,47% п. п. Постраждалі </w:t>
      </w:r>
      <w:r>
        <w:rPr>
          <w:rFonts w:ascii="Times New Roman" w:hAnsi="Times New Roman" w:cs="Times New Roman"/>
          <w:sz w:val="28"/>
          <w:lang w:val="uk-UA"/>
        </w:rPr>
        <w:t xml:space="preserve">різних </w:t>
      </w:r>
      <w:r w:rsidRPr="00FD1360">
        <w:rPr>
          <w:rFonts w:ascii="Times New Roman" w:hAnsi="Times New Roman" w:cs="Times New Roman"/>
          <w:sz w:val="28"/>
          <w:lang w:val="uk-UA"/>
        </w:rPr>
        <w:t xml:space="preserve">груп не відрізнялися за віком, відмінності були у </w:t>
      </w:r>
      <w:r>
        <w:rPr>
          <w:rFonts w:ascii="Times New Roman" w:hAnsi="Times New Roman" w:cs="Times New Roman"/>
          <w:sz w:val="28"/>
          <w:lang w:val="uk-UA"/>
        </w:rPr>
        <w:t xml:space="preserve">складності </w:t>
      </w:r>
      <w:r w:rsidRPr="00FD1360">
        <w:rPr>
          <w:rFonts w:ascii="Times New Roman" w:hAnsi="Times New Roman" w:cs="Times New Roman"/>
          <w:sz w:val="28"/>
          <w:lang w:val="uk-UA"/>
        </w:rPr>
        <w:t xml:space="preserve">травми, яка визначала </w:t>
      </w:r>
      <w:r>
        <w:rPr>
          <w:rFonts w:ascii="Times New Roman" w:hAnsi="Times New Roman" w:cs="Times New Roman"/>
          <w:sz w:val="28"/>
          <w:lang w:val="uk-UA"/>
        </w:rPr>
        <w:t xml:space="preserve">ступінь </w:t>
      </w:r>
      <w:r w:rsidRPr="00FD1360">
        <w:rPr>
          <w:rFonts w:ascii="Times New Roman" w:hAnsi="Times New Roman" w:cs="Times New Roman"/>
          <w:sz w:val="28"/>
          <w:lang w:val="uk-UA"/>
        </w:rPr>
        <w:t>опікового шоку.</w:t>
      </w:r>
    </w:p>
    <w:p w14:paraId="35999C60" w14:textId="77777777" w:rsidR="00FD1360" w:rsidRDefault="00FD1360" w:rsidP="00FD1360">
      <w:pPr>
        <w:pStyle w:val="a7"/>
        <w:spacing w:line="360" w:lineRule="auto"/>
        <w:ind w:firstLine="709"/>
        <w:contextualSpacing/>
        <w:jc w:val="both"/>
        <w:rPr>
          <w:rFonts w:ascii="Times New Roman" w:hAnsi="Times New Roman" w:cs="Times New Roman"/>
          <w:sz w:val="28"/>
          <w:lang w:val="uk-UA"/>
        </w:rPr>
      </w:pPr>
      <w:r w:rsidRPr="00FD1360">
        <w:rPr>
          <w:rFonts w:ascii="Times New Roman" w:hAnsi="Times New Roman" w:cs="Times New Roman"/>
          <w:sz w:val="28"/>
          <w:lang w:val="uk-UA"/>
        </w:rPr>
        <w:t>Для діагностики мікроциркуляторних змін у неураженій шкірі використовували лазерну доплерівську флоуметрію. Дослідження мікроциркуляції проводили у двох точках тіла. Для оцінки стану мікроциркуляторного русла на периферії було обрано ділянку латеральної щиколотки. Проксимальною точкою дослідження була пахова ділянка.</w:t>
      </w:r>
    </w:p>
    <w:p w14:paraId="6110E112" w14:textId="07F34B34" w:rsidR="00FD1360" w:rsidRDefault="00FD1360" w:rsidP="00FD1360">
      <w:pPr>
        <w:pStyle w:val="a7"/>
        <w:spacing w:line="360" w:lineRule="auto"/>
        <w:ind w:firstLine="709"/>
        <w:contextualSpacing/>
        <w:jc w:val="both"/>
        <w:rPr>
          <w:rFonts w:ascii="Times New Roman" w:hAnsi="Times New Roman" w:cs="Times New Roman"/>
          <w:sz w:val="28"/>
          <w:lang w:val="uk-UA"/>
        </w:rPr>
      </w:pPr>
      <w:r w:rsidRPr="00FD1360">
        <w:rPr>
          <w:rFonts w:ascii="Times New Roman" w:hAnsi="Times New Roman" w:cs="Times New Roman"/>
          <w:sz w:val="28"/>
          <w:lang w:val="uk-UA"/>
        </w:rPr>
        <w:t>Після реєстрації ЛДФ-грами проводили комп'ютерну обробку даних</w:t>
      </w:r>
      <w:r w:rsidR="007304BD">
        <w:rPr>
          <w:rFonts w:ascii="Times New Roman" w:hAnsi="Times New Roman" w:cs="Times New Roman"/>
          <w:sz w:val="28"/>
          <w:lang w:val="uk-UA"/>
        </w:rPr>
        <w:t xml:space="preserve"> і </w:t>
      </w:r>
      <w:r w:rsidRPr="00FD1360">
        <w:rPr>
          <w:rFonts w:ascii="Times New Roman" w:hAnsi="Times New Roman" w:cs="Times New Roman"/>
          <w:sz w:val="28"/>
          <w:lang w:val="uk-UA"/>
        </w:rPr>
        <w:t xml:space="preserve"> отримували середнє значення потоку крові (М), яке вимірюють у перфузійних одиницях. Під час реєстрації ЛДФ-грами на моніторі спостерігали зміни цього параметра, який також називали як показник перфузії, що коливався в часі залежно від дії зовнішніх і внутрішніх чинників. Крім середнього значення </w:t>
      </w:r>
      <w:r w:rsidRPr="00FD1360">
        <w:rPr>
          <w:rFonts w:ascii="Times New Roman" w:hAnsi="Times New Roman" w:cs="Times New Roman"/>
          <w:sz w:val="28"/>
          <w:lang w:val="uk-UA"/>
        </w:rPr>
        <w:lastRenderedPageBreak/>
        <w:t>потоку крові в результаті комп'ютерної обробки також отримували середнє коливання п</w:t>
      </w:r>
      <w:r w:rsidR="007304BD">
        <w:rPr>
          <w:rFonts w:ascii="Times New Roman" w:hAnsi="Times New Roman" w:cs="Times New Roman"/>
          <w:sz w:val="28"/>
          <w:lang w:val="uk-UA"/>
        </w:rPr>
        <w:t>ерфузії</w:t>
      </w:r>
      <w:r w:rsidRPr="00FD1360">
        <w:rPr>
          <w:rFonts w:ascii="Times New Roman" w:hAnsi="Times New Roman" w:cs="Times New Roman"/>
          <w:sz w:val="28"/>
          <w:lang w:val="uk-UA"/>
        </w:rPr>
        <w:t>(σ). Співвідношення отриманих параметрів називається коефіцієнтом варіації Кv= σ/M 100%.</w:t>
      </w:r>
    </w:p>
    <w:p w14:paraId="5F975358" w14:textId="0DB653E8" w:rsidR="00FD1360" w:rsidRDefault="00FD1360" w:rsidP="00514246">
      <w:pPr>
        <w:pStyle w:val="a7"/>
        <w:spacing w:line="360" w:lineRule="auto"/>
        <w:ind w:firstLine="709"/>
        <w:contextualSpacing/>
        <w:jc w:val="both"/>
        <w:rPr>
          <w:rFonts w:ascii="Times New Roman" w:hAnsi="Times New Roman" w:cs="Times New Roman"/>
          <w:sz w:val="28"/>
          <w:lang w:val="uk-UA"/>
        </w:rPr>
      </w:pPr>
      <w:r w:rsidRPr="00FD1360">
        <w:rPr>
          <w:rFonts w:ascii="Times New Roman" w:hAnsi="Times New Roman" w:cs="Times New Roman"/>
          <w:sz w:val="28"/>
          <w:lang w:val="uk-UA"/>
        </w:rPr>
        <w:t>Першу ЛДФ-граму мікроциркуляторного русла в неураженій шкірі реєстрували через 12 годин після отримання травми</w:t>
      </w:r>
      <w:r w:rsidR="00514246">
        <w:rPr>
          <w:rFonts w:ascii="Times New Roman" w:hAnsi="Times New Roman" w:cs="Times New Roman"/>
          <w:sz w:val="28"/>
          <w:lang w:val="uk-UA"/>
        </w:rPr>
        <w:t>; д</w:t>
      </w:r>
      <w:r w:rsidRPr="00FD1360">
        <w:rPr>
          <w:rFonts w:ascii="Times New Roman" w:hAnsi="Times New Roman" w:cs="Times New Roman"/>
          <w:sz w:val="28"/>
          <w:lang w:val="uk-UA"/>
        </w:rPr>
        <w:t xml:space="preserve">руге дослідження стану мікроциркуляторного русла виконували безпосередньо перед </w:t>
      </w:r>
      <w:r w:rsidR="007304BD">
        <w:rPr>
          <w:rFonts w:ascii="Times New Roman" w:hAnsi="Times New Roman" w:cs="Times New Roman"/>
          <w:sz w:val="28"/>
          <w:lang w:val="uk-UA"/>
        </w:rPr>
        <w:t>хірургіч</w:t>
      </w:r>
      <w:r w:rsidRPr="00FD1360">
        <w:rPr>
          <w:rFonts w:ascii="Times New Roman" w:hAnsi="Times New Roman" w:cs="Times New Roman"/>
          <w:sz w:val="28"/>
          <w:lang w:val="uk-UA"/>
        </w:rPr>
        <w:t>ним втручанням</w:t>
      </w:r>
      <w:r w:rsidR="00514246">
        <w:rPr>
          <w:rFonts w:ascii="Times New Roman" w:hAnsi="Times New Roman" w:cs="Times New Roman"/>
          <w:sz w:val="28"/>
          <w:lang w:val="uk-UA"/>
        </w:rPr>
        <w:t>; т</w:t>
      </w:r>
      <w:r w:rsidRPr="00FD1360">
        <w:rPr>
          <w:rFonts w:ascii="Times New Roman" w:hAnsi="Times New Roman" w:cs="Times New Roman"/>
          <w:sz w:val="28"/>
          <w:lang w:val="uk-UA"/>
        </w:rPr>
        <w:t xml:space="preserve">ретє дослідження виконувалося після операції. У всіх постраждалих трьох груп контрольне дослідження було проведено через 4 години. Це було зумовлено необхідністю нівелювати дію препаратів, </w:t>
      </w:r>
      <w:r w:rsidR="007304BD">
        <w:rPr>
          <w:rFonts w:ascii="Times New Roman" w:hAnsi="Times New Roman" w:cs="Times New Roman"/>
          <w:sz w:val="28"/>
          <w:lang w:val="uk-UA"/>
        </w:rPr>
        <w:t xml:space="preserve">які </w:t>
      </w:r>
      <w:r w:rsidRPr="00FD1360">
        <w:rPr>
          <w:rFonts w:ascii="Times New Roman" w:hAnsi="Times New Roman" w:cs="Times New Roman"/>
          <w:sz w:val="28"/>
          <w:lang w:val="uk-UA"/>
        </w:rPr>
        <w:t>використовува</w:t>
      </w:r>
      <w:r w:rsidR="007304BD">
        <w:rPr>
          <w:rFonts w:ascii="Times New Roman" w:hAnsi="Times New Roman" w:cs="Times New Roman"/>
          <w:sz w:val="28"/>
          <w:lang w:val="uk-UA"/>
        </w:rPr>
        <w:t>ли</w:t>
      </w:r>
      <w:r w:rsidRPr="00FD1360">
        <w:rPr>
          <w:rFonts w:ascii="Times New Roman" w:hAnsi="Times New Roman" w:cs="Times New Roman"/>
          <w:sz w:val="28"/>
          <w:lang w:val="uk-UA"/>
        </w:rPr>
        <w:t xml:space="preserve"> для загальної анестезії. Також було потрібно, щоб пацієнт був розслаблений і не відчував значного болю.</w:t>
      </w:r>
      <w:r w:rsidR="00514246">
        <w:rPr>
          <w:rFonts w:ascii="Times New Roman" w:hAnsi="Times New Roman" w:cs="Times New Roman"/>
          <w:sz w:val="28"/>
          <w:lang w:val="uk-UA"/>
        </w:rPr>
        <w:t xml:space="preserve"> Четверте контрольне дослідження проводилось через 24 години після операції.</w:t>
      </w:r>
    </w:p>
    <w:p w14:paraId="4B652EB6" w14:textId="77777777" w:rsidR="00514246" w:rsidRPr="00514246" w:rsidRDefault="00514246" w:rsidP="00514246">
      <w:pPr>
        <w:pStyle w:val="a7"/>
        <w:spacing w:line="360" w:lineRule="auto"/>
        <w:ind w:firstLine="709"/>
        <w:contextualSpacing/>
        <w:jc w:val="both"/>
        <w:rPr>
          <w:rFonts w:ascii="Times New Roman" w:hAnsi="Times New Roman" w:cs="Times New Roman"/>
          <w:sz w:val="28"/>
          <w:lang w:val="uk-UA"/>
        </w:rPr>
      </w:pPr>
      <w:r w:rsidRPr="00514246">
        <w:rPr>
          <w:rFonts w:ascii="Times New Roman" w:hAnsi="Times New Roman" w:cs="Times New Roman"/>
          <w:sz w:val="28"/>
          <w:lang w:val="uk-UA"/>
        </w:rPr>
        <w:t>У таблиці 4.1 представле</w:t>
      </w:r>
      <w:r>
        <w:rPr>
          <w:rFonts w:ascii="Times New Roman" w:hAnsi="Times New Roman" w:cs="Times New Roman"/>
          <w:sz w:val="28"/>
          <w:lang w:val="uk-UA"/>
        </w:rPr>
        <w:t xml:space="preserve">но динаміку основних параметрів </w:t>
      </w:r>
      <w:r w:rsidRPr="00514246">
        <w:rPr>
          <w:rFonts w:ascii="Times New Roman" w:hAnsi="Times New Roman" w:cs="Times New Roman"/>
          <w:sz w:val="28"/>
          <w:lang w:val="uk-UA"/>
        </w:rPr>
        <w:t xml:space="preserve">мікроциркуляції у постраждалих з опіковим шоком середньої </w:t>
      </w:r>
      <w:r>
        <w:rPr>
          <w:rFonts w:ascii="Times New Roman" w:hAnsi="Times New Roman" w:cs="Times New Roman"/>
          <w:sz w:val="28"/>
          <w:lang w:val="uk-UA"/>
        </w:rPr>
        <w:t>складності ураження</w:t>
      </w:r>
      <w:r w:rsidRPr="00514246">
        <w:rPr>
          <w:rFonts w:ascii="Times New Roman" w:hAnsi="Times New Roman" w:cs="Times New Roman"/>
          <w:sz w:val="28"/>
          <w:lang w:val="uk-UA"/>
        </w:rPr>
        <w:t>.</w:t>
      </w:r>
    </w:p>
    <w:p w14:paraId="03BDCA7F" w14:textId="77777777" w:rsidR="00514246" w:rsidRPr="00514246" w:rsidRDefault="00514246" w:rsidP="00514246">
      <w:pPr>
        <w:pStyle w:val="a7"/>
        <w:spacing w:line="360" w:lineRule="auto"/>
        <w:ind w:firstLine="709"/>
        <w:contextualSpacing/>
        <w:jc w:val="right"/>
        <w:rPr>
          <w:rFonts w:ascii="Times New Roman" w:hAnsi="Times New Roman" w:cs="Times New Roman"/>
          <w:sz w:val="28"/>
          <w:lang w:val="uk-UA"/>
        </w:rPr>
      </w:pPr>
      <w:r>
        <w:rPr>
          <w:rFonts w:ascii="Times New Roman" w:hAnsi="Times New Roman" w:cs="Times New Roman"/>
          <w:sz w:val="28"/>
          <w:lang w:val="uk-UA"/>
        </w:rPr>
        <w:t xml:space="preserve">Таблиця </w:t>
      </w:r>
      <w:r w:rsidRPr="00514246">
        <w:rPr>
          <w:rFonts w:ascii="Times New Roman" w:hAnsi="Times New Roman" w:cs="Times New Roman"/>
          <w:sz w:val="28"/>
          <w:lang w:val="uk-UA"/>
        </w:rPr>
        <w:t>4. 1</w:t>
      </w:r>
    </w:p>
    <w:p w14:paraId="230E1D77" w14:textId="77777777" w:rsidR="00514246" w:rsidRDefault="00514246" w:rsidP="00514246">
      <w:pPr>
        <w:pStyle w:val="a7"/>
        <w:spacing w:line="360" w:lineRule="auto"/>
        <w:ind w:firstLine="709"/>
        <w:contextualSpacing/>
        <w:jc w:val="both"/>
        <w:rPr>
          <w:rFonts w:ascii="Times New Roman" w:hAnsi="Times New Roman" w:cs="Times New Roman"/>
          <w:b/>
          <w:sz w:val="28"/>
          <w:lang w:val="uk-UA"/>
        </w:rPr>
      </w:pPr>
      <w:r w:rsidRPr="00514246">
        <w:rPr>
          <w:rFonts w:ascii="Times New Roman" w:hAnsi="Times New Roman" w:cs="Times New Roman"/>
          <w:b/>
          <w:sz w:val="28"/>
          <w:lang w:val="uk-UA"/>
        </w:rPr>
        <w:t>Середнє значення показників мікроциркуляції у постраждалих у періоді опікового шоку середньої тяжкості n = 8.</w:t>
      </w:r>
    </w:p>
    <w:tbl>
      <w:tblPr>
        <w:tblStyle w:val="a8"/>
        <w:tblW w:w="0" w:type="auto"/>
        <w:tblLook w:val="04A0" w:firstRow="1" w:lastRow="0" w:firstColumn="1" w:lastColumn="0" w:noHBand="0" w:noVBand="1"/>
      </w:tblPr>
      <w:tblGrid>
        <w:gridCol w:w="2336"/>
        <w:gridCol w:w="2336"/>
        <w:gridCol w:w="2336"/>
        <w:gridCol w:w="2336"/>
      </w:tblGrid>
      <w:tr w:rsidR="00514246" w14:paraId="1BF74C79" w14:textId="77777777" w:rsidTr="00514246">
        <w:tc>
          <w:tcPr>
            <w:tcW w:w="2336" w:type="dxa"/>
          </w:tcPr>
          <w:p w14:paraId="6F8D21F7" w14:textId="77777777" w:rsidR="00514246" w:rsidRPr="00514246" w:rsidRDefault="00514246" w:rsidP="00514246">
            <w:pPr>
              <w:pStyle w:val="a7"/>
              <w:spacing w:line="360" w:lineRule="auto"/>
              <w:contextualSpacing/>
              <w:jc w:val="center"/>
              <w:rPr>
                <w:rFonts w:ascii="Times New Roman" w:hAnsi="Times New Roman" w:cs="Times New Roman"/>
                <w:sz w:val="28"/>
                <w:lang w:val="uk-UA"/>
              </w:rPr>
            </w:pPr>
            <w:r w:rsidRPr="00514246">
              <w:rPr>
                <w:rFonts w:ascii="Times New Roman" w:hAnsi="Times New Roman" w:cs="Times New Roman"/>
                <w:sz w:val="28"/>
                <w:lang w:val="uk-UA"/>
              </w:rPr>
              <w:t>Час виконання</w:t>
            </w:r>
          </w:p>
          <w:p w14:paraId="145CE25D" w14:textId="77777777" w:rsidR="00514246" w:rsidRPr="00514246" w:rsidRDefault="00514246" w:rsidP="00514246">
            <w:pPr>
              <w:pStyle w:val="a7"/>
              <w:spacing w:line="360" w:lineRule="auto"/>
              <w:contextualSpacing/>
              <w:jc w:val="center"/>
              <w:rPr>
                <w:rFonts w:ascii="Times New Roman" w:hAnsi="Times New Roman" w:cs="Times New Roman"/>
                <w:sz w:val="28"/>
                <w:lang w:val="uk-UA"/>
              </w:rPr>
            </w:pPr>
            <w:r w:rsidRPr="00514246">
              <w:rPr>
                <w:rFonts w:ascii="Times New Roman" w:hAnsi="Times New Roman" w:cs="Times New Roman"/>
                <w:sz w:val="28"/>
                <w:lang w:val="uk-UA"/>
              </w:rPr>
              <w:t>дослідження</w:t>
            </w:r>
          </w:p>
        </w:tc>
        <w:tc>
          <w:tcPr>
            <w:tcW w:w="2336" w:type="dxa"/>
          </w:tcPr>
          <w:p w14:paraId="4A64D756" w14:textId="77777777" w:rsidR="00514246" w:rsidRPr="00514246" w:rsidRDefault="00514246" w:rsidP="00514246">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uk-UA"/>
              </w:rPr>
              <w:t>Показник М, пер фузійні одиниці</w:t>
            </w:r>
          </w:p>
        </w:tc>
        <w:tc>
          <w:tcPr>
            <w:tcW w:w="2336" w:type="dxa"/>
          </w:tcPr>
          <w:p w14:paraId="19A5D802" w14:textId="77777777" w:rsidR="00514246" w:rsidRPr="00514246" w:rsidRDefault="00514246" w:rsidP="00514246">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uk-UA"/>
              </w:rPr>
              <w:t xml:space="preserve">Параметр </w:t>
            </w:r>
            <w:r>
              <w:rPr>
                <w:sz w:val="28"/>
                <w:szCs w:val="28"/>
              </w:rPr>
              <w:t>σ</w:t>
            </w:r>
          </w:p>
        </w:tc>
        <w:tc>
          <w:tcPr>
            <w:tcW w:w="2336" w:type="dxa"/>
          </w:tcPr>
          <w:p w14:paraId="0A5C8F6F" w14:textId="77777777" w:rsidR="00514246" w:rsidRPr="00514246" w:rsidRDefault="00514246" w:rsidP="00514246">
            <w:pPr>
              <w:pStyle w:val="a7"/>
              <w:spacing w:line="360" w:lineRule="auto"/>
              <w:contextualSpacing/>
              <w:jc w:val="center"/>
              <w:rPr>
                <w:rFonts w:ascii="Times New Roman" w:hAnsi="Times New Roman" w:cs="Times New Roman"/>
                <w:sz w:val="28"/>
                <w:lang w:val="uk-UA"/>
              </w:rPr>
            </w:pPr>
            <w:r>
              <w:rPr>
                <w:rFonts w:ascii="Times New Roman" w:hAnsi="Times New Roman" w:cs="Times New Roman"/>
                <w:sz w:val="28"/>
                <w:lang w:val="uk-UA"/>
              </w:rPr>
              <w:t>Коефіцієнт варіації</w:t>
            </w:r>
          </w:p>
        </w:tc>
      </w:tr>
      <w:tr w:rsidR="00514246" w14:paraId="4B6BD36F" w14:textId="77777777" w:rsidTr="00514246">
        <w:tc>
          <w:tcPr>
            <w:tcW w:w="2336" w:type="dxa"/>
          </w:tcPr>
          <w:p w14:paraId="793D8BCE" w14:textId="77777777" w:rsidR="00514246" w:rsidRPr="00514246" w:rsidRDefault="00514246" w:rsidP="0043153B">
            <w:pPr>
              <w:pStyle w:val="a7"/>
              <w:spacing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12 годин після травми</w:t>
            </w:r>
          </w:p>
        </w:tc>
        <w:tc>
          <w:tcPr>
            <w:tcW w:w="2336" w:type="dxa"/>
          </w:tcPr>
          <w:p w14:paraId="49295379" w14:textId="77777777" w:rsidR="0043153B" w:rsidRDefault="0043153B" w:rsidP="0043153B">
            <w:pPr>
              <w:autoSpaceDE w:val="0"/>
              <w:autoSpaceDN w:val="0"/>
              <w:adjustRightInd w:val="0"/>
              <w:rPr>
                <w:rFonts w:ascii="Times New Roman" w:hAnsi="Times New Roman" w:cs="Times New Roman"/>
                <w:color w:val="000000"/>
                <w:sz w:val="28"/>
                <w:szCs w:val="28"/>
              </w:rPr>
            </w:pPr>
          </w:p>
          <w:p w14:paraId="5174298A" w14:textId="77777777" w:rsidR="0043153B" w:rsidRPr="0043153B" w:rsidRDefault="0043153B" w:rsidP="0043153B">
            <w:pPr>
              <w:autoSpaceDE w:val="0"/>
              <w:autoSpaceDN w:val="0"/>
              <w:adjustRightInd w:val="0"/>
              <w:jc w:val="center"/>
              <w:rPr>
                <w:rFonts w:ascii="Times New Roman" w:hAnsi="Times New Roman" w:cs="Times New Roman"/>
                <w:color w:val="000000"/>
                <w:sz w:val="28"/>
                <w:szCs w:val="28"/>
              </w:rPr>
            </w:pPr>
            <w:r w:rsidRPr="0043153B">
              <w:rPr>
                <w:rFonts w:ascii="Times New Roman" w:hAnsi="Times New Roman" w:cs="Times New Roman"/>
                <w:color w:val="000000"/>
                <w:sz w:val="28"/>
                <w:szCs w:val="28"/>
              </w:rPr>
              <w:t>0,29±0,03</w:t>
            </w:r>
          </w:p>
        </w:tc>
        <w:tc>
          <w:tcPr>
            <w:tcW w:w="2336" w:type="dxa"/>
          </w:tcPr>
          <w:p w14:paraId="706A7224" w14:textId="77777777" w:rsidR="0043153B" w:rsidRDefault="0043153B"/>
          <w:tbl>
            <w:tblPr>
              <w:tblW w:w="0" w:type="auto"/>
              <w:tblBorders>
                <w:top w:val="nil"/>
                <w:left w:val="nil"/>
                <w:bottom w:val="nil"/>
                <w:right w:val="nil"/>
              </w:tblBorders>
              <w:tblLook w:val="0000" w:firstRow="0" w:lastRow="0" w:firstColumn="0" w:lastColumn="0" w:noHBand="0" w:noVBand="0"/>
            </w:tblPr>
            <w:tblGrid>
              <w:gridCol w:w="1770"/>
            </w:tblGrid>
            <w:tr w:rsidR="0043153B" w:rsidRPr="0043153B" w14:paraId="0F997BE9" w14:textId="77777777">
              <w:trPr>
                <w:trHeight w:val="126"/>
              </w:trPr>
              <w:tc>
                <w:tcPr>
                  <w:tcW w:w="0" w:type="auto"/>
                </w:tcPr>
                <w:p w14:paraId="3EA9B535" w14:textId="77777777" w:rsidR="0043153B" w:rsidRPr="0043153B" w:rsidRDefault="0043153B" w:rsidP="0043153B">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      </w:t>
                  </w:r>
                  <w:r w:rsidRPr="0043153B">
                    <w:rPr>
                      <w:rFonts w:ascii="Times New Roman" w:hAnsi="Times New Roman" w:cs="Times New Roman"/>
                      <w:color w:val="000000"/>
                      <w:sz w:val="28"/>
                      <w:szCs w:val="28"/>
                    </w:rPr>
                    <w:t>0,29±0,03</w:t>
                  </w:r>
                </w:p>
              </w:tc>
            </w:tr>
          </w:tbl>
          <w:p w14:paraId="0E336254" w14:textId="77777777" w:rsidR="00514246" w:rsidRPr="00514246" w:rsidRDefault="00514246" w:rsidP="0043153B">
            <w:pPr>
              <w:pStyle w:val="a7"/>
              <w:spacing w:line="360" w:lineRule="auto"/>
              <w:contextualSpacing/>
              <w:jc w:val="center"/>
              <w:rPr>
                <w:rFonts w:ascii="Times New Roman" w:hAnsi="Times New Roman" w:cs="Times New Roman"/>
                <w:sz w:val="28"/>
                <w:lang w:val="uk-UA"/>
              </w:rPr>
            </w:pPr>
          </w:p>
        </w:tc>
        <w:tc>
          <w:tcPr>
            <w:tcW w:w="2336" w:type="dxa"/>
          </w:tcPr>
          <w:p w14:paraId="644FEB55" w14:textId="77777777" w:rsidR="0043153B" w:rsidRDefault="0043153B" w:rsidP="0043153B">
            <w:pPr>
              <w:autoSpaceDE w:val="0"/>
              <w:autoSpaceDN w:val="0"/>
              <w:adjustRightInd w:val="0"/>
              <w:jc w:val="center"/>
              <w:rPr>
                <w:rFonts w:ascii="Times New Roman" w:hAnsi="Times New Roman" w:cs="Times New Roman"/>
                <w:color w:val="000000"/>
                <w:sz w:val="24"/>
                <w:szCs w:val="24"/>
              </w:rPr>
            </w:pPr>
          </w:p>
          <w:p w14:paraId="69040C45" w14:textId="77777777" w:rsidR="0043153B" w:rsidRPr="0043153B" w:rsidRDefault="0043153B" w:rsidP="0043153B">
            <w:pPr>
              <w:autoSpaceDE w:val="0"/>
              <w:autoSpaceDN w:val="0"/>
              <w:adjustRightInd w:val="0"/>
              <w:jc w:val="center"/>
              <w:rPr>
                <w:rFonts w:ascii="Times New Roman" w:hAnsi="Times New Roman" w:cs="Times New Roman"/>
                <w:color w:val="000000"/>
                <w:sz w:val="28"/>
                <w:szCs w:val="28"/>
              </w:rPr>
            </w:pPr>
            <w:r w:rsidRPr="0043153B">
              <w:rPr>
                <w:rFonts w:ascii="Times New Roman" w:hAnsi="Times New Roman" w:cs="Times New Roman"/>
                <w:color w:val="000000"/>
                <w:sz w:val="24"/>
                <w:szCs w:val="24"/>
              </w:rPr>
              <w:t>34,21</w:t>
            </w:r>
            <w:r w:rsidRPr="0043153B">
              <w:rPr>
                <w:rFonts w:ascii="Times New Roman" w:hAnsi="Times New Roman" w:cs="Times New Roman"/>
                <w:color w:val="000000"/>
                <w:sz w:val="28"/>
                <w:szCs w:val="28"/>
              </w:rPr>
              <w:t>±4,29</w:t>
            </w:r>
          </w:p>
          <w:p w14:paraId="5B579E96" w14:textId="77777777" w:rsidR="00514246" w:rsidRPr="00514246" w:rsidRDefault="00514246" w:rsidP="0043153B">
            <w:pPr>
              <w:pStyle w:val="a7"/>
              <w:spacing w:line="360" w:lineRule="auto"/>
              <w:contextualSpacing/>
              <w:jc w:val="center"/>
              <w:rPr>
                <w:rFonts w:ascii="Times New Roman" w:hAnsi="Times New Roman" w:cs="Times New Roman"/>
                <w:sz w:val="28"/>
                <w:lang w:val="uk-UA"/>
              </w:rPr>
            </w:pPr>
          </w:p>
        </w:tc>
      </w:tr>
      <w:tr w:rsidR="00514246" w14:paraId="660497B8" w14:textId="77777777" w:rsidTr="00514246">
        <w:tc>
          <w:tcPr>
            <w:tcW w:w="2336" w:type="dxa"/>
          </w:tcPr>
          <w:p w14:paraId="029B153B" w14:textId="77777777" w:rsidR="00514246" w:rsidRDefault="00514246" w:rsidP="00514246">
            <w:pPr>
              <w:pStyle w:val="a7"/>
              <w:spacing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 xml:space="preserve">Перед </w:t>
            </w:r>
          </w:p>
          <w:p w14:paraId="128A2BFD" w14:textId="77777777" w:rsidR="00514246" w:rsidRPr="00514246" w:rsidRDefault="00514246" w:rsidP="00514246">
            <w:pPr>
              <w:pStyle w:val="a7"/>
              <w:spacing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операцією</w:t>
            </w:r>
          </w:p>
        </w:tc>
        <w:tc>
          <w:tcPr>
            <w:tcW w:w="2336" w:type="dxa"/>
          </w:tcPr>
          <w:p w14:paraId="59C63B30" w14:textId="77777777" w:rsidR="00514246" w:rsidRDefault="00514246" w:rsidP="0043153B">
            <w:pPr>
              <w:pStyle w:val="a7"/>
              <w:spacing w:line="360" w:lineRule="auto"/>
              <w:contextualSpacing/>
              <w:jc w:val="center"/>
              <w:rPr>
                <w:rFonts w:ascii="Times New Roman" w:hAnsi="Times New Roman" w:cs="Times New Roman"/>
                <w:sz w:val="28"/>
                <w:lang w:val="uk-UA"/>
              </w:rPr>
            </w:pPr>
          </w:p>
          <w:p w14:paraId="24D98CB6" w14:textId="77777777" w:rsidR="0043153B" w:rsidRPr="00514246" w:rsidRDefault="0043153B" w:rsidP="0043153B">
            <w:pPr>
              <w:pStyle w:val="a7"/>
              <w:spacing w:line="360" w:lineRule="auto"/>
              <w:contextualSpacing/>
              <w:jc w:val="center"/>
              <w:rPr>
                <w:rFonts w:ascii="Times New Roman" w:hAnsi="Times New Roman" w:cs="Times New Roman"/>
                <w:sz w:val="28"/>
                <w:lang w:val="uk-UA"/>
              </w:rPr>
            </w:pPr>
            <w:r w:rsidRPr="0043153B">
              <w:rPr>
                <w:rFonts w:ascii="Times New Roman" w:hAnsi="Times New Roman" w:cs="Times New Roman"/>
                <w:sz w:val="28"/>
                <w:lang w:val="uk-UA"/>
              </w:rPr>
              <w:t xml:space="preserve">1,12 </w:t>
            </w:r>
            <w:r w:rsidRPr="0043153B">
              <w:rPr>
                <w:rFonts w:ascii="Times New Roman" w:hAnsi="Times New Roman" w:cs="Times New Roman"/>
                <w:color w:val="000000"/>
                <w:sz w:val="28"/>
                <w:szCs w:val="28"/>
              </w:rPr>
              <w:t>±</w:t>
            </w:r>
            <w:r w:rsidRPr="0043153B">
              <w:rPr>
                <w:rFonts w:ascii="Times New Roman" w:hAnsi="Times New Roman" w:cs="Times New Roman"/>
                <w:sz w:val="28"/>
                <w:lang w:val="uk-UA"/>
              </w:rPr>
              <w:t>0,07</w:t>
            </w:r>
          </w:p>
        </w:tc>
        <w:tc>
          <w:tcPr>
            <w:tcW w:w="2336" w:type="dxa"/>
          </w:tcPr>
          <w:p w14:paraId="48F7E7A7" w14:textId="77777777" w:rsidR="0043153B" w:rsidRDefault="0043153B" w:rsidP="0043153B">
            <w:pPr>
              <w:pStyle w:val="Default"/>
              <w:jc w:val="center"/>
              <w:rPr>
                <w:sz w:val="28"/>
                <w:szCs w:val="28"/>
              </w:rPr>
            </w:pPr>
          </w:p>
          <w:p w14:paraId="697EBAB9" w14:textId="77777777" w:rsidR="00514246" w:rsidRPr="0043153B" w:rsidRDefault="0043153B" w:rsidP="0043153B">
            <w:pPr>
              <w:pStyle w:val="Default"/>
              <w:jc w:val="center"/>
              <w:rPr>
                <w:sz w:val="28"/>
                <w:szCs w:val="28"/>
              </w:rPr>
            </w:pPr>
            <w:r>
              <w:rPr>
                <w:sz w:val="28"/>
                <w:szCs w:val="28"/>
              </w:rPr>
              <w:t>0,48±0,02</w:t>
            </w:r>
          </w:p>
        </w:tc>
        <w:tc>
          <w:tcPr>
            <w:tcW w:w="2336" w:type="dxa"/>
          </w:tcPr>
          <w:p w14:paraId="3DCE28DE" w14:textId="77777777" w:rsidR="0043153B" w:rsidRDefault="0043153B" w:rsidP="0043153B">
            <w:pPr>
              <w:pStyle w:val="Default"/>
              <w:jc w:val="center"/>
              <w:rPr>
                <w:sz w:val="28"/>
                <w:szCs w:val="28"/>
              </w:rPr>
            </w:pPr>
          </w:p>
          <w:p w14:paraId="2902A870" w14:textId="77777777" w:rsidR="00514246" w:rsidRPr="0043153B" w:rsidRDefault="0043153B" w:rsidP="0043153B">
            <w:pPr>
              <w:pStyle w:val="Default"/>
              <w:jc w:val="center"/>
              <w:rPr>
                <w:sz w:val="28"/>
                <w:szCs w:val="28"/>
              </w:rPr>
            </w:pPr>
            <w:r>
              <w:rPr>
                <w:sz w:val="28"/>
                <w:szCs w:val="28"/>
              </w:rPr>
              <w:t xml:space="preserve">43,90±2,27 </w:t>
            </w:r>
          </w:p>
        </w:tc>
      </w:tr>
      <w:tr w:rsidR="00514246" w14:paraId="6284666D" w14:textId="77777777" w:rsidTr="00514246">
        <w:tc>
          <w:tcPr>
            <w:tcW w:w="2336" w:type="dxa"/>
          </w:tcPr>
          <w:p w14:paraId="593D4F2D" w14:textId="77777777" w:rsidR="00514246" w:rsidRPr="00514246" w:rsidRDefault="00514246" w:rsidP="00514246">
            <w:pPr>
              <w:pStyle w:val="a7"/>
              <w:spacing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4 години після операції</w:t>
            </w:r>
          </w:p>
        </w:tc>
        <w:tc>
          <w:tcPr>
            <w:tcW w:w="2336" w:type="dxa"/>
          </w:tcPr>
          <w:p w14:paraId="20134951" w14:textId="77777777" w:rsidR="00514246" w:rsidRDefault="00514246" w:rsidP="0043153B">
            <w:pPr>
              <w:pStyle w:val="a7"/>
              <w:spacing w:line="360" w:lineRule="auto"/>
              <w:contextualSpacing/>
              <w:jc w:val="center"/>
              <w:rPr>
                <w:rFonts w:ascii="Times New Roman" w:hAnsi="Times New Roman" w:cs="Times New Roman"/>
                <w:sz w:val="28"/>
                <w:lang w:val="uk-UA"/>
              </w:rPr>
            </w:pPr>
          </w:p>
          <w:tbl>
            <w:tblPr>
              <w:tblW w:w="0" w:type="auto"/>
              <w:tblBorders>
                <w:top w:val="nil"/>
                <w:left w:val="nil"/>
                <w:bottom w:val="nil"/>
                <w:right w:val="nil"/>
              </w:tblBorders>
              <w:tblLook w:val="0000" w:firstRow="0" w:lastRow="0" w:firstColumn="0" w:lastColumn="0" w:noHBand="0" w:noVBand="0"/>
            </w:tblPr>
            <w:tblGrid>
              <w:gridCol w:w="1700"/>
            </w:tblGrid>
            <w:tr w:rsidR="0043153B" w:rsidRPr="0043153B" w14:paraId="076CAE4C" w14:textId="77777777">
              <w:trPr>
                <w:trHeight w:val="126"/>
              </w:trPr>
              <w:tc>
                <w:tcPr>
                  <w:tcW w:w="0" w:type="auto"/>
                </w:tcPr>
                <w:p w14:paraId="1EF06558" w14:textId="77777777" w:rsidR="0043153B" w:rsidRPr="0043153B" w:rsidRDefault="0043153B" w:rsidP="0043153B">
                  <w:pPr>
                    <w:autoSpaceDE w:val="0"/>
                    <w:autoSpaceDN w:val="0"/>
                    <w:adjustRightInd w:val="0"/>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     </w:t>
                  </w:r>
                  <w:r w:rsidRPr="0043153B">
                    <w:rPr>
                      <w:rFonts w:ascii="Times New Roman" w:hAnsi="Times New Roman" w:cs="Times New Roman"/>
                      <w:color w:val="000000"/>
                      <w:sz w:val="28"/>
                      <w:szCs w:val="28"/>
                    </w:rPr>
                    <w:t>1,62±0,07</w:t>
                  </w:r>
                </w:p>
              </w:tc>
            </w:tr>
          </w:tbl>
          <w:p w14:paraId="6F675E77" w14:textId="77777777" w:rsidR="0043153B" w:rsidRPr="00514246" w:rsidRDefault="0043153B" w:rsidP="0043153B">
            <w:pPr>
              <w:pStyle w:val="a7"/>
              <w:spacing w:line="360" w:lineRule="auto"/>
              <w:contextualSpacing/>
              <w:jc w:val="center"/>
              <w:rPr>
                <w:rFonts w:ascii="Times New Roman" w:hAnsi="Times New Roman" w:cs="Times New Roman"/>
                <w:sz w:val="28"/>
                <w:lang w:val="uk-UA"/>
              </w:rPr>
            </w:pPr>
          </w:p>
        </w:tc>
        <w:tc>
          <w:tcPr>
            <w:tcW w:w="2336" w:type="dxa"/>
          </w:tcPr>
          <w:p w14:paraId="6B9FF8A8" w14:textId="77777777" w:rsidR="0043153B" w:rsidRDefault="0043153B" w:rsidP="0043153B">
            <w:pPr>
              <w:pStyle w:val="Default"/>
              <w:jc w:val="center"/>
              <w:rPr>
                <w:sz w:val="28"/>
                <w:szCs w:val="28"/>
              </w:rPr>
            </w:pPr>
          </w:p>
          <w:p w14:paraId="731347C7" w14:textId="77777777" w:rsidR="00514246" w:rsidRPr="0043153B" w:rsidRDefault="0043153B" w:rsidP="0043153B">
            <w:pPr>
              <w:pStyle w:val="Default"/>
              <w:jc w:val="center"/>
              <w:rPr>
                <w:sz w:val="28"/>
                <w:szCs w:val="28"/>
              </w:rPr>
            </w:pPr>
            <w:r>
              <w:rPr>
                <w:sz w:val="28"/>
                <w:szCs w:val="28"/>
              </w:rPr>
              <w:t xml:space="preserve">0,54±0,02 </w:t>
            </w:r>
          </w:p>
        </w:tc>
        <w:tc>
          <w:tcPr>
            <w:tcW w:w="2336" w:type="dxa"/>
          </w:tcPr>
          <w:p w14:paraId="45B59C26" w14:textId="77777777" w:rsidR="0043153B" w:rsidRDefault="0043153B" w:rsidP="0043153B">
            <w:pPr>
              <w:pStyle w:val="Default"/>
              <w:jc w:val="center"/>
              <w:rPr>
                <w:sz w:val="28"/>
                <w:szCs w:val="28"/>
              </w:rPr>
            </w:pPr>
          </w:p>
          <w:p w14:paraId="63342536" w14:textId="77777777" w:rsidR="00514246" w:rsidRPr="0043153B" w:rsidRDefault="0043153B" w:rsidP="0043153B">
            <w:pPr>
              <w:pStyle w:val="Default"/>
              <w:jc w:val="center"/>
              <w:rPr>
                <w:sz w:val="28"/>
                <w:szCs w:val="28"/>
              </w:rPr>
            </w:pPr>
            <w:r>
              <w:rPr>
                <w:sz w:val="28"/>
                <w:szCs w:val="28"/>
              </w:rPr>
              <w:t xml:space="preserve">33,65±1,44 </w:t>
            </w:r>
          </w:p>
        </w:tc>
      </w:tr>
      <w:tr w:rsidR="00514246" w14:paraId="2D22C0D0" w14:textId="77777777" w:rsidTr="00514246">
        <w:tc>
          <w:tcPr>
            <w:tcW w:w="2336" w:type="dxa"/>
          </w:tcPr>
          <w:p w14:paraId="0C5A4D53" w14:textId="77777777" w:rsidR="00514246" w:rsidRPr="00514246" w:rsidRDefault="00514246" w:rsidP="00514246">
            <w:pPr>
              <w:pStyle w:val="a7"/>
              <w:spacing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24 години після операції</w:t>
            </w:r>
          </w:p>
        </w:tc>
        <w:tc>
          <w:tcPr>
            <w:tcW w:w="2336" w:type="dxa"/>
          </w:tcPr>
          <w:p w14:paraId="7F5527F0" w14:textId="77777777" w:rsidR="0043153B" w:rsidRDefault="0043153B" w:rsidP="0043153B">
            <w:pPr>
              <w:pStyle w:val="Default"/>
              <w:jc w:val="center"/>
              <w:rPr>
                <w:sz w:val="28"/>
                <w:szCs w:val="28"/>
              </w:rPr>
            </w:pPr>
          </w:p>
          <w:p w14:paraId="00EA2AA3" w14:textId="77777777" w:rsidR="0043153B" w:rsidRPr="0043153B" w:rsidRDefault="0043153B" w:rsidP="0043153B">
            <w:pPr>
              <w:pStyle w:val="Default"/>
              <w:jc w:val="center"/>
              <w:rPr>
                <w:sz w:val="28"/>
                <w:szCs w:val="28"/>
              </w:rPr>
            </w:pPr>
            <w:r>
              <w:rPr>
                <w:sz w:val="28"/>
                <w:szCs w:val="28"/>
              </w:rPr>
              <w:t>1,98±0,06</w:t>
            </w:r>
          </w:p>
        </w:tc>
        <w:tc>
          <w:tcPr>
            <w:tcW w:w="2336" w:type="dxa"/>
          </w:tcPr>
          <w:p w14:paraId="327259DA" w14:textId="77777777" w:rsidR="0043153B" w:rsidRDefault="0043153B" w:rsidP="0043153B">
            <w:pPr>
              <w:pStyle w:val="Default"/>
              <w:jc w:val="center"/>
              <w:rPr>
                <w:sz w:val="28"/>
                <w:szCs w:val="28"/>
              </w:rPr>
            </w:pPr>
          </w:p>
          <w:p w14:paraId="67EDC13B" w14:textId="77777777" w:rsidR="00514246" w:rsidRPr="0043153B" w:rsidRDefault="0043153B" w:rsidP="0043153B">
            <w:pPr>
              <w:pStyle w:val="Default"/>
              <w:jc w:val="center"/>
              <w:rPr>
                <w:sz w:val="28"/>
                <w:szCs w:val="28"/>
              </w:rPr>
            </w:pPr>
            <w:r>
              <w:rPr>
                <w:sz w:val="28"/>
                <w:szCs w:val="28"/>
              </w:rPr>
              <w:t xml:space="preserve">0,53±0,02 </w:t>
            </w:r>
          </w:p>
        </w:tc>
        <w:tc>
          <w:tcPr>
            <w:tcW w:w="2336" w:type="dxa"/>
          </w:tcPr>
          <w:p w14:paraId="271AF340" w14:textId="77777777" w:rsidR="0043153B" w:rsidRDefault="0043153B" w:rsidP="0043153B">
            <w:pPr>
              <w:pStyle w:val="Default"/>
              <w:jc w:val="center"/>
              <w:rPr>
                <w:sz w:val="28"/>
                <w:szCs w:val="28"/>
              </w:rPr>
            </w:pPr>
          </w:p>
          <w:p w14:paraId="4FF2B551" w14:textId="77777777" w:rsidR="00514246" w:rsidRPr="0043153B" w:rsidRDefault="0043153B" w:rsidP="0043153B">
            <w:pPr>
              <w:pStyle w:val="Default"/>
              <w:jc w:val="center"/>
              <w:rPr>
                <w:sz w:val="28"/>
                <w:szCs w:val="28"/>
              </w:rPr>
            </w:pPr>
            <w:r>
              <w:rPr>
                <w:sz w:val="28"/>
                <w:szCs w:val="28"/>
              </w:rPr>
              <w:t xml:space="preserve">27,07±1,13 </w:t>
            </w:r>
          </w:p>
        </w:tc>
      </w:tr>
    </w:tbl>
    <w:p w14:paraId="294BC3FB" w14:textId="77777777" w:rsidR="00514246" w:rsidRPr="00514246" w:rsidRDefault="00514246" w:rsidP="00514246">
      <w:pPr>
        <w:pStyle w:val="a7"/>
        <w:spacing w:line="360" w:lineRule="auto"/>
        <w:ind w:firstLine="709"/>
        <w:contextualSpacing/>
        <w:jc w:val="both"/>
        <w:rPr>
          <w:rFonts w:ascii="Times New Roman" w:hAnsi="Times New Roman" w:cs="Times New Roman"/>
          <w:b/>
          <w:sz w:val="28"/>
          <w:lang w:val="uk-UA"/>
        </w:rPr>
      </w:pPr>
    </w:p>
    <w:p w14:paraId="5AAA348C" w14:textId="1884ECAB" w:rsidR="0043153B" w:rsidRPr="0043153B" w:rsidRDefault="0043153B" w:rsidP="0043153B">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lastRenderedPageBreak/>
        <w:t>За даними вивчення мікроциркуляції отримано статистично значуще зростання середнього значення потоку крові (показника М) у 1,45 раза через 4 години після оперативного лікування. Цей факт підтвердив наше припущення, що виконання первинної хірургічної обробки опікових ран із подальшим закриттям ліофілізованими ксено</w:t>
      </w:r>
      <w:r w:rsidR="001F0F29">
        <w:rPr>
          <w:rFonts w:ascii="Times New Roman" w:hAnsi="Times New Roman" w:cs="Times New Roman"/>
          <w:sz w:val="28"/>
          <w:lang w:val="uk-UA"/>
        </w:rPr>
        <w:t>дермоі</w:t>
      </w:r>
      <w:r w:rsidRPr="0043153B">
        <w:rPr>
          <w:rFonts w:ascii="Times New Roman" w:hAnsi="Times New Roman" w:cs="Times New Roman"/>
          <w:sz w:val="28"/>
          <w:lang w:val="uk-UA"/>
        </w:rPr>
        <w:t>плантатами не чинить негативного впливу на відновлення мікроциркуляції. У післяопераційному періоді через 24 години також відзначено статистично значуще зростання середнього значення потоку крові в 1,22 раза.</w:t>
      </w:r>
    </w:p>
    <w:p w14:paraId="4EAEB9D2" w14:textId="3FC67440" w:rsidR="00514246" w:rsidRDefault="0043153B" w:rsidP="0043153B">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t>Вивчено також динамічну характеристику коливань мікроциркуляторного русла, параметр σ</w:t>
      </w:r>
      <w:r w:rsidR="001F0F29">
        <w:rPr>
          <w:rFonts w:ascii="Times New Roman" w:hAnsi="Times New Roman" w:cs="Times New Roman"/>
          <w:sz w:val="28"/>
          <w:lang w:val="uk-UA"/>
        </w:rPr>
        <w:t>.</w:t>
      </w:r>
      <w:r w:rsidRPr="0043153B">
        <w:rPr>
          <w:rFonts w:ascii="Times New Roman" w:hAnsi="Times New Roman" w:cs="Times New Roman"/>
          <w:sz w:val="28"/>
          <w:lang w:val="uk-UA"/>
        </w:rPr>
        <w:t xml:space="preserve"> Даний параметр був сумою коливань, зумовлених життєдіяльністю ендотелію, скороченням м'язів артеріол, пост- і прекапілярів серцев</w:t>
      </w:r>
      <w:r>
        <w:rPr>
          <w:rFonts w:ascii="Times New Roman" w:hAnsi="Times New Roman" w:cs="Times New Roman"/>
          <w:sz w:val="28"/>
          <w:lang w:val="uk-UA"/>
        </w:rPr>
        <w:t xml:space="preserve">им ритмом. У результаті аналізу </w:t>
      </w:r>
      <w:r w:rsidRPr="0043153B">
        <w:rPr>
          <w:rFonts w:ascii="Times New Roman" w:hAnsi="Times New Roman" w:cs="Times New Roman"/>
          <w:sz w:val="28"/>
          <w:lang w:val="uk-UA"/>
        </w:rPr>
        <w:t>отриманих результатів зареєстровано статистично значуще зростання показника</w:t>
      </w:r>
      <w:r>
        <w:rPr>
          <w:rFonts w:ascii="Times New Roman" w:hAnsi="Times New Roman" w:cs="Times New Roman"/>
          <w:sz w:val="28"/>
          <w:lang w:val="uk-UA"/>
        </w:rPr>
        <w:t xml:space="preserve"> </w:t>
      </w:r>
      <w:r w:rsidRPr="0043153B">
        <w:rPr>
          <w:rFonts w:ascii="Times New Roman" w:hAnsi="Times New Roman" w:cs="Times New Roman"/>
          <w:sz w:val="28"/>
          <w:lang w:val="uk-UA"/>
        </w:rPr>
        <w:t>σ у 1,66 раза через 12 годин після травми.</w:t>
      </w:r>
      <w:r>
        <w:rPr>
          <w:rFonts w:ascii="Times New Roman" w:hAnsi="Times New Roman" w:cs="Times New Roman"/>
          <w:sz w:val="28"/>
          <w:lang w:val="uk-UA"/>
        </w:rPr>
        <w:t xml:space="preserve"> При повторних змінах </w:t>
      </w:r>
      <w:r w:rsidRPr="0043153B">
        <w:rPr>
          <w:rFonts w:ascii="Times New Roman" w:hAnsi="Times New Roman" w:cs="Times New Roman"/>
          <w:sz w:val="28"/>
          <w:lang w:val="uk-UA"/>
        </w:rPr>
        <w:t>достовірного зростання параметра σ не виявлено в групі постраждалих з опіковим</w:t>
      </w:r>
      <w:r>
        <w:rPr>
          <w:rFonts w:ascii="Times New Roman" w:hAnsi="Times New Roman" w:cs="Times New Roman"/>
          <w:sz w:val="28"/>
          <w:lang w:val="uk-UA"/>
        </w:rPr>
        <w:t xml:space="preserve"> </w:t>
      </w:r>
      <w:r w:rsidRPr="0043153B">
        <w:rPr>
          <w:rFonts w:ascii="Times New Roman" w:hAnsi="Times New Roman" w:cs="Times New Roman"/>
          <w:sz w:val="28"/>
          <w:lang w:val="uk-UA"/>
        </w:rPr>
        <w:t>шоком середньої тяжкості через 4 і 24 години після операції.</w:t>
      </w:r>
    </w:p>
    <w:p w14:paraId="201B9AC3" w14:textId="77777777" w:rsidR="0043153B" w:rsidRPr="0043153B" w:rsidRDefault="0043153B" w:rsidP="0043153B">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При аналізі параметра "к</w:t>
      </w:r>
      <w:r w:rsidRPr="0043153B">
        <w:rPr>
          <w:rFonts w:ascii="Times New Roman" w:hAnsi="Times New Roman" w:cs="Times New Roman"/>
          <w:sz w:val="28"/>
          <w:lang w:val="uk-UA"/>
        </w:rPr>
        <w:t>оефіцієнт ва</w:t>
      </w:r>
      <w:r>
        <w:rPr>
          <w:rFonts w:ascii="Times New Roman" w:hAnsi="Times New Roman" w:cs="Times New Roman"/>
          <w:sz w:val="28"/>
          <w:lang w:val="uk-UA"/>
        </w:rPr>
        <w:t xml:space="preserve">ріації" не виявлено статистично </w:t>
      </w:r>
      <w:r w:rsidRPr="0043153B">
        <w:rPr>
          <w:rFonts w:ascii="Times New Roman" w:hAnsi="Times New Roman" w:cs="Times New Roman"/>
          <w:sz w:val="28"/>
          <w:lang w:val="uk-UA"/>
        </w:rPr>
        <w:t>значущих коливань і певних те</w:t>
      </w:r>
      <w:r>
        <w:rPr>
          <w:rFonts w:ascii="Times New Roman" w:hAnsi="Times New Roman" w:cs="Times New Roman"/>
          <w:sz w:val="28"/>
          <w:lang w:val="uk-UA"/>
        </w:rPr>
        <w:t xml:space="preserve">нденцій змін. Дана картина була </w:t>
      </w:r>
      <w:r w:rsidRPr="0043153B">
        <w:rPr>
          <w:rFonts w:ascii="Times New Roman" w:hAnsi="Times New Roman" w:cs="Times New Roman"/>
          <w:sz w:val="28"/>
          <w:lang w:val="uk-UA"/>
        </w:rPr>
        <w:t>зумовлена зростанням середнього значення потоку крові та відносно повільними</w:t>
      </w:r>
      <w:r>
        <w:rPr>
          <w:rFonts w:ascii="Times New Roman" w:hAnsi="Times New Roman" w:cs="Times New Roman"/>
          <w:sz w:val="28"/>
          <w:lang w:val="uk-UA"/>
        </w:rPr>
        <w:t xml:space="preserve"> </w:t>
      </w:r>
      <w:r w:rsidRPr="0043153B">
        <w:rPr>
          <w:rFonts w:ascii="Times New Roman" w:hAnsi="Times New Roman" w:cs="Times New Roman"/>
          <w:sz w:val="28"/>
          <w:lang w:val="uk-UA"/>
        </w:rPr>
        <w:t>змінами параметра σ у періоді опікового шоку.</w:t>
      </w:r>
    </w:p>
    <w:p w14:paraId="5E0CECC6" w14:textId="77777777" w:rsidR="0043153B" w:rsidRDefault="0043153B" w:rsidP="0043153B">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t>У</w:t>
      </w:r>
      <w:r>
        <w:rPr>
          <w:rFonts w:ascii="Times New Roman" w:hAnsi="Times New Roman" w:cs="Times New Roman"/>
          <w:sz w:val="28"/>
          <w:lang w:val="uk-UA"/>
        </w:rPr>
        <w:t xml:space="preserve"> групі постраждалих із клінікою </w:t>
      </w:r>
      <w:r w:rsidRPr="0043153B">
        <w:rPr>
          <w:rFonts w:ascii="Times New Roman" w:hAnsi="Times New Roman" w:cs="Times New Roman"/>
          <w:sz w:val="28"/>
          <w:lang w:val="uk-UA"/>
        </w:rPr>
        <w:t>тяжкого опік</w:t>
      </w:r>
      <w:r>
        <w:rPr>
          <w:rFonts w:ascii="Times New Roman" w:hAnsi="Times New Roman" w:cs="Times New Roman"/>
          <w:sz w:val="28"/>
          <w:lang w:val="uk-UA"/>
        </w:rPr>
        <w:t xml:space="preserve">ового шоку відзначено зростання </w:t>
      </w:r>
      <w:r w:rsidRPr="0043153B">
        <w:rPr>
          <w:rFonts w:ascii="Times New Roman" w:hAnsi="Times New Roman" w:cs="Times New Roman"/>
          <w:sz w:val="28"/>
          <w:lang w:val="uk-UA"/>
        </w:rPr>
        <w:t>се</w:t>
      </w:r>
      <w:r>
        <w:rPr>
          <w:rFonts w:ascii="Times New Roman" w:hAnsi="Times New Roman" w:cs="Times New Roman"/>
          <w:sz w:val="28"/>
          <w:lang w:val="uk-UA"/>
        </w:rPr>
        <w:t>реднього значення потоку крові</w:t>
      </w:r>
      <w:r w:rsidRPr="0043153B">
        <w:rPr>
          <w:rFonts w:ascii="Times New Roman" w:hAnsi="Times New Roman" w:cs="Times New Roman"/>
          <w:sz w:val="28"/>
          <w:lang w:val="uk-UA"/>
        </w:rPr>
        <w:t xml:space="preserve"> в півтора раза через 4 години після виконання</w:t>
      </w:r>
      <w:r>
        <w:rPr>
          <w:rFonts w:ascii="Times New Roman" w:hAnsi="Times New Roman" w:cs="Times New Roman"/>
          <w:sz w:val="28"/>
          <w:lang w:val="uk-UA"/>
        </w:rPr>
        <w:t xml:space="preserve"> </w:t>
      </w:r>
      <w:r w:rsidRPr="0043153B">
        <w:rPr>
          <w:rFonts w:ascii="Times New Roman" w:hAnsi="Times New Roman" w:cs="Times New Roman"/>
          <w:sz w:val="28"/>
          <w:lang w:val="uk-UA"/>
        </w:rPr>
        <w:t>первинної хірургічної обробки опік</w:t>
      </w:r>
      <w:r>
        <w:rPr>
          <w:rFonts w:ascii="Times New Roman" w:hAnsi="Times New Roman" w:cs="Times New Roman"/>
          <w:sz w:val="28"/>
          <w:lang w:val="uk-UA"/>
        </w:rPr>
        <w:t xml:space="preserve">ових ран із подальшим закриттям </w:t>
      </w:r>
      <w:r w:rsidRPr="0043153B">
        <w:rPr>
          <w:rFonts w:ascii="Times New Roman" w:hAnsi="Times New Roman" w:cs="Times New Roman"/>
          <w:sz w:val="28"/>
          <w:lang w:val="uk-UA"/>
        </w:rPr>
        <w:t>тимчасовим біологічним покриттям.</w:t>
      </w:r>
    </w:p>
    <w:p w14:paraId="30E46224" w14:textId="5CB9F081" w:rsidR="0043153B" w:rsidRDefault="0043153B" w:rsidP="0043153B">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t xml:space="preserve">У результаті статистичної обробки виявлено </w:t>
      </w:r>
      <w:r>
        <w:rPr>
          <w:rFonts w:ascii="Times New Roman" w:hAnsi="Times New Roman" w:cs="Times New Roman"/>
          <w:sz w:val="28"/>
          <w:lang w:val="uk-UA"/>
        </w:rPr>
        <w:t xml:space="preserve">достовірне зростання в 1,4 раза </w:t>
      </w:r>
      <w:r w:rsidRPr="0043153B">
        <w:rPr>
          <w:rFonts w:ascii="Times New Roman" w:hAnsi="Times New Roman" w:cs="Times New Roman"/>
          <w:sz w:val="28"/>
          <w:lang w:val="uk-UA"/>
        </w:rPr>
        <w:t>показника с</w:t>
      </w:r>
      <w:r w:rsidR="00D25599">
        <w:rPr>
          <w:rFonts w:ascii="Times New Roman" w:hAnsi="Times New Roman" w:cs="Times New Roman"/>
          <w:sz w:val="28"/>
          <w:lang w:val="uk-UA"/>
        </w:rPr>
        <w:t>ереднього значення потоку крові</w:t>
      </w:r>
      <w:r w:rsidRPr="0043153B">
        <w:rPr>
          <w:rFonts w:ascii="Times New Roman" w:hAnsi="Times New Roman" w:cs="Times New Roman"/>
          <w:sz w:val="28"/>
          <w:lang w:val="uk-UA"/>
        </w:rPr>
        <w:t>. У післяопераційному періоді (через 24</w:t>
      </w:r>
      <w:r>
        <w:rPr>
          <w:rFonts w:ascii="Times New Roman" w:hAnsi="Times New Roman" w:cs="Times New Roman"/>
          <w:sz w:val="28"/>
          <w:lang w:val="uk-UA"/>
        </w:rPr>
        <w:t xml:space="preserve"> </w:t>
      </w:r>
      <w:r w:rsidRPr="0043153B">
        <w:rPr>
          <w:rFonts w:ascii="Times New Roman" w:hAnsi="Times New Roman" w:cs="Times New Roman"/>
          <w:sz w:val="28"/>
          <w:lang w:val="uk-UA"/>
        </w:rPr>
        <w:t>години), ЛДФ грама також демонструвала статистично значуще зростання показника</w:t>
      </w:r>
      <w:r>
        <w:rPr>
          <w:rFonts w:ascii="Times New Roman" w:hAnsi="Times New Roman" w:cs="Times New Roman"/>
          <w:sz w:val="28"/>
          <w:lang w:val="uk-UA"/>
        </w:rPr>
        <w:t xml:space="preserve"> </w:t>
      </w:r>
      <w:r w:rsidRPr="0043153B">
        <w:rPr>
          <w:rFonts w:ascii="Times New Roman" w:hAnsi="Times New Roman" w:cs="Times New Roman"/>
          <w:sz w:val="28"/>
          <w:lang w:val="uk-UA"/>
        </w:rPr>
        <w:t>М. Як і в групі обп</w:t>
      </w:r>
      <w:r w:rsidR="00D25599">
        <w:rPr>
          <w:rFonts w:ascii="Times New Roman" w:hAnsi="Times New Roman" w:cs="Times New Roman"/>
          <w:sz w:val="28"/>
          <w:lang w:val="uk-UA"/>
        </w:rPr>
        <w:t>ече</w:t>
      </w:r>
      <w:r w:rsidRPr="0043153B">
        <w:rPr>
          <w:rFonts w:ascii="Times New Roman" w:hAnsi="Times New Roman" w:cs="Times New Roman"/>
          <w:sz w:val="28"/>
          <w:lang w:val="uk-UA"/>
        </w:rPr>
        <w:t>них із середнім с</w:t>
      </w:r>
      <w:r>
        <w:rPr>
          <w:rFonts w:ascii="Times New Roman" w:hAnsi="Times New Roman" w:cs="Times New Roman"/>
          <w:sz w:val="28"/>
          <w:lang w:val="uk-UA"/>
        </w:rPr>
        <w:t xml:space="preserve">тупенем тяжкості опікового шоку </w:t>
      </w:r>
      <w:r w:rsidRPr="0043153B">
        <w:rPr>
          <w:rFonts w:ascii="Times New Roman" w:hAnsi="Times New Roman" w:cs="Times New Roman"/>
          <w:sz w:val="28"/>
          <w:lang w:val="uk-UA"/>
        </w:rPr>
        <w:t xml:space="preserve">відмічалося статистично значуще зростання динамічного параметра σ через 4 години після операції. Отримані цифри дали </w:t>
      </w:r>
      <w:r w:rsidRPr="0043153B">
        <w:rPr>
          <w:rFonts w:ascii="Times New Roman" w:hAnsi="Times New Roman" w:cs="Times New Roman"/>
          <w:sz w:val="28"/>
          <w:lang w:val="uk-UA"/>
        </w:rPr>
        <w:lastRenderedPageBreak/>
        <w:t xml:space="preserve">змогу вважати, що в постраждалих із тяжким опіковим шоком проведення </w:t>
      </w:r>
      <w:r w:rsidR="00D25599">
        <w:rPr>
          <w:rFonts w:ascii="Times New Roman" w:hAnsi="Times New Roman" w:cs="Times New Roman"/>
          <w:sz w:val="28"/>
          <w:lang w:val="uk-UA"/>
        </w:rPr>
        <w:t>хірургіч</w:t>
      </w:r>
      <w:r w:rsidRPr="0043153B">
        <w:rPr>
          <w:rFonts w:ascii="Times New Roman" w:hAnsi="Times New Roman" w:cs="Times New Roman"/>
          <w:sz w:val="28"/>
          <w:lang w:val="uk-UA"/>
        </w:rPr>
        <w:t>ного лікування не перешкоджає відновленню мікроциркуляції в шкірі.</w:t>
      </w:r>
    </w:p>
    <w:p w14:paraId="4495BC5F" w14:textId="0504A342" w:rsidR="008234FB" w:rsidRPr="00F85B40" w:rsidRDefault="0043153B" w:rsidP="0043153B">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t>Представлений аналіз параметрів мікроциркуляції, отриманих за допомогою ЛДФ, найнаочніше показав статистично значущі зміни: збільшення в 1,45 раза середнього значення потоку крові під час реєстрації в ділянці латеральної щиколотки через 4 години після операції в пацієнтів із середнім ступенем тяжкості опікового шоку та зростання показника М у 1,51 раз</w:t>
      </w:r>
      <w:r w:rsidR="00D25599">
        <w:rPr>
          <w:rFonts w:ascii="Times New Roman" w:hAnsi="Times New Roman" w:cs="Times New Roman"/>
          <w:sz w:val="28"/>
          <w:lang w:val="uk-UA"/>
        </w:rPr>
        <w:t>и</w:t>
      </w:r>
      <w:r w:rsidRPr="0043153B">
        <w:rPr>
          <w:rFonts w:ascii="Times New Roman" w:hAnsi="Times New Roman" w:cs="Times New Roman"/>
          <w:sz w:val="28"/>
          <w:lang w:val="uk-UA"/>
        </w:rPr>
        <w:t xml:space="preserve"> у потерпілих із тяжким опіковим шоком у той самий часовий інтервал після </w:t>
      </w:r>
      <w:r w:rsidR="00D25599">
        <w:rPr>
          <w:rFonts w:ascii="Times New Roman" w:hAnsi="Times New Roman" w:cs="Times New Roman"/>
          <w:sz w:val="28"/>
          <w:lang w:val="uk-UA"/>
        </w:rPr>
        <w:t>хірургіч</w:t>
      </w:r>
      <w:r w:rsidRPr="0043153B">
        <w:rPr>
          <w:rFonts w:ascii="Times New Roman" w:hAnsi="Times New Roman" w:cs="Times New Roman"/>
          <w:sz w:val="28"/>
          <w:lang w:val="uk-UA"/>
        </w:rPr>
        <w:t>ного лікування. У постраждалих із клінікою вкрай важкого опікового шоку статистично значуще зростання середнього значення потоку крові в неураженій шкірі дистального відділу нижньої кінцівки зареєстровано тільки через добу після операції. Цей факт пояснюється вираженими мікроциркуляторними порушеннями, що відбуваються за вкрай тяжкого опікового шоку.</w:t>
      </w:r>
    </w:p>
    <w:p w14:paraId="3F685251" w14:textId="77777777" w:rsidR="00F85B40" w:rsidRPr="00F85B40" w:rsidRDefault="00F85B40" w:rsidP="00F85B40">
      <w:pPr>
        <w:rPr>
          <w:lang w:val="uk-UA"/>
        </w:rPr>
      </w:pPr>
    </w:p>
    <w:p w14:paraId="202AC40C" w14:textId="73846419" w:rsidR="009447D3" w:rsidRDefault="003E6692" w:rsidP="00AF7875">
      <w:pPr>
        <w:pStyle w:val="2"/>
        <w:spacing w:line="360" w:lineRule="auto"/>
        <w:ind w:firstLine="709"/>
        <w:contextualSpacing/>
        <w:jc w:val="both"/>
        <w:rPr>
          <w:rFonts w:ascii="Times New Roman" w:hAnsi="Times New Roman" w:cs="Times New Roman"/>
          <w:b/>
          <w:color w:val="auto"/>
          <w:sz w:val="28"/>
          <w:lang w:val="uk-UA"/>
        </w:rPr>
      </w:pPr>
      <w:bookmarkStart w:id="21" w:name="_Toc158319656"/>
      <w:r w:rsidRPr="003E6692">
        <w:rPr>
          <w:rFonts w:ascii="Times New Roman" w:hAnsi="Times New Roman" w:cs="Times New Roman"/>
          <w:b/>
          <w:color w:val="auto"/>
          <w:sz w:val="28"/>
          <w:lang w:val="uk-UA"/>
        </w:rPr>
        <w:t xml:space="preserve">4.2 </w:t>
      </w:r>
      <w:r w:rsidR="009447D3">
        <w:rPr>
          <w:rFonts w:ascii="Times New Roman" w:hAnsi="Times New Roman" w:cs="Times New Roman"/>
          <w:b/>
          <w:color w:val="auto"/>
          <w:sz w:val="28"/>
          <w:lang w:val="uk-UA"/>
        </w:rPr>
        <w:t xml:space="preserve">Хірургічне лікування пацієнтів з опіковими ранами різної глибини </w:t>
      </w:r>
      <w:bookmarkEnd w:id="21"/>
    </w:p>
    <w:p w14:paraId="26706BF8" w14:textId="77777777" w:rsidR="0043153B" w:rsidRDefault="0043153B" w:rsidP="0043153B">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t xml:space="preserve">У перші години після надходження в опікове відділення проводиться фібробронхоскопія, яка є обов'язковою лікувально-діагностичною процедурою. Ця процедура переслідує діагностичну та лікувальну мету. На підставі даних бронхоскопії оцінювали наявність гіперемії, набряклості слизової оболонки гортані, трахеї і бронхів, відкладення кіптяви, щільність її фіксації, а також наявність ділянок некрозу, ерозій і геморагій. Санацію трахеобронхіального дерева проводили всім постраждалим незалежно від ступеня термоінгаляційного ураження, тому що, за нашими даними, навіть незначне скупчення на слизовій трахеобронхіального дерева залишків продуктів горіння може збільшувати ступінь тяжкості ураження дихальних шляхів завдяки інфільтрації кіптяви в слизову оболонку. </w:t>
      </w:r>
    </w:p>
    <w:p w14:paraId="41EAC736" w14:textId="77777777" w:rsidR="0043153B" w:rsidRDefault="0043153B" w:rsidP="0043153B">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t>Постраждалим із легким і середнім ступенем термоінгаляційного ураження санаційний лаваж трахеобронхіального дерева проводили один раз.</w:t>
      </w:r>
      <w:r w:rsidRPr="0043153B">
        <w:t xml:space="preserve"> </w:t>
      </w:r>
      <w:r w:rsidRPr="0043153B">
        <w:rPr>
          <w:rFonts w:ascii="Times New Roman" w:hAnsi="Times New Roman" w:cs="Times New Roman"/>
          <w:sz w:val="28"/>
          <w:lang w:val="uk-UA"/>
        </w:rPr>
        <w:lastRenderedPageBreak/>
        <w:t>Постраждалим із термоінгаляційним ураженням тяжкого с</w:t>
      </w:r>
      <w:r>
        <w:rPr>
          <w:rFonts w:ascii="Times New Roman" w:hAnsi="Times New Roman" w:cs="Times New Roman"/>
          <w:sz w:val="28"/>
          <w:lang w:val="uk-UA"/>
        </w:rPr>
        <w:t xml:space="preserve">тупеня трахеобронхіальне дерево </w:t>
      </w:r>
      <w:r w:rsidRPr="0043153B">
        <w:rPr>
          <w:rFonts w:ascii="Times New Roman" w:hAnsi="Times New Roman" w:cs="Times New Roman"/>
          <w:sz w:val="28"/>
          <w:lang w:val="uk-UA"/>
        </w:rPr>
        <w:t>санувалося 2 рази на добу протягом перших 2-3 діб. Санацію від залишків продуктів горіння, струпа і мокротиння проводили сумішшю еуфіліну (2,4% - 5 мл), антибіотиків (розчин гентаміцину - 80 мг), кортикостероїдів (дексаметазон - 8 мг) у фізіологічному розчині, підігрітому до 36°С.</w:t>
      </w:r>
    </w:p>
    <w:p w14:paraId="66E92C58" w14:textId="0F839D1B" w:rsidR="0043153B" w:rsidRDefault="0043153B" w:rsidP="0043153B">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t>Усі невідкладні операції у постраждалих із глибокими опіками виконували за суворими показаннями і під загальною анестезією. Декомпресивні некротомії виконували в разі циркулярного глибокого опіку сегмента кінцівки або тулуба, а також якщо глибокий опік охоплював більше ніж 2/3 діаметра кінцівки</w:t>
      </w:r>
      <w:r>
        <w:rPr>
          <w:rFonts w:ascii="Times New Roman" w:hAnsi="Times New Roman" w:cs="Times New Roman"/>
          <w:sz w:val="28"/>
          <w:lang w:val="uk-UA"/>
        </w:rPr>
        <w:t>.</w:t>
      </w:r>
      <w:r w:rsidRPr="0043153B">
        <w:rPr>
          <w:rFonts w:ascii="Times New Roman" w:hAnsi="Times New Roman" w:cs="Times New Roman"/>
          <w:sz w:val="28"/>
          <w:lang w:val="uk-UA"/>
        </w:rPr>
        <w:t xml:space="preserve"> Декомпресивні операції в більшості випадків виконували в перші години після травми в невідкладному порядку. При виконанні подальших </w:t>
      </w:r>
      <w:r w:rsidR="00D25599">
        <w:rPr>
          <w:rFonts w:ascii="Times New Roman" w:hAnsi="Times New Roman" w:cs="Times New Roman"/>
          <w:sz w:val="28"/>
          <w:lang w:val="uk-UA"/>
        </w:rPr>
        <w:t>хірургіч</w:t>
      </w:r>
      <w:r w:rsidRPr="0043153B">
        <w:rPr>
          <w:rFonts w:ascii="Times New Roman" w:hAnsi="Times New Roman" w:cs="Times New Roman"/>
          <w:sz w:val="28"/>
          <w:lang w:val="uk-UA"/>
        </w:rPr>
        <w:t>них втручань за необхідності кількість декомпресивних розрізів доповнювали. В основній групі постраждалих виконували первинну хірургічну обробку опікових ран із подальшим закриттям тимчасовим біологічним покриттям.</w:t>
      </w:r>
    </w:p>
    <w:p w14:paraId="1A5721FC" w14:textId="42FA4B36" w:rsidR="0043153B" w:rsidRDefault="0043153B" w:rsidP="0043153B">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t xml:space="preserve">Головне завдання хірургічного лікування опікових ран у постраждалих з великими опіками II-III ступеня полягало у виконанні первинної хірургічної обробки опікових ран. Цей вид хірургічного лікування здійснювали методом дермабразії поверхні рани, яку визнано поверхневим дермальним опіком. Дермабразію виконували інструментами (щітками пластиковими і металевими) різної жорсткості, в деяких випадках для таких цілей використовували лезо дерматома перпендикулярно до рани для ручної обробки поверхні. Для характеристики цієї операції в протоколах </w:t>
      </w:r>
      <w:r w:rsidR="00D25599">
        <w:rPr>
          <w:rFonts w:ascii="Times New Roman" w:hAnsi="Times New Roman" w:cs="Times New Roman"/>
          <w:sz w:val="28"/>
          <w:lang w:val="uk-UA"/>
        </w:rPr>
        <w:t>хірургіч</w:t>
      </w:r>
      <w:r w:rsidRPr="0043153B">
        <w:rPr>
          <w:rFonts w:ascii="Times New Roman" w:hAnsi="Times New Roman" w:cs="Times New Roman"/>
          <w:sz w:val="28"/>
          <w:lang w:val="uk-UA"/>
        </w:rPr>
        <w:t>них втручань опікового відділення нашого інституту використовували термін дермабразія. Потім одномоментно післяопераційну ранову поверхню вкривали ліофілізован</w:t>
      </w:r>
      <w:r>
        <w:rPr>
          <w:rFonts w:ascii="Times New Roman" w:hAnsi="Times New Roman" w:cs="Times New Roman"/>
          <w:sz w:val="28"/>
          <w:lang w:val="uk-UA"/>
        </w:rPr>
        <w:t>ою ксенодермою</w:t>
      </w:r>
      <w:r w:rsidRPr="0043153B">
        <w:rPr>
          <w:rFonts w:ascii="Times New Roman" w:hAnsi="Times New Roman" w:cs="Times New Roman"/>
          <w:sz w:val="28"/>
          <w:lang w:val="uk-UA"/>
        </w:rPr>
        <w:t>.</w:t>
      </w:r>
    </w:p>
    <w:p w14:paraId="1BBF773F" w14:textId="07B4B98F" w:rsidR="0043153B" w:rsidRDefault="0043153B" w:rsidP="0043153B">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t xml:space="preserve">Первинна хірургічна обробка механічних ушкоджень проводилася одночасно з ПХО опікових ран. </w:t>
      </w:r>
      <w:r w:rsidR="00D25599">
        <w:rPr>
          <w:rFonts w:ascii="Times New Roman" w:hAnsi="Times New Roman" w:cs="Times New Roman"/>
          <w:sz w:val="28"/>
          <w:lang w:val="uk-UA"/>
        </w:rPr>
        <w:t>При</w:t>
      </w:r>
      <w:r w:rsidRPr="0043153B">
        <w:rPr>
          <w:rFonts w:ascii="Times New Roman" w:hAnsi="Times New Roman" w:cs="Times New Roman"/>
          <w:sz w:val="28"/>
          <w:lang w:val="uk-UA"/>
        </w:rPr>
        <w:t xml:space="preserve"> великих площ</w:t>
      </w:r>
      <w:r w:rsidR="00D25599">
        <w:rPr>
          <w:rFonts w:ascii="Times New Roman" w:hAnsi="Times New Roman" w:cs="Times New Roman"/>
          <w:sz w:val="28"/>
          <w:lang w:val="uk-UA"/>
        </w:rPr>
        <w:t>ах</w:t>
      </w:r>
      <w:r w:rsidRPr="0043153B">
        <w:rPr>
          <w:rFonts w:ascii="Times New Roman" w:hAnsi="Times New Roman" w:cs="Times New Roman"/>
          <w:sz w:val="28"/>
          <w:lang w:val="uk-UA"/>
        </w:rPr>
        <w:t xml:space="preserve"> ураження цим займалася друга бригада хірургів (за необхідності до складу бригади включали </w:t>
      </w:r>
      <w:r w:rsidRPr="0043153B">
        <w:rPr>
          <w:rFonts w:ascii="Times New Roman" w:hAnsi="Times New Roman" w:cs="Times New Roman"/>
          <w:sz w:val="28"/>
          <w:lang w:val="uk-UA"/>
        </w:rPr>
        <w:lastRenderedPageBreak/>
        <w:t>травматолога). Ранову поверхню очищали від сторонніх тіл і загиблих тканин, проводили остаточний гемостаз, накладання швів. У разі великого раневого дефекту, який не можна ліквідувати шляхом накладання швів, ранову поверхню після первинної хірургічної обробки закривали ліофілізованою ксеношкірою для запобігання висиханн</w:t>
      </w:r>
      <w:r w:rsidR="00D25599">
        <w:rPr>
          <w:rFonts w:ascii="Times New Roman" w:hAnsi="Times New Roman" w:cs="Times New Roman"/>
          <w:sz w:val="28"/>
          <w:lang w:val="uk-UA"/>
        </w:rPr>
        <w:t>я</w:t>
      </w:r>
      <w:r w:rsidRPr="0043153B">
        <w:rPr>
          <w:rFonts w:ascii="Times New Roman" w:hAnsi="Times New Roman" w:cs="Times New Roman"/>
          <w:sz w:val="28"/>
          <w:lang w:val="uk-UA"/>
        </w:rPr>
        <w:t xml:space="preserve"> поверхні рани і формування вторинного некротичного струпа. Радикальні некректомії та пластичні операції або з використанням розщеплених аутодермотрансплантатів виконували в найближчі дні після завершення періоду опікового шоку.</w:t>
      </w:r>
    </w:p>
    <w:p w14:paraId="1B4E764B" w14:textId="19F27590" w:rsidR="0043153B" w:rsidRDefault="0043153B" w:rsidP="0043153B">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t xml:space="preserve">Визначення передбачуваної площі </w:t>
      </w:r>
      <w:r w:rsidR="00D25599">
        <w:rPr>
          <w:rFonts w:ascii="Times New Roman" w:hAnsi="Times New Roman" w:cs="Times New Roman"/>
          <w:sz w:val="28"/>
          <w:lang w:val="uk-UA"/>
        </w:rPr>
        <w:t>хірургіч</w:t>
      </w:r>
      <w:r w:rsidRPr="0043153B">
        <w:rPr>
          <w:rFonts w:ascii="Times New Roman" w:hAnsi="Times New Roman" w:cs="Times New Roman"/>
          <w:sz w:val="28"/>
          <w:lang w:val="uk-UA"/>
        </w:rPr>
        <w:t>ного втручання у постраждалих основної групи уточнювали безпосередньо в операційній, оскільки після проведення протишокової терапії стан опікових ран зазнавав значних змін. У періоді опікового шоку ПХО опікових ран проводили тільки там, де була ранова поверхня, придатна для закриття тимчасовим біологічним покриттям.</w:t>
      </w:r>
    </w:p>
    <w:p w14:paraId="2C1CDCE3" w14:textId="3EC0CA49" w:rsidR="0043153B" w:rsidRDefault="0043153B" w:rsidP="0043153B">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t xml:space="preserve">Подальша тактика </w:t>
      </w:r>
      <w:r w:rsidR="00D25599">
        <w:rPr>
          <w:rFonts w:ascii="Times New Roman" w:hAnsi="Times New Roman" w:cs="Times New Roman"/>
          <w:sz w:val="28"/>
          <w:lang w:val="uk-UA"/>
        </w:rPr>
        <w:t>хірургіч</w:t>
      </w:r>
      <w:r w:rsidRPr="0043153B">
        <w:rPr>
          <w:rFonts w:ascii="Times New Roman" w:hAnsi="Times New Roman" w:cs="Times New Roman"/>
          <w:sz w:val="28"/>
          <w:lang w:val="uk-UA"/>
        </w:rPr>
        <w:t>ного лікування визначалася залежно від глибини ураження. За наявності глибокого опіку виконували некректомію в періоді опікової токсемії і септикотоксемії з одночасним закриттям ран розщепленими шкірними аутотрансплантатами функціонально-важливих ділянок. Якщо ранову поверхню визнавали не готовою до сприйняття розщеплених аутодермотрансплантатів, то ранові поверхні після некректомії в обов'язковому порядку закривали ліофілізованими ксено</w:t>
      </w:r>
      <w:r w:rsidR="00D25599">
        <w:rPr>
          <w:rFonts w:ascii="Times New Roman" w:hAnsi="Times New Roman" w:cs="Times New Roman"/>
          <w:sz w:val="28"/>
          <w:lang w:val="uk-UA"/>
        </w:rPr>
        <w:t>дермоімлантатами</w:t>
      </w:r>
      <w:r w:rsidRPr="0043153B">
        <w:rPr>
          <w:rFonts w:ascii="Times New Roman" w:hAnsi="Times New Roman" w:cs="Times New Roman"/>
          <w:sz w:val="28"/>
          <w:lang w:val="uk-UA"/>
        </w:rPr>
        <w:t xml:space="preserve"> або гелевими пов'язками. У деяких випадках для цих цілей використовували трансплантацію фетальних алофібробластів.</w:t>
      </w:r>
    </w:p>
    <w:p w14:paraId="6A52A86F" w14:textId="77777777" w:rsidR="0043153B" w:rsidRDefault="0043153B" w:rsidP="0043153B">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t>За наявності дермального опікового струпа на спині проводили вичікувальну тактику у зв'язку з доведеною ймовірністю епітелізації цих ран після відторгнення некротичного струпа, що було зумовлено товщиною регенераторного шару епідермісу до 4 мм. Як правило, цей процес тривав до трьох-чотирьох тижнів в умовах лікування пацієнта на флюїдизуючому ліжку.</w:t>
      </w:r>
    </w:p>
    <w:p w14:paraId="00149E78" w14:textId="6DB2C448" w:rsidR="0043153B" w:rsidRDefault="0043153B" w:rsidP="0043153B">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Фасціальну некректомію </w:t>
      </w:r>
      <w:r w:rsidRPr="0043153B">
        <w:rPr>
          <w:rFonts w:ascii="Times New Roman" w:hAnsi="Times New Roman" w:cs="Times New Roman"/>
          <w:sz w:val="28"/>
          <w:lang w:val="uk-UA"/>
        </w:rPr>
        <w:t xml:space="preserve"> виконували як у пацієнтів основної групи, так і в пацієнтів групи порівняння за локалізації опіку III ступеня на верхніх </w:t>
      </w:r>
      <w:r w:rsidRPr="0043153B">
        <w:rPr>
          <w:rFonts w:ascii="Times New Roman" w:hAnsi="Times New Roman" w:cs="Times New Roman"/>
          <w:sz w:val="28"/>
          <w:lang w:val="uk-UA"/>
        </w:rPr>
        <w:lastRenderedPageBreak/>
        <w:t>кінцівках із циркулярним ураженням передпліччя та/або плеча, тилу кисті. Одночасно виконували закриття всієї поверхні рани розщепленими аутодермотрансплантатами і тимчасовим біологічним покриттям (рис</w:t>
      </w:r>
      <w:r>
        <w:rPr>
          <w:rFonts w:ascii="Times New Roman" w:hAnsi="Times New Roman" w:cs="Times New Roman"/>
          <w:sz w:val="28"/>
          <w:lang w:val="uk-UA"/>
        </w:rPr>
        <w:t>. 4.1</w:t>
      </w:r>
      <w:r w:rsidRPr="0043153B">
        <w:rPr>
          <w:rFonts w:ascii="Times New Roman" w:hAnsi="Times New Roman" w:cs="Times New Roman"/>
          <w:sz w:val="28"/>
          <w:lang w:val="uk-UA"/>
        </w:rPr>
        <w:t>). Показанням до цієї операції була загибель усіх шарів шкіри на більшій площі сегмента кінцівки. Ліофілізована ксено</w:t>
      </w:r>
      <w:r w:rsidR="00FB3959">
        <w:rPr>
          <w:rFonts w:ascii="Times New Roman" w:hAnsi="Times New Roman" w:cs="Times New Roman"/>
          <w:sz w:val="28"/>
          <w:lang w:val="uk-UA"/>
        </w:rPr>
        <w:t>шкіра</w:t>
      </w:r>
      <w:r w:rsidRPr="0043153B">
        <w:rPr>
          <w:rFonts w:ascii="Times New Roman" w:hAnsi="Times New Roman" w:cs="Times New Roman"/>
          <w:sz w:val="28"/>
          <w:lang w:val="uk-UA"/>
        </w:rPr>
        <w:t xml:space="preserve"> і алофібробласти прекрасно виконували покривну функцію шкіри і створювали умови для епітелізації осередків аутодермотрансплантата за умови використання коефіцієнта розщеплення 1:4 (дефіцит донорських ресурсів).</w:t>
      </w:r>
    </w:p>
    <w:p w14:paraId="3210038A" w14:textId="77777777" w:rsidR="0043153B" w:rsidRDefault="0043153B" w:rsidP="0043153B">
      <w:pPr>
        <w:pStyle w:val="a7"/>
        <w:spacing w:line="360" w:lineRule="auto"/>
        <w:ind w:firstLine="709"/>
        <w:contextualSpacing/>
        <w:jc w:val="center"/>
        <w:rPr>
          <w:rFonts w:ascii="Times New Roman" w:hAnsi="Times New Roman" w:cs="Times New Roman"/>
          <w:sz w:val="28"/>
          <w:lang w:val="uk-UA"/>
        </w:rPr>
      </w:pPr>
      <w:r w:rsidRPr="0043153B">
        <w:rPr>
          <w:rFonts w:ascii="Times New Roman" w:hAnsi="Times New Roman" w:cs="Times New Roman"/>
          <w:noProof/>
          <w:sz w:val="28"/>
          <w:lang w:val="uk-UA" w:eastAsia="uk-UA"/>
        </w:rPr>
        <w:drawing>
          <wp:inline distT="0" distB="0" distL="0" distR="0" wp14:anchorId="0A8D9568" wp14:editId="74A96130">
            <wp:extent cx="4257675" cy="319087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57675" cy="3190875"/>
                    </a:xfrm>
                    <a:prstGeom prst="rect">
                      <a:avLst/>
                    </a:prstGeom>
                    <a:noFill/>
                    <a:ln>
                      <a:noFill/>
                    </a:ln>
                  </pic:spPr>
                </pic:pic>
              </a:graphicData>
            </a:graphic>
          </wp:inline>
        </w:drawing>
      </w:r>
    </w:p>
    <w:p w14:paraId="2B64837A" w14:textId="339CE781" w:rsidR="0043153B" w:rsidRPr="00C90337" w:rsidRDefault="006A58B0" w:rsidP="0043153B">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Рисунок 4.1 -</w:t>
      </w:r>
      <w:r w:rsidR="0043153B" w:rsidRPr="00C90337">
        <w:rPr>
          <w:rFonts w:ascii="Times New Roman" w:hAnsi="Times New Roman" w:cs="Times New Roman"/>
          <w:sz w:val="28"/>
          <w:lang w:val="uk-UA"/>
        </w:rPr>
        <w:t xml:space="preserve"> </w:t>
      </w:r>
      <w:r w:rsidR="0043153B">
        <w:rPr>
          <w:rFonts w:ascii="Times New Roman" w:hAnsi="Times New Roman" w:cs="Times New Roman"/>
          <w:sz w:val="28"/>
          <w:lang w:val="uk-UA"/>
        </w:rPr>
        <w:t xml:space="preserve">Пацієнт </w:t>
      </w:r>
      <w:r w:rsidR="0043153B" w:rsidRPr="00C90337">
        <w:rPr>
          <w:rFonts w:ascii="Times New Roman" w:hAnsi="Times New Roman" w:cs="Times New Roman"/>
          <w:sz w:val="28"/>
          <w:lang w:val="uk-UA"/>
        </w:rPr>
        <w:t xml:space="preserve">Г. На 5-ту добу після травми під </w:t>
      </w:r>
      <w:r w:rsidR="0043153B">
        <w:rPr>
          <w:rFonts w:ascii="Times New Roman" w:hAnsi="Times New Roman" w:cs="Times New Roman"/>
          <w:sz w:val="28"/>
          <w:lang w:val="uk-UA"/>
        </w:rPr>
        <w:t>д</w:t>
      </w:r>
      <w:r>
        <w:rPr>
          <w:rFonts w:ascii="Times New Roman" w:hAnsi="Times New Roman" w:cs="Times New Roman"/>
          <w:sz w:val="28"/>
          <w:lang w:val="uk-UA"/>
        </w:rPr>
        <w:t>жгутом ви</w:t>
      </w:r>
      <w:r w:rsidR="0043153B" w:rsidRPr="00C90337">
        <w:rPr>
          <w:rFonts w:ascii="Times New Roman" w:hAnsi="Times New Roman" w:cs="Times New Roman"/>
          <w:sz w:val="28"/>
          <w:lang w:val="uk-UA"/>
        </w:rPr>
        <w:t xml:space="preserve">конана фасціальна некректомія на верхній кінцівці, на всі післяопераційні рани накладені аутодермотрансплантати, </w:t>
      </w:r>
      <w:r w:rsidR="0043153B">
        <w:rPr>
          <w:rFonts w:ascii="Times New Roman" w:hAnsi="Times New Roman" w:cs="Times New Roman"/>
          <w:sz w:val="28"/>
          <w:lang w:val="uk-UA"/>
        </w:rPr>
        <w:t xml:space="preserve">які </w:t>
      </w:r>
      <w:r w:rsidR="00FB3959">
        <w:rPr>
          <w:rFonts w:ascii="Times New Roman" w:hAnsi="Times New Roman" w:cs="Times New Roman"/>
          <w:sz w:val="28"/>
          <w:lang w:val="uk-UA"/>
        </w:rPr>
        <w:t>зверху накриті а</w:t>
      </w:r>
      <w:r w:rsidR="0043153B" w:rsidRPr="00C90337">
        <w:rPr>
          <w:rFonts w:ascii="Times New Roman" w:hAnsi="Times New Roman" w:cs="Times New Roman"/>
          <w:sz w:val="28"/>
          <w:lang w:val="uk-UA"/>
        </w:rPr>
        <w:t>лофібробластами на сітча</w:t>
      </w:r>
      <w:r w:rsidR="0043153B">
        <w:rPr>
          <w:rFonts w:ascii="Times New Roman" w:hAnsi="Times New Roman" w:cs="Times New Roman"/>
          <w:sz w:val="28"/>
          <w:lang w:val="uk-UA"/>
        </w:rPr>
        <w:t>с</w:t>
      </w:r>
      <w:r w:rsidR="0043153B" w:rsidRPr="00C90337">
        <w:rPr>
          <w:rFonts w:ascii="Times New Roman" w:hAnsi="Times New Roman" w:cs="Times New Roman"/>
          <w:sz w:val="28"/>
          <w:lang w:val="uk-UA"/>
        </w:rPr>
        <w:t>том</w:t>
      </w:r>
      <w:r w:rsidR="0043153B">
        <w:rPr>
          <w:rFonts w:ascii="Times New Roman" w:hAnsi="Times New Roman" w:cs="Times New Roman"/>
          <w:sz w:val="28"/>
          <w:lang w:val="uk-UA"/>
        </w:rPr>
        <w:t>у</w:t>
      </w:r>
      <w:r w:rsidR="0043153B" w:rsidRPr="00C90337">
        <w:rPr>
          <w:rFonts w:ascii="Times New Roman" w:hAnsi="Times New Roman" w:cs="Times New Roman"/>
          <w:sz w:val="28"/>
          <w:lang w:val="uk-UA"/>
        </w:rPr>
        <w:t xml:space="preserve"> покритті і ксено</w:t>
      </w:r>
      <w:r w:rsidR="00FB3959">
        <w:rPr>
          <w:rFonts w:ascii="Times New Roman" w:hAnsi="Times New Roman" w:cs="Times New Roman"/>
          <w:sz w:val="28"/>
          <w:lang w:val="uk-UA"/>
        </w:rPr>
        <w:t>дермоімлантатами</w:t>
      </w:r>
      <w:r w:rsidR="0043153B" w:rsidRPr="00C90337">
        <w:rPr>
          <w:rFonts w:ascii="Times New Roman" w:hAnsi="Times New Roman" w:cs="Times New Roman"/>
          <w:sz w:val="28"/>
          <w:lang w:val="uk-UA"/>
        </w:rPr>
        <w:t>.</w:t>
      </w:r>
    </w:p>
    <w:p w14:paraId="4A14A53A" w14:textId="55248D88" w:rsidR="0043153B" w:rsidRDefault="0043153B" w:rsidP="0043153B">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t xml:space="preserve">Це </w:t>
      </w:r>
      <w:r w:rsidR="00226E2D">
        <w:rPr>
          <w:rFonts w:ascii="Times New Roman" w:hAnsi="Times New Roman" w:cs="Times New Roman"/>
          <w:sz w:val="28"/>
          <w:lang w:val="uk-UA"/>
        </w:rPr>
        <w:t>хірургічне</w:t>
      </w:r>
      <w:r w:rsidRPr="0043153B">
        <w:rPr>
          <w:rFonts w:ascii="Times New Roman" w:hAnsi="Times New Roman" w:cs="Times New Roman"/>
          <w:sz w:val="28"/>
          <w:lang w:val="uk-UA"/>
        </w:rPr>
        <w:t xml:space="preserve"> втручання виконували у 3 (3,75%) пацієнтів групи порівняння на 7 добу на площі 7,33±0,33 п.п. і у 8 (5,71%) пацієнтів основної групи на 6,25 добу після травми на площі 5,38±0,59% п.п. </w:t>
      </w:r>
      <w:r w:rsidR="00FB3959">
        <w:rPr>
          <w:rFonts w:ascii="Times New Roman" w:hAnsi="Times New Roman" w:cs="Times New Roman"/>
          <w:sz w:val="28"/>
          <w:lang w:val="uk-UA"/>
        </w:rPr>
        <w:t xml:space="preserve">При цьому </w:t>
      </w:r>
      <w:r w:rsidRPr="0043153B">
        <w:rPr>
          <w:rFonts w:ascii="Times New Roman" w:hAnsi="Times New Roman" w:cs="Times New Roman"/>
          <w:sz w:val="28"/>
          <w:lang w:val="uk-UA"/>
        </w:rPr>
        <w:t xml:space="preserve"> </w:t>
      </w:r>
      <w:r w:rsidR="00FB3959">
        <w:rPr>
          <w:rFonts w:ascii="Times New Roman" w:hAnsi="Times New Roman" w:cs="Times New Roman"/>
          <w:sz w:val="28"/>
          <w:lang w:val="uk-UA"/>
        </w:rPr>
        <w:t>хірургічному</w:t>
      </w:r>
      <w:r w:rsidRPr="0043153B">
        <w:rPr>
          <w:rFonts w:ascii="Times New Roman" w:hAnsi="Times New Roman" w:cs="Times New Roman"/>
          <w:sz w:val="28"/>
          <w:lang w:val="uk-UA"/>
        </w:rPr>
        <w:t xml:space="preserve"> втручанн</w:t>
      </w:r>
      <w:r w:rsidR="00FB3959">
        <w:rPr>
          <w:rFonts w:ascii="Times New Roman" w:hAnsi="Times New Roman" w:cs="Times New Roman"/>
          <w:sz w:val="28"/>
          <w:lang w:val="uk-UA"/>
        </w:rPr>
        <w:t>і</w:t>
      </w:r>
      <w:r w:rsidRPr="0043153B">
        <w:rPr>
          <w:rFonts w:ascii="Times New Roman" w:hAnsi="Times New Roman" w:cs="Times New Roman"/>
          <w:sz w:val="28"/>
          <w:lang w:val="uk-UA"/>
        </w:rPr>
        <w:t xml:space="preserve"> приживлення аутодермотрансплантатів становило від 75 до 95%.</w:t>
      </w:r>
    </w:p>
    <w:p w14:paraId="15138DF8" w14:textId="1C4249A6" w:rsidR="0043153B" w:rsidRDefault="0043153B" w:rsidP="0043153B">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t xml:space="preserve">Першу аутодермотрансплантацію у постраждалих основної групи виконували на 17,88±1,06 добу після травми. У постраждалих групи порівняння на 19,88±1,56 добу після травми. Такі терміни виконання першої </w:t>
      </w:r>
      <w:r w:rsidRPr="0043153B">
        <w:rPr>
          <w:rFonts w:ascii="Times New Roman" w:hAnsi="Times New Roman" w:cs="Times New Roman"/>
          <w:sz w:val="28"/>
          <w:lang w:val="uk-UA"/>
        </w:rPr>
        <w:lastRenderedPageBreak/>
        <w:t xml:space="preserve">аутодермотрансплантації можна пояснити необхідністю закриття залишкових опікових ран після демаркації ділянок </w:t>
      </w:r>
      <w:r w:rsidR="00FB3959">
        <w:rPr>
          <w:rFonts w:ascii="Times New Roman" w:hAnsi="Times New Roman" w:cs="Times New Roman"/>
          <w:sz w:val="28"/>
          <w:lang w:val="uk-UA"/>
        </w:rPr>
        <w:t>пограничного</w:t>
      </w:r>
      <w:r w:rsidRPr="0043153B">
        <w:rPr>
          <w:rFonts w:ascii="Times New Roman" w:hAnsi="Times New Roman" w:cs="Times New Roman"/>
          <w:sz w:val="28"/>
          <w:lang w:val="uk-UA"/>
        </w:rPr>
        <w:t xml:space="preserve"> ураження після четвертого тижня лікування. Це закономірно за наявності опікових ран поза</w:t>
      </w:r>
      <w:r>
        <w:rPr>
          <w:rFonts w:ascii="Times New Roman" w:hAnsi="Times New Roman" w:cs="Times New Roman"/>
          <w:sz w:val="28"/>
          <w:lang w:val="uk-UA"/>
        </w:rPr>
        <w:t xml:space="preserve"> функціонально-важливими ділянками</w:t>
      </w:r>
      <w:r w:rsidRPr="0043153B">
        <w:rPr>
          <w:rFonts w:ascii="Times New Roman" w:hAnsi="Times New Roman" w:cs="Times New Roman"/>
          <w:sz w:val="28"/>
          <w:lang w:val="uk-UA"/>
        </w:rPr>
        <w:t xml:space="preserve">. Безумовно, </w:t>
      </w:r>
      <w:r w:rsidR="00FB3959">
        <w:rPr>
          <w:rFonts w:ascii="Times New Roman" w:hAnsi="Times New Roman" w:cs="Times New Roman"/>
          <w:sz w:val="28"/>
          <w:lang w:val="uk-UA"/>
        </w:rPr>
        <w:t>при</w:t>
      </w:r>
      <w:r w:rsidRPr="0043153B">
        <w:rPr>
          <w:rFonts w:ascii="Times New Roman" w:hAnsi="Times New Roman" w:cs="Times New Roman"/>
          <w:sz w:val="28"/>
          <w:lang w:val="uk-UA"/>
        </w:rPr>
        <w:t xml:space="preserve"> наявності глибокого опіку у функціонально-важливій ділянці</w:t>
      </w:r>
      <w:r w:rsidR="00FB3959">
        <w:rPr>
          <w:rFonts w:ascii="Times New Roman" w:hAnsi="Times New Roman" w:cs="Times New Roman"/>
          <w:sz w:val="28"/>
          <w:lang w:val="uk-UA"/>
        </w:rPr>
        <w:t>,</w:t>
      </w:r>
      <w:r w:rsidRPr="0043153B">
        <w:rPr>
          <w:rFonts w:ascii="Times New Roman" w:hAnsi="Times New Roman" w:cs="Times New Roman"/>
          <w:sz w:val="28"/>
          <w:lang w:val="uk-UA"/>
        </w:rPr>
        <w:t xml:space="preserve"> некректомію виконували в обп</w:t>
      </w:r>
      <w:r w:rsidR="00FB3959">
        <w:rPr>
          <w:rFonts w:ascii="Times New Roman" w:hAnsi="Times New Roman" w:cs="Times New Roman"/>
          <w:sz w:val="28"/>
          <w:lang w:val="uk-UA"/>
        </w:rPr>
        <w:t>ече</w:t>
      </w:r>
      <w:r w:rsidRPr="0043153B">
        <w:rPr>
          <w:rFonts w:ascii="Times New Roman" w:hAnsi="Times New Roman" w:cs="Times New Roman"/>
          <w:sz w:val="28"/>
          <w:lang w:val="uk-UA"/>
        </w:rPr>
        <w:t>них шахтарів у перші 10 діб після травми. Кількість аутодермотрансплантацій в основній групі с</w:t>
      </w:r>
      <w:r>
        <w:rPr>
          <w:rFonts w:ascii="Times New Roman" w:hAnsi="Times New Roman" w:cs="Times New Roman"/>
          <w:sz w:val="28"/>
          <w:lang w:val="uk-UA"/>
        </w:rPr>
        <w:t>клала</w:t>
      </w:r>
      <w:r w:rsidRPr="0043153B">
        <w:rPr>
          <w:rFonts w:ascii="Times New Roman" w:hAnsi="Times New Roman" w:cs="Times New Roman"/>
          <w:sz w:val="28"/>
          <w:lang w:val="uk-UA"/>
        </w:rPr>
        <w:t xml:space="preserve"> 2,44±0,35 на одного потерпілого і 2,53±0</w:t>
      </w:r>
      <w:r>
        <w:rPr>
          <w:rFonts w:ascii="Times New Roman" w:hAnsi="Times New Roman" w:cs="Times New Roman"/>
          <w:sz w:val="28"/>
          <w:lang w:val="uk-UA"/>
        </w:rPr>
        <w:t>,34 операції в групі порівняння, тобто  с</w:t>
      </w:r>
      <w:r w:rsidRPr="0043153B">
        <w:rPr>
          <w:rFonts w:ascii="Times New Roman" w:hAnsi="Times New Roman" w:cs="Times New Roman"/>
          <w:sz w:val="28"/>
          <w:lang w:val="uk-UA"/>
        </w:rPr>
        <w:t>татистично відмінностей не отримано. Як видно з наведених даних, в обох групах тактика хірургічного лікування глибоких дермальних опіків у наступні після шоку періоди опікової хвороби була однакова.</w:t>
      </w:r>
    </w:p>
    <w:p w14:paraId="2A3A2C27" w14:textId="77777777" w:rsidR="0043153B" w:rsidRDefault="0043153B" w:rsidP="0043153B">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t>Таким чином, комплексне використання розроблених у клініці лікувально-діагностичних заходів дає змогу впродовж місяця ліквідувати опікові рани в постраждалого з великим і глибоким опіком та уникнути розвитку важких ускладнень опікової хвороби (сепсису, пневмонії), які призводять до летального результату.</w:t>
      </w:r>
    </w:p>
    <w:p w14:paraId="14BC8B78" w14:textId="77777777" w:rsidR="0043153B" w:rsidRPr="0043153B" w:rsidRDefault="0043153B" w:rsidP="0043153B">
      <w:pPr>
        <w:pStyle w:val="a7"/>
        <w:spacing w:line="360" w:lineRule="auto"/>
        <w:ind w:firstLine="709"/>
        <w:contextualSpacing/>
        <w:jc w:val="both"/>
        <w:rPr>
          <w:rFonts w:ascii="Times New Roman" w:hAnsi="Times New Roman" w:cs="Times New Roman"/>
          <w:sz w:val="28"/>
          <w:lang w:val="uk-UA"/>
        </w:rPr>
      </w:pPr>
    </w:p>
    <w:p w14:paraId="203F3005" w14:textId="1A11FA96" w:rsidR="00045FF0" w:rsidRDefault="003E6692" w:rsidP="003E6692">
      <w:pPr>
        <w:pStyle w:val="2"/>
        <w:spacing w:line="360" w:lineRule="auto"/>
        <w:ind w:firstLine="709"/>
        <w:contextualSpacing/>
        <w:jc w:val="both"/>
        <w:rPr>
          <w:rFonts w:ascii="Times New Roman" w:hAnsi="Times New Roman" w:cs="Times New Roman"/>
          <w:b/>
          <w:color w:val="auto"/>
          <w:sz w:val="28"/>
          <w:lang w:val="uk-UA"/>
        </w:rPr>
      </w:pPr>
      <w:bookmarkStart w:id="22" w:name="_Toc158319657"/>
      <w:r w:rsidRPr="003E6692">
        <w:rPr>
          <w:rFonts w:ascii="Times New Roman" w:hAnsi="Times New Roman" w:cs="Times New Roman"/>
          <w:b/>
          <w:color w:val="auto"/>
          <w:sz w:val="28"/>
          <w:lang w:val="uk-UA"/>
        </w:rPr>
        <w:t>4.3 Оцінка</w:t>
      </w:r>
      <w:r w:rsidR="00045FF0" w:rsidRPr="00045FF0">
        <w:rPr>
          <w:rFonts w:ascii="Times New Roman" w:eastAsiaTheme="minorHAnsi" w:hAnsi="Times New Roman" w:cs="Times New Roman"/>
          <w:color w:val="auto"/>
          <w:sz w:val="28"/>
          <w:szCs w:val="22"/>
          <w:lang w:val="uk-UA"/>
        </w:rPr>
        <w:t xml:space="preserve"> </w:t>
      </w:r>
      <w:r w:rsidR="00045FF0" w:rsidRPr="00045FF0">
        <w:rPr>
          <w:rFonts w:ascii="Times New Roman" w:hAnsi="Times New Roman" w:cs="Times New Roman"/>
          <w:b/>
          <w:color w:val="auto"/>
          <w:sz w:val="28"/>
          <w:lang w:val="uk-UA"/>
        </w:rPr>
        <w:t xml:space="preserve">фармакотерапевтичної ефективності </w:t>
      </w:r>
      <w:r w:rsidR="009447D3">
        <w:rPr>
          <w:rFonts w:ascii="Times New Roman" w:hAnsi="Times New Roman" w:cs="Times New Roman"/>
          <w:b/>
          <w:color w:val="auto"/>
          <w:sz w:val="28"/>
          <w:lang w:val="uk-UA"/>
        </w:rPr>
        <w:t>за</w:t>
      </w:r>
      <w:r w:rsidR="000F058B">
        <w:rPr>
          <w:rFonts w:ascii="Times New Roman" w:hAnsi="Times New Roman" w:cs="Times New Roman"/>
          <w:b/>
          <w:color w:val="auto"/>
          <w:sz w:val="28"/>
          <w:lang w:val="uk-UA"/>
        </w:rPr>
        <w:t>стосування культури фетальних а</w:t>
      </w:r>
      <w:r w:rsidR="009447D3">
        <w:rPr>
          <w:rFonts w:ascii="Times New Roman" w:hAnsi="Times New Roman" w:cs="Times New Roman"/>
          <w:b/>
          <w:color w:val="auto"/>
          <w:sz w:val="28"/>
          <w:lang w:val="uk-UA"/>
        </w:rPr>
        <w:t>лофібробластів у лікуванні опікових ран</w:t>
      </w:r>
      <w:bookmarkEnd w:id="22"/>
    </w:p>
    <w:p w14:paraId="3907C42A" w14:textId="77777777" w:rsidR="00C90337" w:rsidRDefault="00C90337" w:rsidP="00C90337">
      <w:pPr>
        <w:pStyle w:val="a7"/>
        <w:spacing w:line="360" w:lineRule="auto"/>
        <w:ind w:firstLine="709"/>
        <w:contextualSpacing/>
        <w:jc w:val="both"/>
        <w:rPr>
          <w:rFonts w:ascii="Times New Roman" w:hAnsi="Times New Roman" w:cs="Times New Roman"/>
          <w:sz w:val="28"/>
          <w:lang w:val="uk-UA"/>
        </w:rPr>
      </w:pPr>
      <w:r w:rsidRPr="00C90337">
        <w:rPr>
          <w:rFonts w:ascii="Times New Roman" w:hAnsi="Times New Roman" w:cs="Times New Roman"/>
          <w:sz w:val="28"/>
          <w:lang w:val="uk-UA"/>
        </w:rPr>
        <w:t>Для визначення  показань щодо застосування культури алофібробластів ми вивчили цитологію і морфологію опікової рани під час використання культури клітин і без використання такої, а також провели аналіз клінічного застосування.</w:t>
      </w:r>
    </w:p>
    <w:p w14:paraId="79FD5738" w14:textId="2CCDB9D9" w:rsidR="00C90337" w:rsidRDefault="008F174A" w:rsidP="008F174A">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Лікування</w:t>
      </w:r>
      <w:r w:rsidR="00C90337" w:rsidRPr="00C90337">
        <w:rPr>
          <w:rFonts w:ascii="Times New Roman" w:hAnsi="Times New Roman" w:cs="Times New Roman"/>
          <w:sz w:val="28"/>
          <w:lang w:val="uk-UA"/>
        </w:rPr>
        <w:t xml:space="preserve"> </w:t>
      </w:r>
      <w:r>
        <w:rPr>
          <w:rFonts w:ascii="Times New Roman" w:hAnsi="Times New Roman" w:cs="Times New Roman"/>
          <w:sz w:val="28"/>
          <w:lang w:val="uk-UA"/>
        </w:rPr>
        <w:t xml:space="preserve">із </w:t>
      </w:r>
      <w:r w:rsidR="00C90337" w:rsidRPr="00C90337">
        <w:rPr>
          <w:rFonts w:ascii="Times New Roman" w:hAnsi="Times New Roman" w:cs="Times New Roman"/>
          <w:sz w:val="28"/>
          <w:lang w:val="uk-UA"/>
        </w:rPr>
        <w:t>використ</w:t>
      </w:r>
      <w:r>
        <w:rPr>
          <w:rFonts w:ascii="Times New Roman" w:hAnsi="Times New Roman" w:cs="Times New Roman"/>
          <w:sz w:val="28"/>
          <w:lang w:val="uk-UA"/>
        </w:rPr>
        <w:t>анням культури</w:t>
      </w:r>
      <w:r w:rsidR="00C90337" w:rsidRPr="00C90337">
        <w:rPr>
          <w:rFonts w:ascii="Times New Roman" w:hAnsi="Times New Roman" w:cs="Times New Roman"/>
          <w:sz w:val="28"/>
          <w:lang w:val="uk-UA"/>
        </w:rPr>
        <w:t xml:space="preserve"> фетальних алофібробластів</w:t>
      </w:r>
      <w:r>
        <w:rPr>
          <w:rFonts w:ascii="Times New Roman" w:hAnsi="Times New Roman" w:cs="Times New Roman"/>
          <w:sz w:val="28"/>
          <w:lang w:val="uk-UA"/>
        </w:rPr>
        <w:t xml:space="preserve"> проводили пацієнтам основної групи</w:t>
      </w:r>
      <w:r w:rsidR="00C90337" w:rsidRPr="00C90337">
        <w:rPr>
          <w:rFonts w:ascii="Times New Roman" w:hAnsi="Times New Roman" w:cs="Times New Roman"/>
          <w:sz w:val="28"/>
          <w:lang w:val="uk-UA"/>
        </w:rPr>
        <w:t xml:space="preserve">. Загальна площа ураження в цих постраждалих становила 59,29±5,26% поверхні тіла, зокрема глибокого - 14,07±4,51% п.п. Трансплантацію клітинної культури проводили в умовах операційної після виконання тангенціальної некректомії на ділянках опікових ран із </w:t>
      </w:r>
      <w:r w:rsidR="002B63AF">
        <w:rPr>
          <w:rFonts w:ascii="Times New Roman" w:hAnsi="Times New Roman" w:cs="Times New Roman"/>
          <w:sz w:val="28"/>
          <w:lang w:val="uk-UA"/>
        </w:rPr>
        <w:t>глибок</w:t>
      </w:r>
      <w:r w:rsidR="00C90337" w:rsidRPr="00C90337">
        <w:rPr>
          <w:rFonts w:ascii="Times New Roman" w:hAnsi="Times New Roman" w:cs="Times New Roman"/>
          <w:sz w:val="28"/>
          <w:lang w:val="uk-UA"/>
        </w:rPr>
        <w:t>ими дермальними опіками.</w:t>
      </w:r>
    </w:p>
    <w:p w14:paraId="070808FE" w14:textId="77777777" w:rsidR="008F174A" w:rsidRDefault="008F174A" w:rsidP="008F174A">
      <w:pPr>
        <w:pStyle w:val="a7"/>
        <w:spacing w:line="360" w:lineRule="auto"/>
        <w:ind w:firstLine="709"/>
        <w:contextualSpacing/>
        <w:jc w:val="both"/>
        <w:rPr>
          <w:rFonts w:ascii="Times New Roman" w:hAnsi="Times New Roman" w:cs="Times New Roman"/>
          <w:sz w:val="28"/>
          <w:lang w:val="uk-UA"/>
        </w:rPr>
      </w:pPr>
      <w:r w:rsidRPr="008F174A">
        <w:rPr>
          <w:rFonts w:ascii="Times New Roman" w:hAnsi="Times New Roman" w:cs="Times New Roman"/>
          <w:sz w:val="28"/>
          <w:lang w:val="uk-UA"/>
        </w:rPr>
        <w:lastRenderedPageBreak/>
        <w:t>Первинне формування опікового струпа в опікових ранах передбачало виконання некректомії. За клінічними ознаками ранова поверхня за первинно сформованого дермального струпа на 3-тю добу після травми не давала змоги чітко диференціювати поверхневі від глибоких дермальних уражень. Для визначення глибини опікових ран, нами використано лазерну доплерівську флоуметрію згідно з розробленим способом</w:t>
      </w:r>
      <w:r>
        <w:rPr>
          <w:rFonts w:ascii="Times New Roman" w:hAnsi="Times New Roman" w:cs="Times New Roman"/>
          <w:sz w:val="28"/>
          <w:lang w:val="uk-UA"/>
        </w:rPr>
        <w:t>.</w:t>
      </w:r>
    </w:p>
    <w:p w14:paraId="5A4D9F4F" w14:textId="695946FD" w:rsidR="008F174A" w:rsidRDefault="008F174A" w:rsidP="008F174A">
      <w:pPr>
        <w:pStyle w:val="a7"/>
        <w:spacing w:line="360" w:lineRule="auto"/>
        <w:ind w:firstLine="709"/>
        <w:contextualSpacing/>
        <w:jc w:val="both"/>
        <w:rPr>
          <w:rFonts w:ascii="Times New Roman" w:hAnsi="Times New Roman" w:cs="Times New Roman"/>
          <w:sz w:val="28"/>
          <w:lang w:val="uk-UA"/>
        </w:rPr>
      </w:pPr>
      <w:r w:rsidRPr="008F174A">
        <w:rPr>
          <w:rFonts w:ascii="Times New Roman" w:hAnsi="Times New Roman" w:cs="Times New Roman"/>
          <w:sz w:val="28"/>
          <w:lang w:val="uk-UA"/>
        </w:rPr>
        <w:t xml:space="preserve">Стан опікової ранової поверхні досліджували морфологічно тричі в процесі лікування. Перше дослідження було виконано після виконання тангенціальної некректомії на 7-му добу після травми. Для дослідження було обрано дві візуально однакові ділянки опікової рани, які було розташовано на одних і тих самих сегментах верхніх кінцівок, ідентичність за глибиною ураження підтверджено за допомогою лазерної доплерівської флоуметрії (одну ділянку позначали як контрольну). Обрані ділянки опікових ран розташовувалися в середній третині плеча по зовнішній і задній поверхні. Після виконання некректомії досліджувану ділянку опікової рани закривали культурою фетальних алофібробластів. Для попередження нагноєння в рані </w:t>
      </w:r>
      <w:r w:rsidR="005C7F3C" w:rsidRPr="005C7F3C">
        <w:rPr>
          <w:rFonts w:ascii="Times New Roman" w:hAnsi="Times New Roman" w:cs="Times New Roman"/>
          <w:sz w:val="28"/>
          <w:lang w:val="uk-UA"/>
        </w:rPr>
        <w:t>пров</w:t>
      </w:r>
      <w:r w:rsidR="002B63AF">
        <w:rPr>
          <w:rFonts w:ascii="Times New Roman" w:hAnsi="Times New Roman" w:cs="Times New Roman"/>
          <w:sz w:val="28"/>
          <w:lang w:val="uk-UA"/>
        </w:rPr>
        <w:t>о</w:t>
      </w:r>
      <w:r w:rsidR="005C7F3C" w:rsidRPr="005C7F3C">
        <w:rPr>
          <w:rFonts w:ascii="Times New Roman" w:hAnsi="Times New Roman" w:cs="Times New Roman"/>
          <w:sz w:val="28"/>
          <w:lang w:val="uk-UA"/>
        </w:rPr>
        <w:t>д</w:t>
      </w:r>
      <w:r w:rsidR="002B63AF">
        <w:rPr>
          <w:rFonts w:ascii="Times New Roman" w:hAnsi="Times New Roman" w:cs="Times New Roman"/>
          <w:sz w:val="28"/>
          <w:lang w:val="uk-UA"/>
        </w:rPr>
        <w:t>ився</w:t>
      </w:r>
      <w:r w:rsidR="005C7F3C" w:rsidRPr="005C7F3C">
        <w:rPr>
          <w:rFonts w:ascii="Times New Roman" w:hAnsi="Times New Roman" w:cs="Times New Roman"/>
          <w:sz w:val="28"/>
          <w:lang w:val="uk-UA"/>
        </w:rPr>
        <w:t xml:space="preserve"> ретельн</w:t>
      </w:r>
      <w:r w:rsidR="002B63AF">
        <w:rPr>
          <w:rFonts w:ascii="Times New Roman" w:hAnsi="Times New Roman" w:cs="Times New Roman"/>
          <w:sz w:val="28"/>
          <w:lang w:val="uk-UA"/>
        </w:rPr>
        <w:t>ий гемостаз</w:t>
      </w:r>
      <w:r w:rsidR="005C7F3C" w:rsidRPr="005C7F3C">
        <w:rPr>
          <w:rFonts w:ascii="Times New Roman" w:hAnsi="Times New Roman" w:cs="Times New Roman"/>
          <w:sz w:val="28"/>
          <w:lang w:val="uk-UA"/>
        </w:rPr>
        <w:t>. Для лікування рани контрольної ділянки використовували водорозчинні мазі та сітчасті гідрофобні покриття або плівкові покриття для запобігання висиханню ранової поверхні після некректомії. Вологе ранове середовище підтримували на контрольній ділянці для створення умов, подібних до досліджуваної ділянки, де застосовували культуру алогенних фібробластів.</w:t>
      </w:r>
    </w:p>
    <w:p w14:paraId="6EE58BE3" w14:textId="3B3E4204" w:rsidR="005C7F3C" w:rsidRPr="005C7F3C" w:rsidRDefault="005C7F3C" w:rsidP="005C7F3C">
      <w:pPr>
        <w:pStyle w:val="a7"/>
        <w:spacing w:line="360" w:lineRule="auto"/>
        <w:ind w:firstLine="709"/>
        <w:contextualSpacing/>
        <w:jc w:val="both"/>
        <w:rPr>
          <w:rFonts w:ascii="Times New Roman" w:hAnsi="Times New Roman" w:cs="Times New Roman"/>
          <w:sz w:val="28"/>
          <w:lang w:val="uk-UA"/>
        </w:rPr>
      </w:pPr>
      <w:r w:rsidRPr="005C7F3C">
        <w:rPr>
          <w:rFonts w:ascii="Times New Roman" w:hAnsi="Times New Roman" w:cs="Times New Roman"/>
          <w:sz w:val="28"/>
          <w:lang w:val="uk-UA"/>
        </w:rPr>
        <w:t xml:space="preserve">При виконанні подальших </w:t>
      </w:r>
      <w:r w:rsidR="002B63AF">
        <w:rPr>
          <w:rFonts w:ascii="Times New Roman" w:hAnsi="Times New Roman" w:cs="Times New Roman"/>
          <w:sz w:val="28"/>
          <w:lang w:val="uk-UA"/>
        </w:rPr>
        <w:t>хірургіч</w:t>
      </w:r>
      <w:r w:rsidRPr="005C7F3C">
        <w:rPr>
          <w:rFonts w:ascii="Times New Roman" w:hAnsi="Times New Roman" w:cs="Times New Roman"/>
          <w:sz w:val="28"/>
          <w:lang w:val="uk-UA"/>
        </w:rPr>
        <w:t>них втручань у цих пацієнтів виконували морфологічне дослідження цих самих ділянок на наступні 7 діб після некректомії та трансплантації культивованих алофібробластів на ранову поверхню. Повторно досліджували рани ще через 7 діб, тобто на 14-ту добу від початку лікування за допомогою клітинних технологій.</w:t>
      </w:r>
    </w:p>
    <w:p w14:paraId="77347CC5" w14:textId="7A86077D" w:rsidR="005C7F3C" w:rsidRDefault="005C7F3C" w:rsidP="005C7F3C">
      <w:pPr>
        <w:pStyle w:val="a7"/>
        <w:spacing w:line="360" w:lineRule="auto"/>
        <w:ind w:firstLine="709"/>
        <w:contextualSpacing/>
        <w:jc w:val="both"/>
        <w:rPr>
          <w:rFonts w:ascii="Times New Roman" w:hAnsi="Times New Roman" w:cs="Times New Roman"/>
          <w:sz w:val="28"/>
          <w:lang w:val="uk-UA"/>
        </w:rPr>
      </w:pPr>
      <w:r w:rsidRPr="005C7F3C">
        <w:rPr>
          <w:rFonts w:ascii="Times New Roman" w:hAnsi="Times New Roman" w:cs="Times New Roman"/>
          <w:sz w:val="28"/>
          <w:lang w:val="uk-UA"/>
        </w:rPr>
        <w:t xml:space="preserve">Ділянки ранової поверхні розміром 0,5 на 0,5 см для морфологічного дослідження висікали під час некректомії. У біоптат завжди потрапляли всі шари рани. Після завершення дослідження ці ділянки закривали вільними </w:t>
      </w:r>
      <w:r w:rsidRPr="005C7F3C">
        <w:rPr>
          <w:rFonts w:ascii="Times New Roman" w:hAnsi="Times New Roman" w:cs="Times New Roman"/>
          <w:sz w:val="28"/>
          <w:lang w:val="uk-UA"/>
        </w:rPr>
        <w:lastRenderedPageBreak/>
        <w:t xml:space="preserve">розщепленими аутодермотрансплантатами під час проведення наступних </w:t>
      </w:r>
      <w:r w:rsidR="002B63AF">
        <w:rPr>
          <w:rFonts w:ascii="Times New Roman" w:hAnsi="Times New Roman" w:cs="Times New Roman"/>
          <w:sz w:val="28"/>
          <w:lang w:val="uk-UA"/>
        </w:rPr>
        <w:t>хірургіч</w:t>
      </w:r>
      <w:r w:rsidRPr="005C7F3C">
        <w:rPr>
          <w:rFonts w:ascii="Times New Roman" w:hAnsi="Times New Roman" w:cs="Times New Roman"/>
          <w:sz w:val="28"/>
          <w:lang w:val="uk-UA"/>
        </w:rPr>
        <w:t>них втручань, спрямованих на ліквідацію опікових ран.</w:t>
      </w:r>
    </w:p>
    <w:p w14:paraId="33A394C4" w14:textId="77777777" w:rsidR="005C7F3C" w:rsidRPr="005C7F3C" w:rsidRDefault="005C7F3C" w:rsidP="005C7F3C">
      <w:pPr>
        <w:pStyle w:val="a7"/>
        <w:spacing w:line="360" w:lineRule="auto"/>
        <w:ind w:firstLine="709"/>
        <w:contextualSpacing/>
        <w:jc w:val="both"/>
        <w:rPr>
          <w:rFonts w:ascii="Times New Roman" w:hAnsi="Times New Roman" w:cs="Times New Roman"/>
          <w:sz w:val="28"/>
          <w:lang w:val="uk-UA"/>
        </w:rPr>
      </w:pPr>
      <w:r w:rsidRPr="005C7F3C">
        <w:rPr>
          <w:rFonts w:ascii="Times New Roman" w:hAnsi="Times New Roman" w:cs="Times New Roman"/>
          <w:sz w:val="28"/>
          <w:lang w:val="uk-UA"/>
        </w:rPr>
        <w:t>Перша біопсія була виконана на двох однакових ділянках опікових ран. Морфологічне дослідження підтвердило: біоптати з досліджуваної і контрольної ділянок між собою не відрізняються, жирова клітковина, розділена гранулюючою тканиною, що дозріває, дифузна помірна лімфогістіоплазмоцитарна інфільтрація, поширені вогнища некрозу на різних ділянках дерми, просякнуті фібрином з нейтрофільною інфільтрацією, фібриноїдний некроз стінок судин, заповнених тромботичними масами.</w:t>
      </w:r>
    </w:p>
    <w:p w14:paraId="258EFF24" w14:textId="77777777" w:rsidR="005C7F3C" w:rsidRDefault="005C7F3C" w:rsidP="005C7F3C">
      <w:pPr>
        <w:pStyle w:val="a7"/>
        <w:spacing w:line="360" w:lineRule="auto"/>
        <w:ind w:firstLine="709"/>
        <w:contextualSpacing/>
        <w:jc w:val="both"/>
        <w:rPr>
          <w:rFonts w:ascii="Times New Roman" w:hAnsi="Times New Roman" w:cs="Times New Roman"/>
          <w:sz w:val="28"/>
          <w:lang w:val="uk-UA"/>
        </w:rPr>
      </w:pPr>
      <w:r w:rsidRPr="005C7F3C">
        <w:rPr>
          <w:rFonts w:ascii="Times New Roman" w:hAnsi="Times New Roman" w:cs="Times New Roman"/>
          <w:sz w:val="28"/>
          <w:lang w:val="uk-UA"/>
        </w:rPr>
        <w:t>Другу біопсію виконано через 7 діб після некректомії. Виявлено відмінності в морфологічній картині з досліджуваної та контрольної ділянки. Відзначено появу грануляційної тканини, невеликих острівців тонкого епідермісу, зберігалися невеликі вогнища гнійного запалення на дос</w:t>
      </w:r>
      <w:r>
        <w:rPr>
          <w:rFonts w:ascii="Times New Roman" w:hAnsi="Times New Roman" w:cs="Times New Roman"/>
          <w:sz w:val="28"/>
          <w:lang w:val="uk-UA"/>
        </w:rPr>
        <w:t xml:space="preserve">ліджуваній ділянці, </w:t>
      </w:r>
      <w:r w:rsidR="006A58B0">
        <w:rPr>
          <w:rFonts w:ascii="Times New Roman" w:hAnsi="Times New Roman" w:cs="Times New Roman"/>
          <w:sz w:val="28"/>
          <w:lang w:val="uk-UA"/>
        </w:rPr>
        <w:t>(рис.</w:t>
      </w:r>
      <w:r>
        <w:rPr>
          <w:rFonts w:ascii="Times New Roman" w:hAnsi="Times New Roman" w:cs="Times New Roman"/>
          <w:sz w:val="28"/>
          <w:lang w:val="uk-UA"/>
        </w:rPr>
        <w:t>4.2</w:t>
      </w:r>
      <w:r w:rsidR="006A58B0">
        <w:rPr>
          <w:rFonts w:ascii="Times New Roman" w:hAnsi="Times New Roman" w:cs="Times New Roman"/>
          <w:sz w:val="28"/>
          <w:lang w:val="uk-UA"/>
        </w:rPr>
        <w:t>).</w:t>
      </w:r>
    </w:p>
    <w:p w14:paraId="79DEDD0B" w14:textId="77777777" w:rsidR="005C7F3C" w:rsidRDefault="005C7F3C" w:rsidP="005C7F3C">
      <w:pPr>
        <w:pStyle w:val="a7"/>
        <w:spacing w:line="360" w:lineRule="auto"/>
        <w:ind w:firstLine="709"/>
        <w:contextualSpacing/>
        <w:jc w:val="center"/>
        <w:rPr>
          <w:rFonts w:ascii="Times New Roman" w:hAnsi="Times New Roman" w:cs="Times New Roman"/>
          <w:noProof/>
          <w:sz w:val="28"/>
          <w:lang w:eastAsia="ru-RU"/>
        </w:rPr>
      </w:pPr>
      <w:r w:rsidRPr="005C7F3C">
        <w:rPr>
          <w:rFonts w:ascii="Times New Roman" w:hAnsi="Times New Roman" w:cs="Times New Roman"/>
          <w:noProof/>
          <w:sz w:val="28"/>
          <w:lang w:val="uk-UA" w:eastAsia="uk-UA"/>
        </w:rPr>
        <w:drawing>
          <wp:inline distT="0" distB="0" distL="0" distR="0" wp14:anchorId="2102674D" wp14:editId="7441A7FF">
            <wp:extent cx="2952750" cy="1963756"/>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59289" cy="1968105"/>
                    </a:xfrm>
                    <a:prstGeom prst="rect">
                      <a:avLst/>
                    </a:prstGeom>
                    <a:noFill/>
                    <a:ln>
                      <a:noFill/>
                    </a:ln>
                  </pic:spPr>
                </pic:pic>
              </a:graphicData>
            </a:graphic>
          </wp:inline>
        </w:drawing>
      </w:r>
    </w:p>
    <w:p w14:paraId="75D2EE72" w14:textId="3B628F8F" w:rsidR="005C7F3C" w:rsidRDefault="006A58B0" w:rsidP="005C7F3C">
      <w:pPr>
        <w:pStyle w:val="a7"/>
        <w:spacing w:line="360" w:lineRule="auto"/>
        <w:ind w:firstLine="709"/>
        <w:contextualSpacing/>
        <w:jc w:val="both"/>
        <w:rPr>
          <w:rFonts w:ascii="Times New Roman" w:hAnsi="Times New Roman" w:cs="Times New Roman"/>
          <w:noProof/>
          <w:sz w:val="28"/>
          <w:lang w:eastAsia="ru-RU"/>
        </w:rPr>
      </w:pPr>
      <w:r>
        <w:rPr>
          <w:rFonts w:ascii="Times New Roman" w:hAnsi="Times New Roman" w:cs="Times New Roman"/>
          <w:noProof/>
          <w:sz w:val="28"/>
          <w:lang w:val="uk-UA" w:eastAsia="ru-RU"/>
        </w:rPr>
        <w:t>Рисунок 4.2 -</w:t>
      </w:r>
      <w:r w:rsidR="005C7F3C" w:rsidRPr="005C7F3C">
        <w:rPr>
          <w:rFonts w:ascii="Times New Roman" w:hAnsi="Times New Roman" w:cs="Times New Roman"/>
          <w:noProof/>
          <w:sz w:val="28"/>
          <w:lang w:val="uk-UA" w:eastAsia="ru-RU"/>
        </w:rPr>
        <w:t xml:space="preserve"> Біоптат опікової рани. Досліджувана ділянка, 7 д</w:t>
      </w:r>
      <w:r w:rsidR="002B63AF">
        <w:rPr>
          <w:rFonts w:ascii="Times New Roman" w:hAnsi="Times New Roman" w:cs="Times New Roman"/>
          <w:noProof/>
          <w:sz w:val="28"/>
          <w:lang w:val="uk-UA" w:eastAsia="ru-RU"/>
        </w:rPr>
        <w:t>о</w:t>
      </w:r>
      <w:r w:rsidR="005C7F3C" w:rsidRPr="005C7F3C">
        <w:rPr>
          <w:rFonts w:ascii="Times New Roman" w:hAnsi="Times New Roman" w:cs="Times New Roman"/>
          <w:noProof/>
          <w:sz w:val="28"/>
          <w:lang w:val="uk-UA" w:eastAsia="ru-RU"/>
        </w:rPr>
        <w:t>б</w:t>
      </w:r>
      <w:r w:rsidR="002B63AF">
        <w:rPr>
          <w:rFonts w:ascii="Times New Roman" w:hAnsi="Times New Roman" w:cs="Times New Roman"/>
          <w:noProof/>
          <w:sz w:val="28"/>
          <w:lang w:val="uk-UA" w:eastAsia="ru-RU"/>
        </w:rPr>
        <w:t>а</w:t>
      </w:r>
      <w:r w:rsidR="005C7F3C" w:rsidRPr="005C7F3C">
        <w:rPr>
          <w:rFonts w:ascii="Times New Roman" w:hAnsi="Times New Roman" w:cs="Times New Roman"/>
          <w:noProof/>
          <w:sz w:val="28"/>
          <w:lang w:val="uk-UA" w:eastAsia="ru-RU"/>
        </w:rPr>
        <w:t xml:space="preserve"> після некректомії. </w:t>
      </w:r>
      <w:r w:rsidR="005C7F3C" w:rsidRPr="005C7F3C">
        <w:rPr>
          <w:rFonts w:ascii="Times New Roman" w:hAnsi="Times New Roman" w:cs="Times New Roman"/>
          <w:noProof/>
          <w:sz w:val="28"/>
          <w:lang w:eastAsia="ru-RU"/>
        </w:rPr>
        <w:t>Грануляційна тканина, покрита невеликими острівцями тонкого епідермісу, невеликі вогнища гнійного запалення. Забарвлення</w:t>
      </w:r>
      <w:r w:rsidR="005C7F3C">
        <w:rPr>
          <w:rFonts w:ascii="Times New Roman" w:hAnsi="Times New Roman" w:cs="Times New Roman"/>
          <w:noProof/>
          <w:sz w:val="28"/>
          <w:lang w:val="uk-UA" w:eastAsia="ru-RU"/>
        </w:rPr>
        <w:t xml:space="preserve"> </w:t>
      </w:r>
      <w:r w:rsidR="005C7F3C" w:rsidRPr="005C7F3C">
        <w:rPr>
          <w:rFonts w:ascii="Times New Roman" w:hAnsi="Times New Roman" w:cs="Times New Roman"/>
          <w:noProof/>
          <w:sz w:val="28"/>
          <w:lang w:eastAsia="ru-RU"/>
        </w:rPr>
        <w:t>гематоксиліном і еозином, зб. 30.</w:t>
      </w:r>
    </w:p>
    <w:p w14:paraId="38128A91" w14:textId="77777777" w:rsidR="005C7F3C" w:rsidRDefault="005C7F3C" w:rsidP="005C7F3C">
      <w:pPr>
        <w:pStyle w:val="a7"/>
        <w:spacing w:line="360" w:lineRule="auto"/>
        <w:ind w:firstLine="709"/>
        <w:contextualSpacing/>
        <w:jc w:val="both"/>
        <w:rPr>
          <w:rFonts w:ascii="Times New Roman" w:hAnsi="Times New Roman" w:cs="Times New Roman"/>
          <w:sz w:val="28"/>
          <w:lang w:val="uk-UA"/>
        </w:rPr>
      </w:pPr>
      <w:r w:rsidRPr="005C7F3C">
        <w:rPr>
          <w:rFonts w:ascii="Times New Roman" w:hAnsi="Times New Roman" w:cs="Times New Roman"/>
          <w:sz w:val="28"/>
          <w:lang w:val="uk-UA"/>
        </w:rPr>
        <w:t>На контрольних ділянках, де місцеве лікування проводили з використанням водорозчинних мазей і гідрофобних сітчастих покриттів, морфологічна картина характеризувалася вкритою виразками (морфологічний термін, для позначення кратероподібного дефекту) дермою з гнійним запаленням, найпоширенішим на</w:t>
      </w:r>
      <w:r>
        <w:rPr>
          <w:rFonts w:ascii="Times New Roman" w:hAnsi="Times New Roman" w:cs="Times New Roman"/>
          <w:sz w:val="28"/>
          <w:lang w:val="uk-UA"/>
        </w:rPr>
        <w:t>вколо придатків шкіри (малюнок 4.</w:t>
      </w:r>
      <w:r w:rsidRPr="005C7F3C">
        <w:rPr>
          <w:rFonts w:ascii="Times New Roman" w:hAnsi="Times New Roman" w:cs="Times New Roman"/>
          <w:sz w:val="28"/>
          <w:lang w:val="uk-UA"/>
        </w:rPr>
        <w:t>3).</w:t>
      </w:r>
    </w:p>
    <w:p w14:paraId="3A5ABFF5" w14:textId="77777777" w:rsidR="005C7F3C" w:rsidRDefault="006A58B0" w:rsidP="006A58B0">
      <w:pPr>
        <w:pStyle w:val="a7"/>
        <w:spacing w:line="360" w:lineRule="auto"/>
        <w:ind w:firstLine="709"/>
        <w:contextualSpacing/>
        <w:jc w:val="center"/>
        <w:rPr>
          <w:rFonts w:ascii="Times New Roman" w:hAnsi="Times New Roman" w:cs="Times New Roman"/>
          <w:sz w:val="28"/>
          <w:lang w:val="uk-UA"/>
        </w:rPr>
      </w:pPr>
      <w:r w:rsidRPr="006A58B0">
        <w:rPr>
          <w:rFonts w:ascii="Times New Roman" w:hAnsi="Times New Roman" w:cs="Times New Roman"/>
          <w:noProof/>
          <w:sz w:val="28"/>
          <w:lang w:val="uk-UA" w:eastAsia="uk-UA"/>
        </w:rPr>
        <w:lastRenderedPageBreak/>
        <w:drawing>
          <wp:inline distT="0" distB="0" distL="0" distR="0" wp14:anchorId="15D6D63A" wp14:editId="6DE53AD2">
            <wp:extent cx="2989929" cy="1891004"/>
            <wp:effectExtent l="0" t="0" r="127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03136" cy="1899357"/>
                    </a:xfrm>
                    <a:prstGeom prst="rect">
                      <a:avLst/>
                    </a:prstGeom>
                    <a:noFill/>
                    <a:ln>
                      <a:noFill/>
                    </a:ln>
                  </pic:spPr>
                </pic:pic>
              </a:graphicData>
            </a:graphic>
          </wp:inline>
        </w:drawing>
      </w:r>
    </w:p>
    <w:p w14:paraId="4682E754" w14:textId="77777777" w:rsidR="006A58B0" w:rsidRDefault="006A58B0" w:rsidP="006A58B0">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Рисунок 4.3 -</w:t>
      </w:r>
      <w:r w:rsidRPr="006A58B0">
        <w:rPr>
          <w:rFonts w:ascii="Times New Roman" w:hAnsi="Times New Roman" w:cs="Times New Roman"/>
          <w:sz w:val="28"/>
          <w:lang w:val="uk-UA"/>
        </w:rPr>
        <w:t xml:space="preserve"> Біоптат опікової рани. Контрольна ділянка на 7-му добу після некректомії.</w:t>
      </w:r>
      <w:r>
        <w:rPr>
          <w:rFonts w:ascii="Times New Roman" w:hAnsi="Times New Roman" w:cs="Times New Roman"/>
          <w:sz w:val="28"/>
          <w:lang w:val="uk-UA"/>
        </w:rPr>
        <w:t xml:space="preserve"> </w:t>
      </w:r>
      <w:r w:rsidRPr="006A58B0">
        <w:rPr>
          <w:rFonts w:ascii="Times New Roman" w:hAnsi="Times New Roman" w:cs="Times New Roman"/>
          <w:sz w:val="28"/>
          <w:lang w:val="uk-UA"/>
        </w:rPr>
        <w:t xml:space="preserve"> Дерма з гнійним запаленням, найбільш вираженим навколо придатків шкіри. Забарвле</w:t>
      </w:r>
      <w:r>
        <w:rPr>
          <w:rFonts w:ascii="Times New Roman" w:hAnsi="Times New Roman" w:cs="Times New Roman"/>
          <w:sz w:val="28"/>
          <w:lang w:val="uk-UA"/>
        </w:rPr>
        <w:t>ння гематоксиліном і еозином, зб</w:t>
      </w:r>
      <w:r w:rsidRPr="006A58B0">
        <w:rPr>
          <w:rFonts w:ascii="Times New Roman" w:hAnsi="Times New Roman" w:cs="Times New Roman"/>
          <w:sz w:val="28"/>
          <w:lang w:val="uk-UA"/>
        </w:rPr>
        <w:t>. 75.</w:t>
      </w:r>
    </w:p>
    <w:p w14:paraId="26F16CBD" w14:textId="325C960F" w:rsidR="006A58B0" w:rsidRDefault="006A58B0" w:rsidP="006A58B0">
      <w:pPr>
        <w:pStyle w:val="a7"/>
        <w:spacing w:line="360" w:lineRule="auto"/>
        <w:ind w:firstLine="709"/>
        <w:contextualSpacing/>
        <w:jc w:val="both"/>
        <w:rPr>
          <w:rFonts w:ascii="Times New Roman" w:hAnsi="Times New Roman" w:cs="Times New Roman"/>
          <w:sz w:val="28"/>
          <w:lang w:val="uk-UA"/>
        </w:rPr>
      </w:pPr>
      <w:r w:rsidRPr="006A58B0">
        <w:rPr>
          <w:rFonts w:ascii="Times New Roman" w:hAnsi="Times New Roman" w:cs="Times New Roman"/>
          <w:sz w:val="28"/>
          <w:lang w:val="uk-UA"/>
        </w:rPr>
        <w:t xml:space="preserve">Втретє біопсійний матеріал брали на 14-ту добу лікування з використанням культури алофібробластів, такі терміни були зумовлені періодичністю виконання </w:t>
      </w:r>
      <w:r w:rsidR="002B63AF">
        <w:rPr>
          <w:rFonts w:ascii="Times New Roman" w:hAnsi="Times New Roman" w:cs="Times New Roman"/>
          <w:sz w:val="28"/>
          <w:lang w:val="uk-UA"/>
        </w:rPr>
        <w:t>хірургіч</w:t>
      </w:r>
      <w:r w:rsidRPr="006A58B0">
        <w:rPr>
          <w:rFonts w:ascii="Times New Roman" w:hAnsi="Times New Roman" w:cs="Times New Roman"/>
          <w:sz w:val="28"/>
          <w:lang w:val="uk-UA"/>
        </w:rPr>
        <w:t>них втручань на інших ділянках опікових ран. За даними морфологі</w:t>
      </w:r>
      <w:r w:rsidR="002B63AF">
        <w:rPr>
          <w:rFonts w:ascii="Times New Roman" w:hAnsi="Times New Roman" w:cs="Times New Roman"/>
          <w:sz w:val="28"/>
          <w:lang w:val="uk-UA"/>
        </w:rPr>
        <w:t xml:space="preserve">ї </w:t>
      </w:r>
      <w:r w:rsidRPr="006A58B0">
        <w:rPr>
          <w:rFonts w:ascii="Times New Roman" w:hAnsi="Times New Roman" w:cs="Times New Roman"/>
          <w:sz w:val="28"/>
          <w:lang w:val="uk-UA"/>
        </w:rPr>
        <w:t>на досліджуваній ділянці опікової рани відзначено рясне розростання грануляційної тканини різного ступеня зрілості. Зазначалася присутність великої кількості фібробластів з базофільною цитоплазмою, на окремих ділянках зберігалася інфільтрація нейтрофілами, було багато ділянок сформованого епідермісу у ви</w:t>
      </w:r>
      <w:r>
        <w:rPr>
          <w:rFonts w:ascii="Times New Roman" w:hAnsi="Times New Roman" w:cs="Times New Roman"/>
          <w:sz w:val="28"/>
          <w:lang w:val="uk-UA"/>
        </w:rPr>
        <w:t>гляді товстого шару (рисунок 4.4</w:t>
      </w:r>
      <w:r w:rsidRPr="006A58B0">
        <w:rPr>
          <w:rFonts w:ascii="Times New Roman" w:hAnsi="Times New Roman" w:cs="Times New Roman"/>
          <w:sz w:val="28"/>
          <w:lang w:val="uk-UA"/>
        </w:rPr>
        <w:t>).</w:t>
      </w:r>
    </w:p>
    <w:p w14:paraId="16E565BB" w14:textId="2577E75C" w:rsidR="006A58B0" w:rsidRDefault="006A58B0" w:rsidP="006A58B0">
      <w:pPr>
        <w:pStyle w:val="a7"/>
        <w:spacing w:line="360" w:lineRule="auto"/>
        <w:ind w:firstLine="709"/>
        <w:contextualSpacing/>
        <w:jc w:val="both"/>
        <w:rPr>
          <w:rFonts w:ascii="Times New Roman" w:hAnsi="Times New Roman" w:cs="Times New Roman"/>
          <w:sz w:val="28"/>
          <w:lang w:val="uk-UA"/>
        </w:rPr>
      </w:pPr>
      <w:r w:rsidRPr="006A58B0">
        <w:rPr>
          <w:rFonts w:ascii="Times New Roman" w:hAnsi="Times New Roman" w:cs="Times New Roman"/>
          <w:sz w:val="28"/>
          <w:lang w:val="uk-UA"/>
        </w:rPr>
        <w:t>Водночас на контрольних ділянках опікової рани інфільтрація нейтрофілами була більш виражена, грануляційна тканина не зріла, представлена тонким шаром. Епідерміс сформувався у вигляді невеликих острівців, які зобра</w:t>
      </w:r>
      <w:r>
        <w:rPr>
          <w:rFonts w:ascii="Times New Roman" w:hAnsi="Times New Roman" w:cs="Times New Roman"/>
          <w:sz w:val="28"/>
          <w:lang w:val="uk-UA"/>
        </w:rPr>
        <w:t>жені у верхній частині рисунка 4.</w:t>
      </w:r>
      <w:r w:rsidRPr="006A58B0">
        <w:rPr>
          <w:rFonts w:ascii="Times New Roman" w:hAnsi="Times New Roman" w:cs="Times New Roman"/>
          <w:sz w:val="28"/>
          <w:lang w:val="uk-UA"/>
        </w:rPr>
        <w:t xml:space="preserve">5. Явище більш повільного формування шару епітелію на ділянках </w:t>
      </w:r>
      <w:r w:rsidR="002B63AF">
        <w:rPr>
          <w:rFonts w:ascii="Times New Roman" w:hAnsi="Times New Roman" w:cs="Times New Roman"/>
          <w:sz w:val="28"/>
          <w:lang w:val="uk-UA"/>
        </w:rPr>
        <w:t>глибок</w:t>
      </w:r>
      <w:r w:rsidRPr="006A58B0">
        <w:rPr>
          <w:rFonts w:ascii="Times New Roman" w:hAnsi="Times New Roman" w:cs="Times New Roman"/>
          <w:sz w:val="28"/>
          <w:lang w:val="uk-UA"/>
        </w:rPr>
        <w:t>ого опіку простежене і зафіксоване в цифрових значеннях.</w:t>
      </w:r>
    </w:p>
    <w:p w14:paraId="797C6CF4" w14:textId="77777777" w:rsidR="006A58B0" w:rsidRDefault="006A58B0" w:rsidP="006A58B0">
      <w:pPr>
        <w:pStyle w:val="a7"/>
        <w:spacing w:line="360" w:lineRule="auto"/>
        <w:ind w:firstLine="709"/>
        <w:contextualSpacing/>
        <w:jc w:val="center"/>
        <w:rPr>
          <w:rFonts w:ascii="Times New Roman" w:hAnsi="Times New Roman" w:cs="Times New Roman"/>
          <w:sz w:val="28"/>
          <w:lang w:val="uk-UA"/>
        </w:rPr>
      </w:pPr>
      <w:r w:rsidRPr="006A58B0">
        <w:rPr>
          <w:rFonts w:ascii="Times New Roman" w:hAnsi="Times New Roman" w:cs="Times New Roman"/>
          <w:noProof/>
          <w:sz w:val="28"/>
          <w:lang w:val="uk-UA" w:eastAsia="uk-UA"/>
        </w:rPr>
        <w:lastRenderedPageBreak/>
        <w:drawing>
          <wp:inline distT="0" distB="0" distL="0" distR="0" wp14:anchorId="0E0E7CA2" wp14:editId="5CD00D5E">
            <wp:extent cx="3305175" cy="231457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305175" cy="2314575"/>
                    </a:xfrm>
                    <a:prstGeom prst="rect">
                      <a:avLst/>
                    </a:prstGeom>
                    <a:noFill/>
                    <a:ln>
                      <a:noFill/>
                    </a:ln>
                  </pic:spPr>
                </pic:pic>
              </a:graphicData>
            </a:graphic>
          </wp:inline>
        </w:drawing>
      </w:r>
    </w:p>
    <w:p w14:paraId="356CCB6C" w14:textId="77777777" w:rsidR="006A58B0" w:rsidRDefault="006A58B0" w:rsidP="006A58B0">
      <w:pPr>
        <w:pStyle w:val="a7"/>
        <w:spacing w:line="360" w:lineRule="auto"/>
        <w:ind w:firstLine="709"/>
        <w:contextualSpacing/>
        <w:jc w:val="both"/>
        <w:rPr>
          <w:rFonts w:ascii="Times New Roman" w:hAnsi="Times New Roman" w:cs="Times New Roman"/>
          <w:sz w:val="28"/>
          <w:lang w:val="uk-UA"/>
        </w:rPr>
      </w:pPr>
      <w:r w:rsidRPr="006A58B0">
        <w:rPr>
          <w:rFonts w:ascii="Times New Roman" w:hAnsi="Times New Roman" w:cs="Times New Roman"/>
          <w:sz w:val="28"/>
          <w:lang w:val="uk-UA"/>
        </w:rPr>
        <w:t>Рисунок 4.4 - Біоптат опікової рани. Досліджувана ділянка опікової рани на 21-у добу після травми (13-та доба лікування з використанням культури алофібробластів). Ділянка сформованого епідермісу у вигляді товстого шару. Рясне розростання грануляційної тканини. Забарвлення гематоксиліном і еозином, зб. 37,5.</w:t>
      </w:r>
    </w:p>
    <w:p w14:paraId="29C4AE99" w14:textId="77777777" w:rsidR="006A58B0" w:rsidRDefault="006A58B0" w:rsidP="006A58B0">
      <w:pPr>
        <w:pStyle w:val="a7"/>
        <w:spacing w:line="360" w:lineRule="auto"/>
        <w:ind w:firstLine="709"/>
        <w:contextualSpacing/>
        <w:jc w:val="center"/>
        <w:rPr>
          <w:rFonts w:ascii="Times New Roman" w:hAnsi="Times New Roman" w:cs="Times New Roman"/>
          <w:sz w:val="28"/>
          <w:lang w:val="uk-UA"/>
        </w:rPr>
      </w:pPr>
      <w:r w:rsidRPr="006A58B0">
        <w:rPr>
          <w:rFonts w:ascii="Times New Roman" w:hAnsi="Times New Roman" w:cs="Times New Roman"/>
          <w:noProof/>
          <w:sz w:val="28"/>
          <w:lang w:val="uk-UA" w:eastAsia="uk-UA"/>
        </w:rPr>
        <w:drawing>
          <wp:inline distT="0" distB="0" distL="0" distR="0" wp14:anchorId="349DCA08" wp14:editId="245C6A8D">
            <wp:extent cx="3495675" cy="2667000"/>
            <wp:effectExtent l="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495675" cy="2667000"/>
                    </a:xfrm>
                    <a:prstGeom prst="rect">
                      <a:avLst/>
                    </a:prstGeom>
                    <a:noFill/>
                    <a:ln>
                      <a:noFill/>
                    </a:ln>
                  </pic:spPr>
                </pic:pic>
              </a:graphicData>
            </a:graphic>
          </wp:inline>
        </w:drawing>
      </w:r>
    </w:p>
    <w:p w14:paraId="796AFE8B" w14:textId="77777777" w:rsidR="006A58B0" w:rsidRDefault="006A58B0" w:rsidP="006A58B0">
      <w:pPr>
        <w:pStyle w:val="a7"/>
        <w:spacing w:line="360" w:lineRule="auto"/>
        <w:ind w:firstLine="709"/>
        <w:contextualSpacing/>
        <w:jc w:val="both"/>
        <w:rPr>
          <w:rFonts w:ascii="Times New Roman" w:hAnsi="Times New Roman" w:cs="Times New Roman"/>
          <w:sz w:val="28"/>
          <w:lang w:val="uk-UA"/>
        </w:rPr>
      </w:pPr>
      <w:r w:rsidRPr="006A58B0">
        <w:rPr>
          <w:rFonts w:ascii="Times New Roman" w:hAnsi="Times New Roman" w:cs="Times New Roman"/>
          <w:sz w:val="28"/>
          <w:lang w:val="uk-UA"/>
        </w:rPr>
        <w:t>Рисунок 4.5 - Біоптат опікової рани. Контрольна ділянка опікової рани на 21-у добу після травми (13-та доба після некректомії). Виражена інфільтрація нейтрофілами, грануляційна тканина представлена тонким шаром, епідерміс присутній у вигляді невеликих окремих острівців. Забарвлення гематоксиліном і еозином, зб. 75.</w:t>
      </w:r>
    </w:p>
    <w:p w14:paraId="18B407F8" w14:textId="77777777" w:rsidR="006A58B0" w:rsidRPr="006A58B0" w:rsidRDefault="006A58B0" w:rsidP="006A58B0">
      <w:pPr>
        <w:pStyle w:val="a7"/>
        <w:spacing w:line="360" w:lineRule="auto"/>
        <w:ind w:firstLine="709"/>
        <w:contextualSpacing/>
        <w:jc w:val="both"/>
        <w:rPr>
          <w:rFonts w:ascii="Times New Roman" w:hAnsi="Times New Roman" w:cs="Times New Roman"/>
          <w:sz w:val="28"/>
          <w:lang w:val="uk-UA"/>
        </w:rPr>
      </w:pPr>
      <w:r w:rsidRPr="006A58B0">
        <w:rPr>
          <w:rFonts w:ascii="Times New Roman" w:hAnsi="Times New Roman" w:cs="Times New Roman"/>
          <w:sz w:val="28"/>
          <w:lang w:val="uk-UA"/>
        </w:rPr>
        <w:t xml:space="preserve">Результати морфологічного дослідження </w:t>
      </w:r>
      <w:r w:rsidR="00D84671">
        <w:rPr>
          <w:rFonts w:ascii="Times New Roman" w:hAnsi="Times New Roman" w:cs="Times New Roman"/>
          <w:sz w:val="28"/>
          <w:lang w:val="uk-UA"/>
        </w:rPr>
        <w:t>стали підтвердженням того</w:t>
      </w:r>
      <w:r w:rsidRPr="006A58B0">
        <w:rPr>
          <w:rFonts w:ascii="Times New Roman" w:hAnsi="Times New Roman" w:cs="Times New Roman"/>
          <w:sz w:val="28"/>
          <w:lang w:val="uk-UA"/>
        </w:rPr>
        <w:t xml:space="preserve">, що під впливом культури алофіброластів формування епітелію відбувається в </w:t>
      </w:r>
      <w:r w:rsidRPr="006A58B0">
        <w:rPr>
          <w:rFonts w:ascii="Times New Roman" w:hAnsi="Times New Roman" w:cs="Times New Roman"/>
          <w:sz w:val="28"/>
          <w:lang w:val="uk-UA"/>
        </w:rPr>
        <w:lastRenderedPageBreak/>
        <w:t>середньому в 1,7 раза швидше, ніж за традиційних методів місцевого лікування прикордонних дермальних опіків.</w:t>
      </w:r>
    </w:p>
    <w:p w14:paraId="4DA2771B" w14:textId="77777777" w:rsidR="006A58B0" w:rsidRDefault="006A58B0" w:rsidP="00D84671">
      <w:pPr>
        <w:pStyle w:val="a7"/>
        <w:spacing w:line="360" w:lineRule="auto"/>
        <w:ind w:firstLine="709"/>
        <w:contextualSpacing/>
        <w:jc w:val="both"/>
        <w:rPr>
          <w:rFonts w:ascii="Times New Roman" w:hAnsi="Times New Roman" w:cs="Times New Roman"/>
          <w:sz w:val="28"/>
          <w:lang w:val="uk-UA"/>
        </w:rPr>
      </w:pPr>
      <w:r w:rsidRPr="006A58B0">
        <w:rPr>
          <w:rFonts w:ascii="Times New Roman" w:hAnsi="Times New Roman" w:cs="Times New Roman"/>
          <w:sz w:val="28"/>
          <w:lang w:val="uk-UA"/>
        </w:rPr>
        <w:t>З огляду на отримані дані морфологічного дослідження, можна зробити висновок про те, що культура фетальних алофібробластів значно прискорює процеси формування, дозрівання і структурування грануляційної тканини, прискорює формування е</w:t>
      </w:r>
      <w:r w:rsidR="00D84671">
        <w:rPr>
          <w:rFonts w:ascii="Times New Roman" w:hAnsi="Times New Roman" w:cs="Times New Roman"/>
          <w:sz w:val="28"/>
          <w:lang w:val="uk-UA"/>
        </w:rPr>
        <w:t xml:space="preserve">пітеліального пласта. Лікування </w:t>
      </w:r>
      <w:r w:rsidRPr="006A58B0">
        <w:rPr>
          <w:rFonts w:ascii="Times New Roman" w:hAnsi="Times New Roman" w:cs="Times New Roman"/>
          <w:sz w:val="28"/>
          <w:lang w:val="uk-UA"/>
        </w:rPr>
        <w:t>опікової рани за допомогою культури алофібробластів дає змогу на 6 діб раніше домогтися епітелізації на ділянках поверхневого дермального опіку, а за мозаїчного ураження - домогтися швидшого формування епітеліального пласта.</w:t>
      </w:r>
    </w:p>
    <w:p w14:paraId="6CC0219F" w14:textId="166763FD" w:rsidR="00D84671" w:rsidRDefault="00D84671" w:rsidP="00D84671">
      <w:pPr>
        <w:pStyle w:val="a7"/>
        <w:spacing w:line="360" w:lineRule="auto"/>
        <w:ind w:firstLine="709"/>
        <w:contextualSpacing/>
        <w:jc w:val="both"/>
        <w:rPr>
          <w:rFonts w:ascii="Times New Roman" w:hAnsi="Times New Roman" w:cs="Times New Roman"/>
          <w:sz w:val="28"/>
          <w:lang w:val="uk-UA"/>
        </w:rPr>
      </w:pPr>
      <w:r w:rsidRPr="00D84671">
        <w:rPr>
          <w:rFonts w:ascii="Times New Roman" w:hAnsi="Times New Roman" w:cs="Times New Roman"/>
          <w:sz w:val="28"/>
          <w:lang w:val="uk-UA"/>
        </w:rPr>
        <w:t xml:space="preserve">За наявності ділянок глибокого дермального опіку використання культури алофібробластів було засобом вибору для швидшої підготовки опікової рани до аутодермотрансплантації, </w:t>
      </w:r>
      <w:r w:rsidR="002B63AF">
        <w:rPr>
          <w:rFonts w:ascii="Times New Roman" w:hAnsi="Times New Roman" w:cs="Times New Roman"/>
          <w:sz w:val="28"/>
          <w:lang w:val="uk-UA"/>
        </w:rPr>
        <w:t>яка проводилась</w:t>
      </w:r>
      <w:r w:rsidRPr="00D84671">
        <w:rPr>
          <w:rFonts w:ascii="Times New Roman" w:hAnsi="Times New Roman" w:cs="Times New Roman"/>
          <w:sz w:val="28"/>
          <w:lang w:val="uk-UA"/>
        </w:rPr>
        <w:t xml:space="preserve"> завдяки швидшому переходу від фази ексудації до повноцінної проліферації, як</w:t>
      </w:r>
      <w:r w:rsidR="002B63AF">
        <w:rPr>
          <w:rFonts w:ascii="Times New Roman" w:hAnsi="Times New Roman" w:cs="Times New Roman"/>
          <w:sz w:val="28"/>
          <w:lang w:val="uk-UA"/>
        </w:rPr>
        <w:t>що</w:t>
      </w:r>
      <w:r w:rsidRPr="00D84671">
        <w:rPr>
          <w:rFonts w:ascii="Times New Roman" w:hAnsi="Times New Roman" w:cs="Times New Roman"/>
          <w:sz w:val="28"/>
          <w:lang w:val="uk-UA"/>
        </w:rPr>
        <w:t xml:space="preserve"> порівняти з </w:t>
      </w:r>
      <w:r>
        <w:rPr>
          <w:rFonts w:ascii="Times New Roman" w:hAnsi="Times New Roman" w:cs="Times New Roman"/>
          <w:sz w:val="28"/>
          <w:lang w:val="uk-UA"/>
        </w:rPr>
        <w:t xml:space="preserve">традиційними </w:t>
      </w:r>
      <w:r w:rsidRPr="00D84671">
        <w:rPr>
          <w:rFonts w:ascii="Times New Roman" w:hAnsi="Times New Roman" w:cs="Times New Roman"/>
          <w:sz w:val="28"/>
          <w:lang w:val="uk-UA"/>
        </w:rPr>
        <w:t>методами лікування опікової рани.</w:t>
      </w:r>
    </w:p>
    <w:p w14:paraId="21D6B04C" w14:textId="77777777" w:rsidR="00D84671" w:rsidRDefault="00D84671" w:rsidP="00D84671">
      <w:pPr>
        <w:pStyle w:val="a7"/>
        <w:spacing w:line="360" w:lineRule="auto"/>
        <w:ind w:firstLine="709"/>
        <w:contextualSpacing/>
        <w:jc w:val="both"/>
        <w:rPr>
          <w:rFonts w:ascii="Times New Roman" w:hAnsi="Times New Roman" w:cs="Times New Roman"/>
          <w:sz w:val="28"/>
          <w:lang w:val="uk-UA"/>
        </w:rPr>
      </w:pPr>
      <w:r w:rsidRPr="00D84671">
        <w:rPr>
          <w:rFonts w:ascii="Times New Roman" w:hAnsi="Times New Roman" w:cs="Times New Roman"/>
          <w:sz w:val="28"/>
          <w:lang w:val="uk-UA"/>
        </w:rPr>
        <w:t>Для вивчення впливу фетальних алофібробластів на перебіг ранового процесу під час лікування глибоких дермальних опіків ми провели цитологічне вивчення ранового ексудату в цих же  пацієнтів, яким виконували морфологічні дослідження.</w:t>
      </w:r>
    </w:p>
    <w:p w14:paraId="44361DDD" w14:textId="505EE7BB" w:rsidR="00D84671" w:rsidRPr="00D84671" w:rsidRDefault="00D84671" w:rsidP="00D84671">
      <w:pPr>
        <w:pStyle w:val="a7"/>
        <w:spacing w:line="360" w:lineRule="auto"/>
        <w:ind w:firstLine="709"/>
        <w:contextualSpacing/>
        <w:jc w:val="both"/>
        <w:rPr>
          <w:rFonts w:ascii="Times New Roman" w:hAnsi="Times New Roman" w:cs="Times New Roman"/>
          <w:sz w:val="28"/>
          <w:lang w:val="uk-UA"/>
        </w:rPr>
      </w:pPr>
      <w:r w:rsidRPr="00D84671">
        <w:rPr>
          <w:rFonts w:ascii="Times New Roman" w:hAnsi="Times New Roman" w:cs="Times New Roman"/>
          <w:sz w:val="28"/>
          <w:lang w:val="uk-UA"/>
        </w:rPr>
        <w:t xml:space="preserve">У процесі дослідження вивчали особливості ранового процесу в опіковій рані на підставі клітинного складу ранової поверхні, фіксували </w:t>
      </w:r>
      <w:r w:rsidR="00291939">
        <w:rPr>
          <w:rFonts w:ascii="Times New Roman" w:hAnsi="Times New Roman" w:cs="Times New Roman"/>
          <w:sz w:val="28"/>
          <w:lang w:val="uk-UA"/>
        </w:rPr>
        <w:t>термін</w:t>
      </w:r>
      <w:r w:rsidRPr="00D84671">
        <w:rPr>
          <w:rFonts w:ascii="Times New Roman" w:hAnsi="Times New Roman" w:cs="Times New Roman"/>
          <w:sz w:val="28"/>
          <w:lang w:val="uk-UA"/>
        </w:rPr>
        <w:t>и появи однотипних змін у клітинному складі рани в досліджуваній і контрольній ділян</w:t>
      </w:r>
      <w:r w:rsidR="00291939">
        <w:rPr>
          <w:rFonts w:ascii="Times New Roman" w:hAnsi="Times New Roman" w:cs="Times New Roman"/>
          <w:sz w:val="28"/>
          <w:lang w:val="uk-UA"/>
        </w:rPr>
        <w:t>ках</w:t>
      </w:r>
      <w:r w:rsidRPr="00D84671">
        <w:rPr>
          <w:rFonts w:ascii="Times New Roman" w:hAnsi="Times New Roman" w:cs="Times New Roman"/>
          <w:sz w:val="28"/>
          <w:lang w:val="uk-UA"/>
        </w:rPr>
        <w:t xml:space="preserve"> для подальшого статистичного опрацювання. Фіксували час виявлення регенераторно-запального типу мазка-відбитка з контрольної та досліджуваної ділянки. Цю цитологічну картину з опікової рани вважали найбільш прийнятною для аутодермотрансплантації.</w:t>
      </w:r>
    </w:p>
    <w:p w14:paraId="6B248159" w14:textId="77777777" w:rsidR="00D84671" w:rsidRDefault="00D84671" w:rsidP="00D84671">
      <w:pPr>
        <w:pStyle w:val="a7"/>
        <w:spacing w:line="360" w:lineRule="auto"/>
        <w:ind w:firstLine="709"/>
        <w:contextualSpacing/>
        <w:jc w:val="both"/>
        <w:rPr>
          <w:rFonts w:ascii="Times New Roman" w:hAnsi="Times New Roman" w:cs="Times New Roman"/>
          <w:sz w:val="28"/>
          <w:lang w:val="uk-UA"/>
        </w:rPr>
      </w:pPr>
      <w:r w:rsidRPr="00D84671">
        <w:rPr>
          <w:rFonts w:ascii="Times New Roman" w:hAnsi="Times New Roman" w:cs="Times New Roman"/>
          <w:sz w:val="28"/>
          <w:lang w:val="uk-UA"/>
        </w:rPr>
        <w:t xml:space="preserve">Клітинний склад ранової поверхні досліджували шість разів у процесі лікування. Виконання мазків-відбитків із ранової поверхні проводили безпосередньо після некректомії, потім через 5, 7, 9, 11 і 14 діб після операції. Мазки-відбитки виконували під час перев'язок або під час повторних </w:t>
      </w:r>
      <w:r w:rsidRPr="00D84671">
        <w:rPr>
          <w:rFonts w:ascii="Times New Roman" w:hAnsi="Times New Roman" w:cs="Times New Roman"/>
          <w:sz w:val="28"/>
          <w:lang w:val="uk-UA"/>
        </w:rPr>
        <w:lastRenderedPageBreak/>
        <w:t>трансплантацій культури алофібробластів на опікові рани (крім контрольної ділянки).</w:t>
      </w:r>
    </w:p>
    <w:p w14:paraId="728319E8" w14:textId="77777777" w:rsidR="00D84671" w:rsidRDefault="00D84671" w:rsidP="00D84671">
      <w:pPr>
        <w:pStyle w:val="a7"/>
        <w:spacing w:line="360" w:lineRule="auto"/>
        <w:ind w:firstLine="709"/>
        <w:contextualSpacing/>
        <w:jc w:val="both"/>
        <w:rPr>
          <w:rFonts w:ascii="Times New Roman" w:hAnsi="Times New Roman" w:cs="Times New Roman"/>
          <w:sz w:val="28"/>
          <w:lang w:val="uk-UA"/>
        </w:rPr>
      </w:pPr>
      <w:r w:rsidRPr="00D84671">
        <w:rPr>
          <w:rFonts w:ascii="Times New Roman" w:hAnsi="Times New Roman" w:cs="Times New Roman"/>
          <w:sz w:val="28"/>
          <w:lang w:val="uk-UA"/>
        </w:rPr>
        <w:t>У мазках-відбитках, отриманих з опікових ран, одразу після виконання некректомії нейтрофільні лейкоцити вкривали всі поля зору, перебуваючи поруч із різним числом макрофаг</w:t>
      </w:r>
      <w:r>
        <w:rPr>
          <w:rFonts w:ascii="Times New Roman" w:hAnsi="Times New Roman" w:cs="Times New Roman"/>
          <w:sz w:val="28"/>
          <w:lang w:val="uk-UA"/>
        </w:rPr>
        <w:t xml:space="preserve">ів і гістіоцитів. Загальний фон </w:t>
      </w:r>
      <w:r w:rsidRPr="00D84671">
        <w:rPr>
          <w:rFonts w:ascii="Times New Roman" w:hAnsi="Times New Roman" w:cs="Times New Roman"/>
          <w:sz w:val="28"/>
          <w:lang w:val="uk-UA"/>
        </w:rPr>
        <w:t>препаратів був представлений безструктурним детритом або фібрином. Також у мазках-відбитках була присутня бактеріальна флора опікової рани. Цитологічних відмінностей між контрольною і досліджуваною ділянкою виявлено не було в жодному випадку на цьому етапі дослідження.</w:t>
      </w:r>
    </w:p>
    <w:p w14:paraId="2A85CCBF" w14:textId="63AB8757" w:rsidR="00D84671" w:rsidRDefault="00D84671" w:rsidP="00D84671">
      <w:pPr>
        <w:pStyle w:val="a7"/>
        <w:spacing w:line="360" w:lineRule="auto"/>
        <w:ind w:firstLine="709"/>
        <w:contextualSpacing/>
        <w:jc w:val="both"/>
        <w:rPr>
          <w:rFonts w:ascii="Times New Roman" w:hAnsi="Times New Roman" w:cs="Times New Roman"/>
          <w:sz w:val="28"/>
          <w:lang w:val="uk-UA"/>
        </w:rPr>
      </w:pPr>
      <w:r w:rsidRPr="00D84671">
        <w:rPr>
          <w:rFonts w:ascii="Times New Roman" w:hAnsi="Times New Roman" w:cs="Times New Roman"/>
          <w:sz w:val="28"/>
          <w:lang w:val="uk-UA"/>
        </w:rPr>
        <w:t>Під час повторного дослідження на п'яту добу після некректомії та ведення рани під трансплантатом алофібробластів на досліджуваній ділянці опікової рани отримано картину, що значно відрізня</w:t>
      </w:r>
      <w:r w:rsidR="00291939">
        <w:rPr>
          <w:rFonts w:ascii="Times New Roman" w:hAnsi="Times New Roman" w:cs="Times New Roman"/>
          <w:sz w:val="28"/>
          <w:lang w:val="uk-UA"/>
        </w:rPr>
        <w:t>ла</w:t>
      </w:r>
      <w:r w:rsidRPr="00D84671">
        <w:rPr>
          <w:rFonts w:ascii="Times New Roman" w:hAnsi="Times New Roman" w:cs="Times New Roman"/>
          <w:sz w:val="28"/>
          <w:lang w:val="uk-UA"/>
        </w:rPr>
        <w:t xml:space="preserve">ся від контрольної ділянки. На досліджуваних ділянках у більшості </w:t>
      </w:r>
      <w:r>
        <w:rPr>
          <w:rFonts w:ascii="Times New Roman" w:hAnsi="Times New Roman" w:cs="Times New Roman"/>
          <w:sz w:val="28"/>
          <w:lang w:val="uk-UA"/>
        </w:rPr>
        <w:t xml:space="preserve">пацієнтів </w:t>
      </w:r>
      <w:r w:rsidRPr="00D84671">
        <w:rPr>
          <w:rFonts w:ascii="Times New Roman" w:hAnsi="Times New Roman" w:cs="Times New Roman"/>
          <w:sz w:val="28"/>
          <w:lang w:val="uk-UA"/>
        </w:rPr>
        <w:t>виявлено зміни, характерні для нормального перебігу запального процесу, що спостерігається за обмежених дермальних опіків, які характеризувалися послідовною зміною фаз запального процесу. За даними цитограми в рані були присутні добре збережені нейтрофіли, які покривали все поле зору і формували основну масу клітинних елементів. У деяких мазках-відбитках із досліджуваної зони нейтрофіли розташовані групами серед ниток фібрину. У цитоплазмі деяких сегментоядерних нейтрофілів містяться бактерії. Крім того, в загальній картині присутні й тканинні макрофаги, які перебувають на різному ступені фагоцитарної активності.</w:t>
      </w:r>
    </w:p>
    <w:p w14:paraId="6A0C91C7" w14:textId="77777777" w:rsidR="00D84671" w:rsidRDefault="00D84671" w:rsidP="00D84671">
      <w:pPr>
        <w:pStyle w:val="a7"/>
        <w:spacing w:line="360" w:lineRule="auto"/>
        <w:ind w:firstLine="709"/>
        <w:contextualSpacing/>
        <w:jc w:val="both"/>
        <w:rPr>
          <w:rFonts w:ascii="Times New Roman" w:hAnsi="Times New Roman" w:cs="Times New Roman"/>
          <w:sz w:val="28"/>
          <w:lang w:val="uk-UA"/>
        </w:rPr>
      </w:pPr>
      <w:r w:rsidRPr="00D84671">
        <w:rPr>
          <w:rFonts w:ascii="Times New Roman" w:hAnsi="Times New Roman" w:cs="Times New Roman"/>
          <w:sz w:val="28"/>
          <w:lang w:val="uk-UA"/>
        </w:rPr>
        <w:t>У мазках-відбитках з контрольних ділянок (</w:t>
      </w:r>
      <w:r>
        <w:rPr>
          <w:rFonts w:ascii="Times New Roman" w:hAnsi="Times New Roman" w:cs="Times New Roman"/>
          <w:sz w:val="28"/>
          <w:lang w:val="uk-UA"/>
        </w:rPr>
        <w:t>рис. 4.</w:t>
      </w:r>
      <w:r w:rsidRPr="00D84671">
        <w:rPr>
          <w:rFonts w:ascii="Times New Roman" w:hAnsi="Times New Roman" w:cs="Times New Roman"/>
          <w:sz w:val="28"/>
          <w:lang w:val="uk-UA"/>
        </w:rPr>
        <w:t>6) були виявлені ознаки хронізації ранового процесу. У представленому полі зору присутні багато дрібних ділянок клітинного розпаду з оксифільними залишками і нитками фібрину. Нейтрофіли характеризувалися ознаками дистрофічних змін. Усе перераховане вище свідчило про уповільнення репаративних процесів в опіковій рані порівняно з досліджуваною ділянкою.</w:t>
      </w:r>
    </w:p>
    <w:p w14:paraId="7F4169B0" w14:textId="77777777" w:rsidR="00D84671" w:rsidRDefault="00D84671" w:rsidP="00D84671">
      <w:pPr>
        <w:pStyle w:val="a7"/>
        <w:spacing w:line="360" w:lineRule="auto"/>
        <w:ind w:firstLine="709"/>
        <w:contextualSpacing/>
        <w:jc w:val="center"/>
        <w:rPr>
          <w:rFonts w:ascii="Times New Roman" w:hAnsi="Times New Roman" w:cs="Times New Roman"/>
          <w:sz w:val="28"/>
          <w:lang w:val="uk-UA"/>
        </w:rPr>
      </w:pPr>
      <w:r w:rsidRPr="00D84671">
        <w:rPr>
          <w:rFonts w:ascii="Times New Roman" w:hAnsi="Times New Roman" w:cs="Times New Roman"/>
          <w:noProof/>
          <w:sz w:val="28"/>
          <w:lang w:val="uk-UA" w:eastAsia="uk-UA"/>
        </w:rPr>
        <w:lastRenderedPageBreak/>
        <w:drawing>
          <wp:inline distT="0" distB="0" distL="0" distR="0" wp14:anchorId="08706E4E" wp14:editId="5C4459F6">
            <wp:extent cx="3590925" cy="2674789"/>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95211" cy="2677981"/>
                    </a:xfrm>
                    <a:prstGeom prst="rect">
                      <a:avLst/>
                    </a:prstGeom>
                    <a:noFill/>
                    <a:ln>
                      <a:noFill/>
                    </a:ln>
                  </pic:spPr>
                </pic:pic>
              </a:graphicData>
            </a:graphic>
          </wp:inline>
        </w:drawing>
      </w:r>
    </w:p>
    <w:p w14:paraId="0B808272" w14:textId="77777777" w:rsidR="00D84671" w:rsidRDefault="00D84671" w:rsidP="00D84671">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Рисунок 4.6 -</w:t>
      </w:r>
      <w:r w:rsidRPr="00D84671">
        <w:rPr>
          <w:rFonts w:ascii="Times New Roman" w:hAnsi="Times New Roman" w:cs="Times New Roman"/>
          <w:sz w:val="28"/>
          <w:lang w:val="uk-UA"/>
        </w:rPr>
        <w:t xml:space="preserve"> Мікрофотографія мазка-відбитка контрольної ділянки (5-та доба після некректомії). Ознаки хронізації ранового процесу. Дегенеративно-запальний тип мазка-відбитка. Забарвлення гематоксиліном і еозином, зб</w:t>
      </w:r>
      <w:r>
        <w:rPr>
          <w:rFonts w:ascii="Times New Roman" w:hAnsi="Times New Roman" w:cs="Times New Roman"/>
          <w:sz w:val="28"/>
          <w:lang w:val="uk-UA"/>
        </w:rPr>
        <w:t>.</w:t>
      </w:r>
      <w:r w:rsidRPr="00D84671">
        <w:rPr>
          <w:rFonts w:ascii="Times New Roman" w:hAnsi="Times New Roman" w:cs="Times New Roman"/>
          <w:sz w:val="28"/>
          <w:lang w:val="uk-UA"/>
        </w:rPr>
        <w:t xml:space="preserve"> 100.</w:t>
      </w:r>
    </w:p>
    <w:p w14:paraId="5C190C7B" w14:textId="77777777" w:rsidR="009F4C81" w:rsidRDefault="00D84671" w:rsidP="00D84671">
      <w:pPr>
        <w:pStyle w:val="a7"/>
        <w:spacing w:line="360" w:lineRule="auto"/>
        <w:ind w:firstLine="709"/>
        <w:contextualSpacing/>
        <w:jc w:val="both"/>
        <w:rPr>
          <w:rFonts w:ascii="Times New Roman" w:hAnsi="Times New Roman" w:cs="Times New Roman"/>
          <w:sz w:val="28"/>
          <w:lang w:val="uk-UA"/>
        </w:rPr>
      </w:pPr>
      <w:r w:rsidRPr="00D84671">
        <w:rPr>
          <w:rFonts w:ascii="Times New Roman" w:hAnsi="Times New Roman" w:cs="Times New Roman"/>
          <w:sz w:val="28"/>
          <w:lang w:val="uk-UA"/>
        </w:rPr>
        <w:t xml:space="preserve">Водночас у деяких полях зору під час перегляду мазків-відбитків із досліджуваних ділянок було виявлено молоді клітини сполучної тканини, а саме фібробласти та фіброцити, що свідчить про перехід до запально-регенераторного типу цитограми, що зображено на рисунку  4.7. </w:t>
      </w:r>
    </w:p>
    <w:p w14:paraId="4800A5F2" w14:textId="77777777" w:rsidR="009F4C81" w:rsidRDefault="009F4C81" w:rsidP="009F4C81">
      <w:pPr>
        <w:pStyle w:val="a7"/>
        <w:spacing w:line="360" w:lineRule="auto"/>
        <w:ind w:firstLine="709"/>
        <w:contextualSpacing/>
        <w:jc w:val="center"/>
        <w:rPr>
          <w:rFonts w:ascii="Times New Roman" w:hAnsi="Times New Roman" w:cs="Times New Roman"/>
          <w:sz w:val="28"/>
          <w:lang w:val="uk-UA"/>
        </w:rPr>
      </w:pPr>
      <w:r w:rsidRPr="009F4C81">
        <w:rPr>
          <w:rFonts w:ascii="Times New Roman" w:hAnsi="Times New Roman" w:cs="Times New Roman"/>
          <w:noProof/>
          <w:sz w:val="28"/>
          <w:lang w:val="uk-UA" w:eastAsia="uk-UA"/>
        </w:rPr>
        <w:drawing>
          <wp:inline distT="0" distB="0" distL="0" distR="0" wp14:anchorId="453C11FA" wp14:editId="2C8A74F8">
            <wp:extent cx="3714750" cy="2750424"/>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20439" cy="2754636"/>
                    </a:xfrm>
                    <a:prstGeom prst="rect">
                      <a:avLst/>
                    </a:prstGeom>
                    <a:noFill/>
                    <a:ln>
                      <a:noFill/>
                    </a:ln>
                  </pic:spPr>
                </pic:pic>
              </a:graphicData>
            </a:graphic>
          </wp:inline>
        </w:drawing>
      </w:r>
    </w:p>
    <w:p w14:paraId="5BEB17E5" w14:textId="77777777" w:rsidR="009F4C81" w:rsidRDefault="009F4C81" w:rsidP="009F4C81">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Рисунок 4.</w:t>
      </w:r>
      <w:r w:rsidRPr="009F4C81">
        <w:rPr>
          <w:rFonts w:ascii="Times New Roman" w:hAnsi="Times New Roman" w:cs="Times New Roman"/>
          <w:sz w:val="28"/>
          <w:lang w:val="uk-UA"/>
        </w:rPr>
        <w:t>7</w:t>
      </w:r>
      <w:r>
        <w:rPr>
          <w:rFonts w:ascii="Times New Roman" w:hAnsi="Times New Roman" w:cs="Times New Roman"/>
          <w:sz w:val="28"/>
          <w:lang w:val="uk-UA"/>
        </w:rPr>
        <w:t xml:space="preserve"> -</w:t>
      </w:r>
      <w:r w:rsidRPr="009F4C81">
        <w:rPr>
          <w:rFonts w:ascii="Times New Roman" w:hAnsi="Times New Roman" w:cs="Times New Roman"/>
          <w:sz w:val="28"/>
          <w:lang w:val="uk-UA"/>
        </w:rPr>
        <w:t xml:space="preserve"> Мікрофотографія мазка-відбитка досліджуваної ділянки на 5-ту добу після застосування алофібробластів. Нормальний перебіг ранового процесу. Запально-регенераторний тип мазка-відбитка. Забарвлення гематоксиліном і еозином, зб</w:t>
      </w:r>
      <w:r>
        <w:rPr>
          <w:rFonts w:ascii="Times New Roman" w:hAnsi="Times New Roman" w:cs="Times New Roman"/>
          <w:sz w:val="28"/>
          <w:lang w:val="uk-UA"/>
        </w:rPr>
        <w:t>.</w:t>
      </w:r>
      <w:r w:rsidRPr="009F4C81">
        <w:rPr>
          <w:rFonts w:ascii="Times New Roman" w:hAnsi="Times New Roman" w:cs="Times New Roman"/>
          <w:sz w:val="28"/>
          <w:lang w:val="uk-UA"/>
        </w:rPr>
        <w:t xml:space="preserve"> 100.</w:t>
      </w:r>
    </w:p>
    <w:p w14:paraId="65008401" w14:textId="77777777" w:rsidR="00D84671" w:rsidRDefault="00D84671" w:rsidP="00D84671">
      <w:pPr>
        <w:pStyle w:val="a7"/>
        <w:spacing w:line="360" w:lineRule="auto"/>
        <w:ind w:firstLine="709"/>
        <w:contextualSpacing/>
        <w:jc w:val="both"/>
        <w:rPr>
          <w:rFonts w:ascii="Times New Roman" w:hAnsi="Times New Roman" w:cs="Times New Roman"/>
          <w:sz w:val="28"/>
          <w:lang w:val="uk-UA"/>
        </w:rPr>
      </w:pPr>
      <w:r w:rsidRPr="00D84671">
        <w:rPr>
          <w:rFonts w:ascii="Times New Roman" w:hAnsi="Times New Roman" w:cs="Times New Roman"/>
          <w:sz w:val="28"/>
          <w:lang w:val="uk-UA"/>
        </w:rPr>
        <w:lastRenderedPageBreak/>
        <w:t>Фібробласти були присутні у відбитках у вигляді поодиноких екземплярів чи невеликих груп, мали невеликі овальні ядра, найчастіше подовжену в два боки форму, блакитну або базофільну цитоплазму. Вони знаходилися серед інших елементів запалення - макрофагів, плазматичних клітин,</w:t>
      </w:r>
      <w:r>
        <w:rPr>
          <w:rFonts w:ascii="Times New Roman" w:hAnsi="Times New Roman" w:cs="Times New Roman"/>
          <w:sz w:val="28"/>
          <w:lang w:val="uk-UA"/>
        </w:rPr>
        <w:t xml:space="preserve"> </w:t>
      </w:r>
      <w:r w:rsidRPr="00D84671">
        <w:rPr>
          <w:rFonts w:ascii="Times New Roman" w:hAnsi="Times New Roman" w:cs="Times New Roman"/>
          <w:sz w:val="28"/>
          <w:lang w:val="uk-UA"/>
        </w:rPr>
        <w:t>нейтрофілів. У разі переважання фібробластів у клітинному складі рани визначали як регенераторно-запальний тип мазків-відбитків.</w:t>
      </w:r>
    </w:p>
    <w:p w14:paraId="5FD51611" w14:textId="25F37D9E" w:rsidR="009F4C81" w:rsidRDefault="009F4C81" w:rsidP="00D84671">
      <w:pPr>
        <w:pStyle w:val="a7"/>
        <w:spacing w:line="360" w:lineRule="auto"/>
        <w:ind w:firstLine="709"/>
        <w:contextualSpacing/>
        <w:jc w:val="both"/>
        <w:rPr>
          <w:rFonts w:ascii="Times New Roman" w:hAnsi="Times New Roman" w:cs="Times New Roman"/>
          <w:sz w:val="28"/>
          <w:lang w:val="uk-UA"/>
        </w:rPr>
      </w:pPr>
      <w:r w:rsidRPr="009F4C81">
        <w:rPr>
          <w:rFonts w:ascii="Times New Roman" w:hAnsi="Times New Roman" w:cs="Times New Roman"/>
          <w:sz w:val="28"/>
          <w:lang w:val="uk-UA"/>
        </w:rPr>
        <w:t xml:space="preserve">Макроскопічно на досліджуваних ділянках у більшості постраждалих до 7 доби в опікових ранах була сформована повноцінна грануляційна тканина, </w:t>
      </w:r>
      <w:r w:rsidR="00291939">
        <w:rPr>
          <w:rFonts w:ascii="Times New Roman" w:hAnsi="Times New Roman" w:cs="Times New Roman"/>
          <w:sz w:val="28"/>
          <w:lang w:val="uk-UA"/>
        </w:rPr>
        <w:t xml:space="preserve">готова </w:t>
      </w:r>
      <w:r w:rsidRPr="009F4C81">
        <w:rPr>
          <w:rFonts w:ascii="Times New Roman" w:hAnsi="Times New Roman" w:cs="Times New Roman"/>
          <w:sz w:val="28"/>
          <w:lang w:val="uk-UA"/>
        </w:rPr>
        <w:t>до аутодермотрансплантації. Оптимальним для виконання аутодермотрансплантації був регенераторний і регенераторно-запальний тип мазка-відбитка. Поява регенераторно-запального типу мазка-відбитка на досліджуваній ділянці під впливом клітинної культури відбувалася в середньому на 7,14±0,61 добу після некректомії і на 11,79±0,62 добу після некректомії на контрольній ділянці.</w:t>
      </w:r>
    </w:p>
    <w:p w14:paraId="0CBC861C" w14:textId="32CA6615" w:rsidR="009F4C81" w:rsidRDefault="009F4C81" w:rsidP="00D84671">
      <w:pPr>
        <w:pStyle w:val="a7"/>
        <w:spacing w:line="360" w:lineRule="auto"/>
        <w:ind w:firstLine="709"/>
        <w:contextualSpacing/>
        <w:jc w:val="both"/>
        <w:rPr>
          <w:rFonts w:ascii="Times New Roman" w:hAnsi="Times New Roman" w:cs="Times New Roman"/>
          <w:sz w:val="28"/>
          <w:lang w:val="uk-UA"/>
        </w:rPr>
      </w:pPr>
      <w:r w:rsidRPr="009F4C81">
        <w:rPr>
          <w:rFonts w:ascii="Times New Roman" w:hAnsi="Times New Roman" w:cs="Times New Roman"/>
          <w:sz w:val="28"/>
          <w:lang w:val="uk-UA"/>
        </w:rPr>
        <w:t xml:space="preserve">Оцінюючи отримані дані цитологічного дослідження, слід вважати, що алофібробласти під час трансплантації на опікову рану після виконання некректомії дають змогу закрити рану тимчасовим біологічним покриттям і одночасно підготувати ранову поверхню до виконання аутодермотрансплантації з високим коефіцієнтом приживлення. Саме при великих глибоких термічних ураженнях шкіри, що супроводжуються дефіцитом донорських ресурсів, використання культури алофібробластів для тимчасового закриття опікової рани слід вважати методом вибору, тому що виконуються дві задачі - рана перебуває під тимчасовим біологічним покриттям після некректомії та одночасно відбувається стимуляція репаративних процесів, що дає можливість ефективно виконувати </w:t>
      </w:r>
      <w:r w:rsidR="00881B35">
        <w:rPr>
          <w:rFonts w:ascii="Times New Roman" w:hAnsi="Times New Roman" w:cs="Times New Roman"/>
          <w:sz w:val="28"/>
          <w:lang w:val="uk-UA"/>
        </w:rPr>
        <w:t>хірургіч</w:t>
      </w:r>
      <w:r w:rsidRPr="009F4C81">
        <w:rPr>
          <w:rFonts w:ascii="Times New Roman" w:hAnsi="Times New Roman" w:cs="Times New Roman"/>
          <w:sz w:val="28"/>
          <w:lang w:val="uk-UA"/>
        </w:rPr>
        <w:t>не лікування на більшій площі.</w:t>
      </w:r>
    </w:p>
    <w:p w14:paraId="3771A448" w14:textId="77777777" w:rsidR="009F4C81" w:rsidRDefault="009F4C81" w:rsidP="00D84671">
      <w:pPr>
        <w:pStyle w:val="a7"/>
        <w:spacing w:line="360" w:lineRule="auto"/>
        <w:ind w:firstLine="709"/>
        <w:contextualSpacing/>
        <w:jc w:val="both"/>
        <w:rPr>
          <w:rFonts w:ascii="Times New Roman" w:hAnsi="Times New Roman" w:cs="Times New Roman"/>
          <w:sz w:val="28"/>
          <w:lang w:val="uk-UA"/>
        </w:rPr>
      </w:pPr>
      <w:r w:rsidRPr="009F4C81">
        <w:rPr>
          <w:rFonts w:ascii="Times New Roman" w:hAnsi="Times New Roman" w:cs="Times New Roman"/>
          <w:sz w:val="28"/>
          <w:lang w:val="uk-UA"/>
        </w:rPr>
        <w:t>Таким чином, завдяки використанню алофібробластів після виконання некректомії при великому глибокому опіку, підготовка рани до аутодермотрансплантації відбувається в 1,65 раза швидше порівняно зі стандартними способами післяопераційного ведення опікової рани.</w:t>
      </w:r>
    </w:p>
    <w:p w14:paraId="1DB83C45" w14:textId="77777777" w:rsidR="009F4C81" w:rsidRDefault="009F4C81" w:rsidP="009F4C81">
      <w:pPr>
        <w:pStyle w:val="a7"/>
        <w:spacing w:line="360" w:lineRule="auto"/>
        <w:ind w:firstLine="709"/>
        <w:contextualSpacing/>
        <w:jc w:val="both"/>
        <w:rPr>
          <w:rFonts w:ascii="Times New Roman" w:hAnsi="Times New Roman" w:cs="Times New Roman"/>
          <w:sz w:val="28"/>
          <w:lang w:val="uk-UA"/>
        </w:rPr>
      </w:pPr>
      <w:r w:rsidRPr="009F4C81">
        <w:rPr>
          <w:rFonts w:ascii="Times New Roman" w:hAnsi="Times New Roman" w:cs="Times New Roman"/>
          <w:sz w:val="28"/>
          <w:lang w:val="uk-UA"/>
        </w:rPr>
        <w:lastRenderedPageBreak/>
        <w:t>Виходячи з даних морфол</w:t>
      </w:r>
      <w:r>
        <w:rPr>
          <w:rFonts w:ascii="Times New Roman" w:hAnsi="Times New Roman" w:cs="Times New Roman"/>
          <w:sz w:val="28"/>
          <w:lang w:val="uk-UA"/>
        </w:rPr>
        <w:t xml:space="preserve">огічних і клінічних досліджень, </w:t>
      </w:r>
      <w:r w:rsidRPr="009F4C81">
        <w:rPr>
          <w:rFonts w:ascii="Times New Roman" w:hAnsi="Times New Roman" w:cs="Times New Roman"/>
          <w:sz w:val="28"/>
          <w:lang w:val="uk-UA"/>
        </w:rPr>
        <w:t>наведених вище, показанням до використання культури алофібробластів є великі опікові рани, що відповідають опіку II ступеня.  Це було зумовлено двома причинами: по-перше, необхідністю прискорити перехід від фази ексудації до</w:t>
      </w:r>
      <w:r>
        <w:rPr>
          <w:rFonts w:ascii="Times New Roman" w:hAnsi="Times New Roman" w:cs="Times New Roman"/>
          <w:sz w:val="28"/>
          <w:lang w:val="uk-UA"/>
        </w:rPr>
        <w:t xml:space="preserve"> </w:t>
      </w:r>
      <w:r w:rsidRPr="009F4C81">
        <w:rPr>
          <w:rFonts w:ascii="Times New Roman" w:hAnsi="Times New Roman" w:cs="Times New Roman"/>
          <w:sz w:val="28"/>
          <w:lang w:val="uk-UA"/>
        </w:rPr>
        <w:t>проліферації і домогтися стійкої епітелізації при поверхневих опікових ранах або прискорити формування поверхні, здатної приймати аутодермотрансплантат; по-друге - дефіцитом донорських ресурсів у пацієнтів з важкими опіковими травмами.</w:t>
      </w:r>
    </w:p>
    <w:p w14:paraId="3FECDBF0" w14:textId="2098DA09" w:rsidR="00E45074" w:rsidRDefault="00E45074" w:rsidP="00E45074">
      <w:pPr>
        <w:pStyle w:val="a7"/>
        <w:spacing w:line="360" w:lineRule="auto"/>
        <w:ind w:firstLine="709"/>
        <w:contextualSpacing/>
        <w:jc w:val="both"/>
        <w:rPr>
          <w:rFonts w:ascii="Times New Roman" w:hAnsi="Times New Roman" w:cs="Times New Roman"/>
          <w:sz w:val="28"/>
          <w:lang w:val="uk-UA"/>
        </w:rPr>
      </w:pPr>
      <w:r w:rsidRPr="00E45074">
        <w:rPr>
          <w:rFonts w:ascii="Times New Roman" w:hAnsi="Times New Roman" w:cs="Times New Roman"/>
          <w:sz w:val="28"/>
          <w:lang w:val="uk-UA"/>
        </w:rPr>
        <w:t>Після проведення діагностичних</w:t>
      </w:r>
      <w:r>
        <w:rPr>
          <w:rFonts w:ascii="Times New Roman" w:hAnsi="Times New Roman" w:cs="Times New Roman"/>
          <w:sz w:val="28"/>
          <w:lang w:val="uk-UA"/>
        </w:rPr>
        <w:t xml:space="preserve"> заходів та огляду фахівців у 2 (8,33</w:t>
      </w:r>
      <w:r w:rsidRPr="00E45074">
        <w:rPr>
          <w:rFonts w:ascii="Times New Roman" w:hAnsi="Times New Roman" w:cs="Times New Roman"/>
          <w:sz w:val="28"/>
          <w:lang w:val="uk-UA"/>
        </w:rPr>
        <w:t>%) обпечених основної групи діагнос</w:t>
      </w:r>
      <w:r>
        <w:rPr>
          <w:rFonts w:ascii="Times New Roman" w:hAnsi="Times New Roman" w:cs="Times New Roman"/>
          <w:sz w:val="28"/>
          <w:lang w:val="uk-UA"/>
        </w:rPr>
        <w:t>товано легкий опіковий шок, у 4 (16,67</w:t>
      </w:r>
      <w:r w:rsidRPr="00E45074">
        <w:rPr>
          <w:rFonts w:ascii="Times New Roman" w:hAnsi="Times New Roman" w:cs="Times New Roman"/>
          <w:sz w:val="28"/>
          <w:lang w:val="uk-UA"/>
        </w:rPr>
        <w:t>%) - серед</w:t>
      </w:r>
      <w:r>
        <w:rPr>
          <w:rFonts w:ascii="Times New Roman" w:hAnsi="Times New Roman" w:cs="Times New Roman"/>
          <w:sz w:val="28"/>
          <w:lang w:val="uk-UA"/>
        </w:rPr>
        <w:t xml:space="preserve">ньої важкості опіковий шок, у 12 (50,00%) - важкий опіковий шок. </w:t>
      </w:r>
      <w:r w:rsidR="00881B35">
        <w:rPr>
          <w:rFonts w:ascii="Times New Roman" w:hAnsi="Times New Roman" w:cs="Times New Roman"/>
          <w:sz w:val="28"/>
          <w:lang w:val="uk-UA"/>
        </w:rPr>
        <w:t>І</w:t>
      </w:r>
      <w:r>
        <w:rPr>
          <w:rFonts w:ascii="Times New Roman" w:hAnsi="Times New Roman" w:cs="Times New Roman"/>
          <w:sz w:val="28"/>
          <w:lang w:val="uk-UA"/>
        </w:rPr>
        <w:t>ндекс ва</w:t>
      </w:r>
      <w:r w:rsidRPr="00E45074">
        <w:rPr>
          <w:rFonts w:ascii="Times New Roman" w:hAnsi="Times New Roman" w:cs="Times New Roman"/>
          <w:sz w:val="28"/>
          <w:lang w:val="uk-UA"/>
        </w:rPr>
        <w:t>жкості ураження понад 90 о</w:t>
      </w:r>
      <w:r>
        <w:rPr>
          <w:rFonts w:ascii="Times New Roman" w:hAnsi="Times New Roman" w:cs="Times New Roman"/>
          <w:sz w:val="28"/>
          <w:lang w:val="uk-UA"/>
        </w:rPr>
        <w:t xml:space="preserve">диниць у 6 постраждалих (25,00%) було діагностовано вкрай важкий опіковий шок. </w:t>
      </w:r>
      <w:r w:rsidRPr="00E45074">
        <w:rPr>
          <w:rFonts w:ascii="Times New Roman" w:hAnsi="Times New Roman" w:cs="Times New Roman"/>
          <w:sz w:val="28"/>
          <w:lang w:val="uk-UA"/>
        </w:rPr>
        <w:t>Розподіл постраждалих залежн</w:t>
      </w:r>
      <w:r>
        <w:rPr>
          <w:rFonts w:ascii="Times New Roman" w:hAnsi="Times New Roman" w:cs="Times New Roman"/>
          <w:sz w:val="28"/>
          <w:lang w:val="uk-UA"/>
        </w:rPr>
        <w:t xml:space="preserve">о від </w:t>
      </w:r>
      <w:r w:rsidR="00C06AB1">
        <w:rPr>
          <w:rFonts w:ascii="Times New Roman" w:hAnsi="Times New Roman" w:cs="Times New Roman"/>
          <w:sz w:val="28"/>
          <w:lang w:val="uk-UA"/>
        </w:rPr>
        <w:t>ва</w:t>
      </w:r>
      <w:r>
        <w:rPr>
          <w:rFonts w:ascii="Times New Roman" w:hAnsi="Times New Roman" w:cs="Times New Roman"/>
          <w:sz w:val="28"/>
          <w:lang w:val="uk-UA"/>
        </w:rPr>
        <w:t xml:space="preserve">жкості опікового шоку в </w:t>
      </w:r>
      <w:r w:rsidRPr="00E45074">
        <w:rPr>
          <w:rFonts w:ascii="Times New Roman" w:hAnsi="Times New Roman" w:cs="Times New Roman"/>
          <w:sz w:val="28"/>
          <w:lang w:val="uk-UA"/>
        </w:rPr>
        <w:t>основній</w:t>
      </w:r>
      <w:r>
        <w:rPr>
          <w:rFonts w:ascii="Times New Roman" w:hAnsi="Times New Roman" w:cs="Times New Roman"/>
          <w:sz w:val="28"/>
          <w:lang w:val="uk-UA"/>
        </w:rPr>
        <w:t xml:space="preserve"> групі представлено на рисунку 4.8</w:t>
      </w:r>
      <w:r w:rsidRPr="00E45074">
        <w:rPr>
          <w:rFonts w:ascii="Times New Roman" w:hAnsi="Times New Roman" w:cs="Times New Roman"/>
          <w:sz w:val="28"/>
          <w:lang w:val="uk-UA"/>
        </w:rPr>
        <w:t>.</w:t>
      </w:r>
    </w:p>
    <w:p w14:paraId="7CBE5ADA" w14:textId="77777777" w:rsidR="00E45074" w:rsidRDefault="00D31765" w:rsidP="008F05EA">
      <w:pPr>
        <w:pStyle w:val="a7"/>
        <w:spacing w:line="360" w:lineRule="auto"/>
        <w:contextualSpacing/>
        <w:jc w:val="center"/>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14:anchorId="56B61D11" wp14:editId="23860040">
            <wp:extent cx="5486400" cy="3200400"/>
            <wp:effectExtent l="0" t="0" r="0" b="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DB06724" w14:textId="77777777" w:rsidR="00C06AB1" w:rsidRDefault="00C06AB1" w:rsidP="00C06AB1">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Рисунок 4.8 - </w:t>
      </w:r>
      <w:r w:rsidRPr="00C06AB1">
        <w:rPr>
          <w:rFonts w:ascii="Times New Roman" w:hAnsi="Times New Roman" w:cs="Times New Roman"/>
          <w:sz w:val="28"/>
          <w:lang w:val="uk-UA"/>
        </w:rPr>
        <w:t xml:space="preserve"> Розподіл </w:t>
      </w:r>
      <w:r>
        <w:rPr>
          <w:rFonts w:ascii="Times New Roman" w:hAnsi="Times New Roman" w:cs="Times New Roman"/>
          <w:sz w:val="28"/>
          <w:lang w:val="uk-UA"/>
        </w:rPr>
        <w:t xml:space="preserve">пацієнтів основної групи за важкістю </w:t>
      </w:r>
      <w:r w:rsidRPr="00C06AB1">
        <w:rPr>
          <w:rFonts w:ascii="Times New Roman" w:hAnsi="Times New Roman" w:cs="Times New Roman"/>
          <w:sz w:val="28"/>
          <w:lang w:val="uk-UA"/>
        </w:rPr>
        <w:t>опікового шоку.</w:t>
      </w:r>
    </w:p>
    <w:p w14:paraId="637192FD" w14:textId="7A4EBA9F" w:rsidR="00C06AB1" w:rsidRDefault="00C06AB1" w:rsidP="00C06AB1">
      <w:pPr>
        <w:pStyle w:val="a7"/>
        <w:spacing w:line="360" w:lineRule="auto"/>
        <w:ind w:firstLine="709"/>
        <w:contextualSpacing/>
        <w:jc w:val="both"/>
        <w:rPr>
          <w:rFonts w:ascii="Times New Roman" w:hAnsi="Times New Roman" w:cs="Times New Roman"/>
          <w:sz w:val="28"/>
          <w:lang w:val="uk-UA"/>
        </w:rPr>
      </w:pPr>
      <w:r w:rsidRPr="00C06AB1">
        <w:rPr>
          <w:rFonts w:ascii="Times New Roman" w:hAnsi="Times New Roman" w:cs="Times New Roman"/>
          <w:sz w:val="28"/>
          <w:lang w:val="uk-UA"/>
        </w:rPr>
        <w:t>Як видно із зазначеної діаграм</w:t>
      </w:r>
      <w:r>
        <w:rPr>
          <w:rFonts w:ascii="Times New Roman" w:hAnsi="Times New Roman" w:cs="Times New Roman"/>
          <w:sz w:val="28"/>
          <w:lang w:val="uk-UA"/>
        </w:rPr>
        <w:t xml:space="preserve">и, найбільше серед постраждалих </w:t>
      </w:r>
      <w:r w:rsidRPr="00C06AB1">
        <w:rPr>
          <w:rFonts w:ascii="Times New Roman" w:hAnsi="Times New Roman" w:cs="Times New Roman"/>
          <w:sz w:val="28"/>
          <w:lang w:val="uk-UA"/>
        </w:rPr>
        <w:t>основної групи було пацієнтів із кліні</w:t>
      </w:r>
      <w:r w:rsidR="001C499C">
        <w:rPr>
          <w:rFonts w:ascii="Times New Roman" w:hAnsi="Times New Roman" w:cs="Times New Roman"/>
          <w:sz w:val="28"/>
          <w:lang w:val="uk-UA"/>
        </w:rPr>
        <w:t xml:space="preserve">кою </w:t>
      </w:r>
      <w:r w:rsidR="00881B35">
        <w:rPr>
          <w:rFonts w:ascii="Times New Roman" w:hAnsi="Times New Roman" w:cs="Times New Roman"/>
          <w:sz w:val="28"/>
          <w:lang w:val="uk-UA"/>
        </w:rPr>
        <w:t>ва</w:t>
      </w:r>
      <w:r>
        <w:rPr>
          <w:rFonts w:ascii="Times New Roman" w:hAnsi="Times New Roman" w:cs="Times New Roman"/>
          <w:sz w:val="28"/>
          <w:lang w:val="uk-UA"/>
        </w:rPr>
        <w:t xml:space="preserve">жкого опікового шоку </w:t>
      </w:r>
      <w:r w:rsidR="00881B35">
        <w:rPr>
          <w:rFonts w:ascii="Times New Roman" w:hAnsi="Times New Roman" w:cs="Times New Roman"/>
          <w:sz w:val="28"/>
          <w:lang w:val="uk-UA"/>
        </w:rPr>
        <w:t xml:space="preserve">- </w:t>
      </w:r>
      <w:r>
        <w:rPr>
          <w:rFonts w:ascii="Times New Roman" w:hAnsi="Times New Roman" w:cs="Times New Roman"/>
          <w:sz w:val="28"/>
          <w:lang w:val="uk-UA"/>
        </w:rPr>
        <w:t xml:space="preserve">50%, </w:t>
      </w:r>
      <w:r w:rsidRPr="00C06AB1">
        <w:rPr>
          <w:rFonts w:ascii="Times New Roman" w:hAnsi="Times New Roman" w:cs="Times New Roman"/>
          <w:sz w:val="28"/>
          <w:lang w:val="uk-UA"/>
        </w:rPr>
        <w:t>найважча група хворих із вкрай</w:t>
      </w:r>
      <w:r>
        <w:rPr>
          <w:rFonts w:ascii="Times New Roman" w:hAnsi="Times New Roman" w:cs="Times New Roman"/>
          <w:sz w:val="28"/>
          <w:lang w:val="uk-UA"/>
        </w:rPr>
        <w:t xml:space="preserve"> тяжким шоком становила 25% від </w:t>
      </w:r>
      <w:r w:rsidRPr="00C06AB1">
        <w:rPr>
          <w:rFonts w:ascii="Times New Roman" w:hAnsi="Times New Roman" w:cs="Times New Roman"/>
          <w:sz w:val="28"/>
          <w:lang w:val="uk-UA"/>
        </w:rPr>
        <w:t>загальної кількості постраждалих цієї групи (n=24).</w:t>
      </w:r>
    </w:p>
    <w:p w14:paraId="1720D59F" w14:textId="77777777" w:rsidR="00C06AB1" w:rsidRDefault="00C06AB1" w:rsidP="00C06AB1">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lastRenderedPageBreak/>
        <w:t xml:space="preserve">У групі порівняння кількість пацієнтів за показником важкості опікового шоку розподілилась наступним чином (рис. 4.9): </w:t>
      </w:r>
      <w:r w:rsidR="001C499C">
        <w:rPr>
          <w:rFonts w:ascii="Times New Roman" w:hAnsi="Times New Roman" w:cs="Times New Roman"/>
          <w:sz w:val="28"/>
          <w:lang w:val="uk-UA"/>
        </w:rPr>
        <w:t>легкий опіковий шок діагностовано у 3 (13,64%) осіб,  середньої важкості   – у 5 (22,73%), важкий опіковий шок мали 8  (36,36%) і опіковий шок дуже великої важкості виявлено у 6 (27,27%).</w:t>
      </w:r>
    </w:p>
    <w:p w14:paraId="61AFE2D7" w14:textId="77777777" w:rsidR="001C499C" w:rsidRDefault="001C499C" w:rsidP="00C06AB1">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14:anchorId="66C46061" wp14:editId="16B24DDF">
            <wp:extent cx="5486400" cy="3200400"/>
            <wp:effectExtent l="0" t="0" r="0" b="0"/>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39E4725" w14:textId="77777777" w:rsidR="00D31765" w:rsidRDefault="00D31765" w:rsidP="00C06AB1">
      <w:pPr>
        <w:pStyle w:val="a7"/>
        <w:spacing w:line="360" w:lineRule="auto"/>
        <w:ind w:firstLine="709"/>
        <w:contextualSpacing/>
        <w:jc w:val="both"/>
        <w:rPr>
          <w:rFonts w:ascii="Times New Roman" w:hAnsi="Times New Roman" w:cs="Times New Roman"/>
          <w:sz w:val="28"/>
          <w:lang w:val="uk-UA"/>
        </w:rPr>
      </w:pPr>
      <w:r w:rsidRPr="00D31765">
        <w:rPr>
          <w:rFonts w:ascii="Times New Roman" w:hAnsi="Times New Roman" w:cs="Times New Roman"/>
          <w:sz w:val="28"/>
          <w:lang w:val="uk-UA"/>
        </w:rPr>
        <w:t>Рисунок 4.9. Розподіл пос</w:t>
      </w:r>
      <w:r>
        <w:rPr>
          <w:rFonts w:ascii="Times New Roman" w:hAnsi="Times New Roman" w:cs="Times New Roman"/>
          <w:sz w:val="28"/>
          <w:lang w:val="uk-UA"/>
        </w:rPr>
        <w:t>траждалих групи порівняння за ва</w:t>
      </w:r>
      <w:r w:rsidRPr="00D31765">
        <w:rPr>
          <w:rFonts w:ascii="Times New Roman" w:hAnsi="Times New Roman" w:cs="Times New Roman"/>
          <w:sz w:val="28"/>
          <w:lang w:val="uk-UA"/>
        </w:rPr>
        <w:t>жкістю опікового шоку.</w:t>
      </w:r>
    </w:p>
    <w:p w14:paraId="5A1C25A4" w14:textId="0331F039" w:rsidR="00D31765" w:rsidRDefault="00D31765" w:rsidP="00C06AB1">
      <w:pPr>
        <w:pStyle w:val="a7"/>
        <w:spacing w:line="360" w:lineRule="auto"/>
        <w:ind w:firstLine="709"/>
        <w:contextualSpacing/>
        <w:jc w:val="both"/>
        <w:rPr>
          <w:rFonts w:ascii="Times New Roman" w:hAnsi="Times New Roman" w:cs="Times New Roman"/>
          <w:sz w:val="28"/>
          <w:lang w:val="uk-UA"/>
        </w:rPr>
      </w:pPr>
      <w:r w:rsidRPr="00D31765">
        <w:rPr>
          <w:rFonts w:ascii="Times New Roman" w:hAnsi="Times New Roman" w:cs="Times New Roman"/>
          <w:sz w:val="28"/>
          <w:lang w:val="uk-UA"/>
        </w:rPr>
        <w:t>Як видно з наведеної діаграми, у постраждали</w:t>
      </w:r>
      <w:r>
        <w:rPr>
          <w:rFonts w:ascii="Times New Roman" w:hAnsi="Times New Roman" w:cs="Times New Roman"/>
          <w:sz w:val="28"/>
          <w:lang w:val="uk-UA"/>
        </w:rPr>
        <w:t>х групи порівняння превалював ва</w:t>
      </w:r>
      <w:r w:rsidRPr="00D31765">
        <w:rPr>
          <w:rFonts w:ascii="Times New Roman" w:hAnsi="Times New Roman" w:cs="Times New Roman"/>
          <w:sz w:val="28"/>
          <w:lang w:val="uk-UA"/>
        </w:rPr>
        <w:t>жкий опіковий шок</w:t>
      </w:r>
      <w:r w:rsidR="00FA6DF2">
        <w:rPr>
          <w:rFonts w:ascii="Times New Roman" w:hAnsi="Times New Roman" w:cs="Times New Roman"/>
          <w:sz w:val="28"/>
          <w:lang w:val="uk-UA"/>
        </w:rPr>
        <w:t xml:space="preserve"> - </w:t>
      </w:r>
      <w:r>
        <w:rPr>
          <w:rFonts w:ascii="Times New Roman" w:hAnsi="Times New Roman" w:cs="Times New Roman"/>
          <w:sz w:val="28"/>
          <w:lang w:val="uk-UA"/>
        </w:rPr>
        <w:t>36,36</w:t>
      </w:r>
      <w:r w:rsidRPr="00D31765">
        <w:rPr>
          <w:rFonts w:ascii="Times New Roman" w:hAnsi="Times New Roman" w:cs="Times New Roman"/>
          <w:sz w:val="28"/>
          <w:lang w:val="uk-UA"/>
        </w:rPr>
        <w:t>% від загально</w:t>
      </w:r>
      <w:r>
        <w:rPr>
          <w:rFonts w:ascii="Times New Roman" w:hAnsi="Times New Roman" w:cs="Times New Roman"/>
          <w:sz w:val="28"/>
          <w:lang w:val="uk-UA"/>
        </w:rPr>
        <w:t>ї кількості хворих у групі (n=22</w:t>
      </w:r>
      <w:r w:rsidRPr="00D31765">
        <w:rPr>
          <w:rFonts w:ascii="Times New Roman" w:hAnsi="Times New Roman" w:cs="Times New Roman"/>
          <w:sz w:val="28"/>
          <w:lang w:val="uk-UA"/>
        </w:rPr>
        <w:t>). Також як і в основній групі, у групі пор</w:t>
      </w:r>
      <w:r>
        <w:rPr>
          <w:rFonts w:ascii="Times New Roman" w:hAnsi="Times New Roman" w:cs="Times New Roman"/>
          <w:sz w:val="28"/>
          <w:lang w:val="uk-UA"/>
        </w:rPr>
        <w:t>івняння майже третина хворих (27,27%) мала ІВУ</w:t>
      </w:r>
      <w:r w:rsidRPr="00D31765">
        <w:rPr>
          <w:rFonts w:ascii="Times New Roman" w:hAnsi="Times New Roman" w:cs="Times New Roman"/>
          <w:sz w:val="28"/>
          <w:lang w:val="uk-UA"/>
        </w:rPr>
        <w:t xml:space="preserve"> понад 90 ОД - вкрай важкий опіковий шок.</w:t>
      </w:r>
    </w:p>
    <w:p w14:paraId="04DCDE32" w14:textId="0E7E35F4" w:rsidR="00D31765" w:rsidRDefault="00D31765" w:rsidP="00C06AB1">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Всі постраждалі отримували курс лікування в опіковому відділенні КНП обласна клінічна лікарні Івано-Франківської обласної ради </w:t>
      </w:r>
      <w:r w:rsidR="00FA6DF2">
        <w:rPr>
          <w:rFonts w:ascii="Times New Roman" w:hAnsi="Times New Roman" w:cs="Times New Roman"/>
          <w:sz w:val="28"/>
          <w:lang w:val="uk-UA"/>
        </w:rPr>
        <w:t>протягом</w:t>
      </w:r>
      <w:r>
        <w:rPr>
          <w:rFonts w:ascii="Times New Roman" w:hAnsi="Times New Roman" w:cs="Times New Roman"/>
          <w:sz w:val="28"/>
          <w:lang w:val="uk-UA"/>
        </w:rPr>
        <w:t xml:space="preserve"> квітня-вересня 2023 року. </w:t>
      </w:r>
    </w:p>
    <w:p w14:paraId="2844E0EF" w14:textId="77777777" w:rsidR="00D31765" w:rsidRPr="00D31765" w:rsidRDefault="00D31765" w:rsidP="00000537">
      <w:pPr>
        <w:pStyle w:val="a7"/>
        <w:spacing w:line="360" w:lineRule="auto"/>
        <w:ind w:firstLine="709"/>
        <w:contextualSpacing/>
        <w:jc w:val="both"/>
        <w:rPr>
          <w:rFonts w:ascii="Times New Roman" w:hAnsi="Times New Roman" w:cs="Times New Roman"/>
          <w:sz w:val="28"/>
          <w:lang w:val="uk-UA"/>
        </w:rPr>
      </w:pPr>
      <w:r w:rsidRPr="00D31765">
        <w:rPr>
          <w:rFonts w:ascii="Times New Roman" w:hAnsi="Times New Roman" w:cs="Times New Roman"/>
          <w:sz w:val="28"/>
          <w:lang w:val="uk-UA"/>
        </w:rPr>
        <w:t>Окрім клінічних даних вивче</w:t>
      </w:r>
      <w:r w:rsidR="00000537">
        <w:rPr>
          <w:rFonts w:ascii="Times New Roman" w:hAnsi="Times New Roman" w:cs="Times New Roman"/>
          <w:sz w:val="28"/>
          <w:lang w:val="uk-UA"/>
        </w:rPr>
        <w:t xml:space="preserve">но динаміку середнього значення </w:t>
      </w:r>
      <w:r w:rsidRPr="00D31765">
        <w:rPr>
          <w:rFonts w:ascii="Times New Roman" w:hAnsi="Times New Roman" w:cs="Times New Roman"/>
          <w:sz w:val="28"/>
          <w:lang w:val="uk-UA"/>
        </w:rPr>
        <w:t>лейкоцитарного індексу інтоксикації в групах як аналітичного показника,</w:t>
      </w:r>
      <w:r w:rsidR="00000537">
        <w:rPr>
          <w:rFonts w:ascii="Times New Roman" w:hAnsi="Times New Roman" w:cs="Times New Roman"/>
          <w:sz w:val="28"/>
          <w:lang w:val="uk-UA"/>
        </w:rPr>
        <w:t xml:space="preserve"> </w:t>
      </w:r>
      <w:r w:rsidRPr="00D31765">
        <w:rPr>
          <w:rFonts w:ascii="Times New Roman" w:hAnsi="Times New Roman" w:cs="Times New Roman"/>
          <w:sz w:val="28"/>
          <w:lang w:val="uk-UA"/>
        </w:rPr>
        <w:t>що характеризує ендогенну інтоксикацію</w:t>
      </w:r>
      <w:r w:rsidR="00000537">
        <w:rPr>
          <w:rFonts w:ascii="Times New Roman" w:hAnsi="Times New Roman" w:cs="Times New Roman"/>
          <w:sz w:val="28"/>
          <w:lang w:val="uk-UA"/>
        </w:rPr>
        <w:t xml:space="preserve">. Для цього було відібрано дані </w:t>
      </w:r>
      <w:r w:rsidRPr="00D31765">
        <w:rPr>
          <w:rFonts w:ascii="Times New Roman" w:hAnsi="Times New Roman" w:cs="Times New Roman"/>
          <w:sz w:val="28"/>
          <w:lang w:val="uk-UA"/>
        </w:rPr>
        <w:t>гематологічного аналізу на 2-гу, 4-ту, 7-му і 10-ту добу після травми. Вивчення</w:t>
      </w:r>
      <w:r w:rsidR="00000537">
        <w:rPr>
          <w:rFonts w:ascii="Times New Roman" w:hAnsi="Times New Roman" w:cs="Times New Roman"/>
          <w:sz w:val="28"/>
          <w:lang w:val="uk-UA"/>
        </w:rPr>
        <w:t xml:space="preserve"> </w:t>
      </w:r>
      <w:r w:rsidRPr="00D31765">
        <w:rPr>
          <w:rFonts w:ascii="Times New Roman" w:hAnsi="Times New Roman" w:cs="Times New Roman"/>
          <w:sz w:val="28"/>
          <w:lang w:val="uk-UA"/>
        </w:rPr>
        <w:t>лейкоцитарного індексу інтоксикації проводили також у групах залежно від</w:t>
      </w:r>
      <w:r w:rsidR="00000537">
        <w:rPr>
          <w:rFonts w:ascii="Times New Roman" w:hAnsi="Times New Roman" w:cs="Times New Roman"/>
          <w:sz w:val="28"/>
          <w:lang w:val="uk-UA"/>
        </w:rPr>
        <w:t xml:space="preserve"> ва</w:t>
      </w:r>
      <w:r w:rsidRPr="00D31765">
        <w:rPr>
          <w:rFonts w:ascii="Times New Roman" w:hAnsi="Times New Roman" w:cs="Times New Roman"/>
          <w:sz w:val="28"/>
          <w:lang w:val="uk-UA"/>
        </w:rPr>
        <w:t>жкості опікового шоку.</w:t>
      </w:r>
    </w:p>
    <w:p w14:paraId="7575F036" w14:textId="77777777" w:rsidR="00D31765" w:rsidRDefault="00D31765" w:rsidP="00000537">
      <w:pPr>
        <w:pStyle w:val="a7"/>
        <w:spacing w:line="360" w:lineRule="auto"/>
        <w:ind w:firstLine="709"/>
        <w:contextualSpacing/>
        <w:jc w:val="both"/>
        <w:rPr>
          <w:rFonts w:ascii="Times New Roman" w:hAnsi="Times New Roman" w:cs="Times New Roman"/>
          <w:sz w:val="28"/>
          <w:lang w:val="uk-UA"/>
        </w:rPr>
      </w:pPr>
      <w:r w:rsidRPr="00D31765">
        <w:rPr>
          <w:rFonts w:ascii="Times New Roman" w:hAnsi="Times New Roman" w:cs="Times New Roman"/>
          <w:sz w:val="28"/>
          <w:lang w:val="uk-UA"/>
        </w:rPr>
        <w:lastRenderedPageBreak/>
        <w:t xml:space="preserve">У </w:t>
      </w:r>
      <w:r w:rsidR="00000537">
        <w:rPr>
          <w:rFonts w:ascii="Times New Roman" w:hAnsi="Times New Roman" w:cs="Times New Roman"/>
          <w:sz w:val="28"/>
          <w:lang w:val="uk-UA"/>
        </w:rPr>
        <w:t xml:space="preserve">пацієнтів </w:t>
      </w:r>
      <w:r w:rsidRPr="00D31765">
        <w:rPr>
          <w:rFonts w:ascii="Times New Roman" w:hAnsi="Times New Roman" w:cs="Times New Roman"/>
          <w:sz w:val="28"/>
          <w:lang w:val="uk-UA"/>
        </w:rPr>
        <w:t xml:space="preserve">обох груп із вкрай </w:t>
      </w:r>
      <w:r w:rsidR="00000537">
        <w:rPr>
          <w:rFonts w:ascii="Times New Roman" w:hAnsi="Times New Roman" w:cs="Times New Roman"/>
          <w:sz w:val="28"/>
          <w:lang w:val="uk-UA"/>
        </w:rPr>
        <w:t xml:space="preserve">тяжким перебігом опікового шоку </w:t>
      </w:r>
      <w:r w:rsidRPr="00D31765">
        <w:rPr>
          <w:rFonts w:ascii="Times New Roman" w:hAnsi="Times New Roman" w:cs="Times New Roman"/>
          <w:sz w:val="28"/>
          <w:lang w:val="uk-UA"/>
        </w:rPr>
        <w:t xml:space="preserve">спостерігали динаміку ЛІІ протягом 10 </w:t>
      </w:r>
      <w:r w:rsidR="00000537">
        <w:rPr>
          <w:rFonts w:ascii="Times New Roman" w:hAnsi="Times New Roman" w:cs="Times New Roman"/>
          <w:sz w:val="28"/>
          <w:lang w:val="uk-UA"/>
        </w:rPr>
        <w:t xml:space="preserve">діб. У обпечених основної групи </w:t>
      </w:r>
      <w:r w:rsidRPr="00D31765">
        <w:rPr>
          <w:rFonts w:ascii="Times New Roman" w:hAnsi="Times New Roman" w:cs="Times New Roman"/>
          <w:sz w:val="28"/>
          <w:lang w:val="uk-UA"/>
        </w:rPr>
        <w:t>середнє значення ЛII на 2-у добу після т</w:t>
      </w:r>
      <w:r w:rsidR="00000537">
        <w:rPr>
          <w:rFonts w:ascii="Times New Roman" w:hAnsi="Times New Roman" w:cs="Times New Roman"/>
          <w:sz w:val="28"/>
          <w:lang w:val="uk-UA"/>
        </w:rPr>
        <w:t xml:space="preserve">равми становило від 5,3 до 15,3 </w:t>
      </w:r>
      <w:r w:rsidRPr="00D31765">
        <w:rPr>
          <w:rFonts w:ascii="Times New Roman" w:hAnsi="Times New Roman" w:cs="Times New Roman"/>
          <w:sz w:val="28"/>
          <w:lang w:val="uk-UA"/>
        </w:rPr>
        <w:t>умовних одиниць, у середньому становило 9,04±0,58 у.о., у групі порівняння ЛІІ</w:t>
      </w:r>
      <w:r w:rsidR="00000537">
        <w:rPr>
          <w:rFonts w:ascii="Times New Roman" w:hAnsi="Times New Roman" w:cs="Times New Roman"/>
          <w:sz w:val="28"/>
          <w:lang w:val="uk-UA"/>
        </w:rPr>
        <w:t xml:space="preserve"> </w:t>
      </w:r>
      <w:r w:rsidRPr="00D31765">
        <w:rPr>
          <w:rFonts w:ascii="Times New Roman" w:hAnsi="Times New Roman" w:cs="Times New Roman"/>
          <w:sz w:val="28"/>
          <w:lang w:val="uk-UA"/>
        </w:rPr>
        <w:t>коливався від 3,2 до 13,8 умовних одиниць (у.о.) і в середньому становив 8,4±0,88 у.о.</w:t>
      </w:r>
      <w:r w:rsidR="00000537">
        <w:rPr>
          <w:rFonts w:ascii="Times New Roman" w:hAnsi="Times New Roman" w:cs="Times New Roman"/>
          <w:sz w:val="28"/>
          <w:lang w:val="uk-UA"/>
        </w:rPr>
        <w:t xml:space="preserve"> (рис. 4.10</w:t>
      </w:r>
      <w:r w:rsidRPr="00D31765">
        <w:rPr>
          <w:rFonts w:ascii="Times New Roman" w:hAnsi="Times New Roman" w:cs="Times New Roman"/>
          <w:sz w:val="28"/>
          <w:lang w:val="uk-UA"/>
        </w:rPr>
        <w:t>).</w:t>
      </w:r>
    </w:p>
    <w:p w14:paraId="488D3B15" w14:textId="77777777" w:rsidR="00000537" w:rsidRDefault="00000537" w:rsidP="00000537">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14:anchorId="51621550" wp14:editId="3AD88BD5">
            <wp:extent cx="5486400" cy="3200400"/>
            <wp:effectExtent l="0" t="0" r="0" b="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D206B05" w14:textId="5C035BD1" w:rsidR="00000537" w:rsidRDefault="00576CFB" w:rsidP="00000537">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Рисунок 4.10 -</w:t>
      </w:r>
      <w:r w:rsidR="00000537" w:rsidRPr="00000537">
        <w:rPr>
          <w:rFonts w:ascii="Times New Roman" w:hAnsi="Times New Roman" w:cs="Times New Roman"/>
          <w:sz w:val="28"/>
          <w:lang w:val="uk-UA"/>
        </w:rPr>
        <w:t xml:space="preserve"> Динаміка рівня ЛІІ в обп</w:t>
      </w:r>
      <w:r w:rsidR="009D07AC">
        <w:rPr>
          <w:rFonts w:ascii="Times New Roman" w:hAnsi="Times New Roman" w:cs="Times New Roman"/>
          <w:sz w:val="28"/>
          <w:lang w:val="uk-UA"/>
        </w:rPr>
        <w:t>ече</w:t>
      </w:r>
      <w:r w:rsidR="00000537" w:rsidRPr="00000537">
        <w:rPr>
          <w:rFonts w:ascii="Times New Roman" w:hAnsi="Times New Roman" w:cs="Times New Roman"/>
          <w:sz w:val="28"/>
          <w:lang w:val="uk-UA"/>
        </w:rPr>
        <w:t>них із вкрай важким опіковим шоком.</w:t>
      </w:r>
    </w:p>
    <w:p w14:paraId="0FB68938" w14:textId="73F8D25D" w:rsidR="00576CFB" w:rsidRDefault="00576CFB" w:rsidP="00576CFB">
      <w:pPr>
        <w:pStyle w:val="a7"/>
        <w:spacing w:line="360" w:lineRule="auto"/>
        <w:ind w:firstLine="709"/>
        <w:contextualSpacing/>
        <w:jc w:val="both"/>
        <w:rPr>
          <w:rFonts w:ascii="Times New Roman" w:hAnsi="Times New Roman" w:cs="Times New Roman"/>
          <w:sz w:val="28"/>
          <w:lang w:val="uk-UA"/>
        </w:rPr>
      </w:pPr>
      <w:r w:rsidRPr="00576CFB">
        <w:rPr>
          <w:rFonts w:ascii="Times New Roman" w:hAnsi="Times New Roman" w:cs="Times New Roman"/>
          <w:sz w:val="28"/>
          <w:lang w:val="uk-UA"/>
        </w:rPr>
        <w:t>Статистичних значущих відмінностей мі</w:t>
      </w:r>
      <w:r>
        <w:rPr>
          <w:rFonts w:ascii="Times New Roman" w:hAnsi="Times New Roman" w:cs="Times New Roman"/>
          <w:sz w:val="28"/>
          <w:lang w:val="uk-UA"/>
        </w:rPr>
        <w:t xml:space="preserve">ж середніми в групах значеннями </w:t>
      </w:r>
      <w:r w:rsidRPr="00576CFB">
        <w:rPr>
          <w:rFonts w:ascii="Times New Roman" w:hAnsi="Times New Roman" w:cs="Times New Roman"/>
          <w:sz w:val="28"/>
          <w:lang w:val="uk-UA"/>
        </w:rPr>
        <w:t>ЛІІ на другу добу після травми не виявлено. При подальшому аналізі на четвер</w:t>
      </w:r>
      <w:r>
        <w:rPr>
          <w:rFonts w:ascii="Times New Roman" w:hAnsi="Times New Roman" w:cs="Times New Roman"/>
          <w:sz w:val="28"/>
          <w:lang w:val="uk-UA"/>
        </w:rPr>
        <w:t xml:space="preserve">ту добу після травми відзначено </w:t>
      </w:r>
      <w:r w:rsidRPr="00576CFB">
        <w:rPr>
          <w:rFonts w:ascii="Times New Roman" w:hAnsi="Times New Roman" w:cs="Times New Roman"/>
          <w:sz w:val="28"/>
          <w:lang w:val="uk-UA"/>
        </w:rPr>
        <w:t>статистично значущі відмінності між середніми значеннями ЛІ</w:t>
      </w:r>
      <w:r w:rsidR="009D07AC">
        <w:rPr>
          <w:rFonts w:ascii="Times New Roman" w:hAnsi="Times New Roman" w:cs="Times New Roman"/>
          <w:sz w:val="28"/>
          <w:lang w:val="uk-UA"/>
        </w:rPr>
        <w:t>І</w:t>
      </w:r>
      <w:r>
        <w:rPr>
          <w:rFonts w:ascii="Times New Roman" w:hAnsi="Times New Roman" w:cs="Times New Roman"/>
          <w:sz w:val="28"/>
          <w:lang w:val="uk-UA"/>
        </w:rPr>
        <w:t>:</w:t>
      </w:r>
      <w:r w:rsidRPr="00576CFB">
        <w:rPr>
          <w:rFonts w:ascii="Times New Roman" w:hAnsi="Times New Roman" w:cs="Times New Roman"/>
          <w:sz w:val="28"/>
          <w:lang w:val="uk-UA"/>
        </w:rPr>
        <w:t xml:space="preserve"> </w:t>
      </w:r>
      <w:r>
        <w:rPr>
          <w:rFonts w:ascii="Times New Roman" w:hAnsi="Times New Roman" w:cs="Times New Roman"/>
          <w:sz w:val="28"/>
          <w:lang w:val="uk-UA"/>
        </w:rPr>
        <w:t xml:space="preserve">у </w:t>
      </w:r>
      <w:r w:rsidRPr="00576CFB">
        <w:rPr>
          <w:rFonts w:ascii="Times New Roman" w:hAnsi="Times New Roman" w:cs="Times New Roman"/>
          <w:sz w:val="28"/>
          <w:lang w:val="uk-UA"/>
        </w:rPr>
        <w:t>постражда</w:t>
      </w:r>
      <w:r>
        <w:rPr>
          <w:rFonts w:ascii="Times New Roman" w:hAnsi="Times New Roman" w:cs="Times New Roman"/>
          <w:sz w:val="28"/>
          <w:lang w:val="uk-UA"/>
        </w:rPr>
        <w:t xml:space="preserve">лих основної групи відзначалося </w:t>
      </w:r>
      <w:r w:rsidRPr="00576CFB">
        <w:rPr>
          <w:rFonts w:ascii="Times New Roman" w:hAnsi="Times New Roman" w:cs="Times New Roman"/>
          <w:sz w:val="28"/>
          <w:lang w:val="uk-UA"/>
        </w:rPr>
        <w:t>зниження середнього</w:t>
      </w:r>
      <w:r>
        <w:rPr>
          <w:rFonts w:ascii="Times New Roman" w:hAnsi="Times New Roman" w:cs="Times New Roman"/>
          <w:sz w:val="28"/>
          <w:lang w:val="uk-UA"/>
        </w:rPr>
        <w:t xml:space="preserve"> показника ЛІІ до 7,68±0,28 у.о.; у</w:t>
      </w:r>
      <w:r w:rsidRPr="00576CFB">
        <w:rPr>
          <w:rFonts w:ascii="Times New Roman" w:hAnsi="Times New Roman" w:cs="Times New Roman"/>
          <w:sz w:val="28"/>
          <w:lang w:val="uk-UA"/>
        </w:rPr>
        <w:t xml:space="preserve"> постраждалих групи</w:t>
      </w:r>
      <w:r w:rsidR="009D07AC">
        <w:rPr>
          <w:rFonts w:ascii="Times New Roman" w:hAnsi="Times New Roman" w:cs="Times New Roman"/>
          <w:sz w:val="28"/>
          <w:lang w:val="uk-UA"/>
        </w:rPr>
        <w:t xml:space="preserve"> </w:t>
      </w:r>
      <w:r w:rsidRPr="00576CFB">
        <w:rPr>
          <w:rFonts w:ascii="Times New Roman" w:hAnsi="Times New Roman" w:cs="Times New Roman"/>
          <w:sz w:val="28"/>
          <w:lang w:val="uk-UA"/>
        </w:rPr>
        <w:t>порівняння в той самий час спостерігався підйом середнього значення ЛІІ до</w:t>
      </w:r>
      <w:r>
        <w:rPr>
          <w:rFonts w:ascii="Times New Roman" w:hAnsi="Times New Roman" w:cs="Times New Roman"/>
          <w:sz w:val="28"/>
          <w:lang w:val="uk-UA"/>
        </w:rPr>
        <w:t xml:space="preserve"> </w:t>
      </w:r>
      <w:r w:rsidRPr="00576CFB">
        <w:rPr>
          <w:rFonts w:ascii="Times New Roman" w:hAnsi="Times New Roman" w:cs="Times New Roman"/>
          <w:sz w:val="28"/>
          <w:lang w:val="uk-UA"/>
        </w:rPr>
        <w:t xml:space="preserve">11,41±1,05 у.о. На </w:t>
      </w:r>
      <w:r w:rsidR="009D07AC">
        <w:rPr>
          <w:rFonts w:ascii="Times New Roman" w:hAnsi="Times New Roman" w:cs="Times New Roman"/>
          <w:sz w:val="28"/>
          <w:lang w:val="uk-UA"/>
        </w:rPr>
        <w:t>7</w:t>
      </w:r>
      <w:r w:rsidRPr="00576CFB">
        <w:rPr>
          <w:rFonts w:ascii="Times New Roman" w:hAnsi="Times New Roman" w:cs="Times New Roman"/>
          <w:sz w:val="28"/>
          <w:lang w:val="uk-UA"/>
        </w:rPr>
        <w:t xml:space="preserve"> добу в група</w:t>
      </w:r>
      <w:r>
        <w:rPr>
          <w:rFonts w:ascii="Times New Roman" w:hAnsi="Times New Roman" w:cs="Times New Roman"/>
          <w:sz w:val="28"/>
          <w:lang w:val="uk-UA"/>
        </w:rPr>
        <w:t xml:space="preserve">х простежувалося зменшення ЛІІ, </w:t>
      </w:r>
      <w:r w:rsidRPr="00576CFB">
        <w:rPr>
          <w:rFonts w:ascii="Times New Roman" w:hAnsi="Times New Roman" w:cs="Times New Roman"/>
          <w:sz w:val="28"/>
          <w:lang w:val="uk-UA"/>
        </w:rPr>
        <w:t>так в основній групі ЛІІ знизився до 6,39±</w:t>
      </w:r>
      <w:r>
        <w:rPr>
          <w:rFonts w:ascii="Times New Roman" w:hAnsi="Times New Roman" w:cs="Times New Roman"/>
          <w:sz w:val="28"/>
          <w:lang w:val="uk-UA"/>
        </w:rPr>
        <w:t xml:space="preserve">0,3 у.о., у групі порівняння до </w:t>
      </w:r>
      <w:r w:rsidRPr="00576CFB">
        <w:rPr>
          <w:rFonts w:ascii="Times New Roman" w:hAnsi="Times New Roman" w:cs="Times New Roman"/>
          <w:sz w:val="28"/>
          <w:lang w:val="uk-UA"/>
        </w:rPr>
        <w:t>7,12±0,63 у.о. Отримані середні</w:t>
      </w:r>
      <w:r>
        <w:rPr>
          <w:rFonts w:ascii="Times New Roman" w:hAnsi="Times New Roman" w:cs="Times New Roman"/>
          <w:sz w:val="28"/>
          <w:lang w:val="uk-UA"/>
        </w:rPr>
        <w:t xml:space="preserve"> ЛІІ між групами статистично не </w:t>
      </w:r>
      <w:r w:rsidRPr="00576CFB">
        <w:rPr>
          <w:rFonts w:ascii="Times New Roman" w:hAnsi="Times New Roman" w:cs="Times New Roman"/>
          <w:sz w:val="28"/>
          <w:lang w:val="uk-UA"/>
        </w:rPr>
        <w:t>відрізнялися.</w:t>
      </w:r>
    </w:p>
    <w:p w14:paraId="68BADA1F" w14:textId="7A8303BB" w:rsidR="00576CFB" w:rsidRDefault="00576CFB" w:rsidP="00576CFB">
      <w:pPr>
        <w:pStyle w:val="a7"/>
        <w:spacing w:line="360" w:lineRule="auto"/>
        <w:ind w:firstLine="709"/>
        <w:contextualSpacing/>
        <w:jc w:val="both"/>
        <w:rPr>
          <w:rFonts w:ascii="Times New Roman" w:hAnsi="Times New Roman" w:cs="Times New Roman"/>
          <w:sz w:val="28"/>
          <w:lang w:val="uk-UA"/>
        </w:rPr>
      </w:pPr>
      <w:r w:rsidRPr="00576CFB">
        <w:rPr>
          <w:rFonts w:ascii="Times New Roman" w:hAnsi="Times New Roman" w:cs="Times New Roman"/>
          <w:sz w:val="28"/>
          <w:lang w:val="uk-UA"/>
        </w:rPr>
        <w:t xml:space="preserve">На 10-ту добу в постраждалих основної групи відзначалося </w:t>
      </w:r>
      <w:r w:rsidR="009D07AC">
        <w:rPr>
          <w:rFonts w:ascii="Times New Roman" w:hAnsi="Times New Roman" w:cs="Times New Roman"/>
          <w:sz w:val="28"/>
          <w:lang w:val="uk-UA"/>
        </w:rPr>
        <w:t>швидш</w:t>
      </w:r>
      <w:r w:rsidRPr="00576CFB">
        <w:rPr>
          <w:rFonts w:ascii="Times New Roman" w:hAnsi="Times New Roman" w:cs="Times New Roman"/>
          <w:sz w:val="28"/>
          <w:lang w:val="uk-UA"/>
        </w:rPr>
        <w:t>е,</w:t>
      </w:r>
      <w:r>
        <w:rPr>
          <w:rFonts w:ascii="Times New Roman" w:hAnsi="Times New Roman" w:cs="Times New Roman"/>
          <w:sz w:val="28"/>
          <w:lang w:val="uk-UA"/>
        </w:rPr>
        <w:t xml:space="preserve"> </w:t>
      </w:r>
      <w:r w:rsidRPr="00576CFB">
        <w:rPr>
          <w:rFonts w:ascii="Times New Roman" w:hAnsi="Times New Roman" w:cs="Times New Roman"/>
          <w:sz w:val="28"/>
          <w:lang w:val="uk-UA"/>
        </w:rPr>
        <w:t>порівняно з групою порівняння, зниження середнього значення ЛІІ. В</w:t>
      </w:r>
      <w:r>
        <w:rPr>
          <w:rFonts w:ascii="Times New Roman" w:hAnsi="Times New Roman" w:cs="Times New Roman"/>
          <w:sz w:val="28"/>
          <w:lang w:val="uk-UA"/>
        </w:rPr>
        <w:t xml:space="preserve"> </w:t>
      </w:r>
      <w:r w:rsidRPr="00576CFB">
        <w:rPr>
          <w:rFonts w:ascii="Times New Roman" w:hAnsi="Times New Roman" w:cs="Times New Roman"/>
          <w:sz w:val="28"/>
          <w:lang w:val="uk-UA"/>
        </w:rPr>
        <w:lastRenderedPageBreak/>
        <w:t>цифрових значеннях це виглядало так: ЛІІ = 4,39±0,22 у.о. - в основній групі</w:t>
      </w:r>
      <w:r>
        <w:rPr>
          <w:rFonts w:ascii="Times New Roman" w:hAnsi="Times New Roman" w:cs="Times New Roman"/>
          <w:sz w:val="28"/>
          <w:lang w:val="uk-UA"/>
        </w:rPr>
        <w:t xml:space="preserve"> </w:t>
      </w:r>
      <w:r w:rsidRPr="00576CFB">
        <w:rPr>
          <w:rFonts w:ascii="Times New Roman" w:hAnsi="Times New Roman" w:cs="Times New Roman"/>
          <w:sz w:val="28"/>
          <w:lang w:val="uk-UA"/>
        </w:rPr>
        <w:t xml:space="preserve">і ЛІІ = 6,47±0,83 у.о. - у групі порівняння. Відзначено тенденцію швидшого </w:t>
      </w:r>
      <w:r>
        <w:rPr>
          <w:rFonts w:ascii="Times New Roman" w:hAnsi="Times New Roman" w:cs="Times New Roman"/>
          <w:sz w:val="28"/>
          <w:lang w:val="uk-UA"/>
        </w:rPr>
        <w:t xml:space="preserve"> </w:t>
      </w:r>
      <w:r w:rsidRPr="00576CFB">
        <w:rPr>
          <w:rFonts w:ascii="Times New Roman" w:hAnsi="Times New Roman" w:cs="Times New Roman"/>
          <w:sz w:val="28"/>
          <w:lang w:val="uk-UA"/>
        </w:rPr>
        <w:t>і поступального зниження середнього значення ЛІІ в основній групі відносно даних ЛІІ групи порі</w:t>
      </w:r>
      <w:r>
        <w:rPr>
          <w:rFonts w:ascii="Times New Roman" w:hAnsi="Times New Roman" w:cs="Times New Roman"/>
          <w:sz w:val="28"/>
          <w:lang w:val="uk-UA"/>
        </w:rPr>
        <w:t xml:space="preserve">вняння. </w:t>
      </w:r>
    </w:p>
    <w:p w14:paraId="634EBA9D" w14:textId="7F277397" w:rsidR="00BC33A5" w:rsidRDefault="00BC33A5" w:rsidP="00BC33A5">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У постраждалих із ва</w:t>
      </w:r>
      <w:r w:rsidRPr="00BC33A5">
        <w:rPr>
          <w:rFonts w:ascii="Times New Roman" w:hAnsi="Times New Roman" w:cs="Times New Roman"/>
          <w:sz w:val="28"/>
          <w:lang w:val="uk-UA"/>
        </w:rPr>
        <w:t>жким опіковим</w:t>
      </w:r>
      <w:r>
        <w:rPr>
          <w:rFonts w:ascii="Times New Roman" w:hAnsi="Times New Roman" w:cs="Times New Roman"/>
          <w:sz w:val="28"/>
          <w:lang w:val="uk-UA"/>
        </w:rPr>
        <w:t xml:space="preserve"> шоком на 2-у добу після травми</w:t>
      </w:r>
      <w:r w:rsidRPr="00BC33A5">
        <w:rPr>
          <w:rFonts w:ascii="Times New Roman" w:hAnsi="Times New Roman" w:cs="Times New Roman"/>
          <w:sz w:val="28"/>
          <w:lang w:val="uk-UA"/>
        </w:rPr>
        <w:t>ЛII в основній групі був 6,63±0,35 у.о., а в групі порівняння - 5,54±0,863 у.о.</w:t>
      </w:r>
      <w:r>
        <w:rPr>
          <w:rFonts w:ascii="Times New Roman" w:hAnsi="Times New Roman" w:cs="Times New Roman"/>
          <w:sz w:val="28"/>
          <w:lang w:val="uk-UA"/>
        </w:rPr>
        <w:t xml:space="preserve"> </w:t>
      </w:r>
      <w:r w:rsidRPr="00BC33A5">
        <w:rPr>
          <w:rFonts w:ascii="Times New Roman" w:hAnsi="Times New Roman" w:cs="Times New Roman"/>
          <w:sz w:val="28"/>
          <w:lang w:val="uk-UA"/>
        </w:rPr>
        <w:t>Відмінностей між середніми ЛІІ в цей період не було</w:t>
      </w:r>
      <w:r>
        <w:rPr>
          <w:rFonts w:ascii="Times New Roman" w:hAnsi="Times New Roman" w:cs="Times New Roman"/>
          <w:sz w:val="28"/>
          <w:lang w:val="uk-UA"/>
        </w:rPr>
        <w:t>.</w:t>
      </w:r>
      <w:r w:rsidRPr="00BC33A5">
        <w:rPr>
          <w:rFonts w:ascii="Times New Roman" w:hAnsi="Times New Roman" w:cs="Times New Roman"/>
          <w:sz w:val="28"/>
          <w:lang w:val="uk-UA"/>
        </w:rPr>
        <w:t xml:space="preserve"> Як випливає з наведеного </w:t>
      </w:r>
      <w:r>
        <w:rPr>
          <w:rFonts w:ascii="Times New Roman" w:hAnsi="Times New Roman" w:cs="Times New Roman"/>
          <w:sz w:val="28"/>
          <w:lang w:val="uk-UA"/>
        </w:rPr>
        <w:t xml:space="preserve">рисунка 4.11, на 4-ту добу </w:t>
      </w:r>
      <w:r w:rsidRPr="00BC33A5">
        <w:rPr>
          <w:rFonts w:ascii="Times New Roman" w:hAnsi="Times New Roman" w:cs="Times New Roman"/>
          <w:sz w:val="28"/>
          <w:lang w:val="uk-UA"/>
        </w:rPr>
        <w:t>намітилися відмінності в показ</w:t>
      </w:r>
      <w:r>
        <w:rPr>
          <w:rFonts w:ascii="Times New Roman" w:hAnsi="Times New Roman" w:cs="Times New Roman"/>
          <w:sz w:val="28"/>
          <w:lang w:val="uk-UA"/>
        </w:rPr>
        <w:t xml:space="preserve">никах ЛІІ між групами, які були </w:t>
      </w:r>
      <w:r w:rsidRPr="00BC33A5">
        <w:rPr>
          <w:rFonts w:ascii="Times New Roman" w:hAnsi="Times New Roman" w:cs="Times New Roman"/>
          <w:sz w:val="28"/>
          <w:lang w:val="uk-UA"/>
        </w:rPr>
        <w:t>статистично значущими. У постраждалих</w:t>
      </w:r>
      <w:r>
        <w:rPr>
          <w:rFonts w:ascii="Times New Roman" w:hAnsi="Times New Roman" w:cs="Times New Roman"/>
          <w:sz w:val="28"/>
          <w:lang w:val="uk-UA"/>
        </w:rPr>
        <w:t xml:space="preserve"> </w:t>
      </w:r>
      <w:r w:rsidRPr="00BC33A5">
        <w:rPr>
          <w:rFonts w:ascii="Times New Roman" w:hAnsi="Times New Roman" w:cs="Times New Roman"/>
          <w:sz w:val="28"/>
          <w:lang w:val="uk-UA"/>
        </w:rPr>
        <w:t>основної групи отримано незначне зростання середнього значення ЛІІ до</w:t>
      </w:r>
      <w:r>
        <w:rPr>
          <w:rFonts w:ascii="Times New Roman" w:hAnsi="Times New Roman" w:cs="Times New Roman"/>
          <w:sz w:val="28"/>
          <w:lang w:val="uk-UA"/>
        </w:rPr>
        <w:t xml:space="preserve"> </w:t>
      </w:r>
      <w:r w:rsidRPr="00BC33A5">
        <w:rPr>
          <w:rFonts w:ascii="Times New Roman" w:hAnsi="Times New Roman" w:cs="Times New Roman"/>
          <w:sz w:val="28"/>
          <w:lang w:val="uk-UA"/>
        </w:rPr>
        <w:t>6,72±0,26 у.о. У групі порівняння ЛІІ досяг 8,32±0,59 у.о. На 7-му добу у</w:t>
      </w:r>
      <w:r>
        <w:rPr>
          <w:rFonts w:ascii="Times New Roman" w:hAnsi="Times New Roman" w:cs="Times New Roman"/>
          <w:sz w:val="28"/>
          <w:lang w:val="uk-UA"/>
        </w:rPr>
        <w:t xml:space="preserve"> </w:t>
      </w:r>
      <w:r w:rsidRPr="00BC33A5">
        <w:rPr>
          <w:rFonts w:ascii="Times New Roman" w:hAnsi="Times New Roman" w:cs="Times New Roman"/>
          <w:sz w:val="28"/>
          <w:lang w:val="uk-UA"/>
        </w:rPr>
        <w:t>постраждалих обох груп відзначалося зн</w:t>
      </w:r>
      <w:r>
        <w:rPr>
          <w:rFonts w:ascii="Times New Roman" w:hAnsi="Times New Roman" w:cs="Times New Roman"/>
          <w:sz w:val="28"/>
          <w:lang w:val="uk-UA"/>
        </w:rPr>
        <w:t xml:space="preserve">иження ЛІІ, в основній групі до </w:t>
      </w:r>
      <w:r w:rsidRPr="00BC33A5">
        <w:rPr>
          <w:rFonts w:ascii="Times New Roman" w:hAnsi="Times New Roman" w:cs="Times New Roman"/>
          <w:sz w:val="28"/>
          <w:lang w:val="uk-UA"/>
        </w:rPr>
        <w:t>5,45±0,3 у.о., а в групі порівняння - до 7,57±0,73 у.о.</w:t>
      </w:r>
    </w:p>
    <w:p w14:paraId="5E5A13B1" w14:textId="77777777" w:rsidR="00BC33A5" w:rsidRDefault="00BC33A5" w:rsidP="00BC33A5">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14:anchorId="20794831" wp14:editId="67D34329">
            <wp:extent cx="5486400" cy="3200400"/>
            <wp:effectExtent l="0" t="0" r="0" b="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0B25467" w14:textId="2BE32EB9" w:rsidR="00BC33A5" w:rsidRDefault="00BC33A5" w:rsidP="00BC33A5">
      <w:pPr>
        <w:pStyle w:val="a7"/>
        <w:spacing w:line="360" w:lineRule="auto"/>
        <w:ind w:firstLine="709"/>
        <w:contextualSpacing/>
        <w:jc w:val="both"/>
        <w:rPr>
          <w:rFonts w:ascii="Times New Roman" w:hAnsi="Times New Roman" w:cs="Times New Roman"/>
          <w:sz w:val="28"/>
          <w:lang w:val="uk-UA"/>
        </w:rPr>
      </w:pPr>
      <w:r w:rsidRPr="00BC33A5">
        <w:rPr>
          <w:rFonts w:ascii="Times New Roman" w:hAnsi="Times New Roman" w:cs="Times New Roman"/>
          <w:sz w:val="28"/>
          <w:lang w:val="uk-UA"/>
        </w:rPr>
        <w:t>Рисунок 4.11. Динаміка рівня ЛІІ в обп</w:t>
      </w:r>
      <w:r w:rsidR="00226E2D">
        <w:rPr>
          <w:rFonts w:ascii="Times New Roman" w:hAnsi="Times New Roman" w:cs="Times New Roman"/>
          <w:sz w:val="28"/>
          <w:lang w:val="uk-UA"/>
        </w:rPr>
        <w:t>ече</w:t>
      </w:r>
      <w:r w:rsidRPr="00BC33A5">
        <w:rPr>
          <w:rFonts w:ascii="Times New Roman" w:hAnsi="Times New Roman" w:cs="Times New Roman"/>
          <w:sz w:val="28"/>
          <w:lang w:val="uk-UA"/>
        </w:rPr>
        <w:t>них</w:t>
      </w:r>
      <w:r w:rsidR="00226E2D">
        <w:rPr>
          <w:rFonts w:ascii="Times New Roman" w:hAnsi="Times New Roman" w:cs="Times New Roman"/>
          <w:sz w:val="28"/>
          <w:lang w:val="uk-UA"/>
        </w:rPr>
        <w:t xml:space="preserve"> хворих</w:t>
      </w:r>
      <w:r w:rsidRPr="00BC33A5">
        <w:rPr>
          <w:rFonts w:ascii="Times New Roman" w:hAnsi="Times New Roman" w:cs="Times New Roman"/>
          <w:sz w:val="28"/>
          <w:lang w:val="uk-UA"/>
        </w:rPr>
        <w:t xml:space="preserve"> із тяжким опіковим шоком.</w:t>
      </w:r>
    </w:p>
    <w:p w14:paraId="145CCADD" w14:textId="77777777" w:rsidR="00BC33A5" w:rsidRDefault="00BC33A5" w:rsidP="00DB0A49">
      <w:pPr>
        <w:pStyle w:val="a7"/>
        <w:spacing w:line="360" w:lineRule="auto"/>
        <w:ind w:firstLine="709"/>
        <w:contextualSpacing/>
        <w:jc w:val="both"/>
        <w:rPr>
          <w:rFonts w:ascii="Times New Roman" w:hAnsi="Times New Roman" w:cs="Times New Roman"/>
          <w:sz w:val="28"/>
          <w:lang w:val="uk-UA"/>
        </w:rPr>
      </w:pPr>
      <w:r w:rsidRPr="00BC33A5">
        <w:rPr>
          <w:rFonts w:ascii="Times New Roman" w:hAnsi="Times New Roman" w:cs="Times New Roman"/>
          <w:sz w:val="28"/>
          <w:lang w:val="uk-UA"/>
        </w:rPr>
        <w:t>Отримані середні ЛІІ статистично не відрізнялися між групами на цьому етапі дослідження. На 10-ту добу в постраждалих основної групи</w:t>
      </w:r>
      <w:r w:rsidR="00DB0A49">
        <w:rPr>
          <w:rFonts w:ascii="Times New Roman" w:hAnsi="Times New Roman" w:cs="Times New Roman"/>
          <w:sz w:val="28"/>
          <w:lang w:val="uk-UA"/>
        </w:rPr>
        <w:t xml:space="preserve"> </w:t>
      </w:r>
      <w:r w:rsidRPr="00BC33A5">
        <w:rPr>
          <w:rFonts w:ascii="Times New Roman" w:hAnsi="Times New Roman" w:cs="Times New Roman"/>
          <w:sz w:val="28"/>
          <w:lang w:val="uk-UA"/>
        </w:rPr>
        <w:t>спостерігали прогресивне зниження середнього значення ЛІІ до 3,77±0,24 у.о.,</w:t>
      </w:r>
      <w:r w:rsidR="00DB0A49">
        <w:rPr>
          <w:rFonts w:ascii="Times New Roman" w:hAnsi="Times New Roman" w:cs="Times New Roman"/>
          <w:sz w:val="28"/>
          <w:lang w:val="uk-UA"/>
        </w:rPr>
        <w:t xml:space="preserve"> </w:t>
      </w:r>
      <w:r w:rsidRPr="00BC33A5">
        <w:rPr>
          <w:rFonts w:ascii="Times New Roman" w:hAnsi="Times New Roman" w:cs="Times New Roman"/>
          <w:sz w:val="28"/>
          <w:lang w:val="uk-UA"/>
        </w:rPr>
        <w:t>яке було статистично значущим порівняно з групою порівняння, де ЛІІ становив 5,74±0,45 у.о.</w:t>
      </w:r>
      <w:r w:rsidR="00DB0A49">
        <w:rPr>
          <w:rFonts w:ascii="Times New Roman" w:hAnsi="Times New Roman" w:cs="Times New Roman"/>
          <w:sz w:val="28"/>
          <w:lang w:val="uk-UA"/>
        </w:rPr>
        <w:t xml:space="preserve"> Аналогічні результати отримано також і в групах із клінікою </w:t>
      </w:r>
      <w:r w:rsidR="00DB0A49">
        <w:rPr>
          <w:rFonts w:ascii="Times New Roman" w:hAnsi="Times New Roman" w:cs="Times New Roman"/>
          <w:sz w:val="28"/>
          <w:lang w:val="uk-UA"/>
        </w:rPr>
        <w:lastRenderedPageBreak/>
        <w:t xml:space="preserve">середнього та легкого рівня опікового шоку. Отож є підстави стверджувати, що </w:t>
      </w:r>
      <w:r w:rsidR="00DB0A49" w:rsidRPr="00DB0A49">
        <w:rPr>
          <w:rFonts w:ascii="Times New Roman" w:hAnsi="Times New Roman" w:cs="Times New Roman"/>
          <w:sz w:val="28"/>
          <w:lang w:val="uk-UA"/>
        </w:rPr>
        <w:t>у всіх постраждалих основної групи,</w:t>
      </w:r>
      <w:r w:rsidR="00DB0A49">
        <w:rPr>
          <w:rFonts w:ascii="Times New Roman" w:hAnsi="Times New Roman" w:cs="Times New Roman"/>
          <w:sz w:val="28"/>
          <w:lang w:val="uk-UA"/>
        </w:rPr>
        <w:t xml:space="preserve"> незалежно від ва</w:t>
      </w:r>
      <w:r w:rsidR="00DB0A49" w:rsidRPr="00DB0A49">
        <w:rPr>
          <w:rFonts w:ascii="Times New Roman" w:hAnsi="Times New Roman" w:cs="Times New Roman"/>
          <w:sz w:val="28"/>
          <w:lang w:val="uk-UA"/>
        </w:rPr>
        <w:t xml:space="preserve">жкості опікового шоку, відбувається поступове зниження ЛІІ як показника рівня ендогенної інтоксикації, тоді як у </w:t>
      </w:r>
      <w:r w:rsidR="00DB0A49">
        <w:rPr>
          <w:rFonts w:ascii="Times New Roman" w:hAnsi="Times New Roman" w:cs="Times New Roman"/>
          <w:sz w:val="28"/>
          <w:lang w:val="uk-UA"/>
        </w:rPr>
        <w:t xml:space="preserve">пацієнтів </w:t>
      </w:r>
      <w:r w:rsidR="00DB0A49" w:rsidRPr="00DB0A49">
        <w:rPr>
          <w:rFonts w:ascii="Times New Roman" w:hAnsi="Times New Roman" w:cs="Times New Roman"/>
          <w:sz w:val="28"/>
          <w:lang w:val="uk-UA"/>
        </w:rPr>
        <w:t>групи порівняння ми спостерігали виражене зростання ЛІІ з другої доби лікування до четвертої з подальшим повільним зниженням ЛІІ.</w:t>
      </w:r>
    </w:p>
    <w:p w14:paraId="46DF32C9" w14:textId="6E477779" w:rsidR="00DB0A49" w:rsidRDefault="00DB0A49" w:rsidP="00DB0A49">
      <w:pPr>
        <w:pStyle w:val="a7"/>
        <w:spacing w:line="360" w:lineRule="auto"/>
        <w:ind w:firstLine="709"/>
        <w:contextualSpacing/>
        <w:jc w:val="both"/>
        <w:rPr>
          <w:rFonts w:ascii="Times New Roman" w:hAnsi="Times New Roman" w:cs="Times New Roman"/>
          <w:sz w:val="28"/>
          <w:lang w:val="uk-UA"/>
        </w:rPr>
      </w:pPr>
      <w:r w:rsidRPr="00DB0A49">
        <w:rPr>
          <w:rFonts w:ascii="Times New Roman" w:hAnsi="Times New Roman" w:cs="Times New Roman"/>
          <w:sz w:val="28"/>
          <w:lang w:val="uk-UA"/>
        </w:rPr>
        <w:t xml:space="preserve">Клінічний аналіз досвіду використання клітинних технологій у </w:t>
      </w:r>
      <w:r w:rsidR="00187913">
        <w:rPr>
          <w:rFonts w:ascii="Times New Roman" w:hAnsi="Times New Roman" w:cs="Times New Roman"/>
          <w:sz w:val="28"/>
          <w:lang w:val="uk-UA"/>
        </w:rPr>
        <w:t>лікуванні важкоо</w:t>
      </w:r>
      <w:r w:rsidR="009D07AC">
        <w:rPr>
          <w:rFonts w:ascii="Times New Roman" w:hAnsi="Times New Roman" w:cs="Times New Roman"/>
          <w:sz w:val="28"/>
          <w:lang w:val="uk-UA"/>
        </w:rPr>
        <w:t>бпечених</w:t>
      </w:r>
      <w:r w:rsidR="00187913">
        <w:rPr>
          <w:rFonts w:ascii="Times New Roman" w:hAnsi="Times New Roman" w:cs="Times New Roman"/>
          <w:sz w:val="28"/>
          <w:lang w:val="uk-UA"/>
        </w:rPr>
        <w:t xml:space="preserve"> дозволяє</w:t>
      </w:r>
      <w:r w:rsidRPr="00DB0A49">
        <w:rPr>
          <w:rFonts w:ascii="Times New Roman" w:hAnsi="Times New Roman" w:cs="Times New Roman"/>
          <w:sz w:val="28"/>
          <w:lang w:val="uk-UA"/>
        </w:rPr>
        <w:t xml:space="preserve"> дати оцінку ефективності використання "дермального еквівалента", представленого культурою алофібробластів. Клітинну культуру застосовували в комплексі з хірургічним лікуванням постраждалих із великими і глибокими опіками, у яких розвивалася опікова хвороба.</w:t>
      </w:r>
    </w:p>
    <w:p w14:paraId="7BAC3331" w14:textId="39A9FF02" w:rsidR="00187913" w:rsidRDefault="00187913" w:rsidP="00DB0A49">
      <w:pPr>
        <w:pStyle w:val="a7"/>
        <w:spacing w:line="360" w:lineRule="auto"/>
        <w:ind w:firstLine="709"/>
        <w:contextualSpacing/>
        <w:jc w:val="both"/>
        <w:rPr>
          <w:rFonts w:ascii="Times New Roman" w:hAnsi="Times New Roman" w:cs="Times New Roman"/>
          <w:sz w:val="28"/>
          <w:lang w:val="uk-UA"/>
        </w:rPr>
      </w:pPr>
      <w:r w:rsidRPr="00187913">
        <w:rPr>
          <w:rFonts w:ascii="Times New Roman" w:hAnsi="Times New Roman" w:cs="Times New Roman"/>
          <w:sz w:val="28"/>
          <w:lang w:val="uk-UA"/>
        </w:rPr>
        <w:t>Ступінь впливу клітинної культури оцінювали за результатами хірургічного лікування в групах обп</w:t>
      </w:r>
      <w:r w:rsidR="009D07AC">
        <w:rPr>
          <w:rFonts w:ascii="Times New Roman" w:hAnsi="Times New Roman" w:cs="Times New Roman"/>
          <w:sz w:val="28"/>
          <w:lang w:val="uk-UA"/>
        </w:rPr>
        <w:t>ече</w:t>
      </w:r>
      <w:r w:rsidRPr="00187913">
        <w:rPr>
          <w:rFonts w:ascii="Times New Roman" w:hAnsi="Times New Roman" w:cs="Times New Roman"/>
          <w:sz w:val="28"/>
          <w:lang w:val="uk-UA"/>
        </w:rPr>
        <w:t>них. Усім постраждалим основної групи в комплексі з хірургічним лікуванням використовували культуру фетальних алогенних фібробластів від 10 до 20 чашок Петрі (100 мл), що давало змогу закривати від 1000 до 2000 см2 ранової поверхні. Культивування і трансплантацію клітинної культури здійснювали відповідно до міжнародних стандартів GMP і GTP. Загалом пацієнтам основної групи виконано 46 трансплантацій культури алофібробластів, водночас використовували 498 доз алофібробластів.</w:t>
      </w:r>
    </w:p>
    <w:p w14:paraId="1834C767" w14:textId="3A2179A1" w:rsidR="00187913" w:rsidRDefault="00187913" w:rsidP="00DB0A49">
      <w:pPr>
        <w:pStyle w:val="a7"/>
        <w:spacing w:line="360" w:lineRule="auto"/>
        <w:ind w:firstLine="709"/>
        <w:contextualSpacing/>
        <w:jc w:val="both"/>
        <w:rPr>
          <w:rFonts w:ascii="Times New Roman" w:hAnsi="Times New Roman" w:cs="Times New Roman"/>
          <w:sz w:val="28"/>
          <w:lang w:val="uk-UA"/>
        </w:rPr>
      </w:pPr>
      <w:r w:rsidRPr="00187913">
        <w:rPr>
          <w:rFonts w:ascii="Times New Roman" w:hAnsi="Times New Roman" w:cs="Times New Roman"/>
          <w:sz w:val="28"/>
          <w:lang w:val="uk-UA"/>
        </w:rPr>
        <w:t xml:space="preserve">Клітинну культуру алогенних фібробластів доставляли до початку операції в кількості, визначеній планом </w:t>
      </w:r>
      <w:r w:rsidR="009D07AC">
        <w:rPr>
          <w:rFonts w:ascii="Times New Roman" w:hAnsi="Times New Roman" w:cs="Times New Roman"/>
          <w:sz w:val="28"/>
          <w:lang w:val="uk-UA"/>
        </w:rPr>
        <w:t>хірургіч</w:t>
      </w:r>
      <w:r w:rsidRPr="00187913">
        <w:rPr>
          <w:rFonts w:ascii="Times New Roman" w:hAnsi="Times New Roman" w:cs="Times New Roman"/>
          <w:sz w:val="28"/>
          <w:lang w:val="uk-UA"/>
        </w:rPr>
        <w:t>ного втручання. Ранова поверхня для трансплантації алофібробластів має бути очищена від некротичних тканин, сегмент кінцівки іммобілізований.</w:t>
      </w:r>
    </w:p>
    <w:p w14:paraId="3BD283C6" w14:textId="45CA7B74" w:rsidR="00187913" w:rsidRDefault="00187913" w:rsidP="00DB0A49">
      <w:pPr>
        <w:pStyle w:val="a7"/>
        <w:spacing w:line="360" w:lineRule="auto"/>
        <w:ind w:firstLine="709"/>
        <w:contextualSpacing/>
        <w:jc w:val="both"/>
        <w:rPr>
          <w:rFonts w:ascii="Times New Roman" w:hAnsi="Times New Roman" w:cs="Times New Roman"/>
          <w:sz w:val="28"/>
          <w:lang w:val="uk-UA"/>
        </w:rPr>
      </w:pPr>
      <w:r w:rsidRPr="00187913">
        <w:rPr>
          <w:rFonts w:ascii="Times New Roman" w:hAnsi="Times New Roman" w:cs="Times New Roman"/>
          <w:sz w:val="28"/>
          <w:lang w:val="uk-UA"/>
        </w:rPr>
        <w:t xml:space="preserve">Клітинні технології здебільшого застосовували в лікуванні прикордонних опіків при мозаїчному розташуванні ділянок поверхневого і глибокого опіків. У цьому разі застосування алофібробластів вирішувало кілька завдань: забезпечити спонтанну епітелізацію за поверхневого ураження за рахунок залишків кератиноцитів, що проліферують, у глибині потових і </w:t>
      </w:r>
      <w:r w:rsidRPr="00187913">
        <w:rPr>
          <w:rFonts w:ascii="Times New Roman" w:hAnsi="Times New Roman" w:cs="Times New Roman"/>
          <w:sz w:val="28"/>
          <w:lang w:val="uk-UA"/>
        </w:rPr>
        <w:lastRenderedPageBreak/>
        <w:t xml:space="preserve">сальних залоз, або забезпечити швидке формування повноцінної грануляційної тканини </w:t>
      </w:r>
      <w:r w:rsidR="009D07AC">
        <w:rPr>
          <w:rFonts w:ascii="Times New Roman" w:hAnsi="Times New Roman" w:cs="Times New Roman"/>
          <w:sz w:val="28"/>
          <w:lang w:val="uk-UA"/>
        </w:rPr>
        <w:t xml:space="preserve">при </w:t>
      </w:r>
      <w:r w:rsidRPr="00187913">
        <w:rPr>
          <w:rFonts w:ascii="Times New Roman" w:hAnsi="Times New Roman" w:cs="Times New Roman"/>
          <w:sz w:val="28"/>
          <w:lang w:val="uk-UA"/>
        </w:rPr>
        <w:t>глибоко</w:t>
      </w:r>
      <w:r w:rsidR="009D07AC">
        <w:rPr>
          <w:rFonts w:ascii="Times New Roman" w:hAnsi="Times New Roman" w:cs="Times New Roman"/>
          <w:sz w:val="28"/>
          <w:lang w:val="uk-UA"/>
        </w:rPr>
        <w:t>му</w:t>
      </w:r>
      <w:r w:rsidRPr="00187913">
        <w:rPr>
          <w:rFonts w:ascii="Times New Roman" w:hAnsi="Times New Roman" w:cs="Times New Roman"/>
          <w:sz w:val="28"/>
          <w:lang w:val="uk-UA"/>
        </w:rPr>
        <w:t xml:space="preserve"> опіку. Ці положення були підтверджені морфологічними методами дослідження опікових ран у динаміці.</w:t>
      </w:r>
    </w:p>
    <w:p w14:paraId="1616161A" w14:textId="77777777" w:rsidR="00187913" w:rsidRDefault="00187913" w:rsidP="00187913">
      <w:pPr>
        <w:pStyle w:val="a7"/>
        <w:spacing w:line="360" w:lineRule="auto"/>
        <w:ind w:firstLine="709"/>
        <w:contextualSpacing/>
        <w:jc w:val="both"/>
        <w:rPr>
          <w:rFonts w:ascii="Times New Roman" w:hAnsi="Times New Roman" w:cs="Times New Roman"/>
          <w:sz w:val="28"/>
          <w:lang w:val="uk-UA"/>
        </w:rPr>
      </w:pPr>
      <w:r w:rsidRPr="00187913">
        <w:rPr>
          <w:rFonts w:ascii="Times New Roman" w:hAnsi="Times New Roman" w:cs="Times New Roman"/>
          <w:sz w:val="28"/>
          <w:lang w:val="uk-UA"/>
        </w:rPr>
        <w:t>Відмінності між групами були виявлені при підрахунку кількості аутодермотрансплантацій на одного пацієнта. В основній групі кількість аутодермотрансплантацій на одного потерп</w:t>
      </w:r>
      <w:r>
        <w:rPr>
          <w:rFonts w:ascii="Times New Roman" w:hAnsi="Times New Roman" w:cs="Times New Roman"/>
          <w:sz w:val="28"/>
          <w:lang w:val="uk-UA"/>
        </w:rPr>
        <w:t xml:space="preserve">ілого зменшилася в 1,57 раза. У </w:t>
      </w:r>
      <w:r w:rsidRPr="00187913">
        <w:rPr>
          <w:rFonts w:ascii="Times New Roman" w:hAnsi="Times New Roman" w:cs="Times New Roman"/>
          <w:sz w:val="28"/>
          <w:lang w:val="uk-UA"/>
        </w:rPr>
        <w:t>постраждалих основної групи проводили 1,35±0,21 аутодермотрансплантацій на одного обпеченого, тоді як у групі порівняння виконано 2,12±0,28 подібних операцій на одного постраждалого.</w:t>
      </w:r>
    </w:p>
    <w:p w14:paraId="685AAEBF" w14:textId="77777777" w:rsidR="00187913" w:rsidRPr="00187913" w:rsidRDefault="00187913" w:rsidP="00187913">
      <w:pPr>
        <w:pStyle w:val="a7"/>
        <w:spacing w:line="360" w:lineRule="auto"/>
        <w:ind w:firstLine="709"/>
        <w:contextualSpacing/>
        <w:jc w:val="both"/>
        <w:rPr>
          <w:rFonts w:ascii="Times New Roman" w:hAnsi="Times New Roman" w:cs="Times New Roman"/>
          <w:sz w:val="28"/>
          <w:lang w:val="uk-UA"/>
        </w:rPr>
      </w:pPr>
      <w:r w:rsidRPr="00187913">
        <w:rPr>
          <w:rFonts w:ascii="Times New Roman" w:hAnsi="Times New Roman" w:cs="Times New Roman"/>
          <w:sz w:val="28"/>
          <w:lang w:val="uk-UA"/>
        </w:rPr>
        <w:t>Зниження кількості аутодермотрансплантацій було спричинене такими причинами:</w:t>
      </w:r>
    </w:p>
    <w:p w14:paraId="79EEC447" w14:textId="4FFB3B8F" w:rsidR="00187913" w:rsidRPr="00187913" w:rsidRDefault="00187913" w:rsidP="00187913">
      <w:pPr>
        <w:pStyle w:val="a7"/>
        <w:spacing w:line="360" w:lineRule="auto"/>
        <w:ind w:firstLine="709"/>
        <w:contextualSpacing/>
        <w:jc w:val="both"/>
        <w:rPr>
          <w:rFonts w:ascii="Times New Roman" w:hAnsi="Times New Roman" w:cs="Times New Roman"/>
          <w:sz w:val="28"/>
          <w:lang w:val="uk-UA"/>
        </w:rPr>
      </w:pPr>
      <w:r w:rsidRPr="00187913">
        <w:rPr>
          <w:rFonts w:ascii="Times New Roman" w:hAnsi="Times New Roman" w:cs="Times New Roman"/>
          <w:sz w:val="28"/>
          <w:lang w:val="uk-UA"/>
        </w:rPr>
        <w:t xml:space="preserve">1) трансплантація алофібробластів поверх аутодермотрансплантатів давала змогу застосовувати перфоровані 1/4 або 1/6 трансплантати шкіри, </w:t>
      </w:r>
      <w:r w:rsidR="000444B9">
        <w:rPr>
          <w:rFonts w:ascii="Times New Roman" w:hAnsi="Times New Roman" w:cs="Times New Roman"/>
          <w:sz w:val="28"/>
          <w:lang w:val="uk-UA"/>
        </w:rPr>
        <w:t>що</w:t>
      </w:r>
      <w:r w:rsidRPr="00187913">
        <w:rPr>
          <w:rFonts w:ascii="Times New Roman" w:hAnsi="Times New Roman" w:cs="Times New Roman"/>
          <w:sz w:val="28"/>
          <w:lang w:val="uk-UA"/>
        </w:rPr>
        <w:t xml:space="preserve"> заощаджувало донорські ресурси, давало змогу одержувати оптимальні результати приживлення перфорованих трансплантатів, а також спостерігали швидку епітелізацію осередків перфорації (рисунок 6.10).</w:t>
      </w:r>
    </w:p>
    <w:p w14:paraId="57ECD167" w14:textId="77777777" w:rsidR="00187913" w:rsidRDefault="00187913" w:rsidP="00187913">
      <w:pPr>
        <w:pStyle w:val="a7"/>
        <w:spacing w:line="360" w:lineRule="auto"/>
        <w:ind w:firstLine="709"/>
        <w:contextualSpacing/>
        <w:jc w:val="both"/>
        <w:rPr>
          <w:rFonts w:ascii="Times New Roman" w:hAnsi="Times New Roman" w:cs="Times New Roman"/>
          <w:sz w:val="28"/>
          <w:lang w:val="uk-UA"/>
        </w:rPr>
      </w:pPr>
      <w:r w:rsidRPr="00187913">
        <w:rPr>
          <w:rFonts w:ascii="Times New Roman" w:hAnsi="Times New Roman" w:cs="Times New Roman"/>
          <w:sz w:val="28"/>
          <w:lang w:val="uk-UA"/>
        </w:rPr>
        <w:t>2) трансплантація алофібробластів чинила потужну стимулюючу дію на процеси крайової епітелізації залишкових невеликих опікових ран.</w:t>
      </w:r>
    </w:p>
    <w:p w14:paraId="332A2EC4" w14:textId="77777777" w:rsidR="00D84671" w:rsidRDefault="00187913" w:rsidP="00187913">
      <w:pPr>
        <w:pStyle w:val="a7"/>
        <w:spacing w:line="360" w:lineRule="auto"/>
        <w:ind w:firstLine="709"/>
        <w:contextualSpacing/>
        <w:jc w:val="both"/>
        <w:rPr>
          <w:rFonts w:ascii="Times New Roman" w:hAnsi="Times New Roman" w:cs="Times New Roman"/>
          <w:sz w:val="28"/>
          <w:lang w:val="uk-UA"/>
        </w:rPr>
      </w:pPr>
      <w:r w:rsidRPr="00187913">
        <w:rPr>
          <w:rFonts w:ascii="Times New Roman" w:hAnsi="Times New Roman" w:cs="Times New Roman"/>
          <w:sz w:val="28"/>
          <w:lang w:val="uk-UA"/>
        </w:rPr>
        <w:t xml:space="preserve">Таким чином, застосування фетальних алофібробластів у хірургічному лікуванні великих дермальних опіків у </w:t>
      </w:r>
      <w:r>
        <w:rPr>
          <w:rFonts w:ascii="Times New Roman" w:hAnsi="Times New Roman" w:cs="Times New Roman"/>
          <w:sz w:val="28"/>
          <w:lang w:val="uk-UA"/>
        </w:rPr>
        <w:t xml:space="preserve">пацієнтів основної групи </w:t>
      </w:r>
      <w:r w:rsidRPr="00187913">
        <w:rPr>
          <w:rFonts w:ascii="Times New Roman" w:hAnsi="Times New Roman" w:cs="Times New Roman"/>
          <w:sz w:val="28"/>
          <w:lang w:val="uk-UA"/>
        </w:rPr>
        <w:t>дало змогу зменшити кількість аутодермотрансплантацій у 1,57 раза, а також - кількість ускладнень у постраждалих у вигляді важкої анемії в 1,56 раза. Оптимізація ранового процесу дала змогу домогтися швидшої ліквідації опікових ран і зменшити тяжкість проявів опікової хвороби в цього контингенту постраждалих.</w:t>
      </w:r>
    </w:p>
    <w:p w14:paraId="7450E094" w14:textId="77777777" w:rsidR="00187913" w:rsidRDefault="00187913" w:rsidP="00187913">
      <w:pPr>
        <w:pStyle w:val="a7"/>
        <w:spacing w:line="360" w:lineRule="auto"/>
        <w:ind w:firstLine="709"/>
        <w:contextualSpacing/>
        <w:jc w:val="both"/>
        <w:rPr>
          <w:rFonts w:ascii="Times New Roman" w:hAnsi="Times New Roman" w:cs="Times New Roman"/>
          <w:sz w:val="28"/>
          <w:lang w:val="uk-UA"/>
        </w:rPr>
      </w:pPr>
    </w:p>
    <w:p w14:paraId="5DC483A0" w14:textId="77777777" w:rsidR="003E6692" w:rsidRDefault="003E6692" w:rsidP="003E6692">
      <w:pPr>
        <w:pStyle w:val="2"/>
        <w:spacing w:line="360" w:lineRule="auto"/>
        <w:ind w:firstLine="709"/>
        <w:contextualSpacing/>
        <w:jc w:val="both"/>
        <w:rPr>
          <w:rFonts w:ascii="Times New Roman" w:hAnsi="Times New Roman" w:cs="Times New Roman"/>
          <w:b/>
          <w:color w:val="auto"/>
          <w:sz w:val="28"/>
          <w:lang w:val="uk-UA"/>
        </w:rPr>
      </w:pPr>
      <w:bookmarkStart w:id="23" w:name="_Toc158319658"/>
      <w:r w:rsidRPr="003E6692">
        <w:rPr>
          <w:rFonts w:ascii="Times New Roman" w:hAnsi="Times New Roman" w:cs="Times New Roman"/>
          <w:b/>
          <w:color w:val="auto"/>
          <w:sz w:val="28"/>
          <w:lang w:val="uk-UA"/>
        </w:rPr>
        <w:t>Висновки до четвертого розділу</w:t>
      </w:r>
      <w:bookmarkEnd w:id="23"/>
    </w:p>
    <w:p w14:paraId="640DE78D" w14:textId="77777777" w:rsidR="003D0014" w:rsidRDefault="003D0014" w:rsidP="003D0014">
      <w:pPr>
        <w:pStyle w:val="a7"/>
        <w:spacing w:line="360" w:lineRule="auto"/>
        <w:ind w:firstLine="709"/>
        <w:contextualSpacing/>
        <w:jc w:val="both"/>
        <w:rPr>
          <w:rFonts w:ascii="Times New Roman" w:hAnsi="Times New Roman" w:cs="Times New Roman"/>
          <w:sz w:val="28"/>
          <w:lang w:val="uk-UA"/>
        </w:rPr>
      </w:pPr>
      <w:r w:rsidRPr="00F85B40">
        <w:rPr>
          <w:rFonts w:ascii="Times New Roman" w:hAnsi="Times New Roman" w:cs="Times New Roman"/>
          <w:sz w:val="28"/>
          <w:lang w:val="uk-UA"/>
        </w:rPr>
        <w:t xml:space="preserve">Лазерна доплерівська флоуметрія використовується </w:t>
      </w:r>
      <w:r>
        <w:rPr>
          <w:rFonts w:ascii="Times New Roman" w:hAnsi="Times New Roman" w:cs="Times New Roman"/>
          <w:sz w:val="28"/>
          <w:lang w:val="uk-UA"/>
        </w:rPr>
        <w:t>для виконання таких завдань, як д</w:t>
      </w:r>
      <w:r w:rsidRPr="00F85B40">
        <w:rPr>
          <w:rFonts w:ascii="Times New Roman" w:hAnsi="Times New Roman" w:cs="Times New Roman"/>
          <w:sz w:val="28"/>
          <w:lang w:val="uk-UA"/>
        </w:rPr>
        <w:t>іагностики глибини</w:t>
      </w:r>
      <w:r>
        <w:rPr>
          <w:rFonts w:ascii="Times New Roman" w:hAnsi="Times New Roman" w:cs="Times New Roman"/>
          <w:sz w:val="28"/>
          <w:lang w:val="uk-UA"/>
        </w:rPr>
        <w:t xml:space="preserve"> ураження при дермальних опіках; к</w:t>
      </w:r>
      <w:r w:rsidRPr="00F85B40">
        <w:rPr>
          <w:rFonts w:ascii="Times New Roman" w:hAnsi="Times New Roman" w:cs="Times New Roman"/>
          <w:sz w:val="28"/>
          <w:lang w:val="uk-UA"/>
        </w:rPr>
        <w:t>онтролю за станом мікроциркуляції в неушкодженій</w:t>
      </w:r>
      <w:r>
        <w:rPr>
          <w:rFonts w:ascii="Times New Roman" w:hAnsi="Times New Roman" w:cs="Times New Roman"/>
          <w:sz w:val="28"/>
          <w:lang w:val="uk-UA"/>
        </w:rPr>
        <w:t xml:space="preserve"> шкірі в періоді </w:t>
      </w:r>
      <w:r>
        <w:rPr>
          <w:rFonts w:ascii="Times New Roman" w:hAnsi="Times New Roman" w:cs="Times New Roman"/>
          <w:sz w:val="28"/>
          <w:lang w:val="uk-UA"/>
        </w:rPr>
        <w:lastRenderedPageBreak/>
        <w:t>опікового шоку; о</w:t>
      </w:r>
      <w:r w:rsidRPr="00F85B40">
        <w:rPr>
          <w:rFonts w:ascii="Times New Roman" w:hAnsi="Times New Roman" w:cs="Times New Roman"/>
          <w:sz w:val="28"/>
          <w:lang w:val="uk-UA"/>
        </w:rPr>
        <w:t>цінки стану кровообігу в складних клаптях при виконанні невільної шкірної пластики.</w:t>
      </w:r>
    </w:p>
    <w:p w14:paraId="0478EF5B" w14:textId="57A535FA" w:rsidR="003D0014" w:rsidRDefault="003D0014" w:rsidP="003D0014">
      <w:pPr>
        <w:pStyle w:val="a7"/>
        <w:spacing w:line="360" w:lineRule="auto"/>
        <w:ind w:firstLine="709"/>
        <w:contextualSpacing/>
        <w:jc w:val="both"/>
        <w:rPr>
          <w:rFonts w:ascii="Times New Roman" w:hAnsi="Times New Roman" w:cs="Times New Roman"/>
          <w:sz w:val="28"/>
          <w:lang w:val="uk-UA"/>
        </w:rPr>
      </w:pPr>
      <w:r w:rsidRPr="0043153B">
        <w:rPr>
          <w:rFonts w:ascii="Times New Roman" w:hAnsi="Times New Roman" w:cs="Times New Roman"/>
          <w:sz w:val="28"/>
          <w:lang w:val="uk-UA"/>
        </w:rPr>
        <w:t>Головне завдання хірургічного лікування опікових ран у постраждалих з великими опіками II-III ступеня полягало у виконанні первинної х</w:t>
      </w:r>
      <w:r>
        <w:rPr>
          <w:rFonts w:ascii="Times New Roman" w:hAnsi="Times New Roman" w:cs="Times New Roman"/>
          <w:sz w:val="28"/>
          <w:lang w:val="uk-UA"/>
        </w:rPr>
        <w:t xml:space="preserve">ірургічної обробки опікових ран, що полягає у </w:t>
      </w:r>
      <w:r w:rsidRPr="0043153B">
        <w:rPr>
          <w:rFonts w:ascii="Times New Roman" w:hAnsi="Times New Roman" w:cs="Times New Roman"/>
          <w:sz w:val="28"/>
          <w:lang w:val="uk-UA"/>
        </w:rPr>
        <w:t xml:space="preserve"> дермабразії поверхні рани, яку визна</w:t>
      </w:r>
      <w:r w:rsidR="007F1A3D">
        <w:rPr>
          <w:rFonts w:ascii="Times New Roman" w:hAnsi="Times New Roman" w:cs="Times New Roman"/>
          <w:sz w:val="28"/>
          <w:lang w:val="uk-UA"/>
        </w:rPr>
        <w:t>че</w:t>
      </w:r>
      <w:r w:rsidRPr="0043153B">
        <w:rPr>
          <w:rFonts w:ascii="Times New Roman" w:hAnsi="Times New Roman" w:cs="Times New Roman"/>
          <w:sz w:val="28"/>
          <w:lang w:val="uk-UA"/>
        </w:rPr>
        <w:t>но поверхневим дермальним опіком.</w:t>
      </w:r>
    </w:p>
    <w:p w14:paraId="2E833573" w14:textId="401E0A60" w:rsidR="003D0014" w:rsidRDefault="003D0014" w:rsidP="003D0014">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К</w:t>
      </w:r>
      <w:r w:rsidRPr="0043153B">
        <w:rPr>
          <w:rFonts w:ascii="Times New Roman" w:hAnsi="Times New Roman" w:cs="Times New Roman"/>
          <w:sz w:val="28"/>
          <w:lang w:val="uk-UA"/>
        </w:rPr>
        <w:t>омплексне використання лікувально-діагностичних заходів дає змогу впродовж місяця ліквідувати опікові рани в постраждалого з великим</w:t>
      </w:r>
      <w:r w:rsidR="007F1A3D">
        <w:rPr>
          <w:rFonts w:ascii="Times New Roman" w:hAnsi="Times New Roman" w:cs="Times New Roman"/>
          <w:sz w:val="28"/>
          <w:lang w:val="uk-UA"/>
        </w:rPr>
        <w:t xml:space="preserve"> за площею</w:t>
      </w:r>
      <w:r w:rsidRPr="0043153B">
        <w:rPr>
          <w:rFonts w:ascii="Times New Roman" w:hAnsi="Times New Roman" w:cs="Times New Roman"/>
          <w:sz w:val="28"/>
          <w:lang w:val="uk-UA"/>
        </w:rPr>
        <w:t xml:space="preserve"> і глибоким опіком та уникнути розвитку важких ускладнень опікової хвороби (сепсису, пневмонії), які призводять до летального результату.</w:t>
      </w:r>
    </w:p>
    <w:p w14:paraId="7AA649E0" w14:textId="4EC1C9BD" w:rsidR="003D0014" w:rsidRDefault="003D0014" w:rsidP="003D0014">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К</w:t>
      </w:r>
      <w:r w:rsidRPr="003D0014">
        <w:rPr>
          <w:rFonts w:ascii="Times New Roman" w:hAnsi="Times New Roman" w:cs="Times New Roman"/>
          <w:sz w:val="28"/>
          <w:lang w:val="uk-UA"/>
        </w:rPr>
        <w:t>ультура фетальних алофібробластів значно прискорює процеси формування, дозрівання і структ</w:t>
      </w:r>
      <w:r w:rsidR="007F1A3D">
        <w:rPr>
          <w:rFonts w:ascii="Times New Roman" w:hAnsi="Times New Roman" w:cs="Times New Roman"/>
          <w:sz w:val="28"/>
          <w:lang w:val="uk-UA"/>
        </w:rPr>
        <w:t>урування грануляційної тканини та фо</w:t>
      </w:r>
      <w:r w:rsidRPr="003D0014">
        <w:rPr>
          <w:rFonts w:ascii="Times New Roman" w:hAnsi="Times New Roman" w:cs="Times New Roman"/>
          <w:sz w:val="28"/>
          <w:lang w:val="uk-UA"/>
        </w:rPr>
        <w:t>рмування епітеліального пласта. Лікування опікової рани за допомогою культури алофібробластів дає змогу на 6 діб раніше домогтися епітелізації на ділянках поверхневого дермального опіку, а за мозаїчного ураження - домогтися швидшого формування епітеліального пласта.</w:t>
      </w:r>
    </w:p>
    <w:p w14:paraId="586D130E" w14:textId="77777777" w:rsidR="003D0014" w:rsidRDefault="003D0014" w:rsidP="003D0014">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А</w:t>
      </w:r>
      <w:r w:rsidRPr="009F4C81">
        <w:rPr>
          <w:rFonts w:ascii="Times New Roman" w:hAnsi="Times New Roman" w:cs="Times New Roman"/>
          <w:sz w:val="28"/>
          <w:lang w:val="uk-UA"/>
        </w:rPr>
        <w:t>лофібробласти під час трансплантації на опікову рану після виконання некректомії дають змогу закрити рану тимчасовим біологічним покриттям і одночасно підготувати ранову поверхню до виконання аутодермотрансплантації з високим коефіцієнтом приживлення.</w:t>
      </w:r>
      <w:r>
        <w:rPr>
          <w:rFonts w:ascii="Times New Roman" w:hAnsi="Times New Roman" w:cs="Times New Roman"/>
          <w:sz w:val="28"/>
          <w:lang w:val="uk-UA"/>
        </w:rPr>
        <w:t xml:space="preserve"> </w:t>
      </w:r>
      <w:r w:rsidR="003F3E0F">
        <w:rPr>
          <w:rFonts w:ascii="Times New Roman" w:hAnsi="Times New Roman" w:cs="Times New Roman"/>
          <w:sz w:val="28"/>
          <w:lang w:val="uk-UA"/>
        </w:rPr>
        <w:t>З</w:t>
      </w:r>
      <w:r w:rsidRPr="009F4C81">
        <w:rPr>
          <w:rFonts w:ascii="Times New Roman" w:hAnsi="Times New Roman" w:cs="Times New Roman"/>
          <w:sz w:val="28"/>
          <w:lang w:val="uk-UA"/>
        </w:rPr>
        <w:t>авдяки використанню алофібробластів після виконання некректомії при великому глибокому опіку, підготовка рани до аутодермотрансплантації відбувається в 1,65 раза швидше порівняно зі стандартними способами післяопераційного ведення опікової рани.</w:t>
      </w:r>
    </w:p>
    <w:p w14:paraId="6B80E383" w14:textId="77777777" w:rsidR="003F3E0F" w:rsidRDefault="003F3E0F" w:rsidP="003D0014">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П</w:t>
      </w:r>
      <w:r w:rsidRPr="009F4C81">
        <w:rPr>
          <w:rFonts w:ascii="Times New Roman" w:hAnsi="Times New Roman" w:cs="Times New Roman"/>
          <w:sz w:val="28"/>
          <w:lang w:val="uk-UA"/>
        </w:rPr>
        <w:t>оказанням до використання культури алофібробластів є великі опікові рани, що відповідають опіку II ступеня.  Це зумовлено двома причинами: по-перше, необхідністю прискорити перехід від фази ексудації до</w:t>
      </w:r>
      <w:r>
        <w:rPr>
          <w:rFonts w:ascii="Times New Roman" w:hAnsi="Times New Roman" w:cs="Times New Roman"/>
          <w:sz w:val="28"/>
          <w:lang w:val="uk-UA"/>
        </w:rPr>
        <w:t xml:space="preserve"> </w:t>
      </w:r>
      <w:r w:rsidRPr="009F4C81">
        <w:rPr>
          <w:rFonts w:ascii="Times New Roman" w:hAnsi="Times New Roman" w:cs="Times New Roman"/>
          <w:sz w:val="28"/>
          <w:lang w:val="uk-UA"/>
        </w:rPr>
        <w:t xml:space="preserve">проліферації і домогтися стійкої епітелізації при поверхневих опікових ранах або прискорити формування поверхні, здатної приймати аутодермотрансплантат; </w:t>
      </w:r>
      <w:r w:rsidRPr="009F4C81">
        <w:rPr>
          <w:rFonts w:ascii="Times New Roman" w:hAnsi="Times New Roman" w:cs="Times New Roman"/>
          <w:sz w:val="28"/>
          <w:lang w:val="uk-UA"/>
        </w:rPr>
        <w:lastRenderedPageBreak/>
        <w:t>по-друге - дефіцитом донорських ресурсів у пацієнтів з важкими опіковими травмами.</w:t>
      </w:r>
    </w:p>
    <w:p w14:paraId="4AA51A37" w14:textId="77777777" w:rsidR="003F3E0F" w:rsidRDefault="003F3E0F" w:rsidP="003F3E0F">
      <w:pPr>
        <w:pStyle w:val="a7"/>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У</w:t>
      </w:r>
      <w:r w:rsidRPr="00DB0A49">
        <w:rPr>
          <w:rFonts w:ascii="Times New Roman" w:hAnsi="Times New Roman" w:cs="Times New Roman"/>
          <w:sz w:val="28"/>
          <w:lang w:val="uk-UA"/>
        </w:rPr>
        <w:t xml:space="preserve"> всіх постраждалих основної групи,</w:t>
      </w:r>
      <w:r>
        <w:rPr>
          <w:rFonts w:ascii="Times New Roman" w:hAnsi="Times New Roman" w:cs="Times New Roman"/>
          <w:sz w:val="28"/>
          <w:lang w:val="uk-UA"/>
        </w:rPr>
        <w:t xml:space="preserve"> яким застосовували лікування культурою клітин в комплексі з хірургічним лікуванням, незалежно від ва</w:t>
      </w:r>
      <w:r w:rsidRPr="00DB0A49">
        <w:rPr>
          <w:rFonts w:ascii="Times New Roman" w:hAnsi="Times New Roman" w:cs="Times New Roman"/>
          <w:sz w:val="28"/>
          <w:lang w:val="uk-UA"/>
        </w:rPr>
        <w:t xml:space="preserve">жкості опікового шоку, відбувається поступове зниження ЛІІ як показника рівня ендогенної інтоксикації, тоді як у </w:t>
      </w:r>
      <w:r>
        <w:rPr>
          <w:rFonts w:ascii="Times New Roman" w:hAnsi="Times New Roman" w:cs="Times New Roman"/>
          <w:sz w:val="28"/>
          <w:lang w:val="uk-UA"/>
        </w:rPr>
        <w:t xml:space="preserve">пацієнтів </w:t>
      </w:r>
      <w:r w:rsidRPr="00DB0A49">
        <w:rPr>
          <w:rFonts w:ascii="Times New Roman" w:hAnsi="Times New Roman" w:cs="Times New Roman"/>
          <w:sz w:val="28"/>
          <w:lang w:val="uk-UA"/>
        </w:rPr>
        <w:t>групи порівняння ми спостерігали виражене зростання ЛІІ з другої доби лікування до четвертої з подальшим повільним зниженням ЛІІ.</w:t>
      </w:r>
    </w:p>
    <w:p w14:paraId="3AEB92F6" w14:textId="77777777" w:rsidR="003F3E0F" w:rsidRDefault="003F3E0F" w:rsidP="003D0014">
      <w:pPr>
        <w:pStyle w:val="a7"/>
        <w:spacing w:line="360" w:lineRule="auto"/>
        <w:ind w:firstLine="709"/>
        <w:contextualSpacing/>
        <w:jc w:val="both"/>
        <w:rPr>
          <w:rFonts w:ascii="Times New Roman" w:hAnsi="Times New Roman" w:cs="Times New Roman"/>
          <w:sz w:val="28"/>
          <w:lang w:val="uk-UA"/>
        </w:rPr>
      </w:pPr>
    </w:p>
    <w:p w14:paraId="7A71BF2E" w14:textId="77777777" w:rsidR="003F3E0F" w:rsidRDefault="003F3E0F" w:rsidP="003D0014">
      <w:pPr>
        <w:pStyle w:val="a7"/>
        <w:spacing w:line="360" w:lineRule="auto"/>
        <w:ind w:firstLine="709"/>
        <w:contextualSpacing/>
        <w:jc w:val="both"/>
        <w:rPr>
          <w:rFonts w:ascii="Times New Roman" w:hAnsi="Times New Roman" w:cs="Times New Roman"/>
          <w:sz w:val="28"/>
          <w:lang w:val="uk-UA"/>
        </w:rPr>
      </w:pPr>
    </w:p>
    <w:p w14:paraId="78C0436A" w14:textId="77777777" w:rsidR="003D0014" w:rsidRDefault="003D0014" w:rsidP="003D0014">
      <w:pPr>
        <w:pStyle w:val="a7"/>
        <w:spacing w:line="360" w:lineRule="auto"/>
        <w:ind w:firstLine="709"/>
        <w:contextualSpacing/>
        <w:jc w:val="both"/>
        <w:rPr>
          <w:rFonts w:ascii="Times New Roman" w:hAnsi="Times New Roman" w:cs="Times New Roman"/>
          <w:sz w:val="28"/>
          <w:lang w:val="uk-UA"/>
        </w:rPr>
      </w:pPr>
    </w:p>
    <w:p w14:paraId="02E73585" w14:textId="77777777" w:rsidR="003D0014" w:rsidRDefault="003D0014" w:rsidP="003D0014">
      <w:pPr>
        <w:pStyle w:val="a7"/>
        <w:spacing w:line="360" w:lineRule="auto"/>
        <w:ind w:firstLine="709"/>
        <w:contextualSpacing/>
        <w:jc w:val="both"/>
        <w:rPr>
          <w:rFonts w:ascii="Times New Roman" w:hAnsi="Times New Roman" w:cs="Times New Roman"/>
          <w:sz w:val="28"/>
          <w:lang w:val="uk-UA"/>
        </w:rPr>
      </w:pPr>
    </w:p>
    <w:p w14:paraId="7AFCD41A" w14:textId="77777777" w:rsidR="003D0014" w:rsidRDefault="003D0014" w:rsidP="003D0014">
      <w:pPr>
        <w:pStyle w:val="a7"/>
        <w:spacing w:line="360" w:lineRule="auto"/>
        <w:ind w:firstLine="709"/>
        <w:contextualSpacing/>
        <w:jc w:val="both"/>
        <w:rPr>
          <w:rFonts w:ascii="Times New Roman" w:hAnsi="Times New Roman" w:cs="Times New Roman"/>
          <w:sz w:val="28"/>
          <w:lang w:val="uk-UA"/>
        </w:rPr>
      </w:pPr>
    </w:p>
    <w:p w14:paraId="5061F0C4" w14:textId="77777777" w:rsidR="00187913" w:rsidRPr="00187913" w:rsidRDefault="00187913" w:rsidP="00187913">
      <w:pPr>
        <w:spacing w:line="360" w:lineRule="auto"/>
        <w:ind w:firstLine="709"/>
        <w:contextualSpacing/>
        <w:jc w:val="both"/>
        <w:rPr>
          <w:rFonts w:ascii="Times New Roman" w:hAnsi="Times New Roman" w:cs="Times New Roman"/>
          <w:sz w:val="28"/>
          <w:lang w:val="uk-UA"/>
        </w:rPr>
      </w:pPr>
    </w:p>
    <w:p w14:paraId="585E819E" w14:textId="77777777" w:rsidR="00187913" w:rsidRPr="00187913" w:rsidRDefault="00187913" w:rsidP="00187913">
      <w:pPr>
        <w:rPr>
          <w:lang w:val="uk-UA"/>
        </w:rPr>
      </w:pPr>
    </w:p>
    <w:p w14:paraId="3C9F7240" w14:textId="77777777" w:rsidR="00190244" w:rsidRDefault="00190244">
      <w:pPr>
        <w:rPr>
          <w:rFonts w:ascii="Times New Roman" w:eastAsiaTheme="majorEastAsia" w:hAnsi="Times New Roman" w:cs="Times New Roman"/>
          <w:b/>
          <w:sz w:val="28"/>
          <w:szCs w:val="32"/>
          <w:lang w:val="uk-UA"/>
        </w:rPr>
      </w:pPr>
      <w:r>
        <w:rPr>
          <w:rFonts w:ascii="Times New Roman" w:hAnsi="Times New Roman" w:cs="Times New Roman"/>
          <w:b/>
          <w:sz w:val="28"/>
          <w:lang w:val="uk-UA"/>
        </w:rPr>
        <w:br w:type="page"/>
      </w:r>
    </w:p>
    <w:p w14:paraId="4BEED1A6" w14:textId="77777777" w:rsidR="003E6692" w:rsidRDefault="003E6692" w:rsidP="003E6692">
      <w:pPr>
        <w:pStyle w:val="1"/>
        <w:spacing w:line="360" w:lineRule="auto"/>
        <w:contextualSpacing/>
        <w:jc w:val="center"/>
        <w:rPr>
          <w:rFonts w:ascii="Times New Roman" w:hAnsi="Times New Roman" w:cs="Times New Roman"/>
          <w:b/>
          <w:color w:val="auto"/>
          <w:sz w:val="28"/>
          <w:lang w:val="uk-UA"/>
        </w:rPr>
      </w:pPr>
      <w:bookmarkStart w:id="24" w:name="_Toc158319659"/>
      <w:r w:rsidRPr="003E6692">
        <w:rPr>
          <w:rFonts w:ascii="Times New Roman" w:hAnsi="Times New Roman" w:cs="Times New Roman"/>
          <w:b/>
          <w:color w:val="auto"/>
          <w:sz w:val="28"/>
          <w:lang w:val="uk-UA"/>
        </w:rPr>
        <w:lastRenderedPageBreak/>
        <w:t>ВИСНОВКИ</w:t>
      </w:r>
      <w:bookmarkEnd w:id="24"/>
    </w:p>
    <w:p w14:paraId="6E9F6EB5" w14:textId="224295AA" w:rsidR="00190244" w:rsidRDefault="00190244" w:rsidP="00067531">
      <w:pPr>
        <w:pStyle w:val="a7"/>
        <w:numPr>
          <w:ilvl w:val="0"/>
          <w:numId w:val="4"/>
        </w:numPr>
        <w:tabs>
          <w:tab w:val="left" w:pos="284"/>
        </w:tabs>
        <w:spacing w:line="360" w:lineRule="auto"/>
        <w:ind w:left="0" w:firstLine="0"/>
        <w:contextualSpacing/>
        <w:jc w:val="both"/>
        <w:rPr>
          <w:rFonts w:ascii="Times New Roman" w:hAnsi="Times New Roman" w:cs="Times New Roman"/>
          <w:sz w:val="28"/>
          <w:lang w:val="uk-UA"/>
        </w:rPr>
      </w:pPr>
      <w:r>
        <w:rPr>
          <w:rFonts w:ascii="Times New Roman" w:hAnsi="Times New Roman" w:cs="Times New Roman"/>
          <w:sz w:val="28"/>
          <w:lang w:val="uk-UA"/>
        </w:rPr>
        <w:t xml:space="preserve">Особливістю хронічних довгонезаживаючих ран є те, що вони </w:t>
      </w:r>
      <w:r w:rsidRPr="00C115BB">
        <w:rPr>
          <w:rFonts w:ascii="Times New Roman" w:hAnsi="Times New Roman" w:cs="Times New Roman"/>
          <w:sz w:val="28"/>
          <w:lang w:val="uk-UA"/>
        </w:rPr>
        <w:t>не про</w:t>
      </w:r>
      <w:r w:rsidR="00067531">
        <w:rPr>
          <w:rFonts w:ascii="Times New Roman" w:hAnsi="Times New Roman" w:cs="Times New Roman"/>
          <w:sz w:val="28"/>
          <w:lang w:val="uk-UA"/>
        </w:rPr>
        <w:t>ходя</w:t>
      </w:r>
      <w:r w:rsidRPr="00C115BB">
        <w:rPr>
          <w:rFonts w:ascii="Times New Roman" w:hAnsi="Times New Roman" w:cs="Times New Roman"/>
          <w:sz w:val="28"/>
          <w:lang w:val="uk-UA"/>
        </w:rPr>
        <w:t>ть</w:t>
      </w:r>
      <w:r>
        <w:rPr>
          <w:rFonts w:ascii="Times New Roman" w:hAnsi="Times New Roman" w:cs="Times New Roman"/>
          <w:sz w:val="28"/>
          <w:lang w:val="uk-UA"/>
        </w:rPr>
        <w:t xml:space="preserve"> через звичайні фази загоєння і </w:t>
      </w:r>
      <w:r w:rsidRPr="00C115BB">
        <w:rPr>
          <w:rFonts w:ascii="Times New Roman" w:hAnsi="Times New Roman" w:cs="Times New Roman"/>
          <w:sz w:val="28"/>
          <w:lang w:val="uk-UA"/>
        </w:rPr>
        <w:t>перебувають у стані патологічного</w:t>
      </w:r>
      <w:r>
        <w:rPr>
          <w:rFonts w:ascii="Times New Roman" w:hAnsi="Times New Roman" w:cs="Times New Roman"/>
          <w:sz w:val="28"/>
          <w:lang w:val="uk-UA"/>
        </w:rPr>
        <w:t xml:space="preserve"> запалення. У результаті цього, </w:t>
      </w:r>
      <w:r w:rsidRPr="00C115BB">
        <w:rPr>
          <w:rFonts w:ascii="Times New Roman" w:hAnsi="Times New Roman" w:cs="Times New Roman"/>
          <w:sz w:val="28"/>
          <w:lang w:val="uk-UA"/>
        </w:rPr>
        <w:t>процес загоєння від</w:t>
      </w:r>
      <w:r w:rsidR="00067531">
        <w:rPr>
          <w:rFonts w:ascii="Times New Roman" w:hAnsi="Times New Roman" w:cs="Times New Roman"/>
          <w:sz w:val="28"/>
          <w:lang w:val="uk-UA"/>
        </w:rPr>
        <w:t>термінован</w:t>
      </w:r>
      <w:r w:rsidRPr="00C115BB">
        <w:rPr>
          <w:rFonts w:ascii="Times New Roman" w:hAnsi="Times New Roman" w:cs="Times New Roman"/>
          <w:sz w:val="28"/>
          <w:lang w:val="uk-UA"/>
        </w:rPr>
        <w:t>ий, неповни</w:t>
      </w:r>
      <w:r w:rsidR="00067531">
        <w:rPr>
          <w:rFonts w:ascii="Times New Roman" w:hAnsi="Times New Roman" w:cs="Times New Roman"/>
          <w:sz w:val="28"/>
          <w:lang w:val="uk-UA"/>
        </w:rPr>
        <w:t>й і не скоординований</w:t>
      </w:r>
      <w:r>
        <w:rPr>
          <w:rFonts w:ascii="Times New Roman" w:hAnsi="Times New Roman" w:cs="Times New Roman"/>
          <w:sz w:val="28"/>
          <w:lang w:val="uk-UA"/>
        </w:rPr>
        <w:t xml:space="preserve"> і з</w:t>
      </w:r>
      <w:bookmarkStart w:id="25" w:name="_GoBack"/>
      <w:bookmarkEnd w:id="25"/>
      <w:r>
        <w:rPr>
          <w:rFonts w:ascii="Times New Roman" w:hAnsi="Times New Roman" w:cs="Times New Roman"/>
          <w:sz w:val="28"/>
          <w:lang w:val="uk-UA"/>
        </w:rPr>
        <w:t xml:space="preserve">годом </w:t>
      </w:r>
      <w:r w:rsidRPr="00C115BB">
        <w:rPr>
          <w:rFonts w:ascii="Times New Roman" w:hAnsi="Times New Roman" w:cs="Times New Roman"/>
          <w:sz w:val="28"/>
          <w:lang w:val="uk-UA"/>
        </w:rPr>
        <w:t>закінчується слабким анатомічним і</w:t>
      </w:r>
      <w:r>
        <w:rPr>
          <w:rFonts w:ascii="Times New Roman" w:hAnsi="Times New Roman" w:cs="Times New Roman"/>
          <w:sz w:val="28"/>
          <w:lang w:val="uk-UA"/>
        </w:rPr>
        <w:t xml:space="preserve"> функціональним результатом.</w:t>
      </w:r>
    </w:p>
    <w:p w14:paraId="7567017F" w14:textId="7C2120FF" w:rsidR="00190244" w:rsidRDefault="00190244" w:rsidP="00067531">
      <w:pPr>
        <w:pStyle w:val="a7"/>
        <w:numPr>
          <w:ilvl w:val="0"/>
          <w:numId w:val="4"/>
        </w:numPr>
        <w:tabs>
          <w:tab w:val="left" w:pos="284"/>
        </w:tabs>
        <w:spacing w:line="360" w:lineRule="auto"/>
        <w:ind w:left="0" w:firstLine="0"/>
        <w:contextualSpacing/>
        <w:jc w:val="both"/>
        <w:rPr>
          <w:rFonts w:ascii="Times New Roman" w:hAnsi="Times New Roman" w:cs="Times New Roman"/>
          <w:sz w:val="28"/>
          <w:lang w:val="uk-UA"/>
        </w:rPr>
      </w:pPr>
      <w:r>
        <w:rPr>
          <w:rFonts w:ascii="Times New Roman" w:hAnsi="Times New Roman" w:cs="Times New Roman"/>
          <w:sz w:val="28"/>
          <w:lang w:val="uk-UA"/>
        </w:rPr>
        <w:t xml:space="preserve">На сьогоднішній день існує цілий ряд інноваційних технологій і методик лікування посттравматичних і хронічних ран, серед яких можна </w:t>
      </w:r>
      <w:r w:rsidR="00067531">
        <w:rPr>
          <w:rFonts w:ascii="Times New Roman" w:hAnsi="Times New Roman" w:cs="Times New Roman"/>
          <w:sz w:val="28"/>
          <w:lang w:val="uk-UA"/>
        </w:rPr>
        <w:t>відз</w:t>
      </w:r>
      <w:r>
        <w:rPr>
          <w:rFonts w:ascii="Times New Roman" w:hAnsi="Times New Roman" w:cs="Times New Roman"/>
          <w:sz w:val="28"/>
          <w:lang w:val="uk-UA"/>
        </w:rPr>
        <w:t xml:space="preserve">начити клітинну терапію – застосування стовбурових клітин; клінічне використання культивованих </w:t>
      </w:r>
      <w:r>
        <w:rPr>
          <w:rFonts w:ascii="Times New Roman" w:hAnsi="Times New Roman" w:cs="Times New Roman"/>
          <w:sz w:val="28"/>
          <w:lang w:val="en-US"/>
        </w:rPr>
        <w:t>in</w:t>
      </w:r>
      <w:r w:rsidRPr="00636BCB">
        <w:rPr>
          <w:rFonts w:ascii="Times New Roman" w:hAnsi="Times New Roman" w:cs="Times New Roman"/>
          <w:sz w:val="28"/>
          <w:lang w:val="uk-UA"/>
        </w:rPr>
        <w:t xml:space="preserve"> </w:t>
      </w:r>
      <w:r>
        <w:rPr>
          <w:rFonts w:ascii="Times New Roman" w:hAnsi="Times New Roman" w:cs="Times New Roman"/>
          <w:sz w:val="28"/>
          <w:lang w:val="en-US"/>
        </w:rPr>
        <w:t>vitro</w:t>
      </w:r>
      <w:r>
        <w:rPr>
          <w:rFonts w:ascii="Times New Roman" w:hAnsi="Times New Roman" w:cs="Times New Roman"/>
          <w:sz w:val="28"/>
          <w:lang w:val="uk-UA"/>
        </w:rPr>
        <w:t xml:space="preserve"> аутогенних кератиноцитів або біоінженерних замінників шкіри, зокрема </w:t>
      </w:r>
      <w:r w:rsidR="008F0AD0" w:rsidRPr="008F0AD0">
        <w:rPr>
          <w:rFonts w:ascii="Times New Roman" w:eastAsia="Times New Roman" w:hAnsi="Times New Roman" w:cs="Times New Roman"/>
          <w:spacing w:val="-2"/>
          <w:sz w:val="28"/>
          <w:szCs w:val="34"/>
          <w:lang w:val="uk-UA" w:eastAsia="ru-RU"/>
        </w:rPr>
        <w:t>3</w:t>
      </w:r>
      <w:r w:rsidR="008F0AD0" w:rsidRPr="008F0AD0">
        <w:rPr>
          <w:rFonts w:ascii="Times New Roman" w:eastAsia="Times New Roman" w:hAnsi="Times New Roman" w:cs="Times New Roman"/>
          <w:spacing w:val="-2"/>
          <w:sz w:val="28"/>
          <w:szCs w:val="34"/>
          <w:lang w:val="en-US" w:eastAsia="ru-RU"/>
        </w:rPr>
        <w:t>D</w:t>
      </w:r>
      <w:r w:rsidR="008F0AD0" w:rsidRPr="008F0AD0">
        <w:rPr>
          <w:rFonts w:ascii="Times New Roman" w:eastAsia="Times New Roman" w:hAnsi="Times New Roman" w:cs="Times New Roman"/>
          <w:spacing w:val="-2"/>
          <w:sz w:val="28"/>
          <w:szCs w:val="34"/>
          <w:lang w:val="uk-UA" w:eastAsia="ru-RU"/>
        </w:rPr>
        <w:t>-біопринтованої шкіри</w:t>
      </w:r>
      <w:r>
        <w:rPr>
          <w:rFonts w:ascii="Times New Roman" w:hAnsi="Times New Roman" w:cs="Times New Roman"/>
          <w:sz w:val="28"/>
          <w:lang w:val="uk-UA"/>
        </w:rPr>
        <w:t xml:space="preserve">; тромбоцитарну терапію – використання спеціально підготовлених тромбоцитарних концентратів; нанотехнології; </w:t>
      </w:r>
      <w:r>
        <w:rPr>
          <w:rFonts w:ascii="Times New Roman" w:hAnsi="Times New Roman" w:cs="Times New Roman"/>
          <w:sz w:val="28"/>
          <w:lang w:val="en-US"/>
        </w:rPr>
        <w:t>vac</w:t>
      </w:r>
      <w:r>
        <w:rPr>
          <w:rFonts w:ascii="Times New Roman" w:hAnsi="Times New Roman" w:cs="Times New Roman"/>
          <w:sz w:val="28"/>
          <w:lang w:val="uk-UA"/>
        </w:rPr>
        <w:t>-терапію або лікування ран негативним тиском, низькочастотну лазерну терапію, нанотерапію</w:t>
      </w:r>
      <w:r w:rsidR="008F0AD0">
        <w:rPr>
          <w:rFonts w:ascii="Times New Roman" w:hAnsi="Times New Roman" w:cs="Times New Roman"/>
          <w:sz w:val="28"/>
          <w:lang w:val="uk-UA"/>
        </w:rPr>
        <w:t>.</w:t>
      </w:r>
    </w:p>
    <w:p w14:paraId="0BB16CFC" w14:textId="28D9A3B2" w:rsidR="0086435E" w:rsidRDefault="0086435E" w:rsidP="00067531">
      <w:pPr>
        <w:pStyle w:val="a7"/>
        <w:numPr>
          <w:ilvl w:val="0"/>
          <w:numId w:val="4"/>
        </w:numPr>
        <w:tabs>
          <w:tab w:val="left" w:pos="284"/>
        </w:tabs>
        <w:spacing w:line="360" w:lineRule="auto"/>
        <w:ind w:left="0" w:firstLine="0"/>
        <w:contextualSpacing/>
        <w:jc w:val="both"/>
        <w:rPr>
          <w:rFonts w:ascii="Times New Roman" w:hAnsi="Times New Roman" w:cs="Times New Roman"/>
          <w:sz w:val="28"/>
          <w:lang w:val="uk-UA"/>
        </w:rPr>
      </w:pPr>
      <w:r w:rsidRPr="0086435E">
        <w:rPr>
          <w:rFonts w:ascii="Times New Roman" w:hAnsi="Times New Roman" w:cs="Times New Roman"/>
          <w:sz w:val="28"/>
          <w:lang w:val="uk-UA"/>
        </w:rPr>
        <w:t>Для підбору обґрунтованої тактики і методів впливу на рани з метою їх лікування необхідна об'єктивна оцінка перебігу ранового процесу. Об'єктивними методами, застосованими нами для оцінки ранового процесу є вимірювання розмірів і площі (планіметрія) рани, бактеріологічний і цитологічний методи</w:t>
      </w:r>
      <w:r w:rsidR="00067531">
        <w:rPr>
          <w:rFonts w:ascii="Times New Roman" w:hAnsi="Times New Roman" w:cs="Times New Roman"/>
          <w:sz w:val="28"/>
          <w:lang w:val="uk-UA"/>
        </w:rPr>
        <w:t>,</w:t>
      </w:r>
      <w:r w:rsidRPr="0086435E">
        <w:rPr>
          <w:rFonts w:ascii="Times New Roman" w:hAnsi="Times New Roman" w:cs="Times New Roman"/>
          <w:sz w:val="28"/>
          <w:lang w:val="uk-UA"/>
        </w:rPr>
        <w:t xml:space="preserve"> а також методика електрофоретичної детекції. Кожен із перерахованих способів є досить інформативним, але не дає можливості всебічно оцінити динаміку ранового процесу, тому є необхідність використовувати їх у сукупності.</w:t>
      </w:r>
    </w:p>
    <w:p w14:paraId="4E842A60" w14:textId="66BE5BDF" w:rsidR="0086435E" w:rsidRPr="008B03A5" w:rsidRDefault="0086435E" w:rsidP="008B03A5">
      <w:pPr>
        <w:pStyle w:val="a7"/>
        <w:numPr>
          <w:ilvl w:val="0"/>
          <w:numId w:val="4"/>
        </w:numPr>
        <w:tabs>
          <w:tab w:val="left" w:pos="284"/>
        </w:tabs>
        <w:spacing w:line="360" w:lineRule="auto"/>
        <w:ind w:left="0" w:firstLine="0"/>
        <w:contextualSpacing/>
        <w:jc w:val="both"/>
        <w:rPr>
          <w:rFonts w:ascii="Times New Roman" w:hAnsi="Times New Roman" w:cs="Times New Roman"/>
          <w:sz w:val="28"/>
          <w:lang w:val="uk-UA"/>
        </w:rPr>
      </w:pPr>
      <w:r w:rsidRPr="008B03A5">
        <w:rPr>
          <w:rFonts w:ascii="Times New Roman" w:hAnsi="Times New Roman" w:cs="Times New Roman"/>
          <w:sz w:val="28"/>
          <w:lang w:val="uk-UA"/>
        </w:rPr>
        <w:t>Застосування методу вакуум-асоційованої терапії дає змогу майже вдвічі прискорити формування грануляційної тканини, більш ефективно очистити рану від некротичних тканин і мікробно</w:t>
      </w:r>
      <w:r w:rsidR="00067531" w:rsidRPr="008B03A5">
        <w:rPr>
          <w:rFonts w:ascii="Times New Roman" w:hAnsi="Times New Roman" w:cs="Times New Roman"/>
          <w:sz w:val="28"/>
          <w:lang w:val="uk-UA"/>
        </w:rPr>
        <w:t>го</w:t>
      </w:r>
      <w:r w:rsidRPr="008B03A5">
        <w:rPr>
          <w:rFonts w:ascii="Times New Roman" w:hAnsi="Times New Roman" w:cs="Times New Roman"/>
          <w:sz w:val="28"/>
          <w:lang w:val="uk-UA"/>
        </w:rPr>
        <w:t xml:space="preserve"> обсіменіння, тим самим значно скоротити тривалість періоду загоєння.</w:t>
      </w:r>
      <w:r w:rsidR="008B03A5" w:rsidRPr="008B03A5">
        <w:rPr>
          <w:rFonts w:ascii="Times New Roman" w:hAnsi="Times New Roman" w:cs="Times New Roman"/>
          <w:sz w:val="28"/>
          <w:lang w:val="uk-UA"/>
        </w:rPr>
        <w:t xml:space="preserve"> </w:t>
      </w:r>
      <w:r w:rsidR="008B03A5" w:rsidRPr="008B03A5">
        <w:rPr>
          <w:rFonts w:ascii="Times New Roman" w:hAnsi="Times New Roman" w:cs="Times New Roman"/>
          <w:sz w:val="28"/>
          <w:lang w:val="uk-UA"/>
        </w:rPr>
        <w:t>Клінічна ефективність комплексного лікування хронічних ран, що включає використання вакуум-терапії на різних етапах розвитку раневого процесу дає змогу домогтися повного загоєння ранового дефекту у 85,4%</w:t>
      </w:r>
      <w:r w:rsidR="008B03A5">
        <w:rPr>
          <w:rFonts w:ascii="Times New Roman" w:hAnsi="Times New Roman" w:cs="Times New Roman"/>
          <w:sz w:val="28"/>
          <w:lang w:val="uk-UA"/>
        </w:rPr>
        <w:t xml:space="preserve"> </w:t>
      </w:r>
      <w:r w:rsidRPr="008B03A5">
        <w:rPr>
          <w:rFonts w:ascii="Times New Roman" w:hAnsi="Times New Roman" w:cs="Times New Roman"/>
          <w:sz w:val="28"/>
          <w:lang w:val="uk-UA"/>
        </w:rPr>
        <w:t>клінічних спостережень, в інших випадках досягається готовність ранової поверхні до аутодермопластики.</w:t>
      </w:r>
    </w:p>
    <w:p w14:paraId="3F5A7BE8" w14:textId="3A1B6085" w:rsidR="006F3ACF" w:rsidRPr="008B03A5" w:rsidRDefault="006F3ACF" w:rsidP="008B03A5">
      <w:pPr>
        <w:pStyle w:val="aa"/>
        <w:numPr>
          <w:ilvl w:val="0"/>
          <w:numId w:val="4"/>
        </w:numPr>
        <w:tabs>
          <w:tab w:val="left" w:pos="284"/>
        </w:tabs>
        <w:spacing w:line="360" w:lineRule="auto"/>
        <w:ind w:left="0" w:firstLine="0"/>
        <w:jc w:val="both"/>
        <w:rPr>
          <w:sz w:val="28"/>
          <w:lang w:val="uk-UA"/>
        </w:rPr>
      </w:pPr>
      <w:r w:rsidRPr="008B03A5">
        <w:rPr>
          <w:sz w:val="28"/>
          <w:lang w:val="uk-UA"/>
        </w:rPr>
        <w:lastRenderedPageBreak/>
        <w:t>Культура фетальних алофібробластів значно прискорює процеси формування, дозрівання і структ</w:t>
      </w:r>
      <w:r w:rsidR="008B03A5">
        <w:rPr>
          <w:sz w:val="28"/>
          <w:lang w:val="uk-UA"/>
        </w:rPr>
        <w:t xml:space="preserve">урування грануляційної тканини та </w:t>
      </w:r>
      <w:r w:rsidRPr="008B03A5">
        <w:rPr>
          <w:sz w:val="28"/>
          <w:lang w:val="uk-UA"/>
        </w:rPr>
        <w:t xml:space="preserve"> епітеліального пласта. Лікування опікової рани за допомогою культури алофібробластів дає змогу на 6 діб раніше домогтися епітелізації на ділянках поверхневого дермального опіку, а за мозаїчного ураження - домогтися швидшого формування епітеліального пласта.</w:t>
      </w:r>
    </w:p>
    <w:p w14:paraId="0D50390B" w14:textId="77777777" w:rsidR="00190244" w:rsidRPr="00190244" w:rsidRDefault="00190244" w:rsidP="00190244">
      <w:pPr>
        <w:rPr>
          <w:lang w:val="uk-UA"/>
        </w:rPr>
      </w:pPr>
    </w:p>
    <w:p w14:paraId="59A91297" w14:textId="77777777" w:rsidR="006F3ACF" w:rsidRDefault="006F3ACF">
      <w:pPr>
        <w:rPr>
          <w:rFonts w:ascii="Times New Roman" w:eastAsiaTheme="majorEastAsia" w:hAnsi="Times New Roman" w:cs="Times New Roman"/>
          <w:b/>
          <w:sz w:val="28"/>
          <w:szCs w:val="32"/>
          <w:lang w:val="uk-UA"/>
        </w:rPr>
      </w:pPr>
      <w:r>
        <w:rPr>
          <w:rFonts w:ascii="Times New Roman" w:hAnsi="Times New Roman" w:cs="Times New Roman"/>
          <w:b/>
          <w:sz w:val="28"/>
          <w:lang w:val="uk-UA"/>
        </w:rPr>
        <w:br w:type="page"/>
      </w:r>
    </w:p>
    <w:p w14:paraId="463B2284" w14:textId="77777777" w:rsidR="003E6692" w:rsidRDefault="003E6692" w:rsidP="003E6692">
      <w:pPr>
        <w:pStyle w:val="1"/>
        <w:spacing w:line="360" w:lineRule="auto"/>
        <w:contextualSpacing/>
        <w:jc w:val="center"/>
        <w:rPr>
          <w:rFonts w:ascii="Times New Roman" w:hAnsi="Times New Roman" w:cs="Times New Roman"/>
          <w:b/>
          <w:color w:val="auto"/>
          <w:sz w:val="28"/>
          <w:lang w:val="uk-UA"/>
        </w:rPr>
      </w:pPr>
      <w:bookmarkStart w:id="26" w:name="_Toc158319660"/>
      <w:r w:rsidRPr="003E6692">
        <w:rPr>
          <w:rFonts w:ascii="Times New Roman" w:hAnsi="Times New Roman" w:cs="Times New Roman"/>
          <w:b/>
          <w:color w:val="auto"/>
          <w:sz w:val="28"/>
          <w:lang w:val="uk-UA"/>
        </w:rPr>
        <w:lastRenderedPageBreak/>
        <w:t>СПИСОК ВИКОРИСТАНИХ ДЖЕРЕЛ</w:t>
      </w:r>
      <w:bookmarkEnd w:id="26"/>
    </w:p>
    <w:p w14:paraId="78E9471D" w14:textId="77777777"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t>1. Аніта В.В. Профілактика та комплексне лікування гнійно-запальних ранових ускладнень у невідкладній абдомінальній хірургії із застосуванням аплікаційних сорбентів / автореф. дис. канд. мед. наук : 14.01.03. Нац. мед. акад. післядипломної освіти ім. П.Л.Щупіка. – К.,- 2009.- С.19.</w:t>
      </w:r>
    </w:p>
    <w:p w14:paraId="285A13C8" w14:textId="77777777"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t>2. Бактеріофаги, як альтернатива антибіотикам у комплексному лікуванні хронічних ран / О. В. Лігоненко, І. І. Дігтяр, І. О. Чорна [та ін.] // Галицький лікарський вісник. – 2012. – № 3 (19). – С. 79 – 80.</w:t>
      </w:r>
    </w:p>
    <w:p w14:paraId="22B596E1" w14:textId="77777777"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t>3. Барінова М. Е. Цитохімія нейтрофілів у прогнозуванні перебігу ранового процесу / М. Е. Барінова, М. В. Свіридова, О. М. Сулаєва // Здобутки клінічної і експериментальної медицини. – 2007. – № 3. – С. 20-22</w:t>
      </w:r>
    </w:p>
    <w:p w14:paraId="2B6A0A8F" w14:textId="77777777"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t xml:space="preserve">4. Білковий спектр крові як показник інтенсивності запального процесу у ранах м’яких тканин / І. М. Готь, Р. З. Огоновський, Ю. О. Медвідь [та ін.] // </w:t>
      </w:r>
      <w:r w:rsidRPr="006F3ACF">
        <w:rPr>
          <w:rFonts w:ascii="Times New Roman" w:hAnsi="Times New Roman" w:cs="Times New Roman"/>
          <w:sz w:val="28"/>
        </w:rPr>
        <w:t>Acta</w:t>
      </w:r>
      <w:r w:rsidRPr="006F3ACF">
        <w:rPr>
          <w:rFonts w:ascii="Times New Roman" w:hAnsi="Times New Roman" w:cs="Times New Roman"/>
          <w:sz w:val="28"/>
          <w:lang w:val="uk-UA"/>
        </w:rPr>
        <w:t xml:space="preserve"> </w:t>
      </w:r>
      <w:r w:rsidRPr="006F3ACF">
        <w:rPr>
          <w:rFonts w:ascii="Times New Roman" w:hAnsi="Times New Roman" w:cs="Times New Roman"/>
          <w:sz w:val="28"/>
        </w:rPr>
        <w:t>Medica</w:t>
      </w:r>
      <w:r w:rsidRPr="006F3ACF">
        <w:rPr>
          <w:rFonts w:ascii="Times New Roman" w:hAnsi="Times New Roman" w:cs="Times New Roman"/>
          <w:sz w:val="28"/>
          <w:lang w:val="uk-UA"/>
        </w:rPr>
        <w:t xml:space="preserve"> </w:t>
      </w:r>
      <w:r w:rsidRPr="006F3ACF">
        <w:rPr>
          <w:rFonts w:ascii="Times New Roman" w:hAnsi="Times New Roman" w:cs="Times New Roman"/>
          <w:sz w:val="28"/>
        </w:rPr>
        <w:t>Leopoli</w:t>
      </w:r>
      <w:r w:rsidRPr="006F3ACF">
        <w:rPr>
          <w:rFonts w:ascii="Times New Roman" w:hAnsi="Times New Roman" w:cs="Times New Roman"/>
          <w:sz w:val="28"/>
          <w:lang w:val="uk-UA"/>
        </w:rPr>
        <w:t>е</w:t>
      </w:r>
      <w:r w:rsidRPr="006F3ACF">
        <w:rPr>
          <w:rFonts w:ascii="Times New Roman" w:hAnsi="Times New Roman" w:cs="Times New Roman"/>
          <w:sz w:val="28"/>
        </w:rPr>
        <w:t>nsia</w:t>
      </w:r>
      <w:r w:rsidRPr="006F3ACF">
        <w:rPr>
          <w:rFonts w:ascii="Times New Roman" w:hAnsi="Times New Roman" w:cs="Times New Roman"/>
          <w:sz w:val="28"/>
          <w:lang w:val="uk-UA"/>
        </w:rPr>
        <w:t>. – 2007. – № 8. – С. 20-21</w:t>
      </w:r>
    </w:p>
    <w:p w14:paraId="1E23DB1B" w14:textId="4D348653"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5. </w:t>
      </w:r>
      <w:r w:rsidRPr="006F3ACF">
        <w:rPr>
          <w:rFonts w:ascii="Times New Roman" w:hAnsi="Times New Roman" w:cs="Times New Roman"/>
          <w:sz w:val="28"/>
        </w:rPr>
        <w:t>Бобров О.Є., Бабенко І.Б., Динник О.Б. Використання площинних</w:t>
      </w:r>
      <w:r w:rsidRPr="006F3ACF">
        <w:rPr>
          <w:rFonts w:ascii="Times New Roman" w:hAnsi="Times New Roman" w:cs="Times New Roman"/>
          <w:sz w:val="28"/>
          <w:lang w:val="uk-UA"/>
        </w:rPr>
        <w:t xml:space="preserve"> </w:t>
      </w:r>
      <w:r w:rsidRPr="006F3ACF">
        <w:rPr>
          <w:rFonts w:ascii="Times New Roman" w:hAnsi="Times New Roman" w:cs="Times New Roman"/>
          <w:sz w:val="28"/>
        </w:rPr>
        <w:t>технологій та сучасних перев'язувальних матеріалів для місцевого лікування хворих з гнійними ранами]. Хірургія України. 2008;</w:t>
      </w:r>
      <w:r w:rsidR="00BE0EA5">
        <w:rPr>
          <w:rFonts w:ascii="Times New Roman" w:hAnsi="Times New Roman" w:cs="Times New Roman"/>
          <w:sz w:val="28"/>
          <w:lang w:val="uk-UA"/>
        </w:rPr>
        <w:t xml:space="preserve"> </w:t>
      </w:r>
      <w:r w:rsidRPr="006F3ACF">
        <w:rPr>
          <w:rFonts w:ascii="Times New Roman" w:hAnsi="Times New Roman" w:cs="Times New Roman"/>
          <w:sz w:val="28"/>
        </w:rPr>
        <w:t>4:26-7.</w:t>
      </w:r>
    </w:p>
    <w:p w14:paraId="60995567" w14:textId="77777777"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t>6. Богіцой В. М. Мікробіологічний моніторинг гнійних ран м’яких тканин в умовах загальнохірургічного стаціонару залежно від способу ведення ран / 162 В. М. Богіцой // Всеукраїнський медичний журнал молодих вчених «Хист». – 2011. – № 13. – С. 30-31.</w:t>
      </w:r>
    </w:p>
    <w:p w14:paraId="756E2BE7" w14:textId="77777777"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t>7. Велигоцький М.М. Новітнє в лікуванні гнійних ранових процесів / М.М. Велигоцький // Харківська хірургічна школа – 2009. - №6. – С.20-21.</w:t>
      </w:r>
    </w:p>
    <w:p w14:paraId="1E9734CE" w14:textId="77777777"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t>8. Велігоцький М. М. Сучасні методі в лікуванні хворих з гнійними рановими процесами / М. М. Велігоцький, І. Є. Бугаков // Український журнал хірургії. – 2009. – № 1. – С. 22 – 23.</w:t>
      </w:r>
    </w:p>
    <w:p w14:paraId="29D18E4A" w14:textId="77777777"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t>9. Вільцанюк О. А. Клінічна оцінка ефективності застосування сучасних препаратів для місцевого медикаментозного лікування гнійних ран / О. А. Вільцанюк, М. О. Хуторянський // Галицький лікарський вісник. – 2012. – № 3 (19). – С. 21 – 22.</w:t>
      </w:r>
    </w:p>
    <w:p w14:paraId="674C8359" w14:textId="77777777"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lastRenderedPageBreak/>
        <w:t xml:space="preserve">10. Динаміка регенеративних процесів у пацієнтів з хронічними ранами при застосуванні </w:t>
      </w:r>
      <w:r w:rsidRPr="006F3ACF">
        <w:rPr>
          <w:rFonts w:ascii="Times New Roman" w:hAnsi="Times New Roman" w:cs="Times New Roman"/>
          <w:sz w:val="28"/>
        </w:rPr>
        <w:t>PRP</w:t>
      </w:r>
      <w:r w:rsidRPr="006F3ACF">
        <w:rPr>
          <w:rFonts w:ascii="Times New Roman" w:hAnsi="Times New Roman" w:cs="Times New Roman"/>
          <w:sz w:val="28"/>
          <w:lang w:val="uk-UA"/>
        </w:rPr>
        <w:t>-терапії / С.В. Малик, Я.В. Рибалка, М. В. Безручко, О. С. Осіпов // Клінічна хірургія. – 2018. – Вип. № 5, Том 85. – С. 36-39</w:t>
      </w:r>
    </w:p>
    <w:p w14:paraId="7D57DEB2" w14:textId="77777777"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t>11. Дісковський І. С. Репаративні процеси за умов фізіологічної норми, патології та корекції / І. С. Дісковський // Науковий вісник Ужгородського університету. – 2013. – № 3. – С. 221-227.</w:t>
      </w:r>
    </w:p>
    <w:p w14:paraId="2F074C0D" w14:textId="7019EB2B"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12. </w:t>
      </w:r>
      <w:r w:rsidRPr="006F3ACF">
        <w:rPr>
          <w:rFonts w:ascii="Times New Roman" w:hAnsi="Times New Roman" w:cs="Times New Roman"/>
          <w:sz w:val="28"/>
        </w:rPr>
        <w:t xml:space="preserve">Етапи загоєння рани [Електронний ресурс] / – Режим доступу </w:t>
      </w:r>
      <w:proofErr w:type="gramStart"/>
      <w:r w:rsidRPr="006F3ACF">
        <w:rPr>
          <w:rFonts w:ascii="Times New Roman" w:hAnsi="Times New Roman" w:cs="Times New Roman"/>
          <w:sz w:val="28"/>
        </w:rPr>
        <w:t>до</w:t>
      </w:r>
      <w:r w:rsidR="00593623">
        <w:rPr>
          <w:rFonts w:ascii="Times New Roman" w:hAnsi="Times New Roman" w:cs="Times New Roman"/>
          <w:sz w:val="28"/>
          <w:lang w:val="uk-UA"/>
        </w:rPr>
        <w:t xml:space="preserve"> </w:t>
      </w:r>
      <w:r w:rsidRPr="006F3ACF">
        <w:rPr>
          <w:rFonts w:ascii="Times New Roman" w:hAnsi="Times New Roman" w:cs="Times New Roman"/>
          <w:sz w:val="28"/>
        </w:rPr>
        <w:t>ресурсу</w:t>
      </w:r>
      <w:proofErr w:type="gramEnd"/>
      <w:r w:rsidRPr="006F3ACF">
        <w:rPr>
          <w:rFonts w:ascii="Times New Roman" w:hAnsi="Times New Roman" w:cs="Times New Roman"/>
          <w:sz w:val="28"/>
        </w:rPr>
        <w:t>: https://www.webmd.com/first-aid/ss/slideshow-how-does-your-wound-heal</w:t>
      </w:r>
    </w:p>
    <w:p w14:paraId="45FD4C17" w14:textId="769D0A15"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t xml:space="preserve">13. </w:t>
      </w:r>
      <w:r w:rsidRPr="006F3ACF">
        <w:rPr>
          <w:rFonts w:ascii="Times New Roman" w:hAnsi="Times New Roman" w:cs="Times New Roman"/>
          <w:sz w:val="28"/>
        </w:rPr>
        <w:t>Жадинський А.М. Розробка способу корекції ранового процесу,</w:t>
      </w:r>
      <w:r w:rsidRPr="006F3ACF">
        <w:rPr>
          <w:rFonts w:ascii="Times New Roman" w:hAnsi="Times New Roman" w:cs="Times New Roman"/>
          <w:sz w:val="28"/>
          <w:lang w:val="uk-UA"/>
        </w:rPr>
        <w:t xml:space="preserve"> </w:t>
      </w:r>
      <w:r w:rsidRPr="006F3ACF">
        <w:rPr>
          <w:rFonts w:ascii="Times New Roman" w:hAnsi="Times New Roman" w:cs="Times New Roman"/>
          <w:sz w:val="28"/>
        </w:rPr>
        <w:t>що прискорює загоєння гнійних ран. / експер -клін. дослідження/ автореф.</w:t>
      </w:r>
      <w:r w:rsidRPr="006F3ACF">
        <w:rPr>
          <w:rFonts w:ascii="Times New Roman" w:hAnsi="Times New Roman" w:cs="Times New Roman"/>
          <w:sz w:val="28"/>
          <w:lang w:val="uk-UA"/>
        </w:rPr>
        <w:t xml:space="preserve"> </w:t>
      </w:r>
      <w:r w:rsidR="00BE0EA5">
        <w:rPr>
          <w:rFonts w:ascii="Times New Roman" w:hAnsi="Times New Roman" w:cs="Times New Roman"/>
          <w:sz w:val="28"/>
        </w:rPr>
        <w:t>дис. канд. мед. наук</w:t>
      </w:r>
      <w:r w:rsidRPr="006F3ACF">
        <w:rPr>
          <w:rFonts w:ascii="Times New Roman" w:hAnsi="Times New Roman" w:cs="Times New Roman"/>
          <w:sz w:val="28"/>
        </w:rPr>
        <w:t>: 14.01.03.; ДУ; Ін-т невідклад. і віднов. хірургії ім.</w:t>
      </w:r>
      <w:r w:rsidRPr="006F3ACF">
        <w:rPr>
          <w:rFonts w:ascii="Times New Roman" w:hAnsi="Times New Roman" w:cs="Times New Roman"/>
          <w:sz w:val="28"/>
          <w:lang w:val="uk-UA"/>
        </w:rPr>
        <w:t xml:space="preserve"> В.К.Гусана НАМН України – Донецьк – 2010. – С.19.</w:t>
      </w:r>
    </w:p>
    <w:p w14:paraId="215CDF21" w14:textId="77777777"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t>14. Желіба М.Д. Оптимізація комплексного лікування гострих гнійно-запальних захворювань м’яких тканин / М.Д. Желіба // Клінічна хірургія – 2005. - №11-12. – С.28.</w:t>
      </w:r>
    </w:p>
    <w:p w14:paraId="02E8C77D"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15. Желіба М.Д. Профілактика та лікування післяопераційної ранової інфекції і гнійно-запальних захворювань м’яких тканин / Автореф. дис. д-ра мед. наук. : 14.01.03. </w:t>
      </w:r>
      <w:r w:rsidRPr="006F3ACF">
        <w:rPr>
          <w:rFonts w:ascii="Times New Roman" w:hAnsi="Times New Roman" w:cs="Times New Roman"/>
          <w:sz w:val="28"/>
        </w:rPr>
        <w:t>Вінницький державний медичний університет.</w:t>
      </w:r>
      <w:r w:rsidRPr="006F3ACF">
        <w:rPr>
          <w:rFonts w:ascii="Times New Roman" w:hAnsi="Times New Roman" w:cs="Times New Roman"/>
          <w:sz w:val="28"/>
          <w:lang w:val="uk-UA"/>
        </w:rPr>
        <w:t xml:space="preserve"> </w:t>
      </w:r>
      <w:r w:rsidRPr="006F3ACF">
        <w:rPr>
          <w:rFonts w:ascii="Times New Roman" w:hAnsi="Times New Roman" w:cs="Times New Roman"/>
          <w:sz w:val="28"/>
        </w:rPr>
        <w:t>– К., - 2002. – С.38.</w:t>
      </w:r>
    </w:p>
    <w:p w14:paraId="3739B95D"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16. </w:t>
      </w:r>
      <w:r w:rsidRPr="006F3ACF">
        <w:rPr>
          <w:rFonts w:ascii="Times New Roman" w:hAnsi="Times New Roman" w:cs="Times New Roman"/>
          <w:sz w:val="28"/>
        </w:rPr>
        <w:t>Загальна хірургія: підручник / С. Д. Хіміч, М. Д. Желіба, І. Д. Герич та ін</w:t>
      </w:r>
      <w:proofErr w:type="gramStart"/>
      <w:r w:rsidRPr="006F3ACF">
        <w:rPr>
          <w:rFonts w:ascii="Times New Roman" w:hAnsi="Times New Roman" w:cs="Times New Roman"/>
          <w:sz w:val="28"/>
        </w:rPr>
        <w:t>. ;</w:t>
      </w:r>
      <w:proofErr w:type="gramEnd"/>
      <w:r w:rsidRPr="006F3ACF">
        <w:rPr>
          <w:rFonts w:ascii="Times New Roman" w:hAnsi="Times New Roman" w:cs="Times New Roman"/>
          <w:sz w:val="28"/>
        </w:rPr>
        <w:t xml:space="preserve"> за ред. С. Д. Хіміча, М. Д. Желіби. ˗ 3-є вид., перероб. і доп. – </w:t>
      </w:r>
      <w:proofErr w:type="gramStart"/>
      <w:r w:rsidRPr="006F3ACF">
        <w:rPr>
          <w:rFonts w:ascii="Times New Roman" w:hAnsi="Times New Roman" w:cs="Times New Roman"/>
          <w:sz w:val="28"/>
        </w:rPr>
        <w:t>Київ :</w:t>
      </w:r>
      <w:proofErr w:type="gramEnd"/>
      <w:r w:rsidRPr="006F3ACF">
        <w:rPr>
          <w:rFonts w:ascii="Times New Roman" w:hAnsi="Times New Roman" w:cs="Times New Roman"/>
          <w:sz w:val="28"/>
        </w:rPr>
        <w:t xml:space="preserve"> ВСВ "Медицина", 2018. – 608 с.</w:t>
      </w:r>
    </w:p>
    <w:p w14:paraId="3C88EC0B"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17. </w:t>
      </w:r>
      <w:r w:rsidRPr="006F3ACF">
        <w:rPr>
          <w:rFonts w:ascii="Times New Roman" w:hAnsi="Times New Roman" w:cs="Times New Roman"/>
          <w:sz w:val="28"/>
        </w:rPr>
        <w:t>Запороженко Б.С. Комплексне лікування хворих з тяжкою</w:t>
      </w:r>
      <w:r w:rsidRPr="006F3ACF">
        <w:rPr>
          <w:rFonts w:ascii="Times New Roman" w:hAnsi="Times New Roman" w:cs="Times New Roman"/>
          <w:sz w:val="28"/>
          <w:lang w:val="uk-UA"/>
        </w:rPr>
        <w:t xml:space="preserve"> </w:t>
      </w:r>
      <w:r w:rsidRPr="006F3ACF">
        <w:rPr>
          <w:rFonts w:ascii="Times New Roman" w:hAnsi="Times New Roman" w:cs="Times New Roman"/>
          <w:sz w:val="28"/>
        </w:rPr>
        <w:t>рановою інфекцією / Б.С. Запороженко, А.А.Горбунов//Клінічна хірургія –</w:t>
      </w:r>
      <w:r w:rsidRPr="006F3ACF">
        <w:rPr>
          <w:rFonts w:ascii="Times New Roman" w:hAnsi="Times New Roman" w:cs="Times New Roman"/>
          <w:sz w:val="28"/>
          <w:lang w:val="uk-UA"/>
        </w:rPr>
        <w:t xml:space="preserve"> </w:t>
      </w:r>
      <w:r w:rsidRPr="006F3ACF">
        <w:rPr>
          <w:rFonts w:ascii="Times New Roman" w:hAnsi="Times New Roman" w:cs="Times New Roman"/>
          <w:sz w:val="28"/>
        </w:rPr>
        <w:t>2005. - №11-12. – С31.</w:t>
      </w:r>
    </w:p>
    <w:p w14:paraId="6BD448DF"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18. </w:t>
      </w:r>
      <w:r w:rsidRPr="006F3ACF">
        <w:rPr>
          <w:rFonts w:ascii="Times New Roman" w:hAnsi="Times New Roman" w:cs="Times New Roman"/>
          <w:sz w:val="28"/>
        </w:rPr>
        <w:t>Застосування вакуумних методів санації в лікуванні гнійних захворювань м’яких тканин / І. В. Шкварковський, Т. В. Антонюк, О. П. Москалюк [та ін.] // Буковинський медичний вісник. – 2012. – № 4 (64). – С. 184 – 186.</w:t>
      </w:r>
    </w:p>
    <w:p w14:paraId="49FC7BE9"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lastRenderedPageBreak/>
        <w:t xml:space="preserve">19. </w:t>
      </w:r>
      <w:r w:rsidRPr="006F3ACF">
        <w:rPr>
          <w:rFonts w:ascii="Times New Roman" w:hAnsi="Times New Roman" w:cs="Times New Roman"/>
          <w:sz w:val="28"/>
        </w:rPr>
        <w:t>Імунокорегуюча терапія у лікуванні гнійно-септичної патології в хірургії / Шідловський В. О., Дейкало І. М., Лучанко І. П. [та ін.] // Галицький лікарський вісник. – 2002. – Т. 9, № 3. – С. 294.</w:t>
      </w:r>
    </w:p>
    <w:p w14:paraId="762A7EDF" w14:textId="0A6D6B46"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20.</w:t>
      </w:r>
      <w:r w:rsidRPr="006F3ACF">
        <w:rPr>
          <w:rFonts w:ascii="Times New Roman" w:hAnsi="Times New Roman" w:cs="Times New Roman"/>
          <w:sz w:val="28"/>
        </w:rPr>
        <w:t xml:space="preserve"> Клінічна лабораторна діагностика: підручник для студентів і лікарів-інтернів медичних закладів вищої освіти, фахівців лабораторної діагностики і клініцистів різних спеціальностей / Л. Є. Лаповець, Г. Б. Лебедь, О. О. Ястремська та ін.</w:t>
      </w:r>
      <w:r w:rsidR="00BE0EA5">
        <w:rPr>
          <w:rFonts w:ascii="Times New Roman" w:hAnsi="Times New Roman" w:cs="Times New Roman"/>
          <w:sz w:val="28"/>
        </w:rPr>
        <w:t>; за ред. Л. Є. Лаповець. – К.</w:t>
      </w:r>
      <w:r w:rsidRPr="006F3ACF">
        <w:rPr>
          <w:rFonts w:ascii="Times New Roman" w:hAnsi="Times New Roman" w:cs="Times New Roman"/>
          <w:sz w:val="28"/>
        </w:rPr>
        <w:t xml:space="preserve">: ВСВ </w:t>
      </w:r>
      <w:r w:rsidR="00593623">
        <w:rPr>
          <w:rFonts w:ascii="Times New Roman" w:hAnsi="Times New Roman" w:cs="Times New Roman"/>
          <w:sz w:val="28"/>
        </w:rPr>
        <w:t>«Медицина», 2019.</w:t>
      </w:r>
      <w:r w:rsidR="00593623">
        <w:rPr>
          <w:rFonts w:ascii="Times New Roman" w:hAnsi="Times New Roman" w:cs="Times New Roman"/>
          <w:sz w:val="28"/>
          <w:lang w:val="uk-UA"/>
        </w:rPr>
        <w:t xml:space="preserve"> </w:t>
      </w:r>
      <w:r w:rsidRPr="006F3ACF">
        <w:rPr>
          <w:rFonts w:ascii="Times New Roman" w:hAnsi="Times New Roman" w:cs="Times New Roman"/>
          <w:sz w:val="28"/>
        </w:rPr>
        <w:t>–472 с.</w:t>
      </w:r>
    </w:p>
    <w:p w14:paraId="57521A0F" w14:textId="4D5972FA"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21. </w:t>
      </w:r>
      <w:r w:rsidRPr="006F3ACF">
        <w:rPr>
          <w:rFonts w:ascii="Times New Roman" w:hAnsi="Times New Roman" w:cs="Times New Roman"/>
          <w:sz w:val="28"/>
        </w:rPr>
        <w:t>Кравців М.І. Комплексне лікування гнійних ран м’яких тканин /</w:t>
      </w:r>
      <w:r w:rsidRPr="006F3ACF">
        <w:rPr>
          <w:rFonts w:ascii="Times New Roman" w:hAnsi="Times New Roman" w:cs="Times New Roman"/>
          <w:sz w:val="28"/>
          <w:lang w:val="uk-UA"/>
        </w:rPr>
        <w:t xml:space="preserve"> </w:t>
      </w:r>
      <w:r w:rsidRPr="006F3ACF">
        <w:rPr>
          <w:rFonts w:ascii="Times New Roman" w:hAnsi="Times New Roman" w:cs="Times New Roman"/>
          <w:sz w:val="28"/>
        </w:rPr>
        <w:t>експерт. клін. дослідження/</w:t>
      </w:r>
      <w:r w:rsidR="00BE0EA5">
        <w:rPr>
          <w:rFonts w:ascii="Times New Roman" w:hAnsi="Times New Roman" w:cs="Times New Roman"/>
          <w:sz w:val="28"/>
        </w:rPr>
        <w:t>: автореф. дис. канд. мед. наук</w:t>
      </w:r>
      <w:r w:rsidRPr="006F3ACF">
        <w:rPr>
          <w:rFonts w:ascii="Times New Roman" w:hAnsi="Times New Roman" w:cs="Times New Roman"/>
          <w:sz w:val="28"/>
        </w:rPr>
        <w:t>: 14.01.03; Нац.</w:t>
      </w:r>
      <w:r w:rsidRPr="006F3ACF">
        <w:rPr>
          <w:rFonts w:ascii="Times New Roman" w:hAnsi="Times New Roman" w:cs="Times New Roman"/>
          <w:sz w:val="28"/>
          <w:lang w:val="uk-UA"/>
        </w:rPr>
        <w:t xml:space="preserve"> </w:t>
      </w:r>
      <w:r w:rsidRPr="006F3ACF">
        <w:rPr>
          <w:rFonts w:ascii="Times New Roman" w:hAnsi="Times New Roman" w:cs="Times New Roman"/>
          <w:sz w:val="28"/>
        </w:rPr>
        <w:t>мед.</w:t>
      </w:r>
      <w:r w:rsidR="00593623">
        <w:rPr>
          <w:rFonts w:ascii="Times New Roman" w:hAnsi="Times New Roman" w:cs="Times New Roman"/>
          <w:sz w:val="28"/>
        </w:rPr>
        <w:t xml:space="preserve"> акад. післядипломної освіти ім</w:t>
      </w:r>
      <w:r w:rsidRPr="006F3ACF">
        <w:rPr>
          <w:rFonts w:ascii="Times New Roman" w:hAnsi="Times New Roman" w:cs="Times New Roman"/>
          <w:sz w:val="28"/>
        </w:rPr>
        <w:t>. П.Л.Щупика – К., -2010 – С.20.</w:t>
      </w:r>
    </w:p>
    <w:p w14:paraId="03BEA49E"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22. </w:t>
      </w:r>
      <w:r w:rsidRPr="006F3ACF">
        <w:rPr>
          <w:rFonts w:ascii="Times New Roman" w:hAnsi="Times New Roman" w:cs="Times New Roman"/>
          <w:sz w:val="28"/>
        </w:rPr>
        <w:t>Крижевський ВВ, Біляєва ОО, Луньова ГГ, Завадецька ОП, Кароль ІВ. Цитологічні дослідження, як контроль ефективності місцевого лікування гнійних ран. Клінічна хірургія. 2018; 11.2:</w:t>
      </w:r>
    </w:p>
    <w:p w14:paraId="43BDFBD8"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23. </w:t>
      </w:r>
      <w:r w:rsidRPr="006F3ACF">
        <w:rPr>
          <w:rFonts w:ascii="Times New Roman" w:hAnsi="Times New Roman" w:cs="Times New Roman"/>
          <w:sz w:val="28"/>
        </w:rPr>
        <w:t>Кризин П.С. Морфофункіональна оцінка перебігу ранового</w:t>
      </w:r>
      <w:r w:rsidRPr="006F3ACF">
        <w:rPr>
          <w:rFonts w:ascii="Times New Roman" w:hAnsi="Times New Roman" w:cs="Times New Roman"/>
          <w:sz w:val="28"/>
          <w:lang w:val="uk-UA"/>
        </w:rPr>
        <w:t xml:space="preserve"> </w:t>
      </w:r>
      <w:r w:rsidRPr="006F3ACF">
        <w:rPr>
          <w:rFonts w:ascii="Times New Roman" w:hAnsi="Times New Roman" w:cs="Times New Roman"/>
          <w:sz w:val="28"/>
        </w:rPr>
        <w:t>процесу при застосуванні ксенопротекторів, антимікробних середовищ та</w:t>
      </w:r>
      <w:r w:rsidRPr="006F3ACF">
        <w:rPr>
          <w:rFonts w:ascii="Times New Roman" w:hAnsi="Times New Roman" w:cs="Times New Roman"/>
          <w:sz w:val="28"/>
          <w:lang w:val="uk-UA"/>
        </w:rPr>
        <w:t xml:space="preserve"> </w:t>
      </w:r>
      <w:r w:rsidRPr="006F3ACF">
        <w:rPr>
          <w:rFonts w:ascii="Times New Roman" w:hAnsi="Times New Roman" w:cs="Times New Roman"/>
          <w:sz w:val="28"/>
        </w:rPr>
        <w:t>біостимуляторів при місцевому лікуванні інфікованих ран та локальних</w:t>
      </w:r>
      <w:r w:rsidRPr="006F3ACF">
        <w:rPr>
          <w:rFonts w:ascii="Times New Roman" w:hAnsi="Times New Roman" w:cs="Times New Roman"/>
          <w:sz w:val="28"/>
          <w:lang w:val="uk-UA"/>
        </w:rPr>
        <w:t xml:space="preserve"> </w:t>
      </w:r>
      <w:r w:rsidRPr="006F3ACF">
        <w:rPr>
          <w:rFonts w:ascii="Times New Roman" w:hAnsi="Times New Roman" w:cs="Times New Roman"/>
          <w:sz w:val="28"/>
        </w:rPr>
        <w:t>гнійно - запальних захворювань / експериментально – клінічне</w:t>
      </w:r>
      <w:r w:rsidRPr="006F3ACF">
        <w:rPr>
          <w:rFonts w:ascii="Times New Roman" w:hAnsi="Times New Roman" w:cs="Times New Roman"/>
          <w:sz w:val="28"/>
          <w:lang w:val="uk-UA"/>
        </w:rPr>
        <w:t xml:space="preserve"> </w:t>
      </w:r>
      <w:r w:rsidRPr="006F3ACF">
        <w:rPr>
          <w:rFonts w:ascii="Times New Roman" w:hAnsi="Times New Roman" w:cs="Times New Roman"/>
          <w:sz w:val="28"/>
        </w:rPr>
        <w:t>дослідження</w:t>
      </w:r>
      <w:proofErr w:type="gramStart"/>
      <w:r w:rsidRPr="006F3ACF">
        <w:rPr>
          <w:rFonts w:ascii="Times New Roman" w:hAnsi="Times New Roman" w:cs="Times New Roman"/>
          <w:sz w:val="28"/>
        </w:rPr>
        <w:t>/ :</w:t>
      </w:r>
      <w:proofErr w:type="gramEnd"/>
      <w:r w:rsidRPr="006F3ACF">
        <w:rPr>
          <w:rFonts w:ascii="Times New Roman" w:hAnsi="Times New Roman" w:cs="Times New Roman"/>
          <w:sz w:val="28"/>
        </w:rPr>
        <w:t xml:space="preserve"> автореф. дис.. д-ра мед. наук: 14.01.03 / нац. мед. ун-т. ім. О.О.</w:t>
      </w:r>
      <w:r w:rsidRPr="006F3ACF">
        <w:rPr>
          <w:rFonts w:ascii="Times New Roman" w:hAnsi="Times New Roman" w:cs="Times New Roman"/>
          <w:sz w:val="28"/>
          <w:lang w:val="uk-UA"/>
        </w:rPr>
        <w:t xml:space="preserve"> </w:t>
      </w:r>
      <w:r w:rsidRPr="006F3ACF">
        <w:rPr>
          <w:rFonts w:ascii="Times New Roman" w:hAnsi="Times New Roman" w:cs="Times New Roman"/>
          <w:sz w:val="28"/>
        </w:rPr>
        <w:t>Богомольця – К. 2006. – С.28.</w:t>
      </w:r>
    </w:p>
    <w:p w14:paraId="6A735B04"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24. </w:t>
      </w:r>
      <w:r w:rsidRPr="006F3ACF">
        <w:rPr>
          <w:rFonts w:ascii="Times New Roman" w:hAnsi="Times New Roman" w:cs="Times New Roman"/>
          <w:sz w:val="28"/>
        </w:rPr>
        <w:t>Кризина П. С. Нанотехнології в місцевому лікуванні інфікованих ран / П. С. Кризина // Клінічна анатомія та оперативна хірургія. – 2008 – Т. 7, № 1. – С. 82 – 84.</w:t>
      </w:r>
    </w:p>
    <w:p w14:paraId="6677A894" w14:textId="0E01642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25. </w:t>
      </w:r>
      <w:r w:rsidRPr="006F3ACF">
        <w:rPr>
          <w:rFonts w:ascii="Times New Roman" w:hAnsi="Times New Roman" w:cs="Times New Roman"/>
          <w:sz w:val="28"/>
        </w:rPr>
        <w:t>К</w:t>
      </w:r>
      <w:r w:rsidR="00BE0EA5">
        <w:rPr>
          <w:rFonts w:ascii="Times New Roman" w:hAnsi="Times New Roman" w:cs="Times New Roman"/>
          <w:sz w:val="28"/>
        </w:rPr>
        <w:t>урс лекцій з загальної хірургії</w:t>
      </w:r>
      <w:r w:rsidRPr="006F3ACF">
        <w:rPr>
          <w:rFonts w:ascii="Times New Roman" w:hAnsi="Times New Roman" w:cs="Times New Roman"/>
          <w:sz w:val="28"/>
        </w:rPr>
        <w:t>: навч.</w:t>
      </w:r>
      <w:r w:rsidR="00BE0EA5">
        <w:rPr>
          <w:rFonts w:ascii="Times New Roman" w:hAnsi="Times New Roman" w:cs="Times New Roman"/>
          <w:sz w:val="28"/>
          <w:lang w:val="uk-UA"/>
        </w:rPr>
        <w:t xml:space="preserve"> </w:t>
      </w:r>
      <w:r w:rsidRPr="006F3ACF">
        <w:rPr>
          <w:rFonts w:ascii="Times New Roman" w:hAnsi="Times New Roman" w:cs="Times New Roman"/>
          <w:sz w:val="28"/>
        </w:rPr>
        <w:t>-</w:t>
      </w:r>
      <w:r w:rsidR="00BE0EA5">
        <w:rPr>
          <w:rFonts w:ascii="Times New Roman" w:hAnsi="Times New Roman" w:cs="Times New Roman"/>
          <w:sz w:val="28"/>
          <w:lang w:val="uk-UA"/>
        </w:rPr>
        <w:t xml:space="preserve"> </w:t>
      </w:r>
      <w:r w:rsidRPr="006F3ACF">
        <w:rPr>
          <w:rFonts w:ascii="Times New Roman" w:hAnsi="Times New Roman" w:cs="Times New Roman"/>
          <w:sz w:val="28"/>
        </w:rPr>
        <w:t>метод. посібник / О. І. Дронов, В. О. Сипливий, І. О. Ковальска та ін. / за ред. О. І. Дронова, В. О. Сипливого, І. О. Ковальської т</w:t>
      </w:r>
      <w:r w:rsidR="00BE0EA5">
        <w:rPr>
          <w:rFonts w:ascii="Times New Roman" w:hAnsi="Times New Roman" w:cs="Times New Roman"/>
          <w:sz w:val="28"/>
        </w:rPr>
        <w:t>а ін. – 2-е вид., допов. – Київ</w:t>
      </w:r>
      <w:r w:rsidRPr="006F3ACF">
        <w:rPr>
          <w:rFonts w:ascii="Times New Roman" w:hAnsi="Times New Roman" w:cs="Times New Roman"/>
          <w:sz w:val="28"/>
        </w:rPr>
        <w:t>: МВЦ "Медіаформ", 2011. – 487 с</w:t>
      </w:r>
    </w:p>
    <w:p w14:paraId="178B26D6"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26. </w:t>
      </w:r>
      <w:r w:rsidRPr="006F3ACF">
        <w:rPr>
          <w:rFonts w:ascii="Times New Roman" w:hAnsi="Times New Roman" w:cs="Times New Roman"/>
          <w:sz w:val="28"/>
        </w:rPr>
        <w:t>Лисюк Ю. С. Стартова антибіотикотерапія в комплексному лікуванні гострих гнійних хірургічних захворювань / Ю. С. Лисюк, Т. С. Федоренко, В. А. Мельников // Клінічна хірургія. – 2008. – № 11-12. – С. 17-18.</w:t>
      </w:r>
    </w:p>
    <w:p w14:paraId="505D96E4"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lastRenderedPageBreak/>
        <w:t xml:space="preserve">27. </w:t>
      </w:r>
      <w:r w:rsidRPr="006F3ACF">
        <w:rPr>
          <w:rFonts w:ascii="Times New Roman" w:hAnsi="Times New Roman" w:cs="Times New Roman"/>
          <w:sz w:val="28"/>
        </w:rPr>
        <w:t>Лупальцова В.І. Патогенетичне обґрунтування принципів та</w:t>
      </w:r>
      <w:r w:rsidRPr="006F3ACF">
        <w:rPr>
          <w:rFonts w:ascii="Times New Roman" w:hAnsi="Times New Roman" w:cs="Times New Roman"/>
          <w:sz w:val="28"/>
          <w:lang w:val="uk-UA"/>
        </w:rPr>
        <w:t xml:space="preserve"> </w:t>
      </w:r>
      <w:r w:rsidRPr="006F3ACF">
        <w:rPr>
          <w:rFonts w:ascii="Times New Roman" w:hAnsi="Times New Roman" w:cs="Times New Roman"/>
          <w:sz w:val="28"/>
        </w:rPr>
        <w:t>методів лікування гнійних ран / В.І. Лупальцова // Харківська хірургічна</w:t>
      </w:r>
      <w:r w:rsidRPr="006F3ACF">
        <w:rPr>
          <w:rFonts w:ascii="Times New Roman" w:hAnsi="Times New Roman" w:cs="Times New Roman"/>
          <w:sz w:val="28"/>
          <w:lang w:val="uk-UA"/>
        </w:rPr>
        <w:t xml:space="preserve"> </w:t>
      </w:r>
      <w:r w:rsidRPr="006F3ACF">
        <w:rPr>
          <w:rFonts w:ascii="Times New Roman" w:hAnsi="Times New Roman" w:cs="Times New Roman"/>
          <w:sz w:val="28"/>
        </w:rPr>
        <w:t>школа – 2009. - №2(1). – С45-47.</w:t>
      </w:r>
    </w:p>
    <w:p w14:paraId="317276AE"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28. </w:t>
      </w:r>
      <w:r w:rsidRPr="006F3ACF">
        <w:rPr>
          <w:rFonts w:ascii="Times New Roman" w:hAnsi="Times New Roman" w:cs="Times New Roman"/>
          <w:sz w:val="28"/>
        </w:rPr>
        <w:t xml:space="preserve">Нагайчук В.І. Порівняльна оцінка мікробіологічних досліджень і терміни інфікування опікових ран умовно патогенною мікрофлорою/ Василь Іванович Нагайчук// – 2015 – Хірургія України. – №2.– С.52-55. Режим доступу: </w:t>
      </w:r>
      <w:hyperlink r:id="rId30" w:history="1">
        <w:r w:rsidRPr="006F3ACF">
          <w:rPr>
            <w:rStyle w:val="a9"/>
            <w:rFonts w:ascii="Times New Roman" w:hAnsi="Times New Roman" w:cs="Times New Roman"/>
            <w:sz w:val="28"/>
            <w:u w:val="none"/>
            <w:lang w:val="en-US"/>
          </w:rPr>
          <w:t>http</w:t>
        </w:r>
        <w:r w:rsidRPr="006F3ACF">
          <w:rPr>
            <w:rStyle w:val="a9"/>
            <w:rFonts w:ascii="Times New Roman" w:hAnsi="Times New Roman" w:cs="Times New Roman"/>
            <w:sz w:val="28"/>
            <w:u w:val="none"/>
          </w:rPr>
          <w:t>://</w:t>
        </w:r>
        <w:r w:rsidRPr="006F3ACF">
          <w:rPr>
            <w:rStyle w:val="a9"/>
            <w:rFonts w:ascii="Times New Roman" w:hAnsi="Times New Roman" w:cs="Times New Roman"/>
            <w:sz w:val="28"/>
            <w:u w:val="none"/>
            <w:lang w:val="en-US"/>
          </w:rPr>
          <w:t>nbuv</w:t>
        </w:r>
        <w:r w:rsidRPr="006F3ACF">
          <w:rPr>
            <w:rStyle w:val="a9"/>
            <w:rFonts w:ascii="Times New Roman" w:hAnsi="Times New Roman" w:cs="Times New Roman"/>
            <w:sz w:val="28"/>
            <w:u w:val="none"/>
          </w:rPr>
          <w:t>.</w:t>
        </w:r>
        <w:r w:rsidRPr="006F3ACF">
          <w:rPr>
            <w:rStyle w:val="a9"/>
            <w:rFonts w:ascii="Times New Roman" w:hAnsi="Times New Roman" w:cs="Times New Roman"/>
            <w:sz w:val="28"/>
            <w:u w:val="none"/>
            <w:lang w:val="en-US"/>
          </w:rPr>
          <w:t>gov</w:t>
        </w:r>
        <w:r w:rsidRPr="006F3ACF">
          <w:rPr>
            <w:rStyle w:val="a9"/>
            <w:rFonts w:ascii="Times New Roman" w:hAnsi="Times New Roman" w:cs="Times New Roman"/>
            <w:sz w:val="28"/>
            <w:u w:val="none"/>
          </w:rPr>
          <w:t>.</w:t>
        </w:r>
        <w:r w:rsidRPr="006F3ACF">
          <w:rPr>
            <w:rStyle w:val="a9"/>
            <w:rFonts w:ascii="Times New Roman" w:hAnsi="Times New Roman" w:cs="Times New Roman"/>
            <w:sz w:val="28"/>
            <w:u w:val="none"/>
            <w:lang w:val="en-US"/>
          </w:rPr>
          <w:t>ua</w:t>
        </w:r>
        <w:r w:rsidRPr="006F3ACF">
          <w:rPr>
            <w:rStyle w:val="a9"/>
            <w:rFonts w:ascii="Times New Roman" w:hAnsi="Times New Roman" w:cs="Times New Roman"/>
            <w:sz w:val="28"/>
            <w:u w:val="none"/>
          </w:rPr>
          <w:t>/</w:t>
        </w:r>
        <w:r w:rsidRPr="006F3ACF">
          <w:rPr>
            <w:rStyle w:val="a9"/>
            <w:rFonts w:ascii="Times New Roman" w:hAnsi="Times New Roman" w:cs="Times New Roman"/>
            <w:sz w:val="28"/>
            <w:u w:val="none"/>
            <w:lang w:val="en-US"/>
          </w:rPr>
          <w:t>UJRN</w:t>
        </w:r>
        <w:r w:rsidRPr="006F3ACF">
          <w:rPr>
            <w:rStyle w:val="a9"/>
            <w:rFonts w:ascii="Times New Roman" w:hAnsi="Times New Roman" w:cs="Times New Roman"/>
            <w:sz w:val="28"/>
            <w:u w:val="none"/>
          </w:rPr>
          <w:t>/</w:t>
        </w:r>
        <w:r w:rsidRPr="006F3ACF">
          <w:rPr>
            <w:rStyle w:val="a9"/>
            <w:rFonts w:ascii="Times New Roman" w:hAnsi="Times New Roman" w:cs="Times New Roman"/>
            <w:sz w:val="28"/>
            <w:u w:val="none"/>
            <w:lang w:val="en-US"/>
          </w:rPr>
          <w:t>KhU</w:t>
        </w:r>
        <w:r w:rsidRPr="006F3ACF">
          <w:rPr>
            <w:rStyle w:val="a9"/>
            <w:rFonts w:ascii="Times New Roman" w:hAnsi="Times New Roman" w:cs="Times New Roman"/>
            <w:sz w:val="28"/>
            <w:u w:val="none"/>
          </w:rPr>
          <w:t>_2015_2_13</w:t>
        </w:r>
      </w:hyperlink>
      <w:r w:rsidRPr="006F3ACF">
        <w:rPr>
          <w:rFonts w:ascii="Times New Roman" w:hAnsi="Times New Roman" w:cs="Times New Roman"/>
          <w:sz w:val="28"/>
        </w:rPr>
        <w:t>.</w:t>
      </w:r>
    </w:p>
    <w:p w14:paraId="0F3FC07D"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29. </w:t>
      </w:r>
      <w:r w:rsidRPr="006F3ACF">
        <w:rPr>
          <w:rFonts w:ascii="Times New Roman" w:hAnsi="Times New Roman" w:cs="Times New Roman"/>
          <w:sz w:val="28"/>
        </w:rPr>
        <w:t>Об'єктивна оцінка динаміки зміни швидкості загоєння ран різної локалізації / І. Д. Герич, О. М. Дворчин, Н. О. Дворчин [та ін.] // Клінічна хірургія. – 2005. – № 11-12. – С. 15.</w:t>
      </w:r>
    </w:p>
    <w:p w14:paraId="1BC835A2"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30. </w:t>
      </w:r>
      <w:r w:rsidRPr="006F3ACF">
        <w:rPr>
          <w:rFonts w:ascii="Times New Roman" w:hAnsi="Times New Roman" w:cs="Times New Roman"/>
          <w:sz w:val="28"/>
        </w:rPr>
        <w:t>Огоновський Р.З. Форми застосування антисептичних препаратів</w:t>
      </w:r>
      <w:r w:rsidRPr="006F3ACF">
        <w:rPr>
          <w:rFonts w:ascii="Times New Roman" w:hAnsi="Times New Roman" w:cs="Times New Roman"/>
          <w:sz w:val="28"/>
          <w:lang w:val="uk-UA"/>
        </w:rPr>
        <w:t xml:space="preserve"> </w:t>
      </w:r>
      <w:r w:rsidRPr="006F3ACF">
        <w:rPr>
          <w:rFonts w:ascii="Times New Roman" w:hAnsi="Times New Roman" w:cs="Times New Roman"/>
          <w:sz w:val="28"/>
        </w:rPr>
        <w:t>на ранніх фазах ранового процесу / Р.З. Огоновський // Львівський мед.</w:t>
      </w:r>
      <w:r w:rsidRPr="006F3ACF">
        <w:rPr>
          <w:rFonts w:ascii="Times New Roman" w:hAnsi="Times New Roman" w:cs="Times New Roman"/>
          <w:sz w:val="28"/>
          <w:lang w:val="uk-UA"/>
        </w:rPr>
        <w:t xml:space="preserve"> </w:t>
      </w:r>
      <w:r w:rsidRPr="006F3ACF">
        <w:rPr>
          <w:rFonts w:ascii="Times New Roman" w:hAnsi="Times New Roman" w:cs="Times New Roman"/>
          <w:sz w:val="28"/>
        </w:rPr>
        <w:t>часопис – 2007. - №3. – С.118-121.</w:t>
      </w:r>
    </w:p>
    <w:p w14:paraId="6ABE407F"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31. </w:t>
      </w:r>
      <w:r w:rsidRPr="006F3ACF">
        <w:rPr>
          <w:rFonts w:ascii="Times New Roman" w:hAnsi="Times New Roman" w:cs="Times New Roman"/>
          <w:sz w:val="28"/>
        </w:rPr>
        <w:t xml:space="preserve">Плакса Д.В., Терещенко М.Ф. Оцінка впливу надвисокочастотного випромінювання на біологічні тканини / Вчені записки Таврійського національного університету ім. В.І. Вернадського. </w:t>
      </w:r>
      <w:proofErr w:type="gramStart"/>
      <w:r w:rsidRPr="006F3ACF">
        <w:rPr>
          <w:rFonts w:ascii="Times New Roman" w:hAnsi="Times New Roman" w:cs="Times New Roman"/>
          <w:sz w:val="28"/>
        </w:rPr>
        <w:t>Серія :</w:t>
      </w:r>
      <w:proofErr w:type="gramEnd"/>
      <w:r w:rsidRPr="006F3ACF">
        <w:rPr>
          <w:rFonts w:ascii="Times New Roman" w:hAnsi="Times New Roman" w:cs="Times New Roman"/>
          <w:sz w:val="28"/>
        </w:rPr>
        <w:t xml:space="preserve"> Технічні науки. Том 29 (68) № 5, ч.1, 2018 с. 44-50.</w:t>
      </w:r>
    </w:p>
    <w:p w14:paraId="1FBD2E44" w14:textId="4B588DCC"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32. </w:t>
      </w:r>
      <w:r w:rsidRPr="006F3ACF">
        <w:rPr>
          <w:rFonts w:ascii="Times New Roman" w:hAnsi="Times New Roman" w:cs="Times New Roman"/>
          <w:sz w:val="28"/>
        </w:rPr>
        <w:t>Польовий В. П. Гнійні процеси м’яких тканин: етіологія, патогенез, лікування / В. П. Польовий, Р. І. Сидорч</w:t>
      </w:r>
      <w:r w:rsidR="00BE0EA5">
        <w:rPr>
          <w:rFonts w:ascii="Times New Roman" w:hAnsi="Times New Roman" w:cs="Times New Roman"/>
          <w:sz w:val="28"/>
        </w:rPr>
        <w:t>ук, В. О. Шапринський– Чернівці</w:t>
      </w:r>
      <w:r w:rsidRPr="006F3ACF">
        <w:rPr>
          <w:rFonts w:ascii="Times New Roman" w:hAnsi="Times New Roman" w:cs="Times New Roman"/>
          <w:sz w:val="28"/>
        </w:rPr>
        <w:t>: Медуніверситет, 2013. – 220 с.</w:t>
      </w:r>
    </w:p>
    <w:p w14:paraId="37A4B049"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33. </w:t>
      </w:r>
      <w:r w:rsidRPr="006F3ACF">
        <w:rPr>
          <w:rFonts w:ascii="Times New Roman" w:hAnsi="Times New Roman" w:cs="Times New Roman"/>
          <w:sz w:val="28"/>
        </w:rPr>
        <w:t>Порушення мікроциркуляції в ділянці гнійного вогнища та його корекція / М. Д. Желіба, А. П. Превар, І. Н. Ошовський [та ін.] // Галицький лікарський вісник. – 2012. – Т. 19, № 3 (частина 2). – С. 49-50.</w:t>
      </w:r>
    </w:p>
    <w:p w14:paraId="440BA23B"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34. </w:t>
      </w:r>
      <w:r w:rsidRPr="006F3ACF">
        <w:rPr>
          <w:rFonts w:ascii="Times New Roman" w:hAnsi="Times New Roman" w:cs="Times New Roman"/>
          <w:sz w:val="28"/>
        </w:rPr>
        <w:t>Превар А. П. Сучасні аспекти лікування гнійних ран м’яких тканин / А. П. Превар // Вісник морфології. – 2013. – № 1 (19). – С. 118 – 120.</w:t>
      </w:r>
    </w:p>
    <w:p w14:paraId="0D5B96BD"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rPr>
        <w:t xml:space="preserve">Рани. Класифікація. Рановий процес. Гнійні рани [Електронний ресурс] / – Режим доступу до ресурсу: </w:t>
      </w:r>
      <w:hyperlink r:id="rId31" w:history="1">
        <w:r w:rsidRPr="006F3ACF">
          <w:rPr>
            <w:rStyle w:val="a9"/>
            <w:rFonts w:ascii="Times New Roman" w:hAnsi="Times New Roman" w:cs="Times New Roman"/>
            <w:sz w:val="28"/>
            <w:u w:val="none"/>
          </w:rPr>
          <w:t>http://nmu.ua/wp-content/uploads/2016/06/4.pdf</w:t>
        </w:r>
      </w:hyperlink>
    </w:p>
    <w:p w14:paraId="0DB29A51"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35. </w:t>
      </w:r>
      <w:r w:rsidRPr="006F3ACF">
        <w:rPr>
          <w:rFonts w:ascii="Times New Roman" w:hAnsi="Times New Roman" w:cs="Times New Roman"/>
          <w:sz w:val="28"/>
        </w:rPr>
        <w:t xml:space="preserve">Рибалка Я.В. Результати аутодермопластики в комплексі з PRP – терапією при лікуванні хронічних ран / Я.В. Рибалка // Матеріали конгресу </w:t>
      </w:r>
      <w:r w:rsidRPr="006F3ACF">
        <w:rPr>
          <w:rFonts w:ascii="Times New Roman" w:hAnsi="Times New Roman" w:cs="Times New Roman"/>
          <w:sz w:val="28"/>
        </w:rPr>
        <w:lastRenderedPageBreak/>
        <w:t>Міжнародного медичного конгресу студентів і молодих вчених. – Тернопіль, 2018. – С. 129-130.</w:t>
      </w:r>
    </w:p>
    <w:p w14:paraId="17D6DE1C" w14:textId="5B1A7D7B"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36. </w:t>
      </w:r>
      <w:r w:rsidRPr="006F3ACF">
        <w:rPr>
          <w:rFonts w:ascii="Times New Roman" w:hAnsi="Times New Roman" w:cs="Times New Roman"/>
          <w:sz w:val="28"/>
        </w:rPr>
        <w:t>Риденко В.Г, Риденко С.В., Феськов О.Е Симпозиум «Загальні принципи лікування відкритих та вогнепальних пошкоджень»</w:t>
      </w:r>
      <w:r w:rsidR="00BE0EA5">
        <w:rPr>
          <w:rFonts w:ascii="Times New Roman" w:hAnsi="Times New Roman" w:cs="Times New Roman"/>
          <w:sz w:val="28"/>
          <w:lang w:val="uk-UA"/>
        </w:rPr>
        <w:t xml:space="preserve"> </w:t>
      </w:r>
      <w:r w:rsidRPr="006F3ACF">
        <w:rPr>
          <w:rFonts w:ascii="Times New Roman" w:hAnsi="Times New Roman" w:cs="Times New Roman"/>
          <w:sz w:val="28"/>
        </w:rPr>
        <w:t>//Журнал/Медицина неотложных состояний 6(37), 2011, С. 148-155</w:t>
      </w:r>
    </w:p>
    <w:p w14:paraId="291392FE" w14:textId="1E07827D"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37. </w:t>
      </w:r>
      <w:r w:rsidR="00BE0EA5">
        <w:rPr>
          <w:rFonts w:ascii="Times New Roman" w:hAnsi="Times New Roman" w:cs="Times New Roman"/>
          <w:sz w:val="28"/>
        </w:rPr>
        <w:t>Руцька О. В.</w:t>
      </w:r>
      <w:r w:rsidRPr="006F3ACF">
        <w:rPr>
          <w:rFonts w:ascii="Times New Roman" w:hAnsi="Times New Roman" w:cs="Times New Roman"/>
          <w:sz w:val="28"/>
        </w:rPr>
        <w:t xml:space="preserve">, Терещенко М. Ф. Параметри глибини та якості очистки поверхні ран системою вакуумної абсорбції та санації ран // Збірник праць ХІІ Всеукраїнської науково-практичної конференції студентів, аспірантів та молодих вчених «Погляд у майбутнє приладобудування», 15-16 травня 2019 р. – </w:t>
      </w:r>
      <w:proofErr w:type="gramStart"/>
      <w:r w:rsidRPr="006F3ACF">
        <w:rPr>
          <w:rFonts w:ascii="Times New Roman" w:hAnsi="Times New Roman" w:cs="Times New Roman"/>
          <w:sz w:val="28"/>
        </w:rPr>
        <w:t>К. :</w:t>
      </w:r>
      <w:proofErr w:type="gramEnd"/>
      <w:r w:rsidRPr="006F3ACF">
        <w:rPr>
          <w:rFonts w:ascii="Times New Roman" w:hAnsi="Times New Roman" w:cs="Times New Roman"/>
          <w:sz w:val="28"/>
        </w:rPr>
        <w:t xml:space="preserve"> ПБФ, КПІ ім. Ігоря Сікорського, Центр учбової літератури. - </w:t>
      </w:r>
      <w:proofErr w:type="gramStart"/>
      <w:r w:rsidRPr="006F3ACF">
        <w:rPr>
          <w:rFonts w:ascii="Times New Roman" w:hAnsi="Times New Roman" w:cs="Times New Roman"/>
          <w:sz w:val="28"/>
        </w:rPr>
        <w:t>2019.-</w:t>
      </w:r>
      <w:proofErr w:type="gramEnd"/>
      <w:r w:rsidRPr="006F3ACF">
        <w:rPr>
          <w:rFonts w:ascii="Times New Roman" w:hAnsi="Times New Roman" w:cs="Times New Roman"/>
          <w:sz w:val="28"/>
        </w:rPr>
        <w:t>487 с., С. 329-332</w:t>
      </w:r>
    </w:p>
    <w:p w14:paraId="6EFAE44D"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38. </w:t>
      </w:r>
      <w:r w:rsidRPr="006F3ACF">
        <w:rPr>
          <w:rFonts w:ascii="Times New Roman" w:hAnsi="Times New Roman" w:cs="Times New Roman"/>
          <w:sz w:val="28"/>
        </w:rPr>
        <w:t>Сиволап В. Д. Фізіотерапія: підручник для студентів вищих медичних навчальних закладів / В. Д. Сиволап, В. Х. Каленський. – З.: ЗДМУ, 2014. – С. 54.</w:t>
      </w:r>
    </w:p>
    <w:p w14:paraId="2A15497F" w14:textId="2673B376"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39. </w:t>
      </w:r>
      <w:r w:rsidRPr="006F3ACF">
        <w:rPr>
          <w:rFonts w:ascii="Times New Roman" w:hAnsi="Times New Roman" w:cs="Times New Roman"/>
          <w:sz w:val="28"/>
        </w:rPr>
        <w:t>Терещенко М. Ф., Руцька О. В. Метод очистки поверхні ран з Системою вакуумної абсорбції та санації ран / Сучасний рух науки// матеріали міжнар. наук.</w:t>
      </w:r>
      <w:r w:rsidR="00593623">
        <w:rPr>
          <w:rFonts w:ascii="Times New Roman" w:hAnsi="Times New Roman" w:cs="Times New Roman"/>
          <w:sz w:val="28"/>
          <w:lang w:val="uk-UA"/>
        </w:rPr>
        <w:t xml:space="preserve"> </w:t>
      </w:r>
      <w:r w:rsidRPr="006F3ACF">
        <w:rPr>
          <w:rFonts w:ascii="Times New Roman" w:hAnsi="Times New Roman" w:cs="Times New Roman"/>
          <w:sz w:val="28"/>
        </w:rPr>
        <w:t>-техн. конф. 3-4 жовтня 2019 р.– Дніпро – 2019. – С. 181-185.</w:t>
      </w:r>
    </w:p>
    <w:p w14:paraId="0DB159CB"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40. </w:t>
      </w:r>
      <w:r w:rsidRPr="006F3ACF">
        <w:rPr>
          <w:rFonts w:ascii="Times New Roman" w:hAnsi="Times New Roman" w:cs="Times New Roman"/>
          <w:sz w:val="28"/>
        </w:rPr>
        <w:t>Хірургія: підручник / Б.П. Лисенко, В.Д. Шейко, С.Д. Хіміч та ін.: за ред. професорів Б.П. Лисенка, В.Д. Шейка, С.Д. Хіміча. — К.: ВСВ “Медицина”, 2010. — 712 с.</w:t>
      </w:r>
    </w:p>
    <w:p w14:paraId="67CE6D40"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41. </w:t>
      </w:r>
      <w:r w:rsidRPr="006F3ACF">
        <w:rPr>
          <w:rFonts w:ascii="Times New Roman" w:hAnsi="Times New Roman" w:cs="Times New Roman"/>
          <w:sz w:val="28"/>
        </w:rPr>
        <w:t>Черенько М.П., Ваврик Ж. М. Загальна хірургія з анестезіологією, основами реаніматології та догляду за хворими. – К.: Здоров’я, 2004. – 616 с.</w:t>
      </w:r>
    </w:p>
    <w:p w14:paraId="75422C67"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42. </w:t>
      </w:r>
      <w:r w:rsidRPr="006F3ACF">
        <w:rPr>
          <w:rFonts w:ascii="Times New Roman" w:hAnsi="Times New Roman" w:cs="Times New Roman"/>
          <w:sz w:val="28"/>
        </w:rPr>
        <w:t>Чорна І.О. Регуляція перебігу ранового процесу за допомогою</w:t>
      </w:r>
      <w:r w:rsidRPr="006F3ACF">
        <w:rPr>
          <w:rFonts w:ascii="Times New Roman" w:hAnsi="Times New Roman" w:cs="Times New Roman"/>
          <w:sz w:val="28"/>
          <w:lang w:val="uk-UA"/>
        </w:rPr>
        <w:t xml:space="preserve"> </w:t>
      </w:r>
      <w:r w:rsidRPr="006F3ACF">
        <w:rPr>
          <w:rFonts w:ascii="Times New Roman" w:hAnsi="Times New Roman" w:cs="Times New Roman"/>
          <w:sz w:val="28"/>
        </w:rPr>
        <w:t>сучасних гідрофільних мазей / І.О.Чорна, О.В.Лігоненко // Клінічна хірургія</w:t>
      </w:r>
      <w:r w:rsidRPr="006F3ACF">
        <w:rPr>
          <w:rFonts w:ascii="Times New Roman" w:hAnsi="Times New Roman" w:cs="Times New Roman"/>
          <w:sz w:val="28"/>
          <w:lang w:val="uk-UA"/>
        </w:rPr>
        <w:t xml:space="preserve"> </w:t>
      </w:r>
      <w:r w:rsidRPr="006F3ACF">
        <w:rPr>
          <w:rFonts w:ascii="Times New Roman" w:hAnsi="Times New Roman" w:cs="Times New Roman"/>
          <w:sz w:val="28"/>
        </w:rPr>
        <w:t>– 2006. - №11-12. – С.73-74.</w:t>
      </w:r>
    </w:p>
    <w:p w14:paraId="06AE6ACD"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43. </w:t>
      </w:r>
      <w:r w:rsidRPr="006F3ACF">
        <w:rPr>
          <w:rFonts w:ascii="Times New Roman" w:hAnsi="Times New Roman" w:cs="Times New Roman"/>
          <w:sz w:val="28"/>
        </w:rPr>
        <w:t xml:space="preserve">Чорнопищук Р. М. Оцінка ступеня розвитку гнійно-запального процесу за показником індексу лейкоцитарної активності / Р. М. Чорнопищук, Н. А. Верба // Перший крок в науку – 2011: матеріали </w:t>
      </w:r>
      <w:r w:rsidRPr="006F3ACF">
        <w:rPr>
          <w:rFonts w:ascii="Times New Roman" w:hAnsi="Times New Roman" w:cs="Times New Roman"/>
          <w:sz w:val="28"/>
          <w:lang w:val="en-US"/>
        </w:rPr>
        <w:t>V</w:t>
      </w:r>
      <w:r w:rsidRPr="006F3ACF">
        <w:rPr>
          <w:rFonts w:ascii="Times New Roman" w:hAnsi="Times New Roman" w:cs="Times New Roman"/>
          <w:sz w:val="28"/>
        </w:rPr>
        <w:t>ІІІ Міжнародної студентської наукової конференції. – Вінниця, 2011. –</w:t>
      </w:r>
    </w:p>
    <w:p w14:paraId="6C43E5DB"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lastRenderedPageBreak/>
        <w:t xml:space="preserve">44. </w:t>
      </w:r>
      <w:r w:rsidRPr="006F3ACF">
        <w:rPr>
          <w:rFonts w:ascii="Times New Roman" w:hAnsi="Times New Roman" w:cs="Times New Roman"/>
          <w:sz w:val="28"/>
        </w:rPr>
        <w:t>Чорнопищук Р. М. Сучасні принципи лікування гнійно-запальних захворювань м’яких тканин у світлі учення В. Ф. Войно-Ясенецького / Р. М. Чорнопищук, Н. А. Верба // Інновації в медицині: матеріли 82-ї науково-практичної 19 конференції студентів і молодих учених з міжнародною участю. – ІваноФранківськ, 2013. – С. 80.</w:t>
      </w:r>
    </w:p>
    <w:p w14:paraId="03D5E2EC"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45. </w:t>
      </w:r>
      <w:r w:rsidRPr="006F3ACF">
        <w:rPr>
          <w:rFonts w:ascii="Times New Roman" w:hAnsi="Times New Roman" w:cs="Times New Roman"/>
          <w:sz w:val="28"/>
        </w:rPr>
        <w:t>Шевченко В.С. Сучасні аспекти комплексного лікування гнійної</w:t>
      </w:r>
      <w:r w:rsidRPr="006F3ACF">
        <w:rPr>
          <w:rFonts w:ascii="Times New Roman" w:hAnsi="Times New Roman" w:cs="Times New Roman"/>
          <w:sz w:val="28"/>
          <w:lang w:val="uk-UA"/>
        </w:rPr>
        <w:t xml:space="preserve"> </w:t>
      </w:r>
      <w:r w:rsidRPr="006F3ACF">
        <w:rPr>
          <w:rFonts w:ascii="Times New Roman" w:hAnsi="Times New Roman" w:cs="Times New Roman"/>
          <w:sz w:val="28"/>
        </w:rPr>
        <w:t>рани м’яких тканин / В.С. Шевченко // Клінічна хірургія – 2003. - №11. –</w:t>
      </w:r>
      <w:r w:rsidRPr="006F3ACF">
        <w:rPr>
          <w:rFonts w:ascii="Times New Roman" w:hAnsi="Times New Roman" w:cs="Times New Roman"/>
          <w:sz w:val="28"/>
          <w:lang w:val="uk-UA"/>
        </w:rPr>
        <w:t xml:space="preserve"> </w:t>
      </w:r>
      <w:r w:rsidRPr="006F3ACF">
        <w:rPr>
          <w:rFonts w:ascii="Times New Roman" w:hAnsi="Times New Roman" w:cs="Times New Roman"/>
          <w:sz w:val="28"/>
        </w:rPr>
        <w:t>С.63.</w:t>
      </w:r>
    </w:p>
    <w:p w14:paraId="3F6F1B7A"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46. </w:t>
      </w:r>
      <w:r w:rsidRPr="006F3ACF">
        <w:rPr>
          <w:rFonts w:ascii="Times New Roman" w:hAnsi="Times New Roman" w:cs="Times New Roman"/>
          <w:sz w:val="28"/>
          <w:lang w:val="en-US"/>
        </w:rPr>
        <w:t xml:space="preserve">A comparison of computer-assisted and manual wound size measurement / </w:t>
      </w:r>
      <w:r w:rsidRPr="006F3ACF">
        <w:rPr>
          <w:rFonts w:ascii="Times New Roman" w:hAnsi="Times New Roman" w:cs="Times New Roman"/>
          <w:sz w:val="28"/>
        </w:rPr>
        <w:t>Н</w:t>
      </w:r>
      <w:r w:rsidRPr="006F3ACF">
        <w:rPr>
          <w:rFonts w:ascii="Times New Roman" w:hAnsi="Times New Roman" w:cs="Times New Roman"/>
          <w:sz w:val="28"/>
          <w:lang w:val="en-US"/>
        </w:rPr>
        <w:t xml:space="preserve">. </w:t>
      </w:r>
      <w:r w:rsidRPr="006F3ACF">
        <w:rPr>
          <w:rFonts w:ascii="Times New Roman" w:hAnsi="Times New Roman" w:cs="Times New Roman"/>
          <w:sz w:val="28"/>
        </w:rPr>
        <w:t>А</w:t>
      </w:r>
      <w:r w:rsidRPr="006F3ACF">
        <w:rPr>
          <w:rFonts w:ascii="Times New Roman" w:hAnsi="Times New Roman" w:cs="Times New Roman"/>
          <w:sz w:val="28"/>
          <w:lang w:val="en-US"/>
        </w:rPr>
        <w:t xml:space="preserve">. Thawer, </w:t>
      </w:r>
      <w:r w:rsidRPr="006F3ACF">
        <w:rPr>
          <w:rFonts w:ascii="Times New Roman" w:hAnsi="Times New Roman" w:cs="Times New Roman"/>
          <w:sz w:val="28"/>
        </w:rPr>
        <w:t>Р</w:t>
      </w:r>
      <w:r w:rsidRPr="006F3ACF">
        <w:rPr>
          <w:rFonts w:ascii="Times New Roman" w:hAnsi="Times New Roman" w:cs="Times New Roman"/>
          <w:sz w:val="28"/>
          <w:lang w:val="en-US"/>
        </w:rPr>
        <w:t xml:space="preserve">. </w:t>
      </w:r>
      <w:r w:rsidRPr="006F3ACF">
        <w:rPr>
          <w:rFonts w:ascii="Times New Roman" w:hAnsi="Times New Roman" w:cs="Times New Roman"/>
          <w:sz w:val="28"/>
        </w:rPr>
        <w:t>Е</w:t>
      </w:r>
      <w:r w:rsidRPr="006F3ACF">
        <w:rPr>
          <w:rFonts w:ascii="Times New Roman" w:hAnsi="Times New Roman" w:cs="Times New Roman"/>
          <w:sz w:val="28"/>
          <w:lang w:val="en-US"/>
        </w:rPr>
        <w:t xml:space="preserve">. Houghton, </w:t>
      </w:r>
      <w:r w:rsidRPr="006F3ACF">
        <w:rPr>
          <w:rFonts w:ascii="Times New Roman" w:hAnsi="Times New Roman" w:cs="Times New Roman"/>
          <w:sz w:val="28"/>
        </w:rPr>
        <w:t>М</w:t>
      </w:r>
      <w:r w:rsidRPr="006F3ACF">
        <w:rPr>
          <w:rFonts w:ascii="Times New Roman" w:hAnsi="Times New Roman" w:cs="Times New Roman"/>
          <w:sz w:val="28"/>
          <w:lang w:val="en-US"/>
        </w:rPr>
        <w:t xml:space="preserve">. G. Woodbury [and other] // Ostomy Wound Manage. – 2002. – V. 48, № 10. – </w:t>
      </w:r>
      <w:r w:rsidRPr="006F3ACF">
        <w:rPr>
          <w:rFonts w:ascii="Times New Roman" w:hAnsi="Times New Roman" w:cs="Times New Roman"/>
          <w:sz w:val="28"/>
        </w:rPr>
        <w:t>Р</w:t>
      </w:r>
      <w:r w:rsidRPr="006F3ACF">
        <w:rPr>
          <w:rFonts w:ascii="Times New Roman" w:hAnsi="Times New Roman" w:cs="Times New Roman"/>
          <w:sz w:val="28"/>
          <w:lang w:val="en-US"/>
        </w:rPr>
        <w:t>. 46-53. Порівняння комп'ютерного та ручного вимірювання розміру рани</w:t>
      </w:r>
    </w:p>
    <w:p w14:paraId="247DE373"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47. </w:t>
      </w:r>
      <w:r w:rsidRPr="006F3ACF">
        <w:rPr>
          <w:rFonts w:ascii="Times New Roman" w:hAnsi="Times New Roman" w:cs="Times New Roman"/>
          <w:sz w:val="28"/>
          <w:lang w:val="en-US"/>
        </w:rPr>
        <w:t xml:space="preserve">A study of the efficiency and convenience of an advanced portable Wound Measurement System (VISITRAK) / J. Sugama, Y. Matsui, H. Sanada, C. Konya, M. Okuwa, A. Kitagawa // Journal of Clinical Nursing. – 2007. – V. 16, № </w:t>
      </w:r>
      <w:proofErr w:type="gramStart"/>
      <w:r w:rsidRPr="006F3ACF">
        <w:rPr>
          <w:rFonts w:ascii="Times New Roman" w:hAnsi="Times New Roman" w:cs="Times New Roman"/>
          <w:sz w:val="28"/>
          <w:lang w:val="en-US"/>
        </w:rPr>
        <w:t>7 .</w:t>
      </w:r>
      <w:proofErr w:type="gramEnd"/>
      <w:r w:rsidRPr="006F3ACF">
        <w:rPr>
          <w:rFonts w:ascii="Times New Roman" w:hAnsi="Times New Roman" w:cs="Times New Roman"/>
          <w:sz w:val="28"/>
          <w:lang w:val="en-US"/>
        </w:rPr>
        <w:t xml:space="preserve"> – </w:t>
      </w:r>
      <w:r w:rsidRPr="006F3ACF">
        <w:rPr>
          <w:rFonts w:ascii="Times New Roman" w:hAnsi="Times New Roman" w:cs="Times New Roman"/>
          <w:sz w:val="28"/>
        </w:rPr>
        <w:t>Р</w:t>
      </w:r>
      <w:r w:rsidRPr="006F3ACF">
        <w:rPr>
          <w:rFonts w:ascii="Times New Roman" w:hAnsi="Times New Roman" w:cs="Times New Roman"/>
          <w:sz w:val="28"/>
          <w:lang w:val="en-US"/>
        </w:rPr>
        <w:t xml:space="preserve">. 1265-1269. </w:t>
      </w:r>
      <w:r w:rsidRPr="006F3ACF">
        <w:rPr>
          <w:rFonts w:ascii="Times New Roman" w:hAnsi="Times New Roman" w:cs="Times New Roman"/>
          <w:sz w:val="28"/>
        </w:rPr>
        <w:t xml:space="preserve">Дослідження ефективності та зручності вдосконаленого портативного раневого комплексу </w:t>
      </w:r>
      <w:r w:rsidRPr="006F3ACF">
        <w:rPr>
          <w:rFonts w:ascii="Times New Roman" w:hAnsi="Times New Roman" w:cs="Times New Roman"/>
          <w:sz w:val="28"/>
          <w:lang w:val="en-US"/>
        </w:rPr>
        <w:t>Wound</w:t>
      </w:r>
      <w:r w:rsidRPr="006F3ACF">
        <w:rPr>
          <w:rFonts w:ascii="Times New Roman" w:hAnsi="Times New Roman" w:cs="Times New Roman"/>
          <w:sz w:val="28"/>
        </w:rPr>
        <w:t xml:space="preserve"> Система вимірювання ран</w:t>
      </w:r>
    </w:p>
    <w:p w14:paraId="0C8B7B3D" w14:textId="3BA26059"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t xml:space="preserve">48. </w:t>
      </w:r>
      <w:r w:rsidRPr="006F3ACF">
        <w:rPr>
          <w:rFonts w:ascii="Times New Roman" w:hAnsi="Times New Roman" w:cs="Times New Roman"/>
          <w:sz w:val="28"/>
          <w:lang w:val="en-US"/>
        </w:rPr>
        <w:t>Achten, J. Protocol for a randomised controlled trial of standard wound management versus negative pressure wound therapy in the treatment of adult patients with an open fracture of the lower limb: UK Wound management of Open Lower Limb Fractures (UK WOLFF) [Electronic source] / J. Achten [et al.] // BMJ Open. – 2015. - № 5(9):</w:t>
      </w:r>
      <w:r w:rsidR="00593623">
        <w:rPr>
          <w:rFonts w:ascii="Times New Roman" w:hAnsi="Times New Roman" w:cs="Times New Roman"/>
          <w:sz w:val="28"/>
          <w:lang w:val="uk-UA"/>
        </w:rPr>
        <w:t xml:space="preserve"> </w:t>
      </w:r>
      <w:r w:rsidRPr="006F3ACF">
        <w:rPr>
          <w:rFonts w:ascii="Times New Roman" w:hAnsi="Times New Roman" w:cs="Times New Roman"/>
          <w:sz w:val="28"/>
          <w:lang w:val="en-US"/>
        </w:rPr>
        <w:t>e009087.</w:t>
      </w:r>
      <w:r w:rsidRPr="006F3ACF">
        <w:rPr>
          <w:rFonts w:ascii="Times New Roman" w:hAnsi="Times New Roman" w:cs="Times New Roman"/>
          <w:sz w:val="28"/>
          <w:lang w:val="uk-UA"/>
        </w:rPr>
        <w:t xml:space="preserve"> Вакуумна терапія</w:t>
      </w:r>
    </w:p>
    <w:p w14:paraId="5E037913" w14:textId="77777777"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t xml:space="preserve">49. </w:t>
      </w:r>
      <w:r w:rsidRPr="006F3ACF">
        <w:rPr>
          <w:rFonts w:ascii="Times New Roman" w:hAnsi="Times New Roman" w:cs="Times New Roman"/>
          <w:sz w:val="28"/>
          <w:lang w:val="en-US"/>
        </w:rPr>
        <w:t>Alexander M., Daniel Т., Chaudry I.H. et all.</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Methods of burn treatment. Part I: general</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aspects. Chirurg. 2006; Vol.77, 1: 81-92.</w:t>
      </w:r>
      <w:r w:rsidRPr="006F3ACF">
        <w:rPr>
          <w:rFonts w:ascii="Times New Roman" w:hAnsi="Times New Roman" w:cs="Times New Roman"/>
          <w:sz w:val="28"/>
          <w:lang w:val="uk-UA"/>
        </w:rPr>
        <w:t xml:space="preserve"> Лікування опіків</w:t>
      </w:r>
    </w:p>
    <w:p w14:paraId="4648A44B"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50. </w:t>
      </w:r>
      <w:r w:rsidRPr="006F3ACF">
        <w:rPr>
          <w:rFonts w:ascii="Times New Roman" w:hAnsi="Times New Roman" w:cs="Times New Roman"/>
          <w:sz w:val="28"/>
          <w:lang w:val="en-US"/>
        </w:rPr>
        <w:t xml:space="preserve">Alor vera for treating acute and chronic wounds: Intervention Review / [Anthony D Dat, Flora Poon, Kim BT Pham, Jenny Doust]. – Cochrane Wounds Group. – John Wiley &amp; Sons, Ltd, 2012. – 32 </w:t>
      </w:r>
      <w:r w:rsidRPr="006F3ACF">
        <w:rPr>
          <w:rFonts w:ascii="Times New Roman" w:hAnsi="Times New Roman" w:cs="Times New Roman"/>
          <w:sz w:val="28"/>
        </w:rPr>
        <w:t>р</w:t>
      </w:r>
      <w:r w:rsidRPr="006F3ACF">
        <w:rPr>
          <w:rFonts w:ascii="Times New Roman" w:hAnsi="Times New Roman" w:cs="Times New Roman"/>
          <w:sz w:val="28"/>
          <w:lang w:val="en-US"/>
        </w:rPr>
        <w:t xml:space="preserve"> </w:t>
      </w:r>
      <w:r w:rsidRPr="006F3ACF">
        <w:rPr>
          <w:rFonts w:ascii="Times New Roman" w:hAnsi="Times New Roman" w:cs="Times New Roman"/>
          <w:sz w:val="28"/>
        </w:rPr>
        <w:t>Алор</w:t>
      </w:r>
      <w:r w:rsidRPr="006F3ACF">
        <w:rPr>
          <w:rFonts w:ascii="Times New Roman" w:hAnsi="Times New Roman" w:cs="Times New Roman"/>
          <w:sz w:val="28"/>
          <w:lang w:val="en-US"/>
        </w:rPr>
        <w:t xml:space="preserve"> </w:t>
      </w:r>
      <w:r w:rsidRPr="006F3ACF">
        <w:rPr>
          <w:rFonts w:ascii="Times New Roman" w:hAnsi="Times New Roman" w:cs="Times New Roman"/>
          <w:sz w:val="28"/>
        </w:rPr>
        <w:t>віра</w:t>
      </w:r>
      <w:r w:rsidRPr="006F3ACF">
        <w:rPr>
          <w:rFonts w:ascii="Times New Roman" w:hAnsi="Times New Roman" w:cs="Times New Roman"/>
          <w:sz w:val="28"/>
          <w:lang w:val="en-US"/>
        </w:rPr>
        <w:t xml:space="preserve"> </w:t>
      </w:r>
      <w:r w:rsidRPr="006F3ACF">
        <w:rPr>
          <w:rFonts w:ascii="Times New Roman" w:hAnsi="Times New Roman" w:cs="Times New Roman"/>
          <w:sz w:val="28"/>
        </w:rPr>
        <w:t>для</w:t>
      </w:r>
      <w:r w:rsidRPr="006F3ACF">
        <w:rPr>
          <w:rFonts w:ascii="Times New Roman" w:hAnsi="Times New Roman" w:cs="Times New Roman"/>
          <w:sz w:val="28"/>
          <w:lang w:val="en-US"/>
        </w:rPr>
        <w:t xml:space="preserve"> </w:t>
      </w:r>
      <w:r w:rsidRPr="006F3ACF">
        <w:rPr>
          <w:rFonts w:ascii="Times New Roman" w:hAnsi="Times New Roman" w:cs="Times New Roman"/>
          <w:sz w:val="28"/>
        </w:rPr>
        <w:t>лікування</w:t>
      </w:r>
      <w:r w:rsidRPr="006F3ACF">
        <w:rPr>
          <w:rFonts w:ascii="Times New Roman" w:hAnsi="Times New Roman" w:cs="Times New Roman"/>
          <w:sz w:val="28"/>
          <w:lang w:val="en-US"/>
        </w:rPr>
        <w:t xml:space="preserve"> </w:t>
      </w:r>
      <w:r w:rsidRPr="006F3ACF">
        <w:rPr>
          <w:rFonts w:ascii="Times New Roman" w:hAnsi="Times New Roman" w:cs="Times New Roman"/>
          <w:sz w:val="28"/>
        </w:rPr>
        <w:t>гострих</w:t>
      </w:r>
      <w:r w:rsidRPr="006F3ACF">
        <w:rPr>
          <w:rFonts w:ascii="Times New Roman" w:hAnsi="Times New Roman" w:cs="Times New Roman"/>
          <w:sz w:val="28"/>
          <w:lang w:val="en-US"/>
        </w:rPr>
        <w:t xml:space="preserve"> </w:t>
      </w:r>
      <w:r w:rsidRPr="006F3ACF">
        <w:rPr>
          <w:rFonts w:ascii="Times New Roman" w:hAnsi="Times New Roman" w:cs="Times New Roman"/>
          <w:sz w:val="28"/>
        </w:rPr>
        <w:t>і</w:t>
      </w:r>
      <w:r w:rsidRPr="006F3ACF">
        <w:rPr>
          <w:rFonts w:ascii="Times New Roman" w:hAnsi="Times New Roman" w:cs="Times New Roman"/>
          <w:sz w:val="28"/>
          <w:lang w:val="en-US"/>
        </w:rPr>
        <w:t xml:space="preserve"> </w:t>
      </w:r>
      <w:r w:rsidRPr="006F3ACF">
        <w:rPr>
          <w:rFonts w:ascii="Times New Roman" w:hAnsi="Times New Roman" w:cs="Times New Roman"/>
          <w:sz w:val="28"/>
        </w:rPr>
        <w:t>хронічних</w:t>
      </w:r>
      <w:r w:rsidRPr="006F3ACF">
        <w:rPr>
          <w:rFonts w:ascii="Times New Roman" w:hAnsi="Times New Roman" w:cs="Times New Roman"/>
          <w:sz w:val="28"/>
          <w:lang w:val="en-US"/>
        </w:rPr>
        <w:t xml:space="preserve"> </w:t>
      </w:r>
      <w:r w:rsidRPr="006F3ACF">
        <w:rPr>
          <w:rFonts w:ascii="Times New Roman" w:hAnsi="Times New Roman" w:cs="Times New Roman"/>
          <w:sz w:val="28"/>
        </w:rPr>
        <w:t>ран</w:t>
      </w:r>
      <w:r w:rsidRPr="006F3ACF">
        <w:rPr>
          <w:rFonts w:ascii="Times New Roman" w:hAnsi="Times New Roman" w:cs="Times New Roman"/>
          <w:sz w:val="28"/>
          <w:lang w:val="en-US"/>
        </w:rPr>
        <w:t>:</w:t>
      </w:r>
    </w:p>
    <w:p w14:paraId="6BD3BBA4"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51. </w:t>
      </w:r>
      <w:r w:rsidRPr="006F3ACF">
        <w:rPr>
          <w:rFonts w:ascii="Times New Roman" w:hAnsi="Times New Roman" w:cs="Times New Roman"/>
          <w:sz w:val="28"/>
          <w:lang w:val="en-US"/>
        </w:rPr>
        <w:t>Andreassen, G.S. A simple and cheap method for vacuum-assisted wound closure [Text] /G.S. Andreassen, J.E. Madsen// Acta Orthop. - 2006. - Vol. 77, № 5. - P. 820 -824. Простий і дешевий метод вакуум-асистованого закриття ран</w:t>
      </w:r>
    </w:p>
    <w:p w14:paraId="34D28016"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lastRenderedPageBreak/>
        <w:t xml:space="preserve">52. </w:t>
      </w:r>
      <w:r w:rsidRPr="006F3ACF">
        <w:rPr>
          <w:rFonts w:ascii="Times New Roman" w:hAnsi="Times New Roman" w:cs="Times New Roman"/>
          <w:sz w:val="28"/>
          <w:lang w:val="en-US"/>
        </w:rPr>
        <w:t>Arti, H. Comparison of negative pressure wound therapy (NPWT) and conventional wound dressings in the open fracture wound. Pakistan [Text] / H. Arti, M. Khorami, V. Ebrahimi</w:t>
      </w:r>
      <w:r w:rsidRPr="006F3ACF">
        <w:rPr>
          <w:rFonts w:ascii="Cambria Math" w:hAnsi="Cambria Math" w:cs="Cambria Math"/>
          <w:sz w:val="28"/>
          <w:lang w:val="en-US"/>
        </w:rPr>
        <w:t>‐</w:t>
      </w:r>
      <w:r w:rsidRPr="006F3ACF">
        <w:rPr>
          <w:rFonts w:ascii="Times New Roman" w:hAnsi="Times New Roman" w:cs="Times New Roman"/>
          <w:sz w:val="28"/>
          <w:lang w:val="en-US"/>
        </w:rPr>
        <w:t>Nejad // Journal of Medical Sciences Quarterly. – 2016. – Vol. 32, №1. - P. 65</w:t>
      </w:r>
      <w:r w:rsidRPr="006F3ACF">
        <w:rPr>
          <w:rFonts w:ascii="Cambria Math" w:hAnsi="Cambria Math" w:cs="Cambria Math"/>
          <w:sz w:val="28"/>
          <w:lang w:val="en-US"/>
        </w:rPr>
        <w:t>‐</w:t>
      </w:r>
      <w:r w:rsidRPr="006F3ACF">
        <w:rPr>
          <w:rFonts w:ascii="Times New Roman" w:hAnsi="Times New Roman" w:cs="Times New Roman"/>
          <w:sz w:val="28"/>
          <w:lang w:val="en-US"/>
        </w:rPr>
        <w:t>69. Порівняння лікування ран негативним тиском (NPWT) та звичайних перев'язувальних матеріалів</w:t>
      </w:r>
    </w:p>
    <w:p w14:paraId="0A888910"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53. </w:t>
      </w:r>
      <w:r w:rsidRPr="006F3ACF">
        <w:rPr>
          <w:rFonts w:ascii="Times New Roman" w:hAnsi="Times New Roman" w:cs="Times New Roman"/>
          <w:sz w:val="28"/>
          <w:lang w:val="en-US"/>
        </w:rPr>
        <w:t>Baharestani M.M., Driver V.R., De Leon J.M., Gabriel A., KaplanM., Lantis J. Optimizing clinical and cost effectiveness with early</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intervention of VAC therapy. Ostomy Wound Manage 2008; 54 (11</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Suppl.): 1–15. Огляд місцевої терапії негативним</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терапії негативним тиском у загоєнні</w:t>
      </w:r>
    </w:p>
    <w:p w14:paraId="32FEDFB7"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54. </w:t>
      </w:r>
      <w:r w:rsidRPr="006F3ACF">
        <w:rPr>
          <w:rFonts w:ascii="Times New Roman" w:hAnsi="Times New Roman" w:cs="Times New Roman"/>
          <w:sz w:val="28"/>
          <w:lang w:val="en-US"/>
        </w:rPr>
        <w:t>Baker E.A. Acute wounds: an overview of the physiological healing</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process / E.A. Baker, S. El-Gaddal, L. Williams [et al.] // Nurs</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 xml:space="preserve">Times. – 2004. – V.27, №2. – </w:t>
      </w:r>
      <w:r w:rsidRPr="006F3ACF">
        <w:rPr>
          <w:rFonts w:ascii="Times New Roman" w:hAnsi="Times New Roman" w:cs="Times New Roman"/>
          <w:sz w:val="28"/>
        </w:rPr>
        <w:t>Р</w:t>
      </w:r>
      <w:r w:rsidRPr="006F3ACF">
        <w:rPr>
          <w:rFonts w:ascii="Times New Roman" w:hAnsi="Times New Roman" w:cs="Times New Roman"/>
          <w:sz w:val="28"/>
          <w:lang w:val="en-US"/>
        </w:rPr>
        <w:t xml:space="preserve">.50-53. </w:t>
      </w:r>
      <w:r w:rsidRPr="006F3ACF">
        <w:rPr>
          <w:rFonts w:ascii="Times New Roman" w:hAnsi="Times New Roman" w:cs="Times New Roman"/>
          <w:sz w:val="28"/>
        </w:rPr>
        <w:t>Гострі</w:t>
      </w:r>
      <w:r w:rsidRPr="006F3ACF">
        <w:rPr>
          <w:rFonts w:ascii="Times New Roman" w:hAnsi="Times New Roman" w:cs="Times New Roman"/>
          <w:sz w:val="28"/>
          <w:lang w:val="en-US"/>
        </w:rPr>
        <w:t xml:space="preserve"> </w:t>
      </w:r>
      <w:r w:rsidRPr="006F3ACF">
        <w:rPr>
          <w:rFonts w:ascii="Times New Roman" w:hAnsi="Times New Roman" w:cs="Times New Roman"/>
          <w:sz w:val="28"/>
        </w:rPr>
        <w:t>рани</w:t>
      </w:r>
      <w:r w:rsidRPr="006F3ACF">
        <w:rPr>
          <w:rFonts w:ascii="Times New Roman" w:hAnsi="Times New Roman" w:cs="Times New Roman"/>
          <w:sz w:val="28"/>
          <w:lang w:val="en-US"/>
        </w:rPr>
        <w:t xml:space="preserve">: </w:t>
      </w:r>
      <w:r w:rsidRPr="006F3ACF">
        <w:rPr>
          <w:rFonts w:ascii="Times New Roman" w:hAnsi="Times New Roman" w:cs="Times New Roman"/>
          <w:sz w:val="28"/>
        </w:rPr>
        <w:t>огляд</w:t>
      </w:r>
      <w:r w:rsidRPr="006F3ACF">
        <w:rPr>
          <w:rFonts w:ascii="Times New Roman" w:hAnsi="Times New Roman" w:cs="Times New Roman"/>
          <w:sz w:val="28"/>
          <w:lang w:val="en-US"/>
        </w:rPr>
        <w:t xml:space="preserve"> </w:t>
      </w:r>
      <w:r w:rsidRPr="006F3ACF">
        <w:rPr>
          <w:rFonts w:ascii="Times New Roman" w:hAnsi="Times New Roman" w:cs="Times New Roman"/>
          <w:sz w:val="28"/>
        </w:rPr>
        <w:t>фізіологічного</w:t>
      </w:r>
      <w:r w:rsidRPr="006F3ACF">
        <w:rPr>
          <w:rFonts w:ascii="Times New Roman" w:hAnsi="Times New Roman" w:cs="Times New Roman"/>
          <w:sz w:val="28"/>
          <w:lang w:val="en-US"/>
        </w:rPr>
        <w:t xml:space="preserve"> </w:t>
      </w:r>
      <w:r w:rsidRPr="006F3ACF">
        <w:rPr>
          <w:rFonts w:ascii="Times New Roman" w:hAnsi="Times New Roman" w:cs="Times New Roman"/>
          <w:sz w:val="28"/>
        </w:rPr>
        <w:t>процесу</w:t>
      </w:r>
      <w:r w:rsidRPr="006F3ACF">
        <w:rPr>
          <w:rFonts w:ascii="Times New Roman" w:hAnsi="Times New Roman" w:cs="Times New Roman"/>
          <w:sz w:val="28"/>
          <w:lang w:val="en-US"/>
        </w:rPr>
        <w:t xml:space="preserve"> </w:t>
      </w:r>
      <w:r w:rsidRPr="006F3ACF">
        <w:rPr>
          <w:rFonts w:ascii="Times New Roman" w:hAnsi="Times New Roman" w:cs="Times New Roman"/>
          <w:sz w:val="28"/>
        </w:rPr>
        <w:t>загоєння</w:t>
      </w:r>
    </w:p>
    <w:p w14:paraId="76D92C18"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55. </w:t>
      </w:r>
      <w:r w:rsidRPr="006F3ACF">
        <w:rPr>
          <w:rFonts w:ascii="Times New Roman" w:hAnsi="Times New Roman" w:cs="Times New Roman"/>
          <w:sz w:val="28"/>
          <w:lang w:val="en-US"/>
        </w:rPr>
        <w:t xml:space="preserve">Bellamy, R.F. The managment of ballistics wounds of soft tissue [Text] / R.F. </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Bellamy, R. Zajtchuk // Textbook of military medicine. - Washington, 1991. - Vol. 5, № l. - P. 163-220. Лікування балістичних поранень м'яких тканин</w:t>
      </w:r>
    </w:p>
    <w:p w14:paraId="047D92E7"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56. </w:t>
      </w:r>
      <w:r w:rsidRPr="006F3ACF">
        <w:rPr>
          <w:rFonts w:ascii="Times New Roman" w:hAnsi="Times New Roman" w:cs="Times New Roman"/>
          <w:sz w:val="28"/>
          <w:lang w:val="en-US"/>
        </w:rPr>
        <w:t>Biologic and synthetic skin substitutes: An overview / Ahmad Sukari Halim, Teng Lye Khoo, Shah Jumaat Mohd. Yussof // Indian J. Plast Surg. 2010 Sep; 43(Suppl): S23–S28. doi: 10.4103/0970-0358.70712. Біологічні та синтетичні замінники шкіри: Короткий огляд</w:t>
      </w:r>
    </w:p>
    <w:p w14:paraId="607956E5" w14:textId="0DCEFBF5"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57. </w:t>
      </w:r>
      <w:r w:rsidRPr="006F3ACF">
        <w:rPr>
          <w:rFonts w:ascii="Times New Roman" w:hAnsi="Times New Roman" w:cs="Times New Roman"/>
          <w:sz w:val="28"/>
          <w:lang w:val="en-US"/>
        </w:rPr>
        <w:t>Bhattarai N. Chitosan chemistry and pharmaceutical perspectives /</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N.</w:t>
      </w:r>
      <w:r w:rsidR="00426421">
        <w:rPr>
          <w:rFonts w:ascii="Times New Roman" w:hAnsi="Times New Roman" w:cs="Times New Roman"/>
          <w:sz w:val="28"/>
          <w:lang w:val="uk-UA"/>
        </w:rPr>
        <w:t xml:space="preserve"> </w:t>
      </w:r>
      <w:r w:rsidRPr="006F3ACF">
        <w:rPr>
          <w:rFonts w:ascii="Times New Roman" w:hAnsi="Times New Roman" w:cs="Times New Roman"/>
          <w:sz w:val="28"/>
          <w:lang w:val="en-US"/>
        </w:rPr>
        <w:t>Bhattarai / Chem. Rev. – 2004. – V.104. - №12. – p.6017-6084. Хімія хітозану та фармацевтичні перспективи</w:t>
      </w:r>
    </w:p>
    <w:p w14:paraId="2A078B20"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58. </w:t>
      </w:r>
      <w:r w:rsidRPr="006F3ACF">
        <w:rPr>
          <w:rFonts w:ascii="Times New Roman" w:hAnsi="Times New Roman" w:cs="Times New Roman"/>
          <w:sz w:val="28"/>
          <w:lang w:val="en-US"/>
        </w:rPr>
        <w:t>Bower P.G. Wound microbiology and associated approaches to wound</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management / P.G. Bower // Clin microbial rev. – 2001. - №14(2). – p.244-269. Мікробіологія ран та пов'язані з нею підходи до лікування ран</w:t>
      </w:r>
    </w:p>
    <w:p w14:paraId="7E710EBB"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59. </w:t>
      </w:r>
      <w:r w:rsidRPr="006F3ACF">
        <w:rPr>
          <w:rFonts w:ascii="Times New Roman" w:hAnsi="Times New Roman" w:cs="Times New Roman"/>
          <w:sz w:val="28"/>
          <w:lang w:val="en-US"/>
        </w:rPr>
        <w:t>Broun G. I. Enhancement of wound healing by topical treatment with</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epidermal growth factor / G. Broun // Engu- mod. – 1989. – p. 76-79. Посилення загоєння ран при місцевому застосуванні</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епідермальним фактором росту/</w:t>
      </w:r>
    </w:p>
    <w:p w14:paraId="524F2068"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60. </w:t>
      </w:r>
      <w:r w:rsidRPr="006F3ACF">
        <w:rPr>
          <w:rFonts w:ascii="Times New Roman" w:hAnsi="Times New Roman" w:cs="Times New Roman"/>
          <w:sz w:val="28"/>
          <w:lang w:val="en-US"/>
        </w:rPr>
        <w:t xml:space="preserve">Burris, D.G. Soft tissue injuries. In: Emergency War Surgery, 3rd United States Revision, chapter 22, 22.1–22.14 [Electronic source] / D.G. Burris [et al.] // </w:t>
      </w:r>
      <w:r w:rsidRPr="006F3ACF">
        <w:rPr>
          <w:rFonts w:ascii="Times New Roman" w:hAnsi="Times New Roman" w:cs="Times New Roman"/>
          <w:sz w:val="28"/>
          <w:lang w:val="en-US"/>
        </w:rPr>
        <w:lastRenderedPageBreak/>
        <w:t>Washington, DC: Borden Institute, Walter Reed Army Medical Centre, 2004. Пошкодження м'яких тканин.</w:t>
      </w:r>
    </w:p>
    <w:p w14:paraId="409B1504"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61. </w:t>
      </w:r>
      <w:r w:rsidRPr="006F3ACF">
        <w:rPr>
          <w:rFonts w:ascii="Times New Roman" w:hAnsi="Times New Roman" w:cs="Times New Roman"/>
          <w:sz w:val="28"/>
          <w:lang w:val="en-US"/>
        </w:rPr>
        <w:t xml:space="preserve">Costa, M.L. Effect of Negative Pressure Wound Therapy </w:t>
      </w:r>
      <w:proofErr w:type="gramStart"/>
      <w:r w:rsidRPr="006F3ACF">
        <w:rPr>
          <w:rFonts w:ascii="Times New Roman" w:hAnsi="Times New Roman" w:cs="Times New Roman"/>
          <w:sz w:val="28"/>
          <w:lang w:val="en-US"/>
        </w:rPr>
        <w:t>vs</w:t>
      </w:r>
      <w:proofErr w:type="gramEnd"/>
      <w:r w:rsidRPr="006F3ACF">
        <w:rPr>
          <w:rFonts w:ascii="Times New Roman" w:hAnsi="Times New Roman" w:cs="Times New Roman"/>
          <w:sz w:val="28"/>
          <w:lang w:val="en-US"/>
        </w:rPr>
        <w:t xml:space="preserve"> Standard Wound Management on 12</w:t>
      </w:r>
      <w:r w:rsidRPr="006F3ACF">
        <w:rPr>
          <w:rFonts w:ascii="Cambria Math" w:hAnsi="Cambria Math" w:cs="Cambria Math"/>
          <w:sz w:val="28"/>
          <w:lang w:val="en-US"/>
        </w:rPr>
        <w:t>‐</w:t>
      </w:r>
      <w:r w:rsidRPr="006F3ACF">
        <w:rPr>
          <w:rFonts w:ascii="Times New Roman" w:hAnsi="Times New Roman" w:cs="Times New Roman"/>
          <w:sz w:val="28"/>
          <w:lang w:val="en-US"/>
        </w:rPr>
        <w:t>Month Disability Among Adults With Severe Open Fracture of the Lower Limb: T // JAMA. – 2018. - Vol.319. - P. 2280</w:t>
      </w:r>
      <w:r w:rsidRPr="006F3ACF">
        <w:rPr>
          <w:rFonts w:ascii="Cambria Math" w:hAnsi="Cambria Math" w:cs="Cambria Math"/>
          <w:sz w:val="28"/>
          <w:lang w:val="en-US"/>
        </w:rPr>
        <w:t>‐</w:t>
      </w:r>
      <w:r w:rsidRPr="006F3ACF">
        <w:rPr>
          <w:rFonts w:ascii="Times New Roman" w:hAnsi="Times New Roman" w:cs="Times New Roman"/>
          <w:sz w:val="28"/>
          <w:lang w:val="en-US"/>
        </w:rPr>
        <w:t>8. Вплив терапії рани негативним тиском на 12-місячну інвалідність</w:t>
      </w:r>
    </w:p>
    <w:p w14:paraId="18820F20" w14:textId="11DD4D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62. </w:t>
      </w:r>
      <w:r w:rsidRPr="006F3ACF">
        <w:rPr>
          <w:rFonts w:ascii="Times New Roman" w:hAnsi="Times New Roman" w:cs="Times New Roman"/>
          <w:sz w:val="28"/>
          <w:lang w:val="en-US"/>
        </w:rPr>
        <w:t>Dedmond, B.T.</w:t>
      </w:r>
      <w:r w:rsidR="00593623">
        <w:rPr>
          <w:rFonts w:ascii="Times New Roman" w:hAnsi="Times New Roman" w:cs="Times New Roman"/>
          <w:sz w:val="28"/>
          <w:lang w:val="uk-UA"/>
        </w:rPr>
        <w:t xml:space="preserve"> </w:t>
      </w:r>
      <w:r w:rsidRPr="006F3ACF">
        <w:rPr>
          <w:rFonts w:ascii="Times New Roman" w:hAnsi="Times New Roman" w:cs="Times New Roman"/>
          <w:sz w:val="28"/>
          <w:lang w:val="en-US"/>
        </w:rPr>
        <w:t>The use of negative-pressure wound therapy (NPWT) in the temporary treatment of softtissue injuries associated with high-energy open tibial shaft fractures [Text] / B.T. Dedmond [et al.] // J. Orthop. Trauma. - 2007. - Vol. 21, № 1. - P. 11-17. Використання ранової терапії негативним тиском (NPWT)</w:t>
      </w:r>
    </w:p>
    <w:p w14:paraId="508AFBD7"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63. </w:t>
      </w:r>
      <w:r w:rsidRPr="006F3ACF">
        <w:rPr>
          <w:rFonts w:ascii="Times New Roman" w:hAnsi="Times New Roman" w:cs="Times New Roman"/>
          <w:sz w:val="28"/>
          <w:lang w:val="en-US"/>
        </w:rPr>
        <w:t>DeFranzo, A.J. The use of vacuum assisted closure therapy for the treatment of lower extremity wounds with exposed bone [Text] / A.J. DeFranzo [et al.] // Plast. Reconstr. Surg. - 2001. - Vol. 108, № 5. - P. 1184-1191. Використання вакуум-асистованої закриваючої терапії для лікування ран</w:t>
      </w:r>
    </w:p>
    <w:p w14:paraId="7EEC504D"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64. </w:t>
      </w:r>
      <w:r w:rsidRPr="006F3ACF">
        <w:rPr>
          <w:rFonts w:ascii="Times New Roman" w:hAnsi="Times New Roman" w:cs="Times New Roman"/>
          <w:sz w:val="28"/>
          <w:lang w:val="en-US"/>
        </w:rPr>
        <w:t>Farroha A., Frew Q., El-Muttardi N., Philp</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B., Dziewulski P. Use of Biobrane to dresssplit-thickness skin graft adjacent to skin</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graft donor sites or partial-thickness burns.</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Journal of Burn Care &amp; Research. 2013;</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 xml:space="preserve">34(5): 308. DOI: </w:t>
      </w:r>
      <w:hyperlink r:id="rId32" w:history="1">
        <w:r w:rsidRPr="006F3ACF">
          <w:rPr>
            <w:rStyle w:val="a9"/>
            <w:rFonts w:ascii="Times New Roman" w:hAnsi="Times New Roman" w:cs="Times New Roman"/>
            <w:sz w:val="28"/>
            <w:u w:val="none"/>
            <w:lang w:val="en-US"/>
          </w:rPr>
          <w:t>https://doi.org/10.1097/</w:t>
        </w:r>
      </w:hyperlink>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 xml:space="preserve">BCR.0b013e3182779945. </w:t>
      </w:r>
      <w:r w:rsidRPr="006F3ACF">
        <w:rPr>
          <w:rFonts w:ascii="Times New Roman" w:hAnsi="Times New Roman" w:cs="Times New Roman"/>
          <w:sz w:val="28"/>
        </w:rPr>
        <w:t>Використання</w:t>
      </w:r>
      <w:r w:rsidRPr="006F3ACF">
        <w:rPr>
          <w:rFonts w:ascii="Times New Roman" w:hAnsi="Times New Roman" w:cs="Times New Roman"/>
          <w:sz w:val="28"/>
          <w:lang w:val="en-US"/>
        </w:rPr>
        <w:t xml:space="preserve"> Biobrane </w:t>
      </w:r>
      <w:r w:rsidRPr="006F3ACF">
        <w:rPr>
          <w:rFonts w:ascii="Times New Roman" w:hAnsi="Times New Roman" w:cs="Times New Roman"/>
          <w:sz w:val="28"/>
        </w:rPr>
        <w:t>для</w:t>
      </w:r>
      <w:r w:rsidRPr="006F3ACF">
        <w:rPr>
          <w:rFonts w:ascii="Times New Roman" w:hAnsi="Times New Roman" w:cs="Times New Roman"/>
          <w:sz w:val="28"/>
          <w:lang w:val="en-US"/>
        </w:rPr>
        <w:t xml:space="preserve"> </w:t>
      </w:r>
      <w:r w:rsidRPr="006F3ACF">
        <w:rPr>
          <w:rFonts w:ascii="Times New Roman" w:hAnsi="Times New Roman" w:cs="Times New Roman"/>
          <w:sz w:val="28"/>
        </w:rPr>
        <w:t>перев</w:t>
      </w:r>
      <w:r w:rsidRPr="006F3ACF">
        <w:rPr>
          <w:rFonts w:ascii="Times New Roman" w:hAnsi="Times New Roman" w:cs="Times New Roman"/>
          <w:sz w:val="28"/>
          <w:lang w:val="en-US"/>
        </w:rPr>
        <w:t>'</w:t>
      </w:r>
      <w:r w:rsidRPr="006F3ACF">
        <w:rPr>
          <w:rFonts w:ascii="Times New Roman" w:hAnsi="Times New Roman" w:cs="Times New Roman"/>
          <w:sz w:val="28"/>
        </w:rPr>
        <w:t>язки</w:t>
      </w:r>
      <w:r w:rsidRPr="006F3ACF">
        <w:rPr>
          <w:rFonts w:ascii="Times New Roman" w:hAnsi="Times New Roman" w:cs="Times New Roman"/>
          <w:sz w:val="28"/>
          <w:lang w:val="uk-UA"/>
        </w:rPr>
        <w:t xml:space="preserve"> </w:t>
      </w:r>
      <w:r w:rsidRPr="006F3ACF">
        <w:rPr>
          <w:rFonts w:ascii="Times New Roman" w:hAnsi="Times New Roman" w:cs="Times New Roman"/>
          <w:sz w:val="28"/>
        </w:rPr>
        <w:t>шкірного</w:t>
      </w:r>
      <w:r w:rsidRPr="006F3ACF">
        <w:rPr>
          <w:rFonts w:ascii="Times New Roman" w:hAnsi="Times New Roman" w:cs="Times New Roman"/>
          <w:sz w:val="28"/>
          <w:lang w:val="en-US"/>
        </w:rPr>
        <w:t xml:space="preserve"> </w:t>
      </w:r>
      <w:r w:rsidRPr="006F3ACF">
        <w:rPr>
          <w:rFonts w:ascii="Times New Roman" w:hAnsi="Times New Roman" w:cs="Times New Roman"/>
          <w:sz w:val="28"/>
        </w:rPr>
        <w:t>трансплантата</w:t>
      </w:r>
    </w:p>
    <w:p w14:paraId="4AD19B13"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65. </w:t>
      </w:r>
      <w:r w:rsidRPr="006F3ACF">
        <w:rPr>
          <w:rFonts w:ascii="Times New Roman" w:hAnsi="Times New Roman" w:cs="Times New Roman"/>
          <w:sz w:val="28"/>
          <w:lang w:val="en-US"/>
        </w:rPr>
        <w:t>Gabriel A., Kahn K.M. New advances in instillation therapy in</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wounds at risk for compromised healing. Surg Technol Int 2014;</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 xml:space="preserve">24:7 8–81. PMID: 24700215. </w:t>
      </w:r>
      <w:r w:rsidRPr="006F3ACF">
        <w:rPr>
          <w:rFonts w:ascii="Times New Roman" w:hAnsi="Times New Roman" w:cs="Times New Roman"/>
          <w:sz w:val="28"/>
        </w:rPr>
        <w:t>Нові</w:t>
      </w:r>
      <w:r w:rsidRPr="006F3ACF">
        <w:rPr>
          <w:rFonts w:ascii="Times New Roman" w:hAnsi="Times New Roman" w:cs="Times New Roman"/>
          <w:sz w:val="28"/>
          <w:lang w:val="en-US"/>
        </w:rPr>
        <w:t xml:space="preserve"> </w:t>
      </w:r>
      <w:r w:rsidRPr="006F3ACF">
        <w:rPr>
          <w:rFonts w:ascii="Times New Roman" w:hAnsi="Times New Roman" w:cs="Times New Roman"/>
          <w:sz w:val="28"/>
        </w:rPr>
        <w:t>досягнення</w:t>
      </w:r>
      <w:r w:rsidRPr="006F3ACF">
        <w:rPr>
          <w:rFonts w:ascii="Times New Roman" w:hAnsi="Times New Roman" w:cs="Times New Roman"/>
          <w:sz w:val="28"/>
          <w:lang w:val="en-US"/>
        </w:rPr>
        <w:t xml:space="preserve"> </w:t>
      </w:r>
      <w:r w:rsidRPr="006F3ACF">
        <w:rPr>
          <w:rFonts w:ascii="Times New Roman" w:hAnsi="Times New Roman" w:cs="Times New Roman"/>
          <w:sz w:val="28"/>
        </w:rPr>
        <w:t>в</w:t>
      </w:r>
      <w:r w:rsidRPr="006F3ACF">
        <w:rPr>
          <w:rFonts w:ascii="Times New Roman" w:hAnsi="Times New Roman" w:cs="Times New Roman"/>
          <w:sz w:val="28"/>
          <w:lang w:val="en-US"/>
        </w:rPr>
        <w:t xml:space="preserve"> </w:t>
      </w:r>
      <w:r w:rsidRPr="006F3ACF">
        <w:rPr>
          <w:rFonts w:ascii="Times New Roman" w:hAnsi="Times New Roman" w:cs="Times New Roman"/>
          <w:sz w:val="28"/>
        </w:rPr>
        <w:t>інстиляційній</w:t>
      </w:r>
      <w:r w:rsidRPr="006F3ACF">
        <w:rPr>
          <w:rFonts w:ascii="Times New Roman" w:hAnsi="Times New Roman" w:cs="Times New Roman"/>
          <w:sz w:val="28"/>
          <w:lang w:val="en-US"/>
        </w:rPr>
        <w:t xml:space="preserve"> </w:t>
      </w:r>
      <w:r w:rsidRPr="006F3ACF">
        <w:rPr>
          <w:rFonts w:ascii="Times New Roman" w:hAnsi="Times New Roman" w:cs="Times New Roman"/>
          <w:sz w:val="28"/>
        </w:rPr>
        <w:t>терапії</w:t>
      </w:r>
      <w:r w:rsidRPr="006F3ACF">
        <w:rPr>
          <w:rFonts w:ascii="Times New Roman" w:hAnsi="Times New Roman" w:cs="Times New Roman"/>
          <w:sz w:val="28"/>
          <w:lang w:val="en-US"/>
        </w:rPr>
        <w:t xml:space="preserve"> </w:t>
      </w:r>
      <w:r w:rsidRPr="006F3ACF">
        <w:rPr>
          <w:rFonts w:ascii="Times New Roman" w:hAnsi="Times New Roman" w:cs="Times New Roman"/>
          <w:sz w:val="28"/>
        </w:rPr>
        <w:t>при</w:t>
      </w:r>
      <w:r w:rsidRPr="006F3ACF">
        <w:rPr>
          <w:rFonts w:ascii="Times New Roman" w:hAnsi="Times New Roman" w:cs="Times New Roman"/>
          <w:sz w:val="28"/>
          <w:lang w:val="uk-UA"/>
        </w:rPr>
        <w:t xml:space="preserve"> </w:t>
      </w:r>
      <w:r w:rsidRPr="006F3ACF">
        <w:rPr>
          <w:rFonts w:ascii="Times New Roman" w:hAnsi="Times New Roman" w:cs="Times New Roman"/>
          <w:sz w:val="28"/>
        </w:rPr>
        <w:t>ранах</w:t>
      </w:r>
      <w:r w:rsidRPr="006F3ACF">
        <w:rPr>
          <w:rFonts w:ascii="Times New Roman" w:hAnsi="Times New Roman" w:cs="Times New Roman"/>
          <w:sz w:val="28"/>
          <w:lang w:val="en-US"/>
        </w:rPr>
        <w:t xml:space="preserve"> </w:t>
      </w:r>
      <w:r w:rsidRPr="006F3ACF">
        <w:rPr>
          <w:rFonts w:ascii="Times New Roman" w:hAnsi="Times New Roman" w:cs="Times New Roman"/>
          <w:sz w:val="28"/>
        </w:rPr>
        <w:t>з</w:t>
      </w:r>
      <w:r w:rsidRPr="006F3ACF">
        <w:rPr>
          <w:rFonts w:ascii="Times New Roman" w:hAnsi="Times New Roman" w:cs="Times New Roman"/>
          <w:sz w:val="28"/>
          <w:lang w:val="en-US"/>
        </w:rPr>
        <w:t xml:space="preserve"> </w:t>
      </w:r>
      <w:r w:rsidRPr="006F3ACF">
        <w:rPr>
          <w:rFonts w:ascii="Times New Roman" w:hAnsi="Times New Roman" w:cs="Times New Roman"/>
          <w:sz w:val="28"/>
        </w:rPr>
        <w:t>ризиком</w:t>
      </w:r>
      <w:r w:rsidRPr="006F3ACF">
        <w:rPr>
          <w:rFonts w:ascii="Times New Roman" w:hAnsi="Times New Roman" w:cs="Times New Roman"/>
          <w:sz w:val="28"/>
          <w:lang w:val="en-US"/>
        </w:rPr>
        <w:t xml:space="preserve"> </w:t>
      </w:r>
      <w:r w:rsidRPr="006F3ACF">
        <w:rPr>
          <w:rFonts w:ascii="Times New Roman" w:hAnsi="Times New Roman" w:cs="Times New Roman"/>
          <w:sz w:val="28"/>
        </w:rPr>
        <w:t>ускладненого</w:t>
      </w:r>
      <w:r w:rsidRPr="006F3ACF">
        <w:rPr>
          <w:rFonts w:ascii="Times New Roman" w:hAnsi="Times New Roman" w:cs="Times New Roman"/>
          <w:sz w:val="28"/>
          <w:lang w:val="en-US"/>
        </w:rPr>
        <w:t xml:space="preserve"> </w:t>
      </w:r>
      <w:r w:rsidRPr="006F3ACF">
        <w:rPr>
          <w:rFonts w:ascii="Times New Roman" w:hAnsi="Times New Roman" w:cs="Times New Roman"/>
          <w:sz w:val="28"/>
        </w:rPr>
        <w:t>загоєння</w:t>
      </w:r>
      <w:r w:rsidRPr="006F3ACF">
        <w:rPr>
          <w:rFonts w:ascii="Times New Roman" w:hAnsi="Times New Roman" w:cs="Times New Roman"/>
          <w:sz w:val="28"/>
          <w:lang w:val="en-US"/>
        </w:rPr>
        <w:t>.</w:t>
      </w:r>
    </w:p>
    <w:p w14:paraId="6637008A"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66. </w:t>
      </w:r>
      <w:r w:rsidRPr="006F3ACF">
        <w:rPr>
          <w:rFonts w:ascii="Times New Roman" w:hAnsi="Times New Roman" w:cs="Times New Roman"/>
          <w:sz w:val="28"/>
          <w:lang w:val="en-US"/>
        </w:rPr>
        <w:t>Gupta S., Gabriel A., Lantis J., Téot L. Clinical recommendations</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 xml:space="preserve">and practical guide for negative pressure wound therapy with instillation. Int Wound J 2016. Apr; 13(2): 159-174. PMID: 26011379 </w:t>
      </w:r>
      <w:r w:rsidRPr="006F3ACF">
        <w:rPr>
          <w:rFonts w:ascii="Times New Roman" w:hAnsi="Times New Roman" w:cs="Times New Roman"/>
          <w:sz w:val="28"/>
        </w:rPr>
        <w:t>Клінічні</w:t>
      </w:r>
      <w:r w:rsidRPr="006F3ACF">
        <w:rPr>
          <w:rFonts w:ascii="Times New Roman" w:hAnsi="Times New Roman" w:cs="Times New Roman"/>
          <w:sz w:val="28"/>
          <w:lang w:val="en-US"/>
        </w:rPr>
        <w:t xml:space="preserve"> </w:t>
      </w:r>
      <w:r w:rsidRPr="006F3ACF">
        <w:rPr>
          <w:rFonts w:ascii="Times New Roman" w:hAnsi="Times New Roman" w:cs="Times New Roman"/>
          <w:sz w:val="28"/>
        </w:rPr>
        <w:t>рекомендації</w:t>
      </w:r>
      <w:r w:rsidRPr="006F3ACF">
        <w:rPr>
          <w:rFonts w:ascii="Times New Roman" w:hAnsi="Times New Roman" w:cs="Times New Roman"/>
          <w:sz w:val="28"/>
          <w:lang w:val="uk-UA"/>
        </w:rPr>
        <w:t xml:space="preserve"> </w:t>
      </w:r>
      <w:r w:rsidRPr="006F3ACF">
        <w:rPr>
          <w:rFonts w:ascii="Times New Roman" w:hAnsi="Times New Roman" w:cs="Times New Roman"/>
          <w:sz w:val="28"/>
        </w:rPr>
        <w:t>та</w:t>
      </w:r>
      <w:r w:rsidRPr="006F3ACF">
        <w:rPr>
          <w:rFonts w:ascii="Times New Roman" w:hAnsi="Times New Roman" w:cs="Times New Roman"/>
          <w:sz w:val="28"/>
          <w:lang w:val="en-US"/>
        </w:rPr>
        <w:t xml:space="preserve"> </w:t>
      </w:r>
      <w:r w:rsidRPr="006F3ACF">
        <w:rPr>
          <w:rFonts w:ascii="Times New Roman" w:hAnsi="Times New Roman" w:cs="Times New Roman"/>
          <w:sz w:val="28"/>
        </w:rPr>
        <w:t>практичний</w:t>
      </w:r>
      <w:r w:rsidRPr="006F3ACF">
        <w:rPr>
          <w:rFonts w:ascii="Times New Roman" w:hAnsi="Times New Roman" w:cs="Times New Roman"/>
          <w:sz w:val="28"/>
          <w:lang w:val="en-US"/>
        </w:rPr>
        <w:t xml:space="preserve"> </w:t>
      </w:r>
      <w:r w:rsidRPr="006F3ACF">
        <w:rPr>
          <w:rFonts w:ascii="Times New Roman" w:hAnsi="Times New Roman" w:cs="Times New Roman"/>
          <w:sz w:val="28"/>
        </w:rPr>
        <w:t>посібник</w:t>
      </w:r>
      <w:r w:rsidRPr="006F3ACF">
        <w:rPr>
          <w:rFonts w:ascii="Times New Roman" w:hAnsi="Times New Roman" w:cs="Times New Roman"/>
          <w:sz w:val="28"/>
          <w:lang w:val="en-US"/>
        </w:rPr>
        <w:t xml:space="preserve"> </w:t>
      </w:r>
      <w:r w:rsidRPr="006F3ACF">
        <w:rPr>
          <w:rFonts w:ascii="Times New Roman" w:hAnsi="Times New Roman" w:cs="Times New Roman"/>
          <w:sz w:val="28"/>
        </w:rPr>
        <w:t>з</w:t>
      </w:r>
      <w:r w:rsidRPr="006F3ACF">
        <w:rPr>
          <w:rFonts w:ascii="Times New Roman" w:hAnsi="Times New Roman" w:cs="Times New Roman"/>
          <w:sz w:val="28"/>
          <w:lang w:val="en-US"/>
        </w:rPr>
        <w:t xml:space="preserve"> </w:t>
      </w:r>
      <w:r w:rsidRPr="006F3ACF">
        <w:rPr>
          <w:rFonts w:ascii="Times New Roman" w:hAnsi="Times New Roman" w:cs="Times New Roman"/>
          <w:sz w:val="28"/>
        </w:rPr>
        <w:t>лікування</w:t>
      </w:r>
      <w:r w:rsidRPr="006F3ACF">
        <w:rPr>
          <w:rFonts w:ascii="Times New Roman" w:hAnsi="Times New Roman" w:cs="Times New Roman"/>
          <w:sz w:val="28"/>
          <w:lang w:val="en-US"/>
        </w:rPr>
        <w:t xml:space="preserve"> </w:t>
      </w:r>
      <w:r w:rsidRPr="006F3ACF">
        <w:rPr>
          <w:rFonts w:ascii="Times New Roman" w:hAnsi="Times New Roman" w:cs="Times New Roman"/>
          <w:sz w:val="28"/>
        </w:rPr>
        <w:t>ран</w:t>
      </w:r>
      <w:r w:rsidRPr="006F3ACF">
        <w:rPr>
          <w:rFonts w:ascii="Times New Roman" w:hAnsi="Times New Roman" w:cs="Times New Roman"/>
          <w:sz w:val="28"/>
          <w:lang w:val="en-US"/>
        </w:rPr>
        <w:t xml:space="preserve"> </w:t>
      </w:r>
      <w:r w:rsidRPr="006F3ACF">
        <w:rPr>
          <w:rFonts w:ascii="Times New Roman" w:hAnsi="Times New Roman" w:cs="Times New Roman"/>
          <w:sz w:val="28"/>
        </w:rPr>
        <w:t>негативним</w:t>
      </w:r>
      <w:r w:rsidRPr="006F3ACF">
        <w:rPr>
          <w:rFonts w:ascii="Times New Roman" w:hAnsi="Times New Roman" w:cs="Times New Roman"/>
          <w:sz w:val="28"/>
          <w:lang w:val="en-US"/>
        </w:rPr>
        <w:t xml:space="preserve"> </w:t>
      </w:r>
      <w:r w:rsidRPr="006F3ACF">
        <w:rPr>
          <w:rFonts w:ascii="Times New Roman" w:hAnsi="Times New Roman" w:cs="Times New Roman"/>
          <w:sz w:val="28"/>
        </w:rPr>
        <w:t>тиском</w:t>
      </w:r>
      <w:r w:rsidRPr="006F3ACF">
        <w:rPr>
          <w:rFonts w:ascii="Times New Roman" w:hAnsi="Times New Roman" w:cs="Times New Roman"/>
          <w:sz w:val="28"/>
          <w:lang w:val="en-US"/>
        </w:rPr>
        <w:t xml:space="preserve"> </w:t>
      </w:r>
      <w:r w:rsidRPr="006F3ACF">
        <w:rPr>
          <w:rFonts w:ascii="Times New Roman" w:hAnsi="Times New Roman" w:cs="Times New Roman"/>
          <w:sz w:val="28"/>
        </w:rPr>
        <w:t>за</w:t>
      </w:r>
      <w:r w:rsidRPr="006F3ACF">
        <w:rPr>
          <w:rFonts w:ascii="Times New Roman" w:hAnsi="Times New Roman" w:cs="Times New Roman"/>
          <w:sz w:val="28"/>
          <w:lang w:val="en-US"/>
        </w:rPr>
        <w:t xml:space="preserve"> </w:t>
      </w:r>
      <w:r w:rsidRPr="006F3ACF">
        <w:rPr>
          <w:rFonts w:ascii="Times New Roman" w:hAnsi="Times New Roman" w:cs="Times New Roman"/>
          <w:sz w:val="28"/>
        </w:rPr>
        <w:t>допомогою</w:t>
      </w:r>
      <w:r w:rsidRPr="006F3ACF">
        <w:rPr>
          <w:rFonts w:ascii="Times New Roman" w:hAnsi="Times New Roman" w:cs="Times New Roman"/>
          <w:sz w:val="28"/>
          <w:lang w:val="en-US"/>
        </w:rPr>
        <w:t xml:space="preserve"> </w:t>
      </w:r>
      <w:r w:rsidRPr="006F3ACF">
        <w:rPr>
          <w:rFonts w:ascii="Times New Roman" w:hAnsi="Times New Roman" w:cs="Times New Roman"/>
          <w:sz w:val="28"/>
        </w:rPr>
        <w:t>інстиляцій</w:t>
      </w:r>
      <w:r w:rsidRPr="006F3ACF">
        <w:rPr>
          <w:rFonts w:ascii="Times New Roman" w:hAnsi="Times New Roman" w:cs="Times New Roman"/>
          <w:sz w:val="28"/>
          <w:lang w:val="en-US"/>
        </w:rPr>
        <w:t>.</w:t>
      </w:r>
    </w:p>
    <w:p w14:paraId="671CA9C3" w14:textId="0E85BE44"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lastRenderedPageBreak/>
        <w:t xml:space="preserve">67. </w:t>
      </w:r>
      <w:r w:rsidRPr="006F3ACF">
        <w:rPr>
          <w:rFonts w:ascii="Times New Roman" w:hAnsi="Times New Roman" w:cs="Times New Roman"/>
          <w:sz w:val="28"/>
          <w:lang w:val="en-US"/>
        </w:rPr>
        <w:t>Halim A.S., Khoo T.L., Mohd. Yussof S.J. Biologic</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and synthetic skin substitutes: An overview.</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Indian</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J</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Plast</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Surg</w:t>
      </w:r>
      <w:r w:rsidRPr="006F3ACF">
        <w:rPr>
          <w:rFonts w:ascii="Times New Roman" w:hAnsi="Times New Roman" w:cs="Times New Roman"/>
          <w:sz w:val="28"/>
          <w:lang w:val="uk-UA"/>
        </w:rPr>
        <w:t xml:space="preserve">. 2010; 43: 23-28. </w:t>
      </w:r>
      <w:r w:rsidRPr="006F3ACF">
        <w:rPr>
          <w:rFonts w:ascii="Times New Roman" w:hAnsi="Times New Roman" w:cs="Times New Roman"/>
          <w:sz w:val="28"/>
          <w:lang w:val="en-US"/>
        </w:rPr>
        <w:t>DOI</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http</w:t>
      </w:r>
      <w:r w:rsidRPr="006F3ACF">
        <w:rPr>
          <w:rFonts w:ascii="Times New Roman" w:hAnsi="Times New Roman" w:cs="Times New Roman"/>
          <w:sz w:val="28"/>
          <w:lang w:val="uk-UA"/>
        </w:rPr>
        <w:t xml:space="preserve">:// </w:t>
      </w:r>
      <w:r w:rsidRPr="006F3ACF">
        <w:rPr>
          <w:rFonts w:ascii="Times New Roman" w:hAnsi="Times New Roman" w:cs="Times New Roman"/>
          <w:sz w:val="28"/>
        </w:rPr>
        <w:t>doi</w:t>
      </w:r>
      <w:r w:rsidRPr="006F3ACF">
        <w:rPr>
          <w:rFonts w:ascii="Times New Roman" w:hAnsi="Times New Roman" w:cs="Times New Roman"/>
          <w:sz w:val="28"/>
          <w:lang w:val="uk-UA"/>
        </w:rPr>
        <w:t>.</w:t>
      </w:r>
      <w:r w:rsidRPr="006F3ACF">
        <w:rPr>
          <w:rFonts w:ascii="Times New Roman" w:hAnsi="Times New Roman" w:cs="Times New Roman"/>
          <w:sz w:val="28"/>
        </w:rPr>
        <w:t>org</w:t>
      </w:r>
      <w:r w:rsidR="00593623">
        <w:rPr>
          <w:rFonts w:ascii="Times New Roman" w:hAnsi="Times New Roman" w:cs="Times New Roman"/>
          <w:sz w:val="28"/>
          <w:lang w:val="uk-UA"/>
        </w:rPr>
        <w:t>/10.4103/0970-0358.70712</w:t>
      </w:r>
      <w:r w:rsidRPr="006F3ACF">
        <w:rPr>
          <w:rFonts w:ascii="Times New Roman" w:hAnsi="Times New Roman" w:cs="Times New Roman"/>
          <w:sz w:val="28"/>
          <w:lang w:val="uk-UA"/>
        </w:rPr>
        <w:t>. Біологічні та синтетичні замінники шкіри</w:t>
      </w:r>
    </w:p>
    <w:p w14:paraId="51A992CD" w14:textId="77777777"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t>68. Hallock, G.G. Top ten reasons to hate the «V.A.C.» [Text] / G.G. Hallock // Plast. Reconstr. Surg. - 2005. - Vol. 116, №6. - P. 1839. 10 причин ненавидіти ВАК</w:t>
      </w:r>
    </w:p>
    <w:p w14:paraId="7171B110"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69. </w:t>
      </w:r>
      <w:r w:rsidRPr="006F3ACF">
        <w:rPr>
          <w:rFonts w:ascii="Times New Roman" w:hAnsi="Times New Roman" w:cs="Times New Roman"/>
          <w:sz w:val="28"/>
          <w:lang w:val="en-US"/>
        </w:rPr>
        <w:t xml:space="preserve">Hunt T.K. Standarts for wound healing research / T.K. Hunt // Surgery– 2008. – V.73. –p.153-154. </w:t>
      </w:r>
      <w:r w:rsidRPr="006F3ACF">
        <w:rPr>
          <w:rFonts w:ascii="Times New Roman" w:hAnsi="Times New Roman" w:cs="Times New Roman"/>
          <w:sz w:val="28"/>
        </w:rPr>
        <w:t>Стандарти</w:t>
      </w:r>
      <w:r w:rsidRPr="006F3ACF">
        <w:rPr>
          <w:rFonts w:ascii="Times New Roman" w:hAnsi="Times New Roman" w:cs="Times New Roman"/>
          <w:sz w:val="28"/>
          <w:lang w:val="en-US"/>
        </w:rPr>
        <w:t xml:space="preserve"> </w:t>
      </w:r>
      <w:r w:rsidRPr="006F3ACF">
        <w:rPr>
          <w:rFonts w:ascii="Times New Roman" w:hAnsi="Times New Roman" w:cs="Times New Roman"/>
          <w:sz w:val="28"/>
        </w:rPr>
        <w:t>дослідження</w:t>
      </w:r>
      <w:r w:rsidRPr="006F3ACF">
        <w:rPr>
          <w:rFonts w:ascii="Times New Roman" w:hAnsi="Times New Roman" w:cs="Times New Roman"/>
          <w:sz w:val="28"/>
          <w:lang w:val="en-US"/>
        </w:rPr>
        <w:t xml:space="preserve"> </w:t>
      </w:r>
      <w:r w:rsidRPr="006F3ACF">
        <w:rPr>
          <w:rFonts w:ascii="Times New Roman" w:hAnsi="Times New Roman" w:cs="Times New Roman"/>
          <w:sz w:val="28"/>
        </w:rPr>
        <w:t>загоєння</w:t>
      </w:r>
      <w:r w:rsidRPr="006F3ACF">
        <w:rPr>
          <w:rFonts w:ascii="Times New Roman" w:hAnsi="Times New Roman" w:cs="Times New Roman"/>
          <w:sz w:val="28"/>
          <w:lang w:val="en-US"/>
        </w:rPr>
        <w:t xml:space="preserve"> </w:t>
      </w:r>
      <w:r w:rsidRPr="006F3ACF">
        <w:rPr>
          <w:rFonts w:ascii="Times New Roman" w:hAnsi="Times New Roman" w:cs="Times New Roman"/>
          <w:sz w:val="28"/>
        </w:rPr>
        <w:t>ран</w:t>
      </w:r>
    </w:p>
    <w:p w14:paraId="31A2B6EA"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70. </w:t>
      </w:r>
      <w:r w:rsidRPr="006F3ACF">
        <w:rPr>
          <w:rFonts w:ascii="Times New Roman" w:hAnsi="Times New Roman" w:cs="Times New Roman"/>
          <w:sz w:val="28"/>
          <w:lang w:val="en-US"/>
        </w:rPr>
        <w:t>Krug E., Berg L., Lee C., Hudson D., Birke-Sorensen H., Depoorter</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 xml:space="preserve">M. Evidence-based recommendations for the use of negative pressure wound therapy in traumatic wounds and reconstructive surgery: steps towards an international consensus. </w:t>
      </w:r>
      <w:r w:rsidRPr="006F3ACF">
        <w:rPr>
          <w:rFonts w:ascii="Times New Roman" w:hAnsi="Times New Roman" w:cs="Times New Roman"/>
          <w:sz w:val="28"/>
        </w:rPr>
        <w:t>Injury 2011; 42:</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S</w:t>
      </w:r>
      <w:r w:rsidRPr="006F3ACF">
        <w:rPr>
          <w:rFonts w:ascii="Times New Roman" w:hAnsi="Times New Roman" w:cs="Times New Roman"/>
          <w:sz w:val="28"/>
        </w:rPr>
        <w:t xml:space="preserve">1–12. </w:t>
      </w:r>
      <w:r w:rsidRPr="006F3ACF">
        <w:rPr>
          <w:rFonts w:ascii="Times New Roman" w:hAnsi="Times New Roman" w:cs="Times New Roman"/>
          <w:sz w:val="28"/>
          <w:lang w:val="en-US"/>
        </w:rPr>
        <w:t>https</w:t>
      </w:r>
      <w:r w:rsidRPr="006F3ACF">
        <w:rPr>
          <w:rFonts w:ascii="Times New Roman" w:hAnsi="Times New Roman" w:cs="Times New Roman"/>
          <w:sz w:val="28"/>
        </w:rPr>
        <w:t>://</w:t>
      </w:r>
      <w:r w:rsidRPr="006F3ACF">
        <w:rPr>
          <w:rFonts w:ascii="Times New Roman" w:hAnsi="Times New Roman" w:cs="Times New Roman"/>
          <w:sz w:val="28"/>
          <w:lang w:val="en-US"/>
        </w:rPr>
        <w:t>doi</w:t>
      </w:r>
      <w:r w:rsidRPr="006F3ACF">
        <w:rPr>
          <w:rFonts w:ascii="Times New Roman" w:hAnsi="Times New Roman" w:cs="Times New Roman"/>
          <w:sz w:val="28"/>
        </w:rPr>
        <w:t>.</w:t>
      </w:r>
      <w:r w:rsidRPr="006F3ACF">
        <w:rPr>
          <w:rFonts w:ascii="Times New Roman" w:hAnsi="Times New Roman" w:cs="Times New Roman"/>
          <w:sz w:val="28"/>
          <w:lang w:val="en-US"/>
        </w:rPr>
        <w:t>org</w:t>
      </w:r>
      <w:r w:rsidRPr="006F3ACF">
        <w:rPr>
          <w:rFonts w:ascii="Times New Roman" w:hAnsi="Times New Roman" w:cs="Times New Roman"/>
          <w:sz w:val="28"/>
        </w:rPr>
        <w:t>/10.1016/</w:t>
      </w:r>
      <w:r w:rsidRPr="006F3ACF">
        <w:rPr>
          <w:rFonts w:ascii="Times New Roman" w:hAnsi="Times New Roman" w:cs="Times New Roman"/>
          <w:sz w:val="28"/>
          <w:lang w:val="en-US"/>
        </w:rPr>
        <w:t>s</w:t>
      </w:r>
      <w:r w:rsidRPr="006F3ACF">
        <w:rPr>
          <w:rFonts w:ascii="Times New Roman" w:hAnsi="Times New Roman" w:cs="Times New Roman"/>
          <w:sz w:val="28"/>
        </w:rPr>
        <w:t>0020-1383(11)00041-6. оказові рекомендації щодо застосування терапії ран негативним тиском</w:t>
      </w:r>
    </w:p>
    <w:p w14:paraId="4A4FEB7A"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71. </w:t>
      </w:r>
      <w:r w:rsidRPr="006F3ACF">
        <w:rPr>
          <w:rFonts w:ascii="Times New Roman" w:hAnsi="Times New Roman" w:cs="Times New Roman"/>
          <w:sz w:val="28"/>
          <w:lang w:val="en-US"/>
        </w:rPr>
        <w:t>Kyrylova, A., Tereshchenko, N., (2011) Estimation of ultrasound influence on biological tissue. XIII International PhD Workshop OWD 2011, Conference Archives PTETIS, (pp. 319—323). Wisla Оцінка впливу ультразвуку на</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біологічні тканини. XIII Міжнародний аспірантський семінар OWD 2011</w:t>
      </w:r>
    </w:p>
    <w:p w14:paraId="40488F1D"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72. </w:t>
      </w:r>
      <w:r w:rsidRPr="006F3ACF">
        <w:rPr>
          <w:rFonts w:ascii="Times New Roman" w:hAnsi="Times New Roman" w:cs="Times New Roman"/>
          <w:sz w:val="28"/>
          <w:lang w:val="en-US"/>
        </w:rPr>
        <w:t xml:space="preserve">Kloppenberg F.W. Perfusion of burn wound assessed by laser Doppler imaging in related burn depth and healing time / F. W. Kloppenberg, G. L. Beerthuizen, H. J. Duis // Burns. – 2001; 27: – </w:t>
      </w:r>
      <w:r w:rsidRPr="006F3ACF">
        <w:rPr>
          <w:rFonts w:ascii="Times New Roman" w:hAnsi="Times New Roman" w:cs="Times New Roman"/>
          <w:sz w:val="28"/>
        </w:rPr>
        <w:t>Р</w:t>
      </w:r>
      <w:r w:rsidRPr="006F3ACF">
        <w:rPr>
          <w:rFonts w:ascii="Times New Roman" w:hAnsi="Times New Roman" w:cs="Times New Roman"/>
          <w:sz w:val="28"/>
          <w:lang w:val="en-US"/>
        </w:rPr>
        <w:t>. 359-363. Перфузія опікової рани за допомогою лазерної допплерографії</w:t>
      </w:r>
    </w:p>
    <w:p w14:paraId="3AA7206E" w14:textId="77777777" w:rsidR="006F3ACF" w:rsidRPr="006F3ACF" w:rsidRDefault="006F3ACF" w:rsidP="006F3ACF">
      <w:pPr>
        <w:spacing w:line="360" w:lineRule="auto"/>
        <w:ind w:firstLine="709"/>
        <w:contextualSpacing/>
        <w:jc w:val="both"/>
        <w:rPr>
          <w:rFonts w:ascii="Times New Roman" w:hAnsi="Times New Roman" w:cs="Times New Roman"/>
          <w:sz w:val="28"/>
        </w:rPr>
      </w:pPr>
      <w:r w:rsidRPr="006F3ACF">
        <w:rPr>
          <w:rFonts w:ascii="Times New Roman" w:hAnsi="Times New Roman" w:cs="Times New Roman"/>
          <w:sz w:val="28"/>
          <w:lang w:val="uk-UA"/>
        </w:rPr>
        <w:t xml:space="preserve">73. </w:t>
      </w:r>
      <w:r w:rsidRPr="006F3ACF">
        <w:rPr>
          <w:rFonts w:ascii="Times New Roman" w:hAnsi="Times New Roman" w:cs="Times New Roman"/>
          <w:sz w:val="28"/>
          <w:lang w:val="en-US"/>
        </w:rPr>
        <w:t>Lambert K.V. Vacuum assisted closure: a review of development</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and current applications / K.V. Lambert, P. Hayes, M. McCarthy //</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Eur. J. Vasc. Endovasc</w:t>
      </w:r>
      <w:r w:rsidRPr="006F3ACF">
        <w:rPr>
          <w:rFonts w:ascii="Times New Roman" w:hAnsi="Times New Roman" w:cs="Times New Roman"/>
          <w:sz w:val="28"/>
        </w:rPr>
        <w:t xml:space="preserve">. </w:t>
      </w:r>
      <w:r w:rsidRPr="006F3ACF">
        <w:rPr>
          <w:rFonts w:ascii="Times New Roman" w:hAnsi="Times New Roman" w:cs="Times New Roman"/>
          <w:sz w:val="28"/>
          <w:lang w:val="en-US"/>
        </w:rPr>
        <w:t>Surg</w:t>
      </w:r>
      <w:r w:rsidRPr="006F3ACF">
        <w:rPr>
          <w:rFonts w:ascii="Times New Roman" w:hAnsi="Times New Roman" w:cs="Times New Roman"/>
          <w:sz w:val="28"/>
        </w:rPr>
        <w:t xml:space="preserve">. – 2005. – </w:t>
      </w:r>
      <w:r w:rsidRPr="006F3ACF">
        <w:rPr>
          <w:rFonts w:ascii="Times New Roman" w:hAnsi="Times New Roman" w:cs="Times New Roman"/>
          <w:sz w:val="28"/>
          <w:lang w:val="en-US"/>
        </w:rPr>
        <w:t>V</w:t>
      </w:r>
      <w:r w:rsidRPr="006F3ACF">
        <w:rPr>
          <w:rFonts w:ascii="Times New Roman" w:hAnsi="Times New Roman" w:cs="Times New Roman"/>
          <w:sz w:val="28"/>
        </w:rPr>
        <w:t xml:space="preserve">.29, №3. – </w:t>
      </w:r>
      <w:r w:rsidRPr="006F3ACF">
        <w:rPr>
          <w:rFonts w:ascii="Times New Roman" w:hAnsi="Times New Roman" w:cs="Times New Roman"/>
          <w:sz w:val="28"/>
          <w:lang w:val="en-US"/>
        </w:rPr>
        <w:t>P</w:t>
      </w:r>
      <w:r w:rsidRPr="006F3ACF">
        <w:rPr>
          <w:rFonts w:ascii="Times New Roman" w:hAnsi="Times New Roman" w:cs="Times New Roman"/>
          <w:sz w:val="28"/>
        </w:rPr>
        <w:t>.219-226. Вакуумне закриття: огляд розвитку</w:t>
      </w:r>
      <w:r w:rsidRPr="006F3ACF">
        <w:rPr>
          <w:rFonts w:ascii="Times New Roman" w:hAnsi="Times New Roman" w:cs="Times New Roman"/>
          <w:sz w:val="28"/>
          <w:lang w:val="uk-UA"/>
        </w:rPr>
        <w:t xml:space="preserve"> </w:t>
      </w:r>
      <w:r w:rsidRPr="006F3ACF">
        <w:rPr>
          <w:rFonts w:ascii="Times New Roman" w:hAnsi="Times New Roman" w:cs="Times New Roman"/>
          <w:sz w:val="28"/>
        </w:rPr>
        <w:t>та сучасних застосувань</w:t>
      </w:r>
    </w:p>
    <w:p w14:paraId="3893EE15"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74. </w:t>
      </w:r>
      <w:r w:rsidRPr="006F3ACF">
        <w:rPr>
          <w:rFonts w:ascii="Times New Roman" w:hAnsi="Times New Roman" w:cs="Times New Roman"/>
          <w:sz w:val="28"/>
          <w:lang w:val="en-US"/>
        </w:rPr>
        <w:t>Laser Doppler imaging of pediatric burns: Burn wound outcome can be predicted independent of clinical examination / E.R. La Heia, A.J.A. Hollanda, H.C.O. Martina // Burns. – vol. 32, Issue 5, August, 2006. – P. 550-553. Лазерна допплерографія дитячих опіків:</w:t>
      </w:r>
    </w:p>
    <w:p w14:paraId="1E217878"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lastRenderedPageBreak/>
        <w:t xml:space="preserve">75. </w:t>
      </w:r>
      <w:r w:rsidRPr="006F3ACF">
        <w:rPr>
          <w:rFonts w:ascii="Times New Roman" w:hAnsi="Times New Roman" w:cs="Times New Roman"/>
          <w:sz w:val="28"/>
          <w:lang w:val="en-US"/>
        </w:rPr>
        <w:t>McNulty A.K., Schmidt M., Feeley T., Villanueva P., Kieswetter K.</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Effects of negative pressure wound therapy on cellular energetics</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in fibroblasts grown in a provisional wound (fibrin) matrix. Wound</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Repair Regen 2009; 17: 192–9. PMID: 19320887.</w:t>
      </w:r>
      <w:r w:rsidRPr="006F3ACF">
        <w:rPr>
          <w:rFonts w:ascii="Times New Roman" w:hAnsi="Times New Roman" w:cs="Times New Roman"/>
          <w:sz w:val="28"/>
          <w:lang w:val="uk-UA"/>
        </w:rPr>
        <w:t xml:space="preserve"> Вакуумне лікування</w:t>
      </w:r>
    </w:p>
    <w:p w14:paraId="05174919"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76. </w:t>
      </w:r>
      <w:r w:rsidRPr="006F3ACF">
        <w:rPr>
          <w:rFonts w:ascii="Times New Roman" w:hAnsi="Times New Roman" w:cs="Times New Roman"/>
          <w:sz w:val="28"/>
          <w:lang w:val="en-US"/>
        </w:rPr>
        <w:t>Mohandas A., Deepthi S., Biswas R.,</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Jayakumar R. Chitosan based metallic</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nanocomposite scaffolds as antimicrobial</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wound dressings. Bioactive Materials. 2018; 3</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 xml:space="preserve">(3): 267-277. DOI: </w:t>
      </w:r>
      <w:hyperlink r:id="rId33" w:history="1">
        <w:r w:rsidRPr="006F3ACF">
          <w:rPr>
            <w:rStyle w:val="a9"/>
            <w:rFonts w:ascii="Times New Roman" w:hAnsi="Times New Roman" w:cs="Times New Roman"/>
            <w:sz w:val="28"/>
            <w:u w:val="none"/>
            <w:lang w:val="en-US"/>
          </w:rPr>
          <w:t>https://doi.org/10.1016/j</w:t>
        </w:r>
      </w:hyperlink>
      <w:r w:rsidRPr="006F3ACF">
        <w:rPr>
          <w:rFonts w:ascii="Times New Roman" w:hAnsi="Times New Roman" w:cs="Times New Roman"/>
          <w:sz w:val="28"/>
          <w:lang w:val="en-US"/>
        </w:rPr>
        <w:t>.</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bioactmat.2017.11.003. Металеві нанокомпозитні каркаси на основі хітозану</w:t>
      </w:r>
    </w:p>
    <w:p w14:paraId="695BEBB8" w14:textId="59B8B0EA"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77. </w:t>
      </w:r>
      <w:r w:rsidRPr="006F3ACF">
        <w:rPr>
          <w:rFonts w:ascii="Times New Roman" w:hAnsi="Times New Roman" w:cs="Times New Roman"/>
          <w:sz w:val="28"/>
          <w:lang w:val="en-US"/>
        </w:rPr>
        <w:t>Nacsui M. Therapeutic management of problematic superficial</w:t>
      </w:r>
      <w:r w:rsidRPr="006F3ACF">
        <w:rPr>
          <w:rFonts w:ascii="Times New Roman" w:hAnsi="Times New Roman" w:cs="Times New Roman"/>
          <w:sz w:val="28"/>
          <w:lang w:val="uk-UA"/>
        </w:rPr>
        <w:t xml:space="preserve"> </w:t>
      </w:r>
      <w:r w:rsidR="00593623">
        <w:rPr>
          <w:rFonts w:ascii="Times New Roman" w:hAnsi="Times New Roman" w:cs="Times New Roman"/>
          <w:sz w:val="28"/>
          <w:lang w:val="en-US"/>
        </w:rPr>
        <w:t>wounds</w:t>
      </w:r>
      <w:r w:rsidRPr="006F3ACF">
        <w:rPr>
          <w:rFonts w:ascii="Times New Roman" w:hAnsi="Times New Roman" w:cs="Times New Roman"/>
          <w:sz w:val="28"/>
          <w:lang w:val="en-US"/>
        </w:rPr>
        <w:t>: a paliemceiwercd approach / M. Nacsui // J. Wound care. – 2003. – Vol</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 xml:space="preserve">12. - №2. – p. 23-26. </w:t>
      </w:r>
      <w:r w:rsidRPr="006F3ACF">
        <w:rPr>
          <w:rFonts w:ascii="Times New Roman" w:hAnsi="Times New Roman" w:cs="Times New Roman"/>
          <w:sz w:val="28"/>
        </w:rPr>
        <w:t>Терапевтичне</w:t>
      </w:r>
      <w:r w:rsidRPr="006F3ACF">
        <w:rPr>
          <w:rFonts w:ascii="Times New Roman" w:hAnsi="Times New Roman" w:cs="Times New Roman"/>
          <w:sz w:val="28"/>
          <w:lang w:val="en-US"/>
        </w:rPr>
        <w:t xml:space="preserve"> </w:t>
      </w:r>
      <w:r w:rsidRPr="006F3ACF">
        <w:rPr>
          <w:rFonts w:ascii="Times New Roman" w:hAnsi="Times New Roman" w:cs="Times New Roman"/>
          <w:sz w:val="28"/>
        </w:rPr>
        <w:t>лікування</w:t>
      </w:r>
      <w:r w:rsidRPr="006F3ACF">
        <w:rPr>
          <w:rFonts w:ascii="Times New Roman" w:hAnsi="Times New Roman" w:cs="Times New Roman"/>
          <w:sz w:val="28"/>
          <w:lang w:val="en-US"/>
        </w:rPr>
        <w:t xml:space="preserve"> </w:t>
      </w:r>
      <w:r w:rsidRPr="006F3ACF">
        <w:rPr>
          <w:rFonts w:ascii="Times New Roman" w:hAnsi="Times New Roman" w:cs="Times New Roman"/>
          <w:sz w:val="28"/>
        </w:rPr>
        <w:t>проблемних</w:t>
      </w:r>
      <w:r w:rsidRPr="006F3ACF">
        <w:rPr>
          <w:rFonts w:ascii="Times New Roman" w:hAnsi="Times New Roman" w:cs="Times New Roman"/>
          <w:sz w:val="28"/>
          <w:lang w:val="en-US"/>
        </w:rPr>
        <w:t xml:space="preserve"> </w:t>
      </w:r>
      <w:r w:rsidRPr="006F3ACF">
        <w:rPr>
          <w:rFonts w:ascii="Times New Roman" w:hAnsi="Times New Roman" w:cs="Times New Roman"/>
          <w:sz w:val="28"/>
        </w:rPr>
        <w:t>поверхневих</w:t>
      </w:r>
      <w:r w:rsidRPr="006F3ACF">
        <w:rPr>
          <w:rFonts w:ascii="Times New Roman" w:hAnsi="Times New Roman" w:cs="Times New Roman"/>
          <w:sz w:val="28"/>
          <w:lang w:val="en-US"/>
        </w:rPr>
        <w:t xml:space="preserve"> </w:t>
      </w:r>
      <w:r w:rsidRPr="006F3ACF">
        <w:rPr>
          <w:rFonts w:ascii="Times New Roman" w:hAnsi="Times New Roman" w:cs="Times New Roman"/>
          <w:sz w:val="28"/>
        </w:rPr>
        <w:t>ран</w:t>
      </w:r>
      <w:r w:rsidRPr="006F3ACF">
        <w:rPr>
          <w:rFonts w:ascii="Times New Roman" w:hAnsi="Times New Roman" w:cs="Times New Roman"/>
          <w:sz w:val="28"/>
          <w:lang w:val="en-US"/>
        </w:rPr>
        <w:t>:</w:t>
      </w:r>
    </w:p>
    <w:p w14:paraId="066ECF0F"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78. </w:t>
      </w:r>
      <w:r w:rsidRPr="006F3ACF">
        <w:rPr>
          <w:rFonts w:ascii="Times New Roman" w:hAnsi="Times New Roman" w:cs="Times New Roman"/>
          <w:sz w:val="28"/>
          <w:lang w:val="en-US"/>
        </w:rPr>
        <w:t>Oravcová DCurrently available skin substitutes /Oravcová D, Koller J. //Cas Lek Cesk. 2014;153(1):7-12. Доступні на даний момент замінники шкіри</w:t>
      </w:r>
    </w:p>
    <w:p w14:paraId="640A246D" w14:textId="77777777" w:rsidR="006F3ACF" w:rsidRPr="006F3ACF" w:rsidRDefault="006F3ACF" w:rsidP="006F3ACF">
      <w:pPr>
        <w:spacing w:line="360" w:lineRule="auto"/>
        <w:ind w:firstLine="709"/>
        <w:contextualSpacing/>
        <w:jc w:val="both"/>
        <w:rPr>
          <w:rFonts w:ascii="Times New Roman" w:hAnsi="Times New Roman" w:cs="Times New Roman"/>
          <w:sz w:val="28"/>
          <w:lang w:val="uk-UA"/>
        </w:rPr>
      </w:pPr>
      <w:r w:rsidRPr="006F3ACF">
        <w:rPr>
          <w:rFonts w:ascii="Times New Roman" w:hAnsi="Times New Roman" w:cs="Times New Roman"/>
          <w:sz w:val="28"/>
          <w:lang w:val="uk-UA"/>
        </w:rPr>
        <w:t xml:space="preserve">79. </w:t>
      </w:r>
      <w:r w:rsidRPr="006F3ACF">
        <w:rPr>
          <w:rFonts w:ascii="Times New Roman" w:hAnsi="Times New Roman" w:cs="Times New Roman"/>
          <w:sz w:val="28"/>
          <w:lang w:val="en-US"/>
        </w:rPr>
        <w:t>Pham C. Bioengineered skin substitutes for the</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management of burns: a systematic review.</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Burns</w:t>
      </w:r>
      <w:r w:rsidRPr="006F3ACF">
        <w:rPr>
          <w:rFonts w:ascii="Times New Roman" w:hAnsi="Times New Roman" w:cs="Times New Roman"/>
          <w:sz w:val="28"/>
          <w:lang w:val="uk-UA"/>
        </w:rPr>
        <w:t xml:space="preserve">. 2007; </w:t>
      </w:r>
      <w:r w:rsidRPr="006F3ACF">
        <w:rPr>
          <w:rFonts w:ascii="Times New Roman" w:hAnsi="Times New Roman" w:cs="Times New Roman"/>
          <w:sz w:val="28"/>
          <w:lang w:val="en-US"/>
        </w:rPr>
        <w:t>Vol</w:t>
      </w:r>
      <w:r w:rsidRPr="006F3ACF">
        <w:rPr>
          <w:rFonts w:ascii="Times New Roman" w:hAnsi="Times New Roman" w:cs="Times New Roman"/>
          <w:sz w:val="28"/>
          <w:lang w:val="uk-UA"/>
        </w:rPr>
        <w:t xml:space="preserve">. 33, 8: 946–57. </w:t>
      </w:r>
      <w:r w:rsidRPr="006F3ACF">
        <w:rPr>
          <w:rFonts w:ascii="Times New Roman" w:hAnsi="Times New Roman" w:cs="Times New Roman"/>
          <w:sz w:val="28"/>
          <w:lang w:val="en-US"/>
        </w:rPr>
        <w:t>doi</w:t>
      </w:r>
      <w:r w:rsidRPr="006F3ACF">
        <w:rPr>
          <w:rFonts w:ascii="Times New Roman" w:hAnsi="Times New Roman" w:cs="Times New Roman"/>
          <w:sz w:val="28"/>
          <w:lang w:val="uk-UA"/>
        </w:rPr>
        <w:t>:10.1016/</w:t>
      </w:r>
      <w:r w:rsidRPr="006F3ACF">
        <w:rPr>
          <w:rFonts w:ascii="Times New Roman" w:hAnsi="Times New Roman" w:cs="Times New Roman"/>
          <w:sz w:val="28"/>
          <w:lang w:val="en-US"/>
        </w:rPr>
        <w:t>j</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burns</w:t>
      </w:r>
      <w:r w:rsidRPr="006F3ACF">
        <w:rPr>
          <w:rFonts w:ascii="Times New Roman" w:hAnsi="Times New Roman" w:cs="Times New Roman"/>
          <w:sz w:val="28"/>
          <w:lang w:val="uk-UA"/>
        </w:rPr>
        <w:t>.2007.03.020 Біоінженерні замінники шкіри для лікування опіків: систематичний огляд.</w:t>
      </w:r>
    </w:p>
    <w:p w14:paraId="7424495A"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80. </w:t>
      </w:r>
      <w:r w:rsidRPr="006F3ACF">
        <w:rPr>
          <w:rFonts w:ascii="Times New Roman" w:hAnsi="Times New Roman" w:cs="Times New Roman"/>
          <w:sz w:val="28"/>
          <w:lang w:val="en-US"/>
        </w:rPr>
        <w:t>Robson M.C. Wound infection; a failure of wound hearling caused by</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an imbalance of bacteria / M.C. Robson // Sui.Clin.North.Am. – 2001. – Vol.121. -</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 xml:space="preserve">№4. –p.637-642. </w:t>
      </w:r>
      <w:r w:rsidRPr="006F3ACF">
        <w:rPr>
          <w:rFonts w:ascii="Times New Roman" w:hAnsi="Times New Roman" w:cs="Times New Roman"/>
          <w:sz w:val="28"/>
        </w:rPr>
        <w:t>Ранова</w:t>
      </w:r>
      <w:r w:rsidRPr="006F3ACF">
        <w:rPr>
          <w:rFonts w:ascii="Times New Roman" w:hAnsi="Times New Roman" w:cs="Times New Roman"/>
          <w:sz w:val="28"/>
          <w:lang w:val="en-US"/>
        </w:rPr>
        <w:t xml:space="preserve"> </w:t>
      </w:r>
      <w:r w:rsidRPr="006F3ACF">
        <w:rPr>
          <w:rFonts w:ascii="Times New Roman" w:hAnsi="Times New Roman" w:cs="Times New Roman"/>
          <w:sz w:val="28"/>
        </w:rPr>
        <w:t>інфекція</w:t>
      </w:r>
      <w:r w:rsidRPr="006F3ACF">
        <w:rPr>
          <w:rFonts w:ascii="Times New Roman" w:hAnsi="Times New Roman" w:cs="Times New Roman"/>
          <w:sz w:val="28"/>
          <w:lang w:val="en-US"/>
        </w:rPr>
        <w:t xml:space="preserve">; </w:t>
      </w:r>
      <w:r w:rsidRPr="006F3ACF">
        <w:rPr>
          <w:rFonts w:ascii="Times New Roman" w:hAnsi="Times New Roman" w:cs="Times New Roman"/>
          <w:sz w:val="28"/>
        </w:rPr>
        <w:t>порушення</w:t>
      </w:r>
      <w:r w:rsidRPr="006F3ACF">
        <w:rPr>
          <w:rFonts w:ascii="Times New Roman" w:hAnsi="Times New Roman" w:cs="Times New Roman"/>
          <w:sz w:val="28"/>
          <w:lang w:val="en-US"/>
        </w:rPr>
        <w:t xml:space="preserve"> </w:t>
      </w:r>
      <w:r w:rsidRPr="006F3ACF">
        <w:rPr>
          <w:rFonts w:ascii="Times New Roman" w:hAnsi="Times New Roman" w:cs="Times New Roman"/>
          <w:sz w:val="28"/>
        </w:rPr>
        <w:t>загоєння</w:t>
      </w:r>
      <w:r w:rsidRPr="006F3ACF">
        <w:rPr>
          <w:rFonts w:ascii="Times New Roman" w:hAnsi="Times New Roman" w:cs="Times New Roman"/>
          <w:sz w:val="28"/>
          <w:lang w:val="en-US"/>
        </w:rPr>
        <w:t xml:space="preserve"> </w:t>
      </w:r>
      <w:r w:rsidRPr="006F3ACF">
        <w:rPr>
          <w:rFonts w:ascii="Times New Roman" w:hAnsi="Times New Roman" w:cs="Times New Roman"/>
          <w:sz w:val="28"/>
        </w:rPr>
        <w:t>рани</w:t>
      </w:r>
      <w:r w:rsidRPr="006F3ACF">
        <w:rPr>
          <w:rFonts w:ascii="Times New Roman" w:hAnsi="Times New Roman" w:cs="Times New Roman"/>
          <w:sz w:val="28"/>
          <w:lang w:val="en-US"/>
        </w:rPr>
        <w:t xml:space="preserve">, </w:t>
      </w:r>
      <w:r w:rsidRPr="006F3ACF">
        <w:rPr>
          <w:rFonts w:ascii="Times New Roman" w:hAnsi="Times New Roman" w:cs="Times New Roman"/>
          <w:sz w:val="28"/>
        </w:rPr>
        <w:t>спричинене</w:t>
      </w:r>
      <w:r w:rsidRPr="006F3ACF">
        <w:rPr>
          <w:rFonts w:ascii="Times New Roman" w:hAnsi="Times New Roman" w:cs="Times New Roman"/>
          <w:sz w:val="28"/>
          <w:lang w:val="en-US"/>
        </w:rPr>
        <w:t xml:space="preserve"> </w:t>
      </w:r>
      <w:r w:rsidRPr="006F3ACF">
        <w:rPr>
          <w:rFonts w:ascii="Times New Roman" w:hAnsi="Times New Roman" w:cs="Times New Roman"/>
          <w:sz w:val="28"/>
        </w:rPr>
        <w:t>дисбалансом</w:t>
      </w:r>
      <w:r w:rsidRPr="006F3ACF">
        <w:rPr>
          <w:rFonts w:ascii="Times New Roman" w:hAnsi="Times New Roman" w:cs="Times New Roman"/>
          <w:sz w:val="28"/>
          <w:lang w:val="en-US"/>
        </w:rPr>
        <w:t xml:space="preserve"> </w:t>
      </w:r>
      <w:r w:rsidRPr="006F3ACF">
        <w:rPr>
          <w:rFonts w:ascii="Times New Roman" w:hAnsi="Times New Roman" w:cs="Times New Roman"/>
          <w:sz w:val="28"/>
        </w:rPr>
        <w:t>бактерій</w:t>
      </w:r>
    </w:p>
    <w:p w14:paraId="2F1F0725"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81.  </w:t>
      </w:r>
      <w:r w:rsidRPr="006F3ACF">
        <w:rPr>
          <w:rFonts w:ascii="Times New Roman" w:hAnsi="Times New Roman" w:cs="Times New Roman"/>
          <w:sz w:val="28"/>
          <w:lang w:val="en-US"/>
        </w:rPr>
        <w:t>Sliesarenko S.V. Salvage and reconstruction of critical electrical hand injury: Case report / S. V. Sliesarenko, P. A. Badyul // Burns. – 2014. – vol. 40, №1. – P. 1-3Порятунок та реконструкція критичної електротравми кисті:</w:t>
      </w:r>
    </w:p>
    <w:p w14:paraId="5461DD3F" w14:textId="20F36D8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82. </w:t>
      </w:r>
      <w:r w:rsidRPr="006F3ACF">
        <w:rPr>
          <w:rFonts w:ascii="Times New Roman" w:hAnsi="Times New Roman" w:cs="Times New Roman"/>
          <w:sz w:val="28"/>
          <w:lang w:val="en-US"/>
        </w:rPr>
        <w:t>Stannard J.P. Negative pressure wound therapy to treat</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hematomas and surgical incisions following high-energy trauma /J.P. Stannard, J.T.</w:t>
      </w:r>
      <w:r w:rsidR="00593623">
        <w:rPr>
          <w:rFonts w:ascii="Times New Roman" w:hAnsi="Times New Roman" w:cs="Times New Roman"/>
          <w:sz w:val="28"/>
          <w:lang w:val="uk-UA"/>
        </w:rPr>
        <w:t xml:space="preserve"> </w:t>
      </w:r>
      <w:r w:rsidRPr="006F3ACF">
        <w:rPr>
          <w:rFonts w:ascii="Times New Roman" w:hAnsi="Times New Roman" w:cs="Times New Roman"/>
          <w:sz w:val="28"/>
          <w:lang w:val="en-US"/>
        </w:rPr>
        <w:t>Robinson, E.R. Anderson [et al.] // J. Trauma. –</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2006.- V.60, №6. – P.1301-1306.</w:t>
      </w:r>
    </w:p>
    <w:p w14:paraId="4971ACAD"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83. </w:t>
      </w:r>
      <w:r w:rsidRPr="006F3ACF">
        <w:rPr>
          <w:rFonts w:ascii="Times New Roman" w:hAnsi="Times New Roman" w:cs="Times New Roman"/>
          <w:sz w:val="28"/>
          <w:lang w:val="en-US"/>
        </w:rPr>
        <w:t xml:space="preserve">Ubbink D.T., Westerbos S.J., Evans D., Land L., Vermeulen H. Topical negative pressure for treating chronic wounds. Cochrane Database Syst Rev. 2008 </w:t>
      </w:r>
      <w:r w:rsidRPr="006F3ACF">
        <w:rPr>
          <w:rFonts w:ascii="Times New Roman" w:hAnsi="Times New Roman" w:cs="Times New Roman"/>
          <w:sz w:val="28"/>
          <w:lang w:val="en-US"/>
        </w:rPr>
        <w:lastRenderedPageBreak/>
        <w:t>Jul 16;(3):CD001898. doi: 10.1002/14651858.</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 xml:space="preserve">CD001898.pub2. </w:t>
      </w:r>
      <w:r w:rsidRPr="006F3ACF">
        <w:rPr>
          <w:rFonts w:ascii="Times New Roman" w:hAnsi="Times New Roman" w:cs="Times New Roman"/>
          <w:sz w:val="28"/>
        </w:rPr>
        <w:t>Місцевий</w:t>
      </w:r>
      <w:r w:rsidRPr="006F3ACF">
        <w:rPr>
          <w:rFonts w:ascii="Times New Roman" w:hAnsi="Times New Roman" w:cs="Times New Roman"/>
          <w:sz w:val="28"/>
          <w:lang w:val="en-US"/>
        </w:rPr>
        <w:t xml:space="preserve"> </w:t>
      </w:r>
      <w:r w:rsidRPr="006F3ACF">
        <w:rPr>
          <w:rFonts w:ascii="Times New Roman" w:hAnsi="Times New Roman" w:cs="Times New Roman"/>
          <w:sz w:val="28"/>
        </w:rPr>
        <w:t>негативний</w:t>
      </w:r>
      <w:r w:rsidRPr="006F3ACF">
        <w:rPr>
          <w:rFonts w:ascii="Times New Roman" w:hAnsi="Times New Roman" w:cs="Times New Roman"/>
          <w:sz w:val="28"/>
          <w:lang w:val="en-US"/>
        </w:rPr>
        <w:t xml:space="preserve"> </w:t>
      </w:r>
      <w:r w:rsidRPr="006F3ACF">
        <w:rPr>
          <w:rFonts w:ascii="Times New Roman" w:hAnsi="Times New Roman" w:cs="Times New Roman"/>
          <w:sz w:val="28"/>
        </w:rPr>
        <w:t>тиск</w:t>
      </w:r>
      <w:r w:rsidRPr="006F3ACF">
        <w:rPr>
          <w:rFonts w:ascii="Times New Roman" w:hAnsi="Times New Roman" w:cs="Times New Roman"/>
          <w:sz w:val="28"/>
          <w:lang w:val="en-US"/>
        </w:rPr>
        <w:t xml:space="preserve"> </w:t>
      </w:r>
      <w:r w:rsidRPr="006F3ACF">
        <w:rPr>
          <w:rFonts w:ascii="Times New Roman" w:hAnsi="Times New Roman" w:cs="Times New Roman"/>
          <w:sz w:val="28"/>
        </w:rPr>
        <w:t>для</w:t>
      </w:r>
      <w:r w:rsidRPr="006F3ACF">
        <w:rPr>
          <w:rFonts w:ascii="Times New Roman" w:hAnsi="Times New Roman" w:cs="Times New Roman"/>
          <w:sz w:val="28"/>
          <w:lang w:val="en-US"/>
        </w:rPr>
        <w:t xml:space="preserve"> </w:t>
      </w:r>
      <w:r w:rsidRPr="006F3ACF">
        <w:rPr>
          <w:rFonts w:ascii="Times New Roman" w:hAnsi="Times New Roman" w:cs="Times New Roman"/>
          <w:sz w:val="28"/>
        </w:rPr>
        <w:t>лікування</w:t>
      </w:r>
      <w:r w:rsidRPr="006F3ACF">
        <w:rPr>
          <w:rFonts w:ascii="Times New Roman" w:hAnsi="Times New Roman" w:cs="Times New Roman"/>
          <w:sz w:val="28"/>
          <w:lang w:val="en-US"/>
        </w:rPr>
        <w:t xml:space="preserve"> </w:t>
      </w:r>
      <w:r w:rsidRPr="006F3ACF">
        <w:rPr>
          <w:rFonts w:ascii="Times New Roman" w:hAnsi="Times New Roman" w:cs="Times New Roman"/>
          <w:sz w:val="28"/>
        </w:rPr>
        <w:t>хронічних</w:t>
      </w:r>
      <w:r w:rsidRPr="006F3ACF">
        <w:rPr>
          <w:rFonts w:ascii="Times New Roman" w:hAnsi="Times New Roman" w:cs="Times New Roman"/>
          <w:sz w:val="28"/>
          <w:lang w:val="en-US"/>
        </w:rPr>
        <w:t xml:space="preserve"> </w:t>
      </w:r>
      <w:r w:rsidRPr="006F3ACF">
        <w:rPr>
          <w:rFonts w:ascii="Times New Roman" w:hAnsi="Times New Roman" w:cs="Times New Roman"/>
          <w:sz w:val="28"/>
        </w:rPr>
        <w:t>ран</w:t>
      </w:r>
    </w:p>
    <w:p w14:paraId="28FA4D2E" w14:textId="510379CD"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84. </w:t>
      </w:r>
      <w:r w:rsidRPr="006F3ACF">
        <w:rPr>
          <w:rFonts w:ascii="Times New Roman" w:hAnsi="Times New Roman" w:cs="Times New Roman"/>
          <w:sz w:val="28"/>
          <w:lang w:val="en-US"/>
        </w:rPr>
        <w:t>Vacuum assisted c</w:t>
      </w:r>
      <w:r w:rsidR="00593623">
        <w:rPr>
          <w:rFonts w:ascii="Times New Roman" w:hAnsi="Times New Roman" w:cs="Times New Roman"/>
          <w:sz w:val="28"/>
          <w:lang w:val="en-US"/>
        </w:rPr>
        <w:t>losure: recommendations for use</w:t>
      </w:r>
      <w:r w:rsidRPr="006F3ACF">
        <w:rPr>
          <w:rFonts w:ascii="Times New Roman" w:hAnsi="Times New Roman" w:cs="Times New Roman"/>
          <w:sz w:val="28"/>
          <w:lang w:val="en-US"/>
        </w:rPr>
        <w:t>: A consensus</w:t>
      </w:r>
      <w:r>
        <w:rPr>
          <w:rFonts w:ascii="Times New Roman" w:hAnsi="Times New Roman" w:cs="Times New Roman"/>
          <w:sz w:val="28"/>
          <w:lang w:val="uk-UA"/>
        </w:rPr>
        <w:t xml:space="preserve"> </w:t>
      </w:r>
      <w:r w:rsidRPr="006F3ACF">
        <w:rPr>
          <w:rFonts w:ascii="Times New Roman" w:hAnsi="Times New Roman" w:cs="Times New Roman"/>
          <w:sz w:val="28"/>
          <w:lang w:val="en-US"/>
        </w:rPr>
        <w:t>document.</w:t>
      </w:r>
      <w:r w:rsidR="00593623">
        <w:rPr>
          <w:rFonts w:ascii="Times New Roman" w:hAnsi="Times New Roman" w:cs="Times New Roman"/>
          <w:sz w:val="28"/>
          <w:lang w:val="uk-UA"/>
        </w:rPr>
        <w:t xml:space="preserve"> </w:t>
      </w:r>
      <w:r w:rsidRPr="006F3ACF">
        <w:rPr>
          <w:rFonts w:ascii="Times New Roman" w:hAnsi="Times New Roman" w:cs="Times New Roman"/>
          <w:sz w:val="28"/>
          <w:lang w:val="en-US"/>
        </w:rPr>
        <w:t xml:space="preserve">- </w:t>
      </w:r>
      <w:proofErr w:type="gramStart"/>
      <w:r w:rsidRPr="006F3ACF">
        <w:rPr>
          <w:rFonts w:ascii="Times New Roman" w:hAnsi="Times New Roman" w:cs="Times New Roman"/>
          <w:sz w:val="28"/>
          <w:lang w:val="en-US"/>
        </w:rPr>
        <w:t>Toronto :</w:t>
      </w:r>
      <w:proofErr w:type="gramEnd"/>
      <w:r w:rsidRPr="006F3ACF">
        <w:rPr>
          <w:rFonts w:ascii="Times New Roman" w:hAnsi="Times New Roman" w:cs="Times New Roman"/>
          <w:sz w:val="28"/>
          <w:lang w:val="en-US"/>
        </w:rPr>
        <w:t xml:space="preserve"> World Union of Wound Healing Societies’ Initiative, 2008 - 10 р. Вакуум-асистоване закриття: рекомендації щодо застосування:</w:t>
      </w:r>
    </w:p>
    <w:p w14:paraId="256F9981"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85. </w:t>
      </w:r>
      <w:r w:rsidRPr="006F3ACF">
        <w:rPr>
          <w:rFonts w:ascii="Times New Roman" w:hAnsi="Times New Roman" w:cs="Times New Roman"/>
          <w:sz w:val="28"/>
          <w:lang w:val="en-US"/>
        </w:rPr>
        <w:t>Vowden K., Vowden P. Wound dressings:</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principles and practice. Surgery (Oxford). 2017;</w:t>
      </w:r>
      <w:r w:rsidRPr="006F3ACF">
        <w:rPr>
          <w:rFonts w:ascii="Times New Roman" w:hAnsi="Times New Roman" w:cs="Times New Roman"/>
          <w:sz w:val="28"/>
          <w:lang w:val="uk-UA"/>
        </w:rPr>
        <w:t xml:space="preserve"> </w:t>
      </w:r>
      <w:r w:rsidRPr="006F3ACF">
        <w:rPr>
          <w:rFonts w:ascii="Times New Roman" w:hAnsi="Times New Roman" w:cs="Times New Roman"/>
          <w:sz w:val="28"/>
          <w:lang w:val="en-US"/>
        </w:rPr>
        <w:t xml:space="preserve">35(9): 489-494. </w:t>
      </w:r>
      <w:hyperlink r:id="rId34" w:history="1">
        <w:r w:rsidRPr="006F3ACF">
          <w:rPr>
            <w:rStyle w:val="a9"/>
            <w:rFonts w:ascii="Times New Roman" w:hAnsi="Times New Roman" w:cs="Times New Roman"/>
            <w:sz w:val="28"/>
            <w:u w:val="none"/>
            <w:lang w:val="en-US"/>
          </w:rPr>
          <w:t>https://doi.org/10.1016/j.</w:t>
        </w:r>
        <w:r w:rsidRPr="006F3ACF">
          <w:rPr>
            <w:rStyle w:val="a9"/>
            <w:rFonts w:ascii="Times New Roman" w:hAnsi="Times New Roman" w:cs="Times New Roman"/>
            <w:sz w:val="28"/>
            <w:u w:val="none"/>
            <w:lang w:val="uk-UA"/>
          </w:rPr>
          <w:t xml:space="preserve"> </w:t>
        </w:r>
        <w:r w:rsidRPr="006F3ACF">
          <w:rPr>
            <w:rStyle w:val="a9"/>
            <w:rFonts w:ascii="Times New Roman" w:hAnsi="Times New Roman" w:cs="Times New Roman"/>
            <w:sz w:val="28"/>
            <w:u w:val="none"/>
            <w:lang w:val="en-US"/>
          </w:rPr>
          <w:t>mpsur.2017.06.005</w:t>
        </w:r>
      </w:hyperlink>
      <w:r w:rsidRPr="006F3ACF">
        <w:rPr>
          <w:rFonts w:ascii="Times New Roman" w:hAnsi="Times New Roman" w:cs="Times New Roman"/>
          <w:sz w:val="28"/>
          <w:lang w:val="en-US"/>
        </w:rPr>
        <w:t>.</w:t>
      </w:r>
    </w:p>
    <w:p w14:paraId="4560C1C1"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86. </w:t>
      </w:r>
      <w:r w:rsidRPr="006F3ACF">
        <w:rPr>
          <w:rFonts w:ascii="Times New Roman" w:hAnsi="Times New Roman" w:cs="Times New Roman"/>
          <w:sz w:val="28"/>
          <w:lang w:val="en-US"/>
        </w:rPr>
        <w:t>Wound care essentials: practice and principles by S. Baranoski, E.A. Ayello. – Lippincott Williams &amp; Wilkins, 2006. – 432 p. Основи догляду за ранами:</w:t>
      </w:r>
    </w:p>
    <w:p w14:paraId="2BF5E56D" w14:textId="77777777" w:rsidR="006F3ACF" w:rsidRPr="006F3ACF" w:rsidRDefault="006F3ACF" w:rsidP="006F3ACF">
      <w:pPr>
        <w:spacing w:line="360" w:lineRule="auto"/>
        <w:ind w:firstLine="709"/>
        <w:contextualSpacing/>
        <w:jc w:val="both"/>
        <w:rPr>
          <w:rFonts w:ascii="Times New Roman" w:hAnsi="Times New Roman" w:cs="Times New Roman"/>
          <w:sz w:val="28"/>
          <w:lang w:val="en-US"/>
        </w:rPr>
      </w:pPr>
      <w:r w:rsidRPr="006F3ACF">
        <w:rPr>
          <w:rFonts w:ascii="Times New Roman" w:hAnsi="Times New Roman" w:cs="Times New Roman"/>
          <w:sz w:val="28"/>
          <w:lang w:val="uk-UA"/>
        </w:rPr>
        <w:t xml:space="preserve">87. </w:t>
      </w:r>
      <w:r w:rsidRPr="006F3ACF">
        <w:rPr>
          <w:rFonts w:ascii="Times New Roman" w:hAnsi="Times New Roman" w:cs="Times New Roman"/>
          <w:sz w:val="28"/>
          <w:lang w:val="en-US"/>
        </w:rPr>
        <w:t xml:space="preserve">Wound repair: role of immune-epithelial interactions / G. Leoni, P. A. Neumann, R. Sumagin [et al.] // Mucosal Immunology. – 2015. – Vol. 8, № 5. – </w:t>
      </w:r>
      <w:r w:rsidRPr="006F3ACF">
        <w:rPr>
          <w:rFonts w:ascii="Times New Roman" w:hAnsi="Times New Roman" w:cs="Times New Roman"/>
          <w:sz w:val="28"/>
        </w:rPr>
        <w:t>Р</w:t>
      </w:r>
      <w:r w:rsidRPr="006F3ACF">
        <w:rPr>
          <w:rFonts w:ascii="Times New Roman" w:hAnsi="Times New Roman" w:cs="Times New Roman"/>
          <w:sz w:val="28"/>
          <w:lang w:val="en-US"/>
        </w:rPr>
        <w:t xml:space="preserve">. 959-968. </w:t>
      </w:r>
      <w:r w:rsidRPr="006F3ACF">
        <w:rPr>
          <w:rFonts w:ascii="Times New Roman" w:hAnsi="Times New Roman" w:cs="Times New Roman"/>
          <w:sz w:val="28"/>
        </w:rPr>
        <w:t>Відновлення ран: роль імунно-епітеліальної взаємодії Перев'язувальні матеріали:</w:t>
      </w:r>
      <w:r w:rsidRPr="006F3ACF">
        <w:rPr>
          <w:rFonts w:ascii="Times New Roman" w:hAnsi="Times New Roman" w:cs="Times New Roman"/>
          <w:sz w:val="28"/>
          <w:lang w:val="uk-UA"/>
        </w:rPr>
        <w:t xml:space="preserve"> </w:t>
      </w:r>
      <w:r w:rsidRPr="006F3ACF">
        <w:rPr>
          <w:rFonts w:ascii="Times New Roman" w:hAnsi="Times New Roman" w:cs="Times New Roman"/>
          <w:sz w:val="28"/>
        </w:rPr>
        <w:t xml:space="preserve">принципи та практика. </w:t>
      </w:r>
      <w:r w:rsidRPr="006F3ACF">
        <w:rPr>
          <w:rFonts w:ascii="Times New Roman" w:hAnsi="Times New Roman" w:cs="Times New Roman"/>
          <w:sz w:val="28"/>
          <w:lang w:val="en-US"/>
        </w:rPr>
        <w:t>Хірургія</w:t>
      </w:r>
    </w:p>
    <w:sectPr w:rsidR="006F3ACF" w:rsidRPr="006F3ACF" w:rsidSect="004D6F14">
      <w:headerReference w:type="default" r:id="rId35"/>
      <w:headerReference w:type="first" r:id="rId36"/>
      <w:type w:val="oddPage"/>
      <w:pgSz w:w="11906" w:h="16838"/>
      <w:pgMar w:top="1134" w:right="851" w:bottom="851"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DC2E9C" w14:textId="77777777" w:rsidR="00120685" w:rsidRDefault="00120685" w:rsidP="009F3880">
      <w:pPr>
        <w:spacing w:after="0" w:line="240" w:lineRule="auto"/>
      </w:pPr>
      <w:r>
        <w:separator/>
      </w:r>
    </w:p>
  </w:endnote>
  <w:endnote w:type="continuationSeparator" w:id="0">
    <w:p w14:paraId="019B8229" w14:textId="77777777" w:rsidR="00120685" w:rsidRDefault="00120685" w:rsidP="009F38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TimesNewRomanPS-BoldMT">
    <w:altName w:val="Times New Roman"/>
    <w:panose1 w:val="00000000000000000000"/>
    <w:charset w:val="CC"/>
    <w:family w:val="auto"/>
    <w:notTrueType/>
    <w:pitch w:val="default"/>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F3ECB6" w14:textId="77777777" w:rsidR="00120685" w:rsidRDefault="00120685" w:rsidP="009F3880">
      <w:pPr>
        <w:spacing w:after="0" w:line="240" w:lineRule="auto"/>
      </w:pPr>
      <w:r>
        <w:separator/>
      </w:r>
    </w:p>
  </w:footnote>
  <w:footnote w:type="continuationSeparator" w:id="0">
    <w:p w14:paraId="61D9C3C2" w14:textId="77777777" w:rsidR="00120685" w:rsidRDefault="00120685" w:rsidP="009F38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47727"/>
      <w:docPartObj>
        <w:docPartGallery w:val="Page Numbers (Top of Page)"/>
        <w:docPartUnique/>
      </w:docPartObj>
    </w:sdtPr>
    <w:sdtContent>
      <w:p w14:paraId="18E9BD77" w14:textId="63FE24F6" w:rsidR="005264FC" w:rsidRDefault="005264FC" w:rsidP="00E6312B">
        <w:pPr>
          <w:pStyle w:val="a3"/>
          <w:jc w:val="center"/>
        </w:pPr>
        <w:r>
          <w:fldChar w:fldCharType="begin"/>
        </w:r>
        <w:r>
          <w:instrText>PAGE   \* MERGEFORMAT</w:instrText>
        </w:r>
        <w:r>
          <w:fldChar w:fldCharType="separate"/>
        </w:r>
        <w:r w:rsidR="008B03A5">
          <w:rPr>
            <w:noProof/>
          </w:rPr>
          <w:t>113</w:t>
        </w:r>
        <w:r>
          <w:fldChar w:fldCharType="end"/>
        </w:r>
      </w:p>
    </w:sdtContent>
  </w:sdt>
  <w:p w14:paraId="5A16403E" w14:textId="77777777" w:rsidR="005264FC" w:rsidRDefault="005264FC">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578472"/>
      <w:docPartObj>
        <w:docPartGallery w:val="Page Numbers (Top of Page)"/>
        <w:docPartUnique/>
      </w:docPartObj>
    </w:sdtPr>
    <w:sdtContent>
      <w:p w14:paraId="0CB5DDB3" w14:textId="5F7B079F" w:rsidR="005264FC" w:rsidRDefault="005264FC">
        <w:pPr>
          <w:pStyle w:val="a3"/>
          <w:jc w:val="right"/>
        </w:pPr>
        <w:r>
          <w:fldChar w:fldCharType="begin"/>
        </w:r>
        <w:r>
          <w:instrText>PAGE   \* MERGEFORMAT</w:instrText>
        </w:r>
        <w:r>
          <w:fldChar w:fldCharType="separate"/>
        </w:r>
        <w:r w:rsidR="00067531">
          <w:rPr>
            <w:noProof/>
          </w:rPr>
          <w:t>1</w:t>
        </w:r>
        <w:r>
          <w:fldChar w:fldCharType="end"/>
        </w:r>
      </w:p>
    </w:sdtContent>
  </w:sdt>
  <w:p w14:paraId="6BABC8A5" w14:textId="77777777" w:rsidR="005264FC" w:rsidRDefault="005264FC">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80E21"/>
    <w:multiLevelType w:val="hybridMultilevel"/>
    <w:tmpl w:val="5C4C5F0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222B79C0"/>
    <w:multiLevelType w:val="hybridMultilevel"/>
    <w:tmpl w:val="0DF280D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87968D7"/>
    <w:multiLevelType w:val="hybridMultilevel"/>
    <w:tmpl w:val="78304258"/>
    <w:lvl w:ilvl="0" w:tplc="9624689E">
      <w:start w:val="1"/>
      <w:numFmt w:val="bullet"/>
      <w:lvlText w:val="•"/>
      <w:lvlJc w:val="left"/>
      <w:pPr>
        <w:tabs>
          <w:tab w:val="num" w:pos="720"/>
        </w:tabs>
        <w:ind w:left="720" w:hanging="360"/>
      </w:pPr>
      <w:rPr>
        <w:rFonts w:ascii="Times New Roman" w:hAnsi="Times New Roman" w:hint="default"/>
      </w:rPr>
    </w:lvl>
    <w:lvl w:ilvl="1" w:tplc="F550A018" w:tentative="1">
      <w:start w:val="1"/>
      <w:numFmt w:val="bullet"/>
      <w:lvlText w:val="•"/>
      <w:lvlJc w:val="left"/>
      <w:pPr>
        <w:tabs>
          <w:tab w:val="num" w:pos="1440"/>
        </w:tabs>
        <w:ind w:left="1440" w:hanging="360"/>
      </w:pPr>
      <w:rPr>
        <w:rFonts w:ascii="Times New Roman" w:hAnsi="Times New Roman" w:hint="default"/>
      </w:rPr>
    </w:lvl>
    <w:lvl w:ilvl="2" w:tplc="60725640" w:tentative="1">
      <w:start w:val="1"/>
      <w:numFmt w:val="bullet"/>
      <w:lvlText w:val="•"/>
      <w:lvlJc w:val="left"/>
      <w:pPr>
        <w:tabs>
          <w:tab w:val="num" w:pos="2160"/>
        </w:tabs>
        <w:ind w:left="2160" w:hanging="360"/>
      </w:pPr>
      <w:rPr>
        <w:rFonts w:ascii="Times New Roman" w:hAnsi="Times New Roman" w:hint="default"/>
      </w:rPr>
    </w:lvl>
    <w:lvl w:ilvl="3" w:tplc="46DA8560" w:tentative="1">
      <w:start w:val="1"/>
      <w:numFmt w:val="bullet"/>
      <w:lvlText w:val="•"/>
      <w:lvlJc w:val="left"/>
      <w:pPr>
        <w:tabs>
          <w:tab w:val="num" w:pos="2880"/>
        </w:tabs>
        <w:ind w:left="2880" w:hanging="360"/>
      </w:pPr>
      <w:rPr>
        <w:rFonts w:ascii="Times New Roman" w:hAnsi="Times New Roman" w:hint="default"/>
      </w:rPr>
    </w:lvl>
    <w:lvl w:ilvl="4" w:tplc="341464A4" w:tentative="1">
      <w:start w:val="1"/>
      <w:numFmt w:val="bullet"/>
      <w:lvlText w:val="•"/>
      <w:lvlJc w:val="left"/>
      <w:pPr>
        <w:tabs>
          <w:tab w:val="num" w:pos="3600"/>
        </w:tabs>
        <w:ind w:left="3600" w:hanging="360"/>
      </w:pPr>
      <w:rPr>
        <w:rFonts w:ascii="Times New Roman" w:hAnsi="Times New Roman" w:hint="default"/>
      </w:rPr>
    </w:lvl>
    <w:lvl w:ilvl="5" w:tplc="858AA370" w:tentative="1">
      <w:start w:val="1"/>
      <w:numFmt w:val="bullet"/>
      <w:lvlText w:val="•"/>
      <w:lvlJc w:val="left"/>
      <w:pPr>
        <w:tabs>
          <w:tab w:val="num" w:pos="4320"/>
        </w:tabs>
        <w:ind w:left="4320" w:hanging="360"/>
      </w:pPr>
      <w:rPr>
        <w:rFonts w:ascii="Times New Roman" w:hAnsi="Times New Roman" w:hint="default"/>
      </w:rPr>
    </w:lvl>
    <w:lvl w:ilvl="6" w:tplc="82A8DFC6" w:tentative="1">
      <w:start w:val="1"/>
      <w:numFmt w:val="bullet"/>
      <w:lvlText w:val="•"/>
      <w:lvlJc w:val="left"/>
      <w:pPr>
        <w:tabs>
          <w:tab w:val="num" w:pos="5040"/>
        </w:tabs>
        <w:ind w:left="5040" w:hanging="360"/>
      </w:pPr>
      <w:rPr>
        <w:rFonts w:ascii="Times New Roman" w:hAnsi="Times New Roman" w:hint="default"/>
      </w:rPr>
    </w:lvl>
    <w:lvl w:ilvl="7" w:tplc="3542903E" w:tentative="1">
      <w:start w:val="1"/>
      <w:numFmt w:val="bullet"/>
      <w:lvlText w:val="•"/>
      <w:lvlJc w:val="left"/>
      <w:pPr>
        <w:tabs>
          <w:tab w:val="num" w:pos="5760"/>
        </w:tabs>
        <w:ind w:left="5760" w:hanging="360"/>
      </w:pPr>
      <w:rPr>
        <w:rFonts w:ascii="Times New Roman" w:hAnsi="Times New Roman" w:hint="default"/>
      </w:rPr>
    </w:lvl>
    <w:lvl w:ilvl="8" w:tplc="174C37D4"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7A6965D2"/>
    <w:multiLevelType w:val="hybridMultilevel"/>
    <w:tmpl w:val="938E2D70"/>
    <w:lvl w:ilvl="0" w:tplc="7CF0937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5E1D"/>
    <w:rsid w:val="00000537"/>
    <w:rsid w:val="00007802"/>
    <w:rsid w:val="00021100"/>
    <w:rsid w:val="000444B9"/>
    <w:rsid w:val="00045FF0"/>
    <w:rsid w:val="00056BF4"/>
    <w:rsid w:val="0006416A"/>
    <w:rsid w:val="000668E8"/>
    <w:rsid w:val="00067531"/>
    <w:rsid w:val="00067752"/>
    <w:rsid w:val="000701E1"/>
    <w:rsid w:val="00070EB6"/>
    <w:rsid w:val="0007407C"/>
    <w:rsid w:val="000829F8"/>
    <w:rsid w:val="000C0759"/>
    <w:rsid w:val="000C579F"/>
    <w:rsid w:val="000C607B"/>
    <w:rsid w:val="000E0A90"/>
    <w:rsid w:val="000F058B"/>
    <w:rsid w:val="000F4E04"/>
    <w:rsid w:val="000F5500"/>
    <w:rsid w:val="001069BB"/>
    <w:rsid w:val="0012010C"/>
    <w:rsid w:val="00120685"/>
    <w:rsid w:val="001320E5"/>
    <w:rsid w:val="00141642"/>
    <w:rsid w:val="00143205"/>
    <w:rsid w:val="0014359C"/>
    <w:rsid w:val="001442AC"/>
    <w:rsid w:val="0014434B"/>
    <w:rsid w:val="00146E5E"/>
    <w:rsid w:val="00154A2D"/>
    <w:rsid w:val="00156196"/>
    <w:rsid w:val="00167D4B"/>
    <w:rsid w:val="0017462F"/>
    <w:rsid w:val="00177C74"/>
    <w:rsid w:val="001819A4"/>
    <w:rsid w:val="00181A38"/>
    <w:rsid w:val="00187913"/>
    <w:rsid w:val="00190244"/>
    <w:rsid w:val="001C499C"/>
    <w:rsid w:val="001F0F29"/>
    <w:rsid w:val="001F1CF3"/>
    <w:rsid w:val="001F4B69"/>
    <w:rsid w:val="001F6CC9"/>
    <w:rsid w:val="00201456"/>
    <w:rsid w:val="00220AC8"/>
    <w:rsid w:val="00221A2A"/>
    <w:rsid w:val="00226E2D"/>
    <w:rsid w:val="0023408E"/>
    <w:rsid w:val="00246625"/>
    <w:rsid w:val="002520BE"/>
    <w:rsid w:val="002536FF"/>
    <w:rsid w:val="002605FB"/>
    <w:rsid w:val="0026553B"/>
    <w:rsid w:val="00270E09"/>
    <w:rsid w:val="00270E68"/>
    <w:rsid w:val="00273D73"/>
    <w:rsid w:val="002848AB"/>
    <w:rsid w:val="00291939"/>
    <w:rsid w:val="0029658A"/>
    <w:rsid w:val="002A1BE6"/>
    <w:rsid w:val="002A4829"/>
    <w:rsid w:val="002B63AF"/>
    <w:rsid w:val="002D59C0"/>
    <w:rsid w:val="002E1DE7"/>
    <w:rsid w:val="002F1EC2"/>
    <w:rsid w:val="00303E5A"/>
    <w:rsid w:val="00311C0E"/>
    <w:rsid w:val="00320EB8"/>
    <w:rsid w:val="00325931"/>
    <w:rsid w:val="00335B27"/>
    <w:rsid w:val="00337C6C"/>
    <w:rsid w:val="00353BCE"/>
    <w:rsid w:val="00361829"/>
    <w:rsid w:val="003620E7"/>
    <w:rsid w:val="00365EA5"/>
    <w:rsid w:val="003743C9"/>
    <w:rsid w:val="00375CC7"/>
    <w:rsid w:val="0037612F"/>
    <w:rsid w:val="003779E8"/>
    <w:rsid w:val="00381FD1"/>
    <w:rsid w:val="00385744"/>
    <w:rsid w:val="00387216"/>
    <w:rsid w:val="00395824"/>
    <w:rsid w:val="003A3F24"/>
    <w:rsid w:val="003B7FB4"/>
    <w:rsid w:val="003D0014"/>
    <w:rsid w:val="003D072F"/>
    <w:rsid w:val="003D797F"/>
    <w:rsid w:val="003E2BA2"/>
    <w:rsid w:val="003E63BD"/>
    <w:rsid w:val="003E6692"/>
    <w:rsid w:val="003F3E0F"/>
    <w:rsid w:val="0040122E"/>
    <w:rsid w:val="00402D0D"/>
    <w:rsid w:val="0041102F"/>
    <w:rsid w:val="00420728"/>
    <w:rsid w:val="00426421"/>
    <w:rsid w:val="004274A4"/>
    <w:rsid w:val="0043153B"/>
    <w:rsid w:val="00463463"/>
    <w:rsid w:val="00486ACE"/>
    <w:rsid w:val="00486CBF"/>
    <w:rsid w:val="004A0E25"/>
    <w:rsid w:val="004A28D5"/>
    <w:rsid w:val="004D0C98"/>
    <w:rsid w:val="004D3466"/>
    <w:rsid w:val="004D6F14"/>
    <w:rsid w:val="004E3A29"/>
    <w:rsid w:val="004E41E0"/>
    <w:rsid w:val="004F03C9"/>
    <w:rsid w:val="004F7EAD"/>
    <w:rsid w:val="00502466"/>
    <w:rsid w:val="005127BD"/>
    <w:rsid w:val="00514246"/>
    <w:rsid w:val="0052061C"/>
    <w:rsid w:val="005264FC"/>
    <w:rsid w:val="005313F1"/>
    <w:rsid w:val="00531886"/>
    <w:rsid w:val="00546590"/>
    <w:rsid w:val="00546A1C"/>
    <w:rsid w:val="005501A3"/>
    <w:rsid w:val="005579DC"/>
    <w:rsid w:val="00575450"/>
    <w:rsid w:val="00576CFB"/>
    <w:rsid w:val="00580510"/>
    <w:rsid w:val="005837AD"/>
    <w:rsid w:val="00593623"/>
    <w:rsid w:val="00593A96"/>
    <w:rsid w:val="005A1A3B"/>
    <w:rsid w:val="005A34C8"/>
    <w:rsid w:val="005B4656"/>
    <w:rsid w:val="005C07CF"/>
    <w:rsid w:val="005C23DE"/>
    <w:rsid w:val="005C7F26"/>
    <w:rsid w:val="005C7F3C"/>
    <w:rsid w:val="005D26FF"/>
    <w:rsid w:val="005D46E4"/>
    <w:rsid w:val="005E7BD1"/>
    <w:rsid w:val="005E7FBF"/>
    <w:rsid w:val="006070E8"/>
    <w:rsid w:val="006111BA"/>
    <w:rsid w:val="00615226"/>
    <w:rsid w:val="00627C36"/>
    <w:rsid w:val="00636BCB"/>
    <w:rsid w:val="006546B5"/>
    <w:rsid w:val="00663112"/>
    <w:rsid w:val="0066403C"/>
    <w:rsid w:val="00673C31"/>
    <w:rsid w:val="00682A83"/>
    <w:rsid w:val="00685E5F"/>
    <w:rsid w:val="00691EE1"/>
    <w:rsid w:val="006A58B0"/>
    <w:rsid w:val="006A6793"/>
    <w:rsid w:val="006B338F"/>
    <w:rsid w:val="006C65C4"/>
    <w:rsid w:val="006D0DD4"/>
    <w:rsid w:val="006D1A58"/>
    <w:rsid w:val="006D4C51"/>
    <w:rsid w:val="006F3ACF"/>
    <w:rsid w:val="00712229"/>
    <w:rsid w:val="00720408"/>
    <w:rsid w:val="007304BD"/>
    <w:rsid w:val="00731B47"/>
    <w:rsid w:val="007327AC"/>
    <w:rsid w:val="00757B87"/>
    <w:rsid w:val="0076389F"/>
    <w:rsid w:val="007673BA"/>
    <w:rsid w:val="007701ED"/>
    <w:rsid w:val="007828B7"/>
    <w:rsid w:val="007841B7"/>
    <w:rsid w:val="007C0B39"/>
    <w:rsid w:val="007C113A"/>
    <w:rsid w:val="007D1423"/>
    <w:rsid w:val="007D2F02"/>
    <w:rsid w:val="007D3EB2"/>
    <w:rsid w:val="007D52F7"/>
    <w:rsid w:val="007D6300"/>
    <w:rsid w:val="007F1A3D"/>
    <w:rsid w:val="00815EF8"/>
    <w:rsid w:val="008234FB"/>
    <w:rsid w:val="00830FE7"/>
    <w:rsid w:val="008320F0"/>
    <w:rsid w:val="008329D2"/>
    <w:rsid w:val="00843333"/>
    <w:rsid w:val="0084709D"/>
    <w:rsid w:val="0086435E"/>
    <w:rsid w:val="00866812"/>
    <w:rsid w:val="008723C3"/>
    <w:rsid w:val="00881B35"/>
    <w:rsid w:val="0088608D"/>
    <w:rsid w:val="00886418"/>
    <w:rsid w:val="00893E8A"/>
    <w:rsid w:val="008A5D4A"/>
    <w:rsid w:val="008A6657"/>
    <w:rsid w:val="008B03A5"/>
    <w:rsid w:val="008C0267"/>
    <w:rsid w:val="008C1BAD"/>
    <w:rsid w:val="008C20F4"/>
    <w:rsid w:val="008F05EA"/>
    <w:rsid w:val="008F0AD0"/>
    <w:rsid w:val="008F174A"/>
    <w:rsid w:val="009019CF"/>
    <w:rsid w:val="0091548D"/>
    <w:rsid w:val="00934081"/>
    <w:rsid w:val="00942ADC"/>
    <w:rsid w:val="009447D3"/>
    <w:rsid w:val="00951333"/>
    <w:rsid w:val="00951AF0"/>
    <w:rsid w:val="0096031C"/>
    <w:rsid w:val="0096596C"/>
    <w:rsid w:val="00967673"/>
    <w:rsid w:val="009723FC"/>
    <w:rsid w:val="009726D6"/>
    <w:rsid w:val="00972C41"/>
    <w:rsid w:val="00986652"/>
    <w:rsid w:val="00991D99"/>
    <w:rsid w:val="009A2454"/>
    <w:rsid w:val="009A4708"/>
    <w:rsid w:val="009B31E8"/>
    <w:rsid w:val="009C7497"/>
    <w:rsid w:val="009D07AC"/>
    <w:rsid w:val="009D5A8A"/>
    <w:rsid w:val="009D68C4"/>
    <w:rsid w:val="009E01DB"/>
    <w:rsid w:val="009E2DA5"/>
    <w:rsid w:val="009E5CF2"/>
    <w:rsid w:val="009F3880"/>
    <w:rsid w:val="009F4C81"/>
    <w:rsid w:val="009F6BB7"/>
    <w:rsid w:val="00A17EFE"/>
    <w:rsid w:val="00A24FBC"/>
    <w:rsid w:val="00A50A41"/>
    <w:rsid w:val="00A71BAB"/>
    <w:rsid w:val="00A94D33"/>
    <w:rsid w:val="00AA66E4"/>
    <w:rsid w:val="00AB37CE"/>
    <w:rsid w:val="00AC5D4F"/>
    <w:rsid w:val="00AC5EB9"/>
    <w:rsid w:val="00AF4E23"/>
    <w:rsid w:val="00AF7875"/>
    <w:rsid w:val="00B0061F"/>
    <w:rsid w:val="00B05F9C"/>
    <w:rsid w:val="00B10A18"/>
    <w:rsid w:val="00B11DCD"/>
    <w:rsid w:val="00B14CB0"/>
    <w:rsid w:val="00B17012"/>
    <w:rsid w:val="00B2320C"/>
    <w:rsid w:val="00B2323A"/>
    <w:rsid w:val="00B26D14"/>
    <w:rsid w:val="00B3372D"/>
    <w:rsid w:val="00B4216E"/>
    <w:rsid w:val="00B4353E"/>
    <w:rsid w:val="00B44DC0"/>
    <w:rsid w:val="00B53D6A"/>
    <w:rsid w:val="00B56B89"/>
    <w:rsid w:val="00B66E35"/>
    <w:rsid w:val="00B73D48"/>
    <w:rsid w:val="00B749BE"/>
    <w:rsid w:val="00B76169"/>
    <w:rsid w:val="00B836E4"/>
    <w:rsid w:val="00B852F6"/>
    <w:rsid w:val="00B91036"/>
    <w:rsid w:val="00B94299"/>
    <w:rsid w:val="00B96822"/>
    <w:rsid w:val="00B9784C"/>
    <w:rsid w:val="00BA38C4"/>
    <w:rsid w:val="00BA40A1"/>
    <w:rsid w:val="00BA4DDC"/>
    <w:rsid w:val="00BA5761"/>
    <w:rsid w:val="00BB5DDC"/>
    <w:rsid w:val="00BB7634"/>
    <w:rsid w:val="00BC1011"/>
    <w:rsid w:val="00BC33A5"/>
    <w:rsid w:val="00BE0EA5"/>
    <w:rsid w:val="00BE3362"/>
    <w:rsid w:val="00BE5F9D"/>
    <w:rsid w:val="00BF136A"/>
    <w:rsid w:val="00BF3703"/>
    <w:rsid w:val="00C027CF"/>
    <w:rsid w:val="00C04FB6"/>
    <w:rsid w:val="00C06AB1"/>
    <w:rsid w:val="00C115BB"/>
    <w:rsid w:val="00C11D56"/>
    <w:rsid w:val="00C43BC8"/>
    <w:rsid w:val="00C43EA4"/>
    <w:rsid w:val="00C56042"/>
    <w:rsid w:val="00C63A35"/>
    <w:rsid w:val="00C66D57"/>
    <w:rsid w:val="00C677BF"/>
    <w:rsid w:val="00C901D5"/>
    <w:rsid w:val="00C90337"/>
    <w:rsid w:val="00C9227A"/>
    <w:rsid w:val="00CB2C64"/>
    <w:rsid w:val="00CB6283"/>
    <w:rsid w:val="00D17F6C"/>
    <w:rsid w:val="00D20D39"/>
    <w:rsid w:val="00D2448D"/>
    <w:rsid w:val="00D25599"/>
    <w:rsid w:val="00D31765"/>
    <w:rsid w:val="00D42D49"/>
    <w:rsid w:val="00D525C4"/>
    <w:rsid w:val="00D566CE"/>
    <w:rsid w:val="00D66D63"/>
    <w:rsid w:val="00D67350"/>
    <w:rsid w:val="00D735C5"/>
    <w:rsid w:val="00D75189"/>
    <w:rsid w:val="00D75E1D"/>
    <w:rsid w:val="00D84671"/>
    <w:rsid w:val="00D90AEB"/>
    <w:rsid w:val="00D96CC0"/>
    <w:rsid w:val="00DB0A49"/>
    <w:rsid w:val="00DB4142"/>
    <w:rsid w:val="00DD3BE6"/>
    <w:rsid w:val="00DE17F5"/>
    <w:rsid w:val="00DE2F2F"/>
    <w:rsid w:val="00DE550F"/>
    <w:rsid w:val="00E0531C"/>
    <w:rsid w:val="00E10C9E"/>
    <w:rsid w:val="00E129BD"/>
    <w:rsid w:val="00E13521"/>
    <w:rsid w:val="00E13C1F"/>
    <w:rsid w:val="00E15FEF"/>
    <w:rsid w:val="00E35DA9"/>
    <w:rsid w:val="00E42584"/>
    <w:rsid w:val="00E45074"/>
    <w:rsid w:val="00E55D52"/>
    <w:rsid w:val="00E61AEA"/>
    <w:rsid w:val="00E6312B"/>
    <w:rsid w:val="00E66C2B"/>
    <w:rsid w:val="00E805E0"/>
    <w:rsid w:val="00E81DF1"/>
    <w:rsid w:val="00E8509C"/>
    <w:rsid w:val="00E91465"/>
    <w:rsid w:val="00E94BAA"/>
    <w:rsid w:val="00E96E8F"/>
    <w:rsid w:val="00EB7120"/>
    <w:rsid w:val="00EB7766"/>
    <w:rsid w:val="00EC0E1E"/>
    <w:rsid w:val="00ED5A99"/>
    <w:rsid w:val="00ED5EB0"/>
    <w:rsid w:val="00F01D83"/>
    <w:rsid w:val="00F05222"/>
    <w:rsid w:val="00F130F5"/>
    <w:rsid w:val="00F31316"/>
    <w:rsid w:val="00F46554"/>
    <w:rsid w:val="00F518E4"/>
    <w:rsid w:val="00F602A4"/>
    <w:rsid w:val="00F64D51"/>
    <w:rsid w:val="00F74373"/>
    <w:rsid w:val="00F74F7E"/>
    <w:rsid w:val="00F85B40"/>
    <w:rsid w:val="00F8717B"/>
    <w:rsid w:val="00F9255C"/>
    <w:rsid w:val="00FA5939"/>
    <w:rsid w:val="00FA6DF2"/>
    <w:rsid w:val="00FA7E60"/>
    <w:rsid w:val="00FB019A"/>
    <w:rsid w:val="00FB31C2"/>
    <w:rsid w:val="00FB3959"/>
    <w:rsid w:val="00FB748A"/>
    <w:rsid w:val="00FD1360"/>
    <w:rsid w:val="00FD1CFF"/>
    <w:rsid w:val="00FD7511"/>
    <w:rsid w:val="00FE3742"/>
    <w:rsid w:val="00FE640E"/>
    <w:rsid w:val="00FF10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65090"/>
  <w15:chartTrackingRefBased/>
  <w15:docId w15:val="{5E2046FB-623A-4B10-A0AE-2594F85B7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9F388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4F7EA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F3880"/>
    <w:rPr>
      <w:rFonts w:asciiTheme="majorHAnsi" w:eastAsiaTheme="majorEastAsia" w:hAnsiTheme="majorHAnsi" w:cstheme="majorBidi"/>
      <w:color w:val="2E74B5" w:themeColor="accent1" w:themeShade="BF"/>
      <w:sz w:val="32"/>
      <w:szCs w:val="32"/>
    </w:rPr>
  </w:style>
  <w:style w:type="paragraph" w:styleId="a3">
    <w:name w:val="header"/>
    <w:basedOn w:val="a"/>
    <w:link w:val="a4"/>
    <w:uiPriority w:val="99"/>
    <w:unhideWhenUsed/>
    <w:rsid w:val="009F388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F3880"/>
  </w:style>
  <w:style w:type="paragraph" w:styleId="a5">
    <w:name w:val="footer"/>
    <w:basedOn w:val="a"/>
    <w:link w:val="a6"/>
    <w:uiPriority w:val="99"/>
    <w:unhideWhenUsed/>
    <w:rsid w:val="009F388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F3880"/>
  </w:style>
  <w:style w:type="character" w:customStyle="1" w:styleId="20">
    <w:name w:val="Заголовок 2 Знак"/>
    <w:basedOn w:val="a0"/>
    <w:link w:val="2"/>
    <w:uiPriority w:val="9"/>
    <w:rsid w:val="004F7EAD"/>
    <w:rPr>
      <w:rFonts w:asciiTheme="majorHAnsi" w:eastAsiaTheme="majorEastAsia" w:hAnsiTheme="majorHAnsi" w:cstheme="majorBidi"/>
      <w:color w:val="2E74B5" w:themeColor="accent1" w:themeShade="BF"/>
      <w:sz w:val="26"/>
      <w:szCs w:val="26"/>
    </w:rPr>
  </w:style>
  <w:style w:type="paragraph" w:styleId="a7">
    <w:name w:val="No Spacing"/>
    <w:uiPriority w:val="1"/>
    <w:qFormat/>
    <w:rsid w:val="00EC0E1E"/>
    <w:pPr>
      <w:spacing w:after="0" w:line="240" w:lineRule="auto"/>
    </w:pPr>
  </w:style>
  <w:style w:type="table" w:styleId="a8">
    <w:name w:val="Table Grid"/>
    <w:basedOn w:val="a1"/>
    <w:uiPriority w:val="39"/>
    <w:rsid w:val="00C115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663112"/>
    <w:rPr>
      <w:color w:val="0563C1" w:themeColor="hyperlink"/>
      <w:u w:val="single"/>
    </w:rPr>
  </w:style>
  <w:style w:type="paragraph" w:styleId="aa">
    <w:name w:val="List Paragraph"/>
    <w:basedOn w:val="a"/>
    <w:uiPriority w:val="34"/>
    <w:qFormat/>
    <w:rsid w:val="006A6793"/>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Default">
    <w:name w:val="Default"/>
    <w:rsid w:val="00514246"/>
    <w:pPr>
      <w:autoSpaceDE w:val="0"/>
      <w:autoSpaceDN w:val="0"/>
      <w:adjustRightInd w:val="0"/>
      <w:spacing w:after="0" w:line="240" w:lineRule="auto"/>
    </w:pPr>
    <w:rPr>
      <w:rFonts w:ascii="Times New Roman" w:hAnsi="Times New Roman" w:cs="Times New Roman"/>
      <w:color w:val="000000"/>
      <w:sz w:val="24"/>
      <w:szCs w:val="24"/>
    </w:rPr>
  </w:style>
  <w:style w:type="paragraph" w:styleId="ab">
    <w:name w:val="TOC Heading"/>
    <w:basedOn w:val="1"/>
    <w:next w:val="a"/>
    <w:uiPriority w:val="39"/>
    <w:unhideWhenUsed/>
    <w:qFormat/>
    <w:rsid w:val="009D68C4"/>
    <w:pPr>
      <w:outlineLvl w:val="9"/>
    </w:pPr>
    <w:rPr>
      <w:lang w:eastAsia="ru-RU"/>
    </w:rPr>
  </w:style>
  <w:style w:type="paragraph" w:styleId="11">
    <w:name w:val="toc 1"/>
    <w:basedOn w:val="a"/>
    <w:next w:val="a"/>
    <w:autoRedefine/>
    <w:uiPriority w:val="39"/>
    <w:unhideWhenUsed/>
    <w:rsid w:val="009D68C4"/>
    <w:pPr>
      <w:spacing w:after="100"/>
    </w:pPr>
  </w:style>
  <w:style w:type="paragraph" w:styleId="21">
    <w:name w:val="toc 2"/>
    <w:basedOn w:val="a"/>
    <w:next w:val="a"/>
    <w:autoRedefine/>
    <w:uiPriority w:val="39"/>
    <w:unhideWhenUsed/>
    <w:rsid w:val="009D68C4"/>
    <w:pPr>
      <w:spacing w:after="100"/>
      <w:ind w:left="220"/>
    </w:pPr>
  </w:style>
  <w:style w:type="character" w:styleId="ac">
    <w:name w:val="Strong"/>
    <w:basedOn w:val="a0"/>
    <w:uiPriority w:val="22"/>
    <w:qFormat/>
    <w:rsid w:val="00BF136A"/>
    <w:rPr>
      <w:b/>
      <w:bCs/>
    </w:rPr>
  </w:style>
  <w:style w:type="character" w:customStyle="1" w:styleId="bumpedfont15">
    <w:name w:val="bumpedfont15"/>
    <w:basedOn w:val="a0"/>
    <w:rsid w:val="00BF136A"/>
  </w:style>
  <w:style w:type="character" w:customStyle="1" w:styleId="apple-converted-space">
    <w:name w:val="apple-converted-space"/>
    <w:basedOn w:val="a0"/>
    <w:rsid w:val="00BF136A"/>
  </w:style>
  <w:style w:type="paragraph" w:customStyle="1" w:styleId="s3">
    <w:name w:val="s3"/>
    <w:basedOn w:val="a"/>
    <w:rsid w:val="00BF136A"/>
    <w:pPr>
      <w:spacing w:before="100" w:beforeAutospacing="1" w:after="100" w:afterAutospacing="1" w:line="240" w:lineRule="auto"/>
    </w:pPr>
    <w:rPr>
      <w:rFonts w:ascii="Times New Roman" w:eastAsiaTheme="minorEastAsia"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2532017">
      <w:bodyDiv w:val="1"/>
      <w:marLeft w:val="0"/>
      <w:marRight w:val="0"/>
      <w:marTop w:val="0"/>
      <w:marBottom w:val="0"/>
      <w:divBdr>
        <w:top w:val="none" w:sz="0" w:space="0" w:color="auto"/>
        <w:left w:val="none" w:sz="0" w:space="0" w:color="auto"/>
        <w:bottom w:val="none" w:sz="0" w:space="0" w:color="auto"/>
        <w:right w:val="none" w:sz="0" w:space="0" w:color="auto"/>
      </w:divBdr>
      <w:divsChild>
        <w:div w:id="236674196">
          <w:marLeft w:val="0"/>
          <w:marRight w:val="0"/>
          <w:marTop w:val="0"/>
          <w:marBottom w:val="0"/>
          <w:divBdr>
            <w:top w:val="none" w:sz="0" w:space="0" w:color="auto"/>
            <w:left w:val="none" w:sz="0" w:space="0" w:color="auto"/>
            <w:bottom w:val="none" w:sz="0" w:space="0" w:color="auto"/>
            <w:right w:val="none" w:sz="0" w:space="0" w:color="auto"/>
          </w:divBdr>
        </w:div>
        <w:div w:id="899756304">
          <w:marLeft w:val="0"/>
          <w:marRight w:val="0"/>
          <w:marTop w:val="0"/>
          <w:marBottom w:val="0"/>
          <w:divBdr>
            <w:top w:val="none" w:sz="0" w:space="0" w:color="auto"/>
            <w:left w:val="none" w:sz="0" w:space="0" w:color="auto"/>
            <w:bottom w:val="none" w:sz="0" w:space="0" w:color="auto"/>
            <w:right w:val="none" w:sz="0" w:space="0" w:color="auto"/>
          </w:divBdr>
        </w:div>
      </w:divsChild>
    </w:div>
    <w:div w:id="1510634906">
      <w:bodyDiv w:val="1"/>
      <w:marLeft w:val="0"/>
      <w:marRight w:val="0"/>
      <w:marTop w:val="0"/>
      <w:marBottom w:val="0"/>
      <w:divBdr>
        <w:top w:val="none" w:sz="0" w:space="0" w:color="auto"/>
        <w:left w:val="none" w:sz="0" w:space="0" w:color="auto"/>
        <w:bottom w:val="none" w:sz="0" w:space="0" w:color="auto"/>
        <w:right w:val="none" w:sz="0" w:space="0" w:color="auto"/>
      </w:divBdr>
      <w:divsChild>
        <w:div w:id="400101076">
          <w:marLeft w:val="547"/>
          <w:marRight w:val="0"/>
          <w:marTop w:val="0"/>
          <w:marBottom w:val="0"/>
          <w:divBdr>
            <w:top w:val="none" w:sz="0" w:space="0" w:color="auto"/>
            <w:left w:val="none" w:sz="0" w:space="0" w:color="auto"/>
            <w:bottom w:val="none" w:sz="0" w:space="0" w:color="auto"/>
            <w:right w:val="none" w:sz="0" w:space="0" w:color="auto"/>
          </w:divBdr>
        </w:div>
      </w:divsChild>
    </w:div>
    <w:div w:id="1913537085">
      <w:bodyDiv w:val="1"/>
      <w:marLeft w:val="0"/>
      <w:marRight w:val="0"/>
      <w:marTop w:val="0"/>
      <w:marBottom w:val="0"/>
      <w:divBdr>
        <w:top w:val="none" w:sz="0" w:space="0" w:color="auto"/>
        <w:left w:val="none" w:sz="0" w:space="0" w:color="auto"/>
        <w:bottom w:val="none" w:sz="0" w:space="0" w:color="auto"/>
        <w:right w:val="none" w:sz="0" w:space="0" w:color="auto"/>
      </w:divBdr>
      <w:divsChild>
        <w:div w:id="12342193">
          <w:marLeft w:val="0"/>
          <w:marRight w:val="0"/>
          <w:marTop w:val="0"/>
          <w:marBottom w:val="0"/>
          <w:divBdr>
            <w:top w:val="none" w:sz="0" w:space="0" w:color="auto"/>
            <w:left w:val="none" w:sz="0" w:space="0" w:color="auto"/>
            <w:bottom w:val="none" w:sz="0" w:space="0" w:color="auto"/>
            <w:right w:val="none" w:sz="0" w:space="0" w:color="auto"/>
          </w:divBdr>
        </w:div>
        <w:div w:id="228198012">
          <w:marLeft w:val="0"/>
          <w:marRight w:val="0"/>
          <w:marTop w:val="0"/>
          <w:marBottom w:val="0"/>
          <w:divBdr>
            <w:top w:val="none" w:sz="0" w:space="0" w:color="auto"/>
            <w:left w:val="none" w:sz="0" w:space="0" w:color="auto"/>
            <w:bottom w:val="none" w:sz="0" w:space="0" w:color="auto"/>
            <w:right w:val="none" w:sz="0" w:space="0" w:color="auto"/>
          </w:divBdr>
        </w:div>
        <w:div w:id="402341250">
          <w:marLeft w:val="0"/>
          <w:marRight w:val="0"/>
          <w:marTop w:val="0"/>
          <w:marBottom w:val="0"/>
          <w:divBdr>
            <w:top w:val="none" w:sz="0" w:space="0" w:color="auto"/>
            <w:left w:val="none" w:sz="0" w:space="0" w:color="auto"/>
            <w:bottom w:val="none" w:sz="0" w:space="0" w:color="auto"/>
            <w:right w:val="none" w:sz="0" w:space="0" w:color="auto"/>
          </w:divBdr>
        </w:div>
        <w:div w:id="576479137">
          <w:marLeft w:val="0"/>
          <w:marRight w:val="0"/>
          <w:marTop w:val="0"/>
          <w:marBottom w:val="0"/>
          <w:divBdr>
            <w:top w:val="none" w:sz="0" w:space="0" w:color="auto"/>
            <w:left w:val="none" w:sz="0" w:space="0" w:color="auto"/>
            <w:bottom w:val="none" w:sz="0" w:space="0" w:color="auto"/>
            <w:right w:val="none" w:sz="0" w:space="0" w:color="auto"/>
          </w:divBdr>
        </w:div>
        <w:div w:id="580797312">
          <w:marLeft w:val="0"/>
          <w:marRight w:val="0"/>
          <w:marTop w:val="0"/>
          <w:marBottom w:val="0"/>
          <w:divBdr>
            <w:top w:val="none" w:sz="0" w:space="0" w:color="auto"/>
            <w:left w:val="none" w:sz="0" w:space="0" w:color="auto"/>
            <w:bottom w:val="none" w:sz="0" w:space="0" w:color="auto"/>
            <w:right w:val="none" w:sz="0" w:space="0" w:color="auto"/>
          </w:divBdr>
        </w:div>
        <w:div w:id="591478190">
          <w:marLeft w:val="0"/>
          <w:marRight w:val="0"/>
          <w:marTop w:val="0"/>
          <w:marBottom w:val="0"/>
          <w:divBdr>
            <w:top w:val="none" w:sz="0" w:space="0" w:color="auto"/>
            <w:left w:val="none" w:sz="0" w:space="0" w:color="auto"/>
            <w:bottom w:val="none" w:sz="0" w:space="0" w:color="auto"/>
            <w:right w:val="none" w:sz="0" w:space="0" w:color="auto"/>
          </w:divBdr>
        </w:div>
        <w:div w:id="771511475">
          <w:marLeft w:val="0"/>
          <w:marRight w:val="0"/>
          <w:marTop w:val="0"/>
          <w:marBottom w:val="0"/>
          <w:divBdr>
            <w:top w:val="none" w:sz="0" w:space="0" w:color="auto"/>
            <w:left w:val="none" w:sz="0" w:space="0" w:color="auto"/>
            <w:bottom w:val="none" w:sz="0" w:space="0" w:color="auto"/>
            <w:right w:val="none" w:sz="0" w:space="0" w:color="auto"/>
          </w:divBdr>
        </w:div>
        <w:div w:id="983780289">
          <w:marLeft w:val="0"/>
          <w:marRight w:val="0"/>
          <w:marTop w:val="0"/>
          <w:marBottom w:val="0"/>
          <w:divBdr>
            <w:top w:val="none" w:sz="0" w:space="0" w:color="auto"/>
            <w:left w:val="none" w:sz="0" w:space="0" w:color="auto"/>
            <w:bottom w:val="none" w:sz="0" w:space="0" w:color="auto"/>
            <w:right w:val="none" w:sz="0" w:space="0" w:color="auto"/>
          </w:divBdr>
        </w:div>
        <w:div w:id="1009940877">
          <w:marLeft w:val="0"/>
          <w:marRight w:val="0"/>
          <w:marTop w:val="0"/>
          <w:marBottom w:val="0"/>
          <w:divBdr>
            <w:top w:val="none" w:sz="0" w:space="0" w:color="auto"/>
            <w:left w:val="none" w:sz="0" w:space="0" w:color="auto"/>
            <w:bottom w:val="none" w:sz="0" w:space="0" w:color="auto"/>
            <w:right w:val="none" w:sz="0" w:space="0" w:color="auto"/>
          </w:divBdr>
        </w:div>
        <w:div w:id="1052771234">
          <w:marLeft w:val="0"/>
          <w:marRight w:val="0"/>
          <w:marTop w:val="0"/>
          <w:marBottom w:val="0"/>
          <w:divBdr>
            <w:top w:val="none" w:sz="0" w:space="0" w:color="auto"/>
            <w:left w:val="none" w:sz="0" w:space="0" w:color="auto"/>
            <w:bottom w:val="none" w:sz="0" w:space="0" w:color="auto"/>
            <w:right w:val="none" w:sz="0" w:space="0" w:color="auto"/>
          </w:divBdr>
        </w:div>
        <w:div w:id="1196851192">
          <w:marLeft w:val="0"/>
          <w:marRight w:val="0"/>
          <w:marTop w:val="0"/>
          <w:marBottom w:val="0"/>
          <w:divBdr>
            <w:top w:val="none" w:sz="0" w:space="0" w:color="auto"/>
            <w:left w:val="none" w:sz="0" w:space="0" w:color="auto"/>
            <w:bottom w:val="none" w:sz="0" w:space="0" w:color="auto"/>
            <w:right w:val="none" w:sz="0" w:space="0" w:color="auto"/>
          </w:divBdr>
        </w:div>
        <w:div w:id="1229538942">
          <w:marLeft w:val="0"/>
          <w:marRight w:val="0"/>
          <w:marTop w:val="0"/>
          <w:marBottom w:val="0"/>
          <w:divBdr>
            <w:top w:val="none" w:sz="0" w:space="0" w:color="auto"/>
            <w:left w:val="none" w:sz="0" w:space="0" w:color="auto"/>
            <w:bottom w:val="none" w:sz="0" w:space="0" w:color="auto"/>
            <w:right w:val="none" w:sz="0" w:space="0" w:color="auto"/>
          </w:divBdr>
        </w:div>
        <w:div w:id="1234124163">
          <w:marLeft w:val="0"/>
          <w:marRight w:val="0"/>
          <w:marTop w:val="0"/>
          <w:marBottom w:val="0"/>
          <w:divBdr>
            <w:top w:val="none" w:sz="0" w:space="0" w:color="auto"/>
            <w:left w:val="none" w:sz="0" w:space="0" w:color="auto"/>
            <w:bottom w:val="none" w:sz="0" w:space="0" w:color="auto"/>
            <w:right w:val="none" w:sz="0" w:space="0" w:color="auto"/>
          </w:divBdr>
        </w:div>
        <w:div w:id="1302423353">
          <w:marLeft w:val="0"/>
          <w:marRight w:val="0"/>
          <w:marTop w:val="0"/>
          <w:marBottom w:val="0"/>
          <w:divBdr>
            <w:top w:val="none" w:sz="0" w:space="0" w:color="auto"/>
            <w:left w:val="none" w:sz="0" w:space="0" w:color="auto"/>
            <w:bottom w:val="none" w:sz="0" w:space="0" w:color="auto"/>
            <w:right w:val="none" w:sz="0" w:space="0" w:color="auto"/>
          </w:divBdr>
        </w:div>
        <w:div w:id="1475178187">
          <w:marLeft w:val="0"/>
          <w:marRight w:val="0"/>
          <w:marTop w:val="0"/>
          <w:marBottom w:val="0"/>
          <w:divBdr>
            <w:top w:val="none" w:sz="0" w:space="0" w:color="auto"/>
            <w:left w:val="none" w:sz="0" w:space="0" w:color="auto"/>
            <w:bottom w:val="none" w:sz="0" w:space="0" w:color="auto"/>
            <w:right w:val="none" w:sz="0" w:space="0" w:color="auto"/>
          </w:divBdr>
        </w:div>
        <w:div w:id="1538470081">
          <w:marLeft w:val="0"/>
          <w:marRight w:val="0"/>
          <w:marTop w:val="0"/>
          <w:marBottom w:val="0"/>
          <w:divBdr>
            <w:top w:val="none" w:sz="0" w:space="0" w:color="auto"/>
            <w:left w:val="none" w:sz="0" w:space="0" w:color="auto"/>
            <w:bottom w:val="none" w:sz="0" w:space="0" w:color="auto"/>
            <w:right w:val="none" w:sz="0" w:space="0" w:color="auto"/>
          </w:divBdr>
        </w:div>
        <w:div w:id="1600529655">
          <w:marLeft w:val="0"/>
          <w:marRight w:val="0"/>
          <w:marTop w:val="0"/>
          <w:marBottom w:val="0"/>
          <w:divBdr>
            <w:top w:val="none" w:sz="0" w:space="0" w:color="auto"/>
            <w:left w:val="none" w:sz="0" w:space="0" w:color="auto"/>
            <w:bottom w:val="none" w:sz="0" w:space="0" w:color="auto"/>
            <w:right w:val="none" w:sz="0" w:space="0" w:color="auto"/>
          </w:divBdr>
        </w:div>
        <w:div w:id="1623417839">
          <w:marLeft w:val="0"/>
          <w:marRight w:val="0"/>
          <w:marTop w:val="0"/>
          <w:marBottom w:val="0"/>
          <w:divBdr>
            <w:top w:val="none" w:sz="0" w:space="0" w:color="auto"/>
            <w:left w:val="none" w:sz="0" w:space="0" w:color="auto"/>
            <w:bottom w:val="none" w:sz="0" w:space="0" w:color="auto"/>
            <w:right w:val="none" w:sz="0" w:space="0" w:color="auto"/>
          </w:divBdr>
        </w:div>
        <w:div w:id="1885563007">
          <w:marLeft w:val="0"/>
          <w:marRight w:val="0"/>
          <w:marTop w:val="0"/>
          <w:marBottom w:val="0"/>
          <w:divBdr>
            <w:top w:val="none" w:sz="0" w:space="0" w:color="auto"/>
            <w:left w:val="none" w:sz="0" w:space="0" w:color="auto"/>
            <w:bottom w:val="none" w:sz="0" w:space="0" w:color="auto"/>
            <w:right w:val="none" w:sz="0" w:space="0" w:color="auto"/>
          </w:divBdr>
        </w:div>
        <w:div w:id="1898280008">
          <w:marLeft w:val="0"/>
          <w:marRight w:val="0"/>
          <w:marTop w:val="0"/>
          <w:marBottom w:val="0"/>
          <w:divBdr>
            <w:top w:val="none" w:sz="0" w:space="0" w:color="auto"/>
            <w:left w:val="none" w:sz="0" w:space="0" w:color="auto"/>
            <w:bottom w:val="none" w:sz="0" w:space="0" w:color="auto"/>
            <w:right w:val="none" w:sz="0" w:space="0" w:color="auto"/>
          </w:divBdr>
        </w:div>
        <w:div w:id="1904557730">
          <w:marLeft w:val="0"/>
          <w:marRight w:val="0"/>
          <w:marTop w:val="0"/>
          <w:marBottom w:val="0"/>
          <w:divBdr>
            <w:top w:val="none" w:sz="0" w:space="0" w:color="auto"/>
            <w:left w:val="none" w:sz="0" w:space="0" w:color="auto"/>
            <w:bottom w:val="none" w:sz="0" w:space="0" w:color="auto"/>
            <w:right w:val="none" w:sz="0" w:space="0" w:color="auto"/>
          </w:divBdr>
        </w:div>
        <w:div w:id="1977683774">
          <w:marLeft w:val="0"/>
          <w:marRight w:val="0"/>
          <w:marTop w:val="0"/>
          <w:marBottom w:val="0"/>
          <w:divBdr>
            <w:top w:val="none" w:sz="0" w:space="0" w:color="auto"/>
            <w:left w:val="none" w:sz="0" w:space="0" w:color="auto"/>
            <w:bottom w:val="none" w:sz="0" w:space="0" w:color="auto"/>
            <w:right w:val="none" w:sz="0" w:space="0" w:color="auto"/>
          </w:divBdr>
        </w:div>
        <w:div w:id="2055690539">
          <w:marLeft w:val="0"/>
          <w:marRight w:val="0"/>
          <w:marTop w:val="0"/>
          <w:marBottom w:val="0"/>
          <w:divBdr>
            <w:top w:val="none" w:sz="0" w:space="0" w:color="auto"/>
            <w:left w:val="none" w:sz="0" w:space="0" w:color="auto"/>
            <w:bottom w:val="none" w:sz="0" w:space="0" w:color="auto"/>
            <w:right w:val="none" w:sz="0" w:space="0" w:color="auto"/>
          </w:divBdr>
        </w:div>
        <w:div w:id="20950836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chart" Target="charts/chart2.xml"/><Relationship Id="rId26" Type="http://schemas.openxmlformats.org/officeDocument/2006/relationships/chart" Target="charts/chart3.xml"/><Relationship Id="rId21" Type="http://schemas.openxmlformats.org/officeDocument/2006/relationships/image" Target="media/image11.emf"/><Relationship Id="rId34" Type="http://schemas.openxmlformats.org/officeDocument/2006/relationships/hyperlink" Target="https://doi.org/10.1016/j.%20mpsur.2017.06.005" TargetMode="External"/><Relationship Id="rId7" Type="http://schemas.openxmlformats.org/officeDocument/2006/relationships/endnotes" Target="endnotes.xml"/><Relationship Id="rId12" Type="http://schemas.openxmlformats.org/officeDocument/2006/relationships/hyperlink" Target="https://www.eztests.xyz/criteria/fisher_angular_transformation/" TargetMode="External"/><Relationship Id="rId17" Type="http://schemas.openxmlformats.org/officeDocument/2006/relationships/image" Target="media/image8.png"/><Relationship Id="rId25" Type="http://schemas.openxmlformats.org/officeDocument/2006/relationships/image" Target="media/image15.emf"/><Relationship Id="rId33" Type="http://schemas.openxmlformats.org/officeDocument/2006/relationships/hyperlink" Target="https://doi.org/10.1016/j"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emf"/><Relationship Id="rId29"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4.emf"/><Relationship Id="rId32" Type="http://schemas.openxmlformats.org/officeDocument/2006/relationships/hyperlink" Target="https://doi.org/10.1097/"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3.emf"/><Relationship Id="rId28" Type="http://schemas.openxmlformats.org/officeDocument/2006/relationships/chart" Target="charts/chart5.xml"/><Relationship Id="rId36" Type="http://schemas.openxmlformats.org/officeDocument/2006/relationships/header" Target="header2.xml"/><Relationship Id="rId10" Type="http://schemas.openxmlformats.org/officeDocument/2006/relationships/image" Target="media/image2.png"/><Relationship Id="rId19" Type="http://schemas.openxmlformats.org/officeDocument/2006/relationships/image" Target="media/image9.emf"/><Relationship Id="rId31" Type="http://schemas.openxmlformats.org/officeDocument/2006/relationships/hyperlink" Target="http://nmu.ua/wp-content/uploads/2016/06/4.pdf"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5.emf"/><Relationship Id="rId22" Type="http://schemas.openxmlformats.org/officeDocument/2006/relationships/image" Target="media/image12.emf"/><Relationship Id="rId27" Type="http://schemas.openxmlformats.org/officeDocument/2006/relationships/chart" Target="charts/chart4.xml"/><Relationship Id="rId30" Type="http://schemas.openxmlformats.org/officeDocument/2006/relationships/hyperlink" Target="http://nbuv.gov.ua/UJRN/KhU_2015_2_13" TargetMode="External"/><Relationship Id="rId35" Type="http://schemas.openxmlformats.org/officeDocument/2006/relationships/header" Target="header1.xml"/><Relationship Id="rId8" Type="http://schemas.openxmlformats.org/officeDocument/2006/relationships/image" Target="media/image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Основна група</c:v>
                </c:pt>
              </c:strCache>
            </c:strRef>
          </c:tx>
          <c:spPr>
            <a:solidFill>
              <a:schemeClr val="tx2">
                <a:lumMod val="20000"/>
                <a:lumOff val="8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ІІ ступінь</c:v>
                </c:pt>
                <c:pt idx="1">
                  <c:v>ІІІ ступінь</c:v>
                </c:pt>
                <c:pt idx="2">
                  <c:v>IV ступінь</c:v>
                </c:pt>
                <c:pt idx="3">
                  <c:v>V ступінь</c:v>
                </c:pt>
              </c:strCache>
            </c:strRef>
          </c:cat>
          <c:val>
            <c:numRef>
              <c:f>Лист1!$B$2:$B$5</c:f>
              <c:numCache>
                <c:formatCode>General</c:formatCode>
                <c:ptCount val="4"/>
                <c:pt idx="0">
                  <c:v>58.5</c:v>
                </c:pt>
                <c:pt idx="1">
                  <c:v>4.9000000000000004</c:v>
                </c:pt>
                <c:pt idx="2">
                  <c:v>9.8000000000000007</c:v>
                </c:pt>
                <c:pt idx="3">
                  <c:v>26.8</c:v>
                </c:pt>
              </c:numCache>
            </c:numRef>
          </c:val>
          <c:extLst>
            <c:ext xmlns:c16="http://schemas.microsoft.com/office/drawing/2014/chart" uri="{C3380CC4-5D6E-409C-BE32-E72D297353CC}">
              <c16:uniqueId val="{00000000-5ECF-7549-BCFB-8B5C9B53D128}"/>
            </c:ext>
          </c:extLst>
        </c:ser>
        <c:ser>
          <c:idx val="1"/>
          <c:order val="1"/>
          <c:tx>
            <c:strRef>
              <c:f>Лист1!$C$1</c:f>
              <c:strCache>
                <c:ptCount val="1"/>
                <c:pt idx="0">
                  <c:v>Контрольна група</c:v>
                </c:pt>
              </c:strCache>
            </c:strRef>
          </c:tx>
          <c:spPr>
            <a:solidFill>
              <a:schemeClr val="tx1">
                <a:lumMod val="85000"/>
                <a:lumOff val="1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ІІ ступінь</c:v>
                </c:pt>
                <c:pt idx="1">
                  <c:v>ІІІ ступінь</c:v>
                </c:pt>
                <c:pt idx="2">
                  <c:v>IV ступінь</c:v>
                </c:pt>
                <c:pt idx="3">
                  <c:v>V ступінь</c:v>
                </c:pt>
              </c:strCache>
            </c:strRef>
          </c:cat>
          <c:val>
            <c:numRef>
              <c:f>Лист1!$C$2:$C$5</c:f>
              <c:numCache>
                <c:formatCode>General</c:formatCode>
                <c:ptCount val="4"/>
                <c:pt idx="0">
                  <c:v>92.9</c:v>
                </c:pt>
                <c:pt idx="1">
                  <c:v>4.2</c:v>
                </c:pt>
                <c:pt idx="2">
                  <c:v>1.4</c:v>
                </c:pt>
                <c:pt idx="3">
                  <c:v>1.5</c:v>
                </c:pt>
              </c:numCache>
            </c:numRef>
          </c:val>
          <c:extLst>
            <c:ext xmlns:c16="http://schemas.microsoft.com/office/drawing/2014/chart" uri="{C3380CC4-5D6E-409C-BE32-E72D297353CC}">
              <c16:uniqueId val="{00000001-5ECF-7549-BCFB-8B5C9B53D128}"/>
            </c:ext>
          </c:extLst>
        </c:ser>
        <c:ser>
          <c:idx val="2"/>
          <c:order val="2"/>
          <c:tx>
            <c:strRef>
              <c:f>Лист1!$D$1</c:f>
              <c:strCache>
                <c:ptCount val="1"/>
                <c:pt idx="0">
                  <c:v>Столбец1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ІІ ступінь</c:v>
                </c:pt>
                <c:pt idx="1">
                  <c:v>ІІІ ступінь</c:v>
                </c:pt>
                <c:pt idx="2">
                  <c:v>IV ступінь</c:v>
                </c:pt>
                <c:pt idx="3">
                  <c:v>V ступінь</c:v>
                </c:pt>
              </c:strCache>
            </c:strRef>
          </c:cat>
          <c:val>
            <c:numRef>
              <c:f>Лист1!$D$2:$D$5</c:f>
              <c:numCache>
                <c:formatCode>General</c:formatCode>
                <c:ptCount val="4"/>
              </c:numCache>
            </c:numRef>
          </c:val>
          <c:extLst>
            <c:ext xmlns:c16="http://schemas.microsoft.com/office/drawing/2014/chart" uri="{C3380CC4-5D6E-409C-BE32-E72D297353CC}">
              <c16:uniqueId val="{00000002-5ECF-7549-BCFB-8B5C9B53D128}"/>
            </c:ext>
          </c:extLst>
        </c:ser>
        <c:dLbls>
          <c:dLblPos val="outEnd"/>
          <c:showLegendKey val="0"/>
          <c:showVal val="1"/>
          <c:showCatName val="0"/>
          <c:showSerName val="0"/>
          <c:showPercent val="0"/>
          <c:showBubbleSize val="0"/>
        </c:dLbls>
        <c:gapWidth val="219"/>
        <c:overlap val="-27"/>
        <c:axId val="307065896"/>
        <c:axId val="307066288"/>
      </c:barChart>
      <c:catAx>
        <c:axId val="307065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07066288"/>
        <c:crosses val="autoZero"/>
        <c:auto val="1"/>
        <c:lblAlgn val="ctr"/>
        <c:lblOffset val="100"/>
        <c:noMultiLvlLbl val="0"/>
      </c:catAx>
      <c:valAx>
        <c:axId val="307066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07065896"/>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Основна група</c:v>
                </c:pt>
              </c:strCache>
            </c:strRef>
          </c:tx>
          <c:spPr>
            <a:ln w="28575" cap="rnd">
              <a:solidFill>
                <a:schemeClr val="tx1"/>
              </a:solidFill>
              <a:round/>
            </a:ln>
            <a:effectLst/>
          </c:spPr>
          <c:marker>
            <c:symbol val="none"/>
          </c:marker>
          <c:cat>
            <c:strRef>
              <c:f>Лист1!$A$2:$A$6</c:f>
              <c:strCache>
                <c:ptCount val="5"/>
                <c:pt idx="0">
                  <c:v>До початку лікування</c:v>
                </c:pt>
                <c:pt idx="1">
                  <c:v>3-тя доба</c:v>
                </c:pt>
                <c:pt idx="2">
                  <c:v>5-та доба</c:v>
                </c:pt>
                <c:pt idx="3">
                  <c:v>10-та доба</c:v>
                </c:pt>
                <c:pt idx="4">
                  <c:v>20-та доба</c:v>
                </c:pt>
              </c:strCache>
            </c:strRef>
          </c:cat>
          <c:val>
            <c:numRef>
              <c:f>Лист1!$B$2:$B$6</c:f>
              <c:numCache>
                <c:formatCode>General</c:formatCode>
                <c:ptCount val="5"/>
                <c:pt idx="0">
                  <c:v>4</c:v>
                </c:pt>
                <c:pt idx="1">
                  <c:v>3.27</c:v>
                </c:pt>
                <c:pt idx="2">
                  <c:v>2.5</c:v>
                </c:pt>
                <c:pt idx="3">
                  <c:v>1.2</c:v>
                </c:pt>
                <c:pt idx="4">
                  <c:v>1.2</c:v>
                </c:pt>
              </c:numCache>
            </c:numRef>
          </c:val>
          <c:smooth val="0"/>
          <c:extLst>
            <c:ext xmlns:c16="http://schemas.microsoft.com/office/drawing/2014/chart" uri="{C3380CC4-5D6E-409C-BE32-E72D297353CC}">
              <c16:uniqueId val="{00000000-230D-9348-B188-D7D67DD720A2}"/>
            </c:ext>
          </c:extLst>
        </c:ser>
        <c:ser>
          <c:idx val="1"/>
          <c:order val="1"/>
          <c:tx>
            <c:strRef>
              <c:f>Лист1!$C$1</c:f>
              <c:strCache>
                <c:ptCount val="1"/>
                <c:pt idx="0">
                  <c:v>Контрольна група</c:v>
                </c:pt>
              </c:strCache>
            </c:strRef>
          </c:tx>
          <c:spPr>
            <a:ln w="28575" cap="rnd">
              <a:solidFill>
                <a:schemeClr val="bg1">
                  <a:lumMod val="50000"/>
                </a:schemeClr>
              </a:solidFill>
              <a:round/>
            </a:ln>
            <a:effectLst/>
          </c:spPr>
          <c:marker>
            <c:symbol val="none"/>
          </c:marker>
          <c:cat>
            <c:strRef>
              <c:f>Лист1!$A$2:$A$6</c:f>
              <c:strCache>
                <c:ptCount val="5"/>
                <c:pt idx="0">
                  <c:v>До початку лікування</c:v>
                </c:pt>
                <c:pt idx="1">
                  <c:v>3-тя доба</c:v>
                </c:pt>
                <c:pt idx="2">
                  <c:v>5-та доба</c:v>
                </c:pt>
                <c:pt idx="3">
                  <c:v>10-та доба</c:v>
                </c:pt>
                <c:pt idx="4">
                  <c:v>20-та доба</c:v>
                </c:pt>
              </c:strCache>
            </c:strRef>
          </c:cat>
          <c:val>
            <c:numRef>
              <c:f>Лист1!$C$2:$C$6</c:f>
              <c:numCache>
                <c:formatCode>General</c:formatCode>
                <c:ptCount val="5"/>
                <c:pt idx="0">
                  <c:v>4.0999999999999996</c:v>
                </c:pt>
                <c:pt idx="1">
                  <c:v>3.71</c:v>
                </c:pt>
                <c:pt idx="2">
                  <c:v>3.23</c:v>
                </c:pt>
                <c:pt idx="3">
                  <c:v>2.6</c:v>
                </c:pt>
                <c:pt idx="4">
                  <c:v>1.3</c:v>
                </c:pt>
              </c:numCache>
            </c:numRef>
          </c:val>
          <c:smooth val="0"/>
          <c:extLst>
            <c:ext xmlns:c16="http://schemas.microsoft.com/office/drawing/2014/chart" uri="{C3380CC4-5D6E-409C-BE32-E72D297353CC}">
              <c16:uniqueId val="{00000001-230D-9348-B188-D7D67DD720A2}"/>
            </c:ext>
          </c:extLst>
        </c:ser>
        <c:ser>
          <c:idx val="2"/>
          <c:order val="2"/>
          <c:tx>
            <c:strRef>
              <c:f>Лист1!$D$1</c:f>
              <c:strCache>
                <c:ptCount val="1"/>
                <c:pt idx="0">
                  <c:v>Столбец1</c:v>
                </c:pt>
              </c:strCache>
            </c:strRef>
          </c:tx>
          <c:spPr>
            <a:ln w="28575" cap="rnd">
              <a:solidFill>
                <a:schemeClr val="accent3"/>
              </a:solidFill>
              <a:round/>
            </a:ln>
            <a:effectLst/>
          </c:spPr>
          <c:marker>
            <c:symbol val="none"/>
          </c:marker>
          <c:cat>
            <c:strRef>
              <c:f>Лист1!$A$2:$A$6</c:f>
              <c:strCache>
                <c:ptCount val="5"/>
                <c:pt idx="0">
                  <c:v>До початку лікування</c:v>
                </c:pt>
                <c:pt idx="1">
                  <c:v>3-тя доба</c:v>
                </c:pt>
                <c:pt idx="2">
                  <c:v>5-та доба</c:v>
                </c:pt>
                <c:pt idx="3">
                  <c:v>10-та доба</c:v>
                </c:pt>
                <c:pt idx="4">
                  <c:v>20-та доба</c:v>
                </c:pt>
              </c:strCache>
            </c:strRef>
          </c:cat>
          <c:val>
            <c:numRef>
              <c:f>Лист1!$D$2:$D$6</c:f>
              <c:numCache>
                <c:formatCode>General</c:formatCode>
                <c:ptCount val="5"/>
              </c:numCache>
            </c:numRef>
          </c:val>
          <c:smooth val="0"/>
          <c:extLst>
            <c:ext xmlns:c16="http://schemas.microsoft.com/office/drawing/2014/chart" uri="{C3380CC4-5D6E-409C-BE32-E72D297353CC}">
              <c16:uniqueId val="{00000002-230D-9348-B188-D7D67DD720A2}"/>
            </c:ext>
          </c:extLst>
        </c:ser>
        <c:dLbls>
          <c:showLegendKey val="0"/>
          <c:showVal val="0"/>
          <c:showCatName val="0"/>
          <c:showSerName val="0"/>
          <c:showPercent val="0"/>
          <c:showBubbleSize val="0"/>
        </c:dLbls>
        <c:smooth val="0"/>
        <c:axId val="400133000"/>
        <c:axId val="400133784"/>
      </c:lineChart>
      <c:catAx>
        <c:axId val="400133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0133784"/>
        <c:crosses val="autoZero"/>
        <c:auto val="1"/>
        <c:lblAlgn val="ctr"/>
        <c:lblOffset val="100"/>
        <c:noMultiLvlLbl val="0"/>
      </c:catAx>
      <c:valAx>
        <c:axId val="400133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0133000"/>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spPr>
            <a:pattFill prst="pct5">
              <a:fgClr>
                <a:sysClr val="windowText" lastClr="000000"/>
              </a:fgClr>
              <a:bgClr>
                <a:schemeClr val="bg1"/>
              </a:bgClr>
            </a:pattFill>
          </c:spPr>
          <c:dPt>
            <c:idx val="0"/>
            <c:bubble3D val="0"/>
            <c:spPr>
              <a:pattFill prst="pct5">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1-E949-4C16-96D0-CC026DA303E1}"/>
              </c:ext>
            </c:extLst>
          </c:dPt>
          <c:dPt>
            <c:idx val="1"/>
            <c:bubble3D val="0"/>
            <c:spPr>
              <a:pattFill prst="pct25">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3-E949-4C16-96D0-CC026DA303E1}"/>
              </c:ext>
            </c:extLst>
          </c:dPt>
          <c:dPt>
            <c:idx val="2"/>
            <c:bubble3D val="0"/>
            <c:spPr>
              <a:pattFill prst="ltVert">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5-E949-4C16-96D0-CC026DA303E1}"/>
              </c:ext>
            </c:extLst>
          </c:dPt>
          <c:dPt>
            <c:idx val="3"/>
            <c:bubble3D val="0"/>
            <c:spPr>
              <a:pattFill prst="narHorz">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7-E949-4C16-96D0-CC026DA303E1}"/>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Лист1!$A$2:$A$5</c:f>
              <c:strCache>
                <c:ptCount val="4"/>
                <c:pt idx="0">
                  <c:v>Легкий опіковий шок</c:v>
                </c:pt>
                <c:pt idx="1">
                  <c:v>Середній опіковий шок</c:v>
                </c:pt>
                <c:pt idx="2">
                  <c:v>Важкий опіковий шок</c:v>
                </c:pt>
                <c:pt idx="3">
                  <c:v>Вкрай важкий опіковий шок</c:v>
                </c:pt>
              </c:strCache>
            </c:strRef>
          </c:cat>
          <c:val>
            <c:numRef>
              <c:f>Лист1!$B$2:$B$5</c:f>
              <c:numCache>
                <c:formatCode>General</c:formatCode>
                <c:ptCount val="4"/>
                <c:pt idx="0">
                  <c:v>8.33</c:v>
                </c:pt>
                <c:pt idx="1">
                  <c:v>16.670000000000002</c:v>
                </c:pt>
                <c:pt idx="2">
                  <c:v>50</c:v>
                </c:pt>
                <c:pt idx="3">
                  <c:v>25</c:v>
                </c:pt>
              </c:numCache>
            </c:numRef>
          </c:val>
          <c:extLst>
            <c:ext xmlns:c16="http://schemas.microsoft.com/office/drawing/2014/chart" uri="{C3380CC4-5D6E-409C-BE32-E72D297353CC}">
              <c16:uniqueId val="{00000000-887A-9644-A1C9-5FCD9A3585FD}"/>
            </c:ext>
          </c:extLst>
        </c:ser>
        <c:dLbls>
          <c:showLegendKey val="0"/>
          <c:showVal val="0"/>
          <c:showCatName val="0"/>
          <c:showSerName val="0"/>
          <c:showPercent val="0"/>
          <c:showBubbleSize val="0"/>
          <c:showLeaderLines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pattFill prst="pct5">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1-FAEF-4E59-9A5E-A78C40A39AD4}"/>
              </c:ext>
            </c:extLst>
          </c:dPt>
          <c:dPt>
            <c:idx val="1"/>
            <c:bubble3D val="0"/>
            <c:spPr>
              <a:pattFill prst="pct25">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3-FAEF-4E59-9A5E-A78C40A39AD4}"/>
              </c:ext>
            </c:extLst>
          </c:dPt>
          <c:dPt>
            <c:idx val="2"/>
            <c:bubble3D val="0"/>
            <c:spPr>
              <a:pattFill prst="pct50">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5-FAEF-4E59-9A5E-A78C40A39AD4}"/>
              </c:ext>
            </c:extLst>
          </c:dPt>
          <c:dPt>
            <c:idx val="3"/>
            <c:bubble3D val="0"/>
            <c:spPr>
              <a:pattFill prst="pct60">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7-FAEF-4E59-9A5E-A78C40A39AD4}"/>
              </c:ext>
            </c:extLst>
          </c:dPt>
          <c:dLbls>
            <c:dLbl>
              <c:idx val="0"/>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1-FAEF-4E59-9A5E-A78C40A39AD4}"/>
                </c:ext>
              </c:extLst>
            </c:dLbl>
            <c:dLbl>
              <c:idx val="1"/>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3-FAEF-4E59-9A5E-A78C40A39AD4}"/>
                </c:ext>
              </c:extLst>
            </c:dLbl>
            <c:dLbl>
              <c:idx val="2"/>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5-FAEF-4E59-9A5E-A78C40A39AD4}"/>
                </c:ext>
              </c:extLst>
            </c:dLbl>
            <c:dLbl>
              <c:idx val="3"/>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7-FAEF-4E59-9A5E-A78C40A39AD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0"/>
            <c:showCatName val="0"/>
            <c:showSerName val="0"/>
            <c:showPercent val="0"/>
            <c:showBubbleSize val="0"/>
            <c:extLst>
              <c:ext xmlns:c15="http://schemas.microsoft.com/office/drawing/2012/chart" uri="{CE6537A1-D6FC-4f65-9D91-7224C49458BB}"/>
            </c:extLst>
          </c:dLbls>
          <c:cat>
            <c:strRef>
              <c:f>Лист1!$A$2:$A$5</c:f>
              <c:strCache>
                <c:ptCount val="4"/>
                <c:pt idx="0">
                  <c:v>Легкий опіковий шок</c:v>
                </c:pt>
                <c:pt idx="1">
                  <c:v>середній опіковий шок</c:v>
                </c:pt>
                <c:pt idx="2">
                  <c:v>важкий опіковий шок</c:v>
                </c:pt>
                <c:pt idx="3">
                  <c:v>Вкрай важкий опіковий шок</c:v>
                </c:pt>
              </c:strCache>
            </c:strRef>
          </c:cat>
          <c:val>
            <c:numRef>
              <c:f>Лист1!$B$2:$B$5</c:f>
              <c:numCache>
                <c:formatCode>General</c:formatCode>
                <c:ptCount val="4"/>
                <c:pt idx="0">
                  <c:v>13.64</c:v>
                </c:pt>
                <c:pt idx="1">
                  <c:v>22.73</c:v>
                </c:pt>
                <c:pt idx="2">
                  <c:v>36.36</c:v>
                </c:pt>
                <c:pt idx="3">
                  <c:v>27.27</c:v>
                </c:pt>
              </c:numCache>
            </c:numRef>
          </c:val>
          <c:extLst>
            <c:ext xmlns:c16="http://schemas.microsoft.com/office/drawing/2014/chart" uri="{C3380CC4-5D6E-409C-BE32-E72D297353CC}">
              <c16:uniqueId val="{00000000-AD6D-7841-AA88-A8EB58C9941C}"/>
            </c:ext>
          </c:extLst>
        </c:ser>
        <c:dLbls>
          <c:showLegendKey val="0"/>
          <c:showVal val="0"/>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Основна група</c:v>
                </c:pt>
              </c:strCache>
            </c:strRef>
          </c:tx>
          <c:spPr>
            <a:ln w="38100" cap="flat" cmpd="dbl" algn="ctr">
              <a:solidFill>
                <a:schemeClr val="dk1">
                  <a:tint val="88500"/>
                </a:schemeClr>
              </a:solidFill>
              <a:miter lim="800000"/>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2-га доба</c:v>
                </c:pt>
                <c:pt idx="1">
                  <c:v>4-та доба</c:v>
                </c:pt>
                <c:pt idx="2">
                  <c:v>7-ма доба</c:v>
                </c:pt>
                <c:pt idx="3">
                  <c:v>10-та доба</c:v>
                </c:pt>
              </c:strCache>
            </c:strRef>
          </c:cat>
          <c:val>
            <c:numRef>
              <c:f>Лист1!$B$2:$B$5</c:f>
              <c:numCache>
                <c:formatCode>General</c:formatCode>
                <c:ptCount val="4"/>
                <c:pt idx="0">
                  <c:v>9.4</c:v>
                </c:pt>
                <c:pt idx="1">
                  <c:v>7.18</c:v>
                </c:pt>
                <c:pt idx="2">
                  <c:v>6.39</c:v>
                </c:pt>
                <c:pt idx="3">
                  <c:v>4.3899999999999997</c:v>
                </c:pt>
              </c:numCache>
            </c:numRef>
          </c:val>
          <c:smooth val="0"/>
          <c:extLst>
            <c:ext xmlns:c16="http://schemas.microsoft.com/office/drawing/2014/chart" uri="{C3380CC4-5D6E-409C-BE32-E72D297353CC}">
              <c16:uniqueId val="{00000000-CF54-F549-BD67-77D204240D84}"/>
            </c:ext>
          </c:extLst>
        </c:ser>
        <c:ser>
          <c:idx val="1"/>
          <c:order val="1"/>
          <c:tx>
            <c:strRef>
              <c:f>Лист1!$C$1</c:f>
              <c:strCache>
                <c:ptCount val="1"/>
                <c:pt idx="0">
                  <c:v>Група порівняння</c:v>
                </c:pt>
              </c:strCache>
            </c:strRef>
          </c:tx>
          <c:spPr>
            <a:ln w="38100" cap="flat" cmpd="dbl" algn="ctr">
              <a:solidFill>
                <a:schemeClr val="dk1">
                  <a:tint val="55000"/>
                </a:schemeClr>
              </a:solidFill>
              <a:miter lim="800000"/>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2-га доба</c:v>
                </c:pt>
                <c:pt idx="1">
                  <c:v>4-та доба</c:v>
                </c:pt>
                <c:pt idx="2">
                  <c:v>7-ма доба</c:v>
                </c:pt>
                <c:pt idx="3">
                  <c:v>10-та доба</c:v>
                </c:pt>
              </c:strCache>
            </c:strRef>
          </c:cat>
          <c:val>
            <c:numRef>
              <c:f>Лист1!$C$2:$C$5</c:f>
              <c:numCache>
                <c:formatCode>General</c:formatCode>
                <c:ptCount val="4"/>
                <c:pt idx="0">
                  <c:v>8.4</c:v>
                </c:pt>
                <c:pt idx="1">
                  <c:v>11.41</c:v>
                </c:pt>
                <c:pt idx="2">
                  <c:v>7.12</c:v>
                </c:pt>
                <c:pt idx="3">
                  <c:v>6.47</c:v>
                </c:pt>
              </c:numCache>
            </c:numRef>
          </c:val>
          <c:smooth val="0"/>
          <c:extLst>
            <c:ext xmlns:c16="http://schemas.microsoft.com/office/drawing/2014/chart" uri="{C3380CC4-5D6E-409C-BE32-E72D297353CC}">
              <c16:uniqueId val="{00000001-CF54-F549-BD67-77D204240D84}"/>
            </c:ext>
          </c:extLst>
        </c:ser>
        <c:ser>
          <c:idx val="2"/>
          <c:order val="2"/>
          <c:tx>
            <c:strRef>
              <c:f>Лист1!$D$1</c:f>
              <c:strCache>
                <c:ptCount val="1"/>
                <c:pt idx="0">
                  <c:v>Столбец1</c:v>
                </c:pt>
              </c:strCache>
            </c:strRef>
          </c:tx>
          <c:spPr>
            <a:ln w="38100" cap="flat" cmpd="dbl" algn="ctr">
              <a:solidFill>
                <a:schemeClr val="dk1">
                  <a:tint val="75000"/>
                </a:schemeClr>
              </a:solidFill>
              <a:miter lim="800000"/>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2-га доба</c:v>
                </c:pt>
                <c:pt idx="1">
                  <c:v>4-та доба</c:v>
                </c:pt>
                <c:pt idx="2">
                  <c:v>7-ма доба</c:v>
                </c:pt>
                <c:pt idx="3">
                  <c:v>10-та доба</c:v>
                </c:pt>
              </c:strCache>
            </c:strRef>
          </c:cat>
          <c:val>
            <c:numRef>
              <c:f>Лист1!$D$2:$D$5</c:f>
              <c:numCache>
                <c:formatCode>General</c:formatCode>
                <c:ptCount val="4"/>
              </c:numCache>
            </c:numRef>
          </c:val>
          <c:smooth val="0"/>
          <c:extLst>
            <c:ext xmlns:c16="http://schemas.microsoft.com/office/drawing/2014/chart" uri="{C3380CC4-5D6E-409C-BE32-E72D297353CC}">
              <c16:uniqueId val="{00000002-CF54-F549-BD67-77D204240D84}"/>
            </c:ext>
          </c:extLst>
        </c:ser>
        <c:dLbls>
          <c:dLblPos val="t"/>
          <c:showLegendKey val="0"/>
          <c:showVal val="1"/>
          <c:showCatName val="0"/>
          <c:showSerName val="0"/>
          <c:showPercent val="0"/>
          <c:showBubbleSize val="0"/>
        </c:dLbls>
        <c:smooth val="0"/>
        <c:axId val="400263408"/>
        <c:axId val="400263800"/>
      </c:lineChart>
      <c:catAx>
        <c:axId val="400263408"/>
        <c:scaling>
          <c:orientation val="minMax"/>
        </c:scaling>
        <c:delete val="0"/>
        <c:axPos val="b"/>
        <c:majorGridlines>
          <c:spPr>
            <a:ln w="9525" cap="flat" cmpd="sng" algn="ctr">
              <a:solidFill>
                <a:schemeClr val="tx1">
                  <a:lumMod val="15000"/>
                  <a:lumOff val="85000"/>
                  <a:alpha val="32000"/>
                </a:schemeClr>
              </a:solidFill>
              <a:round/>
            </a:ln>
            <a:effectLst/>
          </c:spPr>
        </c:majorGridlines>
        <c:numFmt formatCode="General" sourceLinked="1"/>
        <c:majorTickMark val="none"/>
        <c:minorTickMark val="none"/>
        <c:tickLblPos val="nextTo"/>
        <c:spPr>
          <a:noFill/>
          <a:ln w="3175" cap="flat" cmpd="sng" algn="ctr">
            <a:solidFill>
              <a:schemeClr val="tx1">
                <a:lumMod val="15000"/>
                <a:lumOff val="85000"/>
              </a:schemeClr>
            </a:solidFill>
            <a:round/>
            <a:tailEnd type="none" w="med" len="lg"/>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0263800"/>
        <c:crosses val="autoZero"/>
        <c:auto val="1"/>
        <c:lblAlgn val="ctr"/>
        <c:lblOffset val="100"/>
        <c:noMultiLvlLbl val="0"/>
      </c:catAx>
      <c:valAx>
        <c:axId val="400263800"/>
        <c:scaling>
          <c:orientation val="minMax"/>
        </c:scaling>
        <c:delete val="0"/>
        <c:axPos val="l"/>
        <c:majorGridlines>
          <c:spPr>
            <a:ln w="9525" cap="flat" cmpd="sng" algn="ctr">
              <a:solidFill>
                <a:schemeClr val="tx1">
                  <a:lumMod val="15000"/>
                  <a:lumOff val="85000"/>
                  <a:alpha val="32000"/>
                </a:schemeClr>
              </a:solidFill>
              <a:round/>
            </a:ln>
            <a:effectLst/>
          </c:spPr>
        </c:majorGridlines>
        <c:numFmt formatCode="General" sourceLinked="1"/>
        <c:majorTickMark val="none"/>
        <c:minorTickMark val="none"/>
        <c:tickLblPos val="nextTo"/>
        <c:spPr>
          <a:noFill/>
          <a:ln w="3175" cap="flat" cmpd="sng" algn="ctr">
            <a:solidFill>
              <a:schemeClr val="tx1">
                <a:lumMod val="15000"/>
                <a:lumOff val="85000"/>
              </a:schemeClr>
            </a:solidFill>
            <a:round/>
            <a:tailEnd type="none" w="med" len="lg"/>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0263408"/>
        <c:crosses val="autoZero"/>
        <c:crossBetween val="between"/>
      </c:valAx>
      <c:spPr>
        <a:noFill/>
        <a:ln>
          <a:noFill/>
        </a:ln>
        <a:effectLst/>
      </c:spPr>
    </c:plotArea>
    <c:legend>
      <c:legendPos val="t"/>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Основна група</c:v>
                </c:pt>
              </c:strCache>
            </c:strRef>
          </c:tx>
          <c:spPr>
            <a:ln w="44450" cap="rnd">
              <a:solidFill>
                <a:schemeClr val="bg2">
                  <a:lumMod val="25000"/>
                </a:schemeClr>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2-га доба</c:v>
                </c:pt>
                <c:pt idx="1">
                  <c:v>4-та доба</c:v>
                </c:pt>
                <c:pt idx="2">
                  <c:v>7-ма доба</c:v>
                </c:pt>
                <c:pt idx="3">
                  <c:v>10-та доба</c:v>
                </c:pt>
              </c:strCache>
            </c:strRef>
          </c:cat>
          <c:val>
            <c:numRef>
              <c:f>Лист1!$B$2:$B$5</c:f>
              <c:numCache>
                <c:formatCode>General</c:formatCode>
                <c:ptCount val="4"/>
                <c:pt idx="0">
                  <c:v>6.63</c:v>
                </c:pt>
                <c:pt idx="1">
                  <c:v>6.72</c:v>
                </c:pt>
                <c:pt idx="2">
                  <c:v>5.45</c:v>
                </c:pt>
                <c:pt idx="3">
                  <c:v>3.77</c:v>
                </c:pt>
              </c:numCache>
            </c:numRef>
          </c:val>
          <c:smooth val="0"/>
          <c:extLst>
            <c:ext xmlns:c16="http://schemas.microsoft.com/office/drawing/2014/chart" uri="{C3380CC4-5D6E-409C-BE32-E72D297353CC}">
              <c16:uniqueId val="{00000000-F990-0746-BA1D-4DF8ACE4C8CC}"/>
            </c:ext>
          </c:extLst>
        </c:ser>
        <c:ser>
          <c:idx val="1"/>
          <c:order val="1"/>
          <c:tx>
            <c:strRef>
              <c:f>Лист1!$C$1</c:f>
              <c:strCache>
                <c:ptCount val="1"/>
                <c:pt idx="0">
                  <c:v>Група порівняння</c:v>
                </c:pt>
              </c:strCache>
            </c:strRef>
          </c:tx>
          <c:spPr>
            <a:ln w="44450" cap="rnd">
              <a:solidFill>
                <a:schemeClr val="bg1">
                  <a:lumMod val="65000"/>
                </a:schemeClr>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2-га доба</c:v>
                </c:pt>
                <c:pt idx="1">
                  <c:v>4-та доба</c:v>
                </c:pt>
                <c:pt idx="2">
                  <c:v>7-ма доба</c:v>
                </c:pt>
                <c:pt idx="3">
                  <c:v>10-та доба</c:v>
                </c:pt>
              </c:strCache>
            </c:strRef>
          </c:cat>
          <c:val>
            <c:numRef>
              <c:f>Лист1!$C$2:$C$5</c:f>
              <c:numCache>
                <c:formatCode>General</c:formatCode>
                <c:ptCount val="4"/>
                <c:pt idx="0">
                  <c:v>5.54</c:v>
                </c:pt>
                <c:pt idx="1">
                  <c:v>8.32</c:v>
                </c:pt>
                <c:pt idx="2">
                  <c:v>7.52</c:v>
                </c:pt>
                <c:pt idx="3">
                  <c:v>5.74</c:v>
                </c:pt>
              </c:numCache>
            </c:numRef>
          </c:val>
          <c:smooth val="0"/>
          <c:extLst>
            <c:ext xmlns:c16="http://schemas.microsoft.com/office/drawing/2014/chart" uri="{C3380CC4-5D6E-409C-BE32-E72D297353CC}">
              <c16:uniqueId val="{00000001-F990-0746-BA1D-4DF8ACE4C8CC}"/>
            </c:ext>
          </c:extLst>
        </c:ser>
        <c:ser>
          <c:idx val="2"/>
          <c:order val="2"/>
          <c:tx>
            <c:strRef>
              <c:f>Лист1!$D$1</c:f>
              <c:strCache>
                <c:ptCount val="1"/>
                <c:pt idx="0">
                  <c:v>Столбец1</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Лист1!$A$2:$A$5</c:f>
              <c:strCache>
                <c:ptCount val="4"/>
                <c:pt idx="0">
                  <c:v>2-га доба</c:v>
                </c:pt>
                <c:pt idx="1">
                  <c:v>4-та доба</c:v>
                </c:pt>
                <c:pt idx="2">
                  <c:v>7-ма доба</c:v>
                </c:pt>
                <c:pt idx="3">
                  <c:v>10-та доба</c:v>
                </c:pt>
              </c:strCache>
            </c:strRef>
          </c:cat>
          <c:val>
            <c:numRef>
              <c:f>Лист1!$D$2:$D$5</c:f>
              <c:numCache>
                <c:formatCode>General</c:formatCode>
                <c:ptCount val="4"/>
              </c:numCache>
            </c:numRef>
          </c:val>
          <c:smooth val="0"/>
          <c:extLst>
            <c:ext xmlns:c16="http://schemas.microsoft.com/office/drawing/2014/chart" uri="{C3380CC4-5D6E-409C-BE32-E72D297353CC}">
              <c16:uniqueId val="{00000002-F990-0746-BA1D-4DF8ACE4C8CC}"/>
            </c:ext>
          </c:extLst>
        </c:ser>
        <c:dLbls>
          <c:showLegendKey val="0"/>
          <c:showVal val="0"/>
          <c:showCatName val="0"/>
          <c:showSerName val="0"/>
          <c:showPercent val="0"/>
          <c:showBubbleSize val="0"/>
        </c:dLbls>
        <c:marker val="1"/>
        <c:smooth val="0"/>
        <c:axId val="400264584"/>
        <c:axId val="395693024"/>
      </c:lineChart>
      <c:catAx>
        <c:axId val="400264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5693024"/>
        <c:crosses val="autoZero"/>
        <c:auto val="1"/>
        <c:lblAlgn val="ctr"/>
        <c:lblOffset val="100"/>
        <c:noMultiLvlLbl val="0"/>
      </c:catAx>
      <c:valAx>
        <c:axId val="395693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0264584"/>
        <c:crosses val="autoZero"/>
        <c:crossBetween val="between"/>
      </c:valAx>
      <c:spPr>
        <a:noFill/>
        <a:ln>
          <a:noFill/>
        </a:ln>
        <a:effectLst/>
      </c:spPr>
    </c:plotArea>
    <c:legend>
      <c:legendPos val="r"/>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37">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3175" cap="flat" cmpd="sng" algn="ctr">
        <a:solidFill>
          <a:schemeClr val="tx1">
            <a:lumMod val="15000"/>
            <a:lumOff val="85000"/>
          </a:schemeClr>
        </a:solidFill>
        <a:round/>
        <a:tailEnd type="none" w="med" len="lg"/>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38100" cap="flat" cmpd="dbl" algn="ctr">
        <a:solidFill>
          <a:schemeClr val="phClr"/>
        </a:solidFill>
        <a:miter lim="800000"/>
      </a:ln>
    </cs:spPr>
  </cs:dataPointLine>
  <cs:dataPointMarker>
    <cs:lnRef idx="0">
      <cs:styleClr val="auto"/>
    </cs:lnRef>
    <cs:fillRef idx="0">
      <cs:styleClr val="auto"/>
    </cs:fillRef>
    <cs:effectRef idx="0"/>
    <cs:fontRef idx="minor">
      <a:schemeClr val="tx1"/>
    </cs:fontRef>
    <cs:spPr>
      <a:solidFill>
        <a:schemeClr val="phClr"/>
      </a:solidFill>
      <a:ln w="9525" cap="flat" cmpd="sng" algn="ctr">
        <a:solidFill>
          <a:schemeClr val="lt1"/>
        </a:solidFill>
        <a:round/>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ln>
    </cs:spPr>
  </cs:dropLine>
  <cs:errorBar>
    <cs:lnRef idx="0"/>
    <cs:fillRef idx="0"/>
    <cs:effectRef idx="0"/>
    <cs:fontRef idx="minor">
      <a:schemeClr val="tx1"/>
    </cs:fontRef>
    <cs:spPr>
      <a:ln w="9525">
        <a:solidFill>
          <a:schemeClr val="tx1">
            <a:lumMod val="65000"/>
            <a:lumOff val="35000"/>
          </a:schemeClr>
        </a:solidFill>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alpha val="32000"/>
          </a:schemeClr>
        </a:solidFill>
        <a:round/>
      </a:ln>
    </cs:spPr>
  </cs:gridlineMajor>
  <cs:gridlineMinor>
    <cs:lnRef idx="0"/>
    <cs:fillRef idx="0"/>
    <cs:effectRef idx="0"/>
    <cs:fontRef idx="minor">
      <a:schemeClr val="tx1"/>
    </cs:fontRef>
    <cs:spPr>
      <a:ln>
        <a:solidFill>
          <a:schemeClr val="tx1">
            <a:lumMod val="5000"/>
            <a:lumOff val="95000"/>
            <a:alpha val="32000"/>
          </a:schemeClr>
        </a:solidFill>
      </a:ln>
    </cs:spPr>
  </cs:gridlineMinor>
  <cs:hiLoLine>
    <cs:lnRef idx="0"/>
    <cs:fillRef idx="0"/>
    <cs:effectRef idx="0"/>
    <cs:fontRef idx="minor">
      <a:schemeClr val="tx1"/>
    </cs:fontRef>
    <cs:spPr>
      <a:ln w="9525">
        <a:solidFill>
          <a:schemeClr val="tx1"/>
        </a:solidFill>
      </a:ln>
    </cs:spPr>
  </cs:hiLoLine>
  <cs:leaderLine>
    <cs:lnRef idx="0"/>
    <cs:fillRef idx="0"/>
    <cs:effectRef idx="0"/>
    <cs:fontRef idx="minor">
      <a:schemeClr val="tx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spPr>
      <a:ln w="3175" cap="flat" cmpd="sng" algn="ctr">
        <a:solidFill>
          <a:schemeClr val="tx1">
            <a:lumMod val="15000"/>
            <a:lumOff val="85000"/>
          </a:schemeClr>
        </a:solidFill>
        <a:round/>
        <a:tailEnd type="none" w="med" len="lg"/>
      </a:ln>
    </cs:spPr>
    <cs:defRPr sz="900" kern="1200"/>
  </cs:seriesAxis>
  <cs:seriesLine>
    <cs:lnRef idx="0"/>
    <cs:fillRef idx="0"/>
    <cs:effectRef idx="0"/>
    <cs:fontRef idx="minor">
      <a:schemeClr val="tx1"/>
    </cs:fontRef>
    <cs:spPr>
      <a:ln w="9525">
        <a:solidFill>
          <a:schemeClr val="tx1">
            <a:lumMod val="35000"/>
            <a:lumOff val="65000"/>
          </a:schemeClr>
        </a:solidFill>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tx1"/>
    </cs:fontRef>
    <cs:spPr>
      <a:ln w="12700" cap="rnd"/>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3175" cap="flat" cmpd="sng" algn="ctr">
        <a:solidFill>
          <a:schemeClr val="tx1">
            <a:lumMod val="15000"/>
            <a:lumOff val="85000"/>
          </a:schemeClr>
        </a:solidFill>
        <a:round/>
        <a:tailEnd type="none" w="med" len="lg"/>
      </a:ln>
    </cs:spPr>
    <cs:defRPr sz="900" kern="12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673730-7906-436E-AF8C-5B79C87A25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5799</TotalTime>
  <Pages>114</Pages>
  <Words>122343</Words>
  <Characters>69737</Characters>
  <Application>Microsoft Office Word</Application>
  <DocSecurity>0</DocSecurity>
  <Lines>581</Lines>
  <Paragraphs>383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191697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Volkov RK</cp:lastModifiedBy>
  <cp:revision>73</cp:revision>
  <dcterms:created xsi:type="dcterms:W3CDTF">2023-12-24T14:18:00Z</dcterms:created>
  <dcterms:modified xsi:type="dcterms:W3CDTF">2024-05-24T04:02:00Z</dcterms:modified>
</cp:coreProperties>
</file>