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E1F557" w14:textId="77777777" w:rsidR="00730610" w:rsidRPr="002E2975" w:rsidRDefault="00730610" w:rsidP="00730610">
      <w:pPr>
        <w:pStyle w:val="1"/>
        <w:jc w:val="center"/>
        <w:rPr>
          <w:sz w:val="28"/>
          <w:szCs w:val="28"/>
        </w:rPr>
      </w:pPr>
      <w:r w:rsidRPr="002E2975">
        <w:rPr>
          <w:sz w:val="28"/>
          <w:szCs w:val="28"/>
        </w:rPr>
        <w:t>МІНІСТЕРСТВО ОХОРОНИ ЗДОРОВ’Я УКРАЇНИ</w:t>
      </w:r>
    </w:p>
    <w:p w14:paraId="748DC1E6" w14:textId="77777777" w:rsidR="00730610" w:rsidRPr="002E2975" w:rsidRDefault="00730610" w:rsidP="00730610">
      <w:pPr>
        <w:pStyle w:val="1"/>
        <w:jc w:val="center"/>
        <w:rPr>
          <w:sz w:val="28"/>
          <w:szCs w:val="28"/>
        </w:rPr>
      </w:pPr>
      <w:r w:rsidRPr="002E2975">
        <w:rPr>
          <w:sz w:val="28"/>
          <w:szCs w:val="28"/>
        </w:rPr>
        <w:t>ТЕРНОПІЛЬСЬКИЙ НАЦІОНАЛЬНИЙ МЕДИЧНИЙ УНІВЕРСИТЕТ</w:t>
      </w:r>
    </w:p>
    <w:p w14:paraId="7D5496B4" w14:textId="77777777" w:rsidR="00730610" w:rsidRPr="002E2975" w:rsidRDefault="00730610" w:rsidP="00730610">
      <w:pPr>
        <w:pStyle w:val="1"/>
        <w:jc w:val="center"/>
        <w:rPr>
          <w:sz w:val="28"/>
          <w:szCs w:val="28"/>
        </w:rPr>
      </w:pPr>
      <w:r w:rsidRPr="002E2975">
        <w:rPr>
          <w:sz w:val="28"/>
          <w:szCs w:val="28"/>
        </w:rPr>
        <w:t xml:space="preserve">ІМЕНІ І. Я. ГОРБАЧЕВСЬКОГО </w:t>
      </w:r>
    </w:p>
    <w:p w14:paraId="312664DD" w14:textId="77777777" w:rsidR="00730610" w:rsidRPr="002E2975" w:rsidRDefault="00730610" w:rsidP="00730610">
      <w:pPr>
        <w:pStyle w:val="1"/>
        <w:jc w:val="center"/>
        <w:rPr>
          <w:sz w:val="28"/>
          <w:szCs w:val="28"/>
        </w:rPr>
      </w:pPr>
      <w:r w:rsidRPr="002E2975">
        <w:rPr>
          <w:sz w:val="28"/>
          <w:szCs w:val="28"/>
        </w:rPr>
        <w:t>МІНІСТЕРСТВА ОХОРОНИ ЗДОРОВ’Я  УКРАЇНИ</w:t>
      </w:r>
    </w:p>
    <w:p w14:paraId="28F8344C" w14:textId="77777777" w:rsidR="00730610" w:rsidRPr="002E2975" w:rsidRDefault="00730610" w:rsidP="00730610">
      <w:pPr>
        <w:pStyle w:val="1"/>
        <w:spacing w:line="360" w:lineRule="auto"/>
        <w:jc w:val="center"/>
        <w:rPr>
          <w:b/>
          <w:bCs/>
          <w:sz w:val="28"/>
          <w:szCs w:val="28"/>
        </w:rPr>
      </w:pPr>
      <w:r w:rsidRPr="002E2975">
        <w:rPr>
          <w:b/>
          <w:bCs/>
          <w:sz w:val="28"/>
          <w:szCs w:val="28"/>
        </w:rPr>
        <w:t xml:space="preserve"> </w:t>
      </w:r>
    </w:p>
    <w:p w14:paraId="54FB226C" w14:textId="77777777" w:rsidR="00730610" w:rsidRPr="002E2975" w:rsidRDefault="00730610" w:rsidP="00730610">
      <w:pPr>
        <w:pStyle w:val="1"/>
        <w:spacing w:line="360" w:lineRule="auto"/>
        <w:jc w:val="center"/>
        <w:rPr>
          <w:b/>
          <w:bCs/>
          <w:sz w:val="28"/>
          <w:szCs w:val="28"/>
        </w:rPr>
      </w:pPr>
      <w:r w:rsidRPr="002E2975">
        <w:rPr>
          <w:b/>
          <w:bCs/>
          <w:sz w:val="28"/>
          <w:szCs w:val="28"/>
        </w:rPr>
        <w:t xml:space="preserve"> </w:t>
      </w:r>
    </w:p>
    <w:p w14:paraId="416468C5" w14:textId="77777777" w:rsidR="00730610" w:rsidRPr="002E2975" w:rsidRDefault="00730610" w:rsidP="00730610">
      <w:pPr>
        <w:pStyle w:val="1"/>
        <w:spacing w:line="360" w:lineRule="auto"/>
        <w:jc w:val="center"/>
        <w:rPr>
          <w:b/>
          <w:sz w:val="28"/>
          <w:szCs w:val="28"/>
        </w:rPr>
      </w:pPr>
      <w:r w:rsidRPr="002E2975">
        <w:rPr>
          <w:b/>
          <w:sz w:val="28"/>
          <w:szCs w:val="28"/>
        </w:rPr>
        <w:t xml:space="preserve"> </w:t>
      </w:r>
    </w:p>
    <w:p w14:paraId="441417BF" w14:textId="77777777" w:rsidR="00730610" w:rsidRPr="002E2975" w:rsidRDefault="00730610" w:rsidP="00730610">
      <w:pPr>
        <w:pStyle w:val="1"/>
        <w:spacing w:line="360" w:lineRule="auto"/>
        <w:jc w:val="center"/>
        <w:rPr>
          <w:b/>
          <w:sz w:val="28"/>
          <w:szCs w:val="28"/>
        </w:rPr>
      </w:pPr>
      <w:r w:rsidRPr="002E2975">
        <w:rPr>
          <w:b/>
          <w:sz w:val="28"/>
          <w:szCs w:val="28"/>
        </w:rPr>
        <w:t xml:space="preserve"> </w:t>
      </w:r>
    </w:p>
    <w:p w14:paraId="51DFCD7B" w14:textId="77777777" w:rsidR="00730610" w:rsidRPr="002E2975" w:rsidRDefault="00730610" w:rsidP="00730610">
      <w:pPr>
        <w:pStyle w:val="1"/>
        <w:spacing w:line="360" w:lineRule="auto"/>
        <w:jc w:val="center"/>
        <w:rPr>
          <w:b/>
          <w:bCs/>
          <w:color w:val="1F1F1F"/>
          <w:sz w:val="28"/>
          <w:szCs w:val="28"/>
        </w:rPr>
      </w:pPr>
      <w:r w:rsidRPr="002E2975">
        <w:rPr>
          <w:b/>
          <w:bCs/>
          <w:color w:val="1F1F1F"/>
          <w:sz w:val="28"/>
          <w:szCs w:val="28"/>
        </w:rPr>
        <w:t>Головійчук Соломія Віталіївна</w:t>
      </w:r>
    </w:p>
    <w:p w14:paraId="11DAD262" w14:textId="77777777" w:rsidR="00730610" w:rsidRPr="002E2975" w:rsidRDefault="00730610" w:rsidP="00730610">
      <w:pPr>
        <w:pStyle w:val="1"/>
        <w:spacing w:line="360" w:lineRule="auto"/>
        <w:jc w:val="center"/>
        <w:rPr>
          <w:sz w:val="28"/>
          <w:szCs w:val="28"/>
        </w:rPr>
      </w:pPr>
      <w:r w:rsidRPr="002E2975">
        <w:rPr>
          <w:sz w:val="28"/>
          <w:szCs w:val="28"/>
        </w:rPr>
        <w:t>На правах рукопису</w:t>
      </w:r>
    </w:p>
    <w:p w14:paraId="12C5C642" w14:textId="77777777" w:rsidR="00730610" w:rsidRDefault="00730610" w:rsidP="00730610">
      <w:pPr>
        <w:pStyle w:val="11"/>
        <w:jc w:val="center"/>
        <w:rPr>
          <w:rFonts w:ascii="Times New Roman" w:hAnsi="Times New Roman" w:cs="Times New Roman"/>
          <w:kern w:val="36"/>
          <w:sz w:val="48"/>
          <w:szCs w:val="48"/>
        </w:rPr>
      </w:pPr>
      <w:r>
        <w:rPr>
          <w:rFonts w:ascii="Times New Roman" w:hAnsi="Times New Roman" w:cs="Times New Roman"/>
          <w:kern w:val="36"/>
          <w:sz w:val="48"/>
          <w:szCs w:val="48"/>
        </w:rPr>
        <w:t xml:space="preserve"> </w:t>
      </w:r>
    </w:p>
    <w:p w14:paraId="48537E7C" w14:textId="77777777" w:rsidR="00730610" w:rsidRPr="00C55CC5" w:rsidRDefault="00730610" w:rsidP="00730610">
      <w:pPr>
        <w:pStyle w:val="11"/>
        <w:jc w:val="right"/>
        <w:rPr>
          <w:rFonts w:ascii="Times New Roman" w:hAnsi="Times New Roman" w:cs="Times New Roman"/>
          <w:b w:val="0"/>
          <w:kern w:val="36"/>
          <w:sz w:val="28"/>
          <w:szCs w:val="28"/>
          <w:lang w:val="en-AI"/>
        </w:rPr>
      </w:pPr>
      <w:r w:rsidRPr="002E2975">
        <w:rPr>
          <w:rFonts w:ascii="Times New Roman" w:hAnsi="Times New Roman" w:cs="Times New Roman"/>
          <w:b w:val="0"/>
          <w:kern w:val="36"/>
          <w:sz w:val="28"/>
          <w:szCs w:val="28"/>
        </w:rPr>
        <w:t>УДК:</w:t>
      </w:r>
      <w:r>
        <w:rPr>
          <w:rFonts w:ascii="Times New Roman" w:hAnsi="Times New Roman" w:cs="Times New Roman"/>
          <w:b w:val="0"/>
          <w:kern w:val="36"/>
          <w:sz w:val="28"/>
          <w:szCs w:val="28"/>
        </w:rPr>
        <w:t>616.15-53.2:616.9-022.7:616-089.819.1</w:t>
      </w:r>
      <w:r>
        <w:rPr>
          <w:rFonts w:ascii="Times New Roman" w:hAnsi="Times New Roman" w:cs="Times New Roman"/>
          <w:b w:val="0"/>
          <w:kern w:val="36"/>
          <w:sz w:val="28"/>
          <w:szCs w:val="28"/>
          <w:lang w:val="en-AI"/>
        </w:rPr>
        <w:t>]-084</w:t>
      </w:r>
    </w:p>
    <w:p w14:paraId="462830D7" w14:textId="77777777" w:rsidR="00730610" w:rsidRDefault="00730610" w:rsidP="00730610">
      <w:pPr>
        <w:pStyle w:val="1"/>
        <w:spacing w:line="360" w:lineRule="auto"/>
        <w:jc w:val="center"/>
      </w:pPr>
      <w:r>
        <w:t xml:space="preserve"> </w:t>
      </w:r>
    </w:p>
    <w:p w14:paraId="0EE68120" w14:textId="77777777" w:rsidR="00730610" w:rsidRDefault="00730610" w:rsidP="00730610">
      <w:pPr>
        <w:pStyle w:val="1"/>
        <w:spacing w:line="360" w:lineRule="auto"/>
        <w:jc w:val="center"/>
      </w:pPr>
      <w:r>
        <w:t xml:space="preserve"> </w:t>
      </w:r>
    </w:p>
    <w:p w14:paraId="3BF45402" w14:textId="77777777" w:rsidR="00730610" w:rsidRDefault="00730610" w:rsidP="00730610">
      <w:pPr>
        <w:pStyle w:val="1"/>
        <w:spacing w:line="360" w:lineRule="auto"/>
        <w:jc w:val="center"/>
      </w:pPr>
      <w:r>
        <w:t>Магістерська робота</w:t>
      </w:r>
    </w:p>
    <w:p w14:paraId="2747B116" w14:textId="77777777" w:rsidR="00730610" w:rsidRDefault="00730610" w:rsidP="00730610">
      <w:pPr>
        <w:pStyle w:val="1"/>
        <w:spacing w:line="360" w:lineRule="auto"/>
        <w:jc w:val="both"/>
      </w:pPr>
      <w:r>
        <w:t xml:space="preserve"> </w:t>
      </w:r>
    </w:p>
    <w:p w14:paraId="0461631A" w14:textId="77777777" w:rsidR="00730610" w:rsidRPr="002E2975" w:rsidRDefault="00730610" w:rsidP="00730610">
      <w:pPr>
        <w:jc w:val="center"/>
        <w:rPr>
          <w:rFonts w:ascii="Noto Serif Bold" w:hAnsi="Noto Serif Bold" w:cs="Noto Serif Bold"/>
          <w:bCs/>
          <w:sz w:val="28"/>
          <w:szCs w:val="28"/>
        </w:rPr>
      </w:pPr>
      <w:r w:rsidRPr="002E2975">
        <w:rPr>
          <w:rFonts w:ascii="Noto Serif Bold" w:hAnsi="Noto Serif Bold" w:cs="Noto Serif Bold"/>
          <w:bCs/>
          <w:sz w:val="28"/>
          <w:szCs w:val="28"/>
        </w:rPr>
        <w:t xml:space="preserve">ОРГАНІЗАЦІЯ ЗАХОДІВ ЗАПОБІГАННЯ </w:t>
      </w:r>
      <w:r>
        <w:rPr>
          <w:rFonts w:ascii="Noto Serif Bold" w:hAnsi="Noto Serif Bold" w:cs="Noto Serif Bold"/>
          <w:bCs/>
          <w:sz w:val="28"/>
          <w:szCs w:val="28"/>
          <w:lang w:val="uk-UA"/>
        </w:rPr>
        <w:t>КАТЕТЕР-АСОЦІЙОВАНИХ ІНФЕКЦІЙ</w:t>
      </w:r>
      <w:r w:rsidRPr="002E2975">
        <w:rPr>
          <w:rFonts w:ascii="Noto Serif Bold" w:hAnsi="Noto Serif Bold" w:cs="Noto Serif Bold"/>
          <w:bCs/>
          <w:sz w:val="28"/>
          <w:szCs w:val="28"/>
        </w:rPr>
        <w:t xml:space="preserve"> У ДИТЯЧИХ ГЕМАТОЛОГІЧНИХ ВІДДІЛЕННЯХ</w:t>
      </w:r>
    </w:p>
    <w:p w14:paraId="27238236" w14:textId="77777777" w:rsidR="00730610" w:rsidRPr="001D0ACE" w:rsidRDefault="00730610" w:rsidP="00730610">
      <w:pPr>
        <w:pStyle w:val="1"/>
        <w:spacing w:line="360" w:lineRule="auto"/>
        <w:jc w:val="center"/>
        <w:rPr>
          <w:sz w:val="28"/>
          <w:szCs w:val="28"/>
        </w:rPr>
      </w:pPr>
      <w:r w:rsidRPr="001D0ACE">
        <w:rPr>
          <w:sz w:val="28"/>
          <w:szCs w:val="28"/>
        </w:rPr>
        <w:t>спеціальність 223 «Медсестринство»</w:t>
      </w:r>
    </w:p>
    <w:p w14:paraId="18471A13" w14:textId="77777777" w:rsidR="00730610" w:rsidRDefault="00730610" w:rsidP="00730610">
      <w:pPr>
        <w:pStyle w:val="1"/>
        <w:spacing w:line="360" w:lineRule="auto"/>
        <w:jc w:val="center"/>
      </w:pPr>
      <w:r>
        <w:t xml:space="preserve"> </w:t>
      </w:r>
    </w:p>
    <w:p w14:paraId="7AC0172D" w14:textId="77777777" w:rsidR="00730610" w:rsidRDefault="00730610" w:rsidP="00730610">
      <w:pPr>
        <w:pStyle w:val="1"/>
        <w:spacing w:line="360" w:lineRule="auto"/>
        <w:jc w:val="center"/>
        <w:rPr>
          <w:b/>
          <w:bCs/>
        </w:rPr>
      </w:pPr>
      <w:r>
        <w:rPr>
          <w:b/>
          <w:bCs/>
        </w:rPr>
        <w:t xml:space="preserve"> </w:t>
      </w:r>
    </w:p>
    <w:p w14:paraId="3646161B" w14:textId="77777777" w:rsidR="00730610" w:rsidRDefault="00730610" w:rsidP="00730610">
      <w:pPr>
        <w:pStyle w:val="1"/>
        <w:spacing w:line="360" w:lineRule="auto"/>
        <w:jc w:val="right"/>
        <w:rPr>
          <w:b/>
          <w:bCs/>
        </w:rPr>
      </w:pPr>
      <w:r>
        <w:rPr>
          <w:b/>
          <w:bCs/>
        </w:rPr>
        <w:t xml:space="preserve"> </w:t>
      </w:r>
    </w:p>
    <w:p w14:paraId="39CACDEB" w14:textId="77777777" w:rsidR="00730610" w:rsidRPr="001D0ACE" w:rsidRDefault="00730610" w:rsidP="00730610">
      <w:pPr>
        <w:pStyle w:val="1"/>
        <w:jc w:val="right"/>
        <w:rPr>
          <w:b/>
          <w:bCs/>
          <w:sz w:val="28"/>
          <w:szCs w:val="28"/>
        </w:rPr>
      </w:pPr>
      <w:r w:rsidRPr="001D0ACE">
        <w:rPr>
          <w:b/>
          <w:bCs/>
          <w:sz w:val="28"/>
          <w:szCs w:val="28"/>
        </w:rPr>
        <w:t>Науковий керівник:</w:t>
      </w:r>
    </w:p>
    <w:p w14:paraId="344A8E7B" w14:textId="77777777" w:rsidR="00730610" w:rsidRPr="001D0ACE" w:rsidRDefault="00730610" w:rsidP="00730610">
      <w:pPr>
        <w:pStyle w:val="1"/>
        <w:jc w:val="right"/>
        <w:rPr>
          <w:color w:val="222222"/>
          <w:sz w:val="28"/>
          <w:szCs w:val="28"/>
          <w:shd w:val="clear" w:color="auto" w:fill="FFFFFF"/>
        </w:rPr>
      </w:pPr>
      <w:r w:rsidRPr="001D0ACE">
        <w:rPr>
          <w:color w:val="222222"/>
          <w:sz w:val="28"/>
          <w:szCs w:val="28"/>
          <w:shd w:val="clear" w:color="auto" w:fill="FFFFFF"/>
        </w:rPr>
        <w:t xml:space="preserve">   професор, завідувач кафедри педіатрії №2      </w:t>
      </w:r>
    </w:p>
    <w:p w14:paraId="2B48E3EB" w14:textId="77777777" w:rsidR="00730610" w:rsidRPr="001D0ACE" w:rsidRDefault="00730610" w:rsidP="00730610">
      <w:pPr>
        <w:pStyle w:val="1"/>
        <w:jc w:val="right"/>
        <w:rPr>
          <w:sz w:val="28"/>
          <w:szCs w:val="28"/>
        </w:rPr>
      </w:pPr>
      <w:r w:rsidRPr="001D0ACE">
        <w:rPr>
          <w:sz w:val="28"/>
          <w:szCs w:val="28"/>
        </w:rPr>
        <w:t xml:space="preserve">                                       Тернопільського </w:t>
      </w:r>
      <w:r w:rsidRPr="001D0ACE">
        <w:rPr>
          <w:color w:val="000000"/>
          <w:sz w:val="28"/>
          <w:szCs w:val="28"/>
        </w:rPr>
        <w:t>національного</w:t>
      </w:r>
      <w:r w:rsidRPr="001D0ACE">
        <w:rPr>
          <w:color w:val="FF0000"/>
          <w:sz w:val="28"/>
          <w:szCs w:val="28"/>
        </w:rPr>
        <w:t xml:space="preserve"> </w:t>
      </w:r>
      <w:r w:rsidRPr="001D0ACE">
        <w:rPr>
          <w:sz w:val="28"/>
          <w:szCs w:val="28"/>
        </w:rPr>
        <w:t>медичного</w:t>
      </w:r>
    </w:p>
    <w:p w14:paraId="265C830B" w14:textId="77777777" w:rsidR="00730610" w:rsidRPr="001D0ACE" w:rsidRDefault="00730610" w:rsidP="00730610">
      <w:pPr>
        <w:pStyle w:val="1"/>
        <w:jc w:val="right"/>
        <w:rPr>
          <w:sz w:val="28"/>
          <w:szCs w:val="28"/>
        </w:rPr>
      </w:pPr>
      <w:r w:rsidRPr="001D0ACE">
        <w:rPr>
          <w:sz w:val="28"/>
          <w:szCs w:val="28"/>
        </w:rPr>
        <w:t xml:space="preserve">                                           університету імені І. Я. Горбачевського</w:t>
      </w:r>
    </w:p>
    <w:p w14:paraId="461BFA36" w14:textId="77777777" w:rsidR="00730610" w:rsidRPr="001D0ACE" w:rsidRDefault="00730610" w:rsidP="00730610">
      <w:pPr>
        <w:pStyle w:val="1"/>
        <w:jc w:val="right"/>
        <w:rPr>
          <w:sz w:val="28"/>
          <w:szCs w:val="28"/>
        </w:rPr>
      </w:pPr>
      <w:r w:rsidRPr="001D0ACE">
        <w:rPr>
          <w:sz w:val="28"/>
          <w:szCs w:val="28"/>
          <w:shd w:val="clear" w:color="auto" w:fill="FFFFFF"/>
        </w:rPr>
        <w:t xml:space="preserve">                                          проф. Павлишин Галина Андріївна</w:t>
      </w:r>
    </w:p>
    <w:p w14:paraId="3A5AD2D1" w14:textId="77777777" w:rsidR="00730610" w:rsidRPr="001D0ACE" w:rsidRDefault="00730610" w:rsidP="00730610">
      <w:pPr>
        <w:pStyle w:val="1"/>
        <w:spacing w:line="360" w:lineRule="auto"/>
        <w:jc w:val="right"/>
        <w:rPr>
          <w:sz w:val="28"/>
          <w:szCs w:val="28"/>
        </w:rPr>
      </w:pPr>
      <w:r w:rsidRPr="001D0ACE">
        <w:rPr>
          <w:sz w:val="28"/>
          <w:szCs w:val="28"/>
        </w:rPr>
        <w:t xml:space="preserve"> </w:t>
      </w:r>
    </w:p>
    <w:p w14:paraId="495676AA" w14:textId="77777777" w:rsidR="00730610" w:rsidRPr="001D0ACE" w:rsidRDefault="00730610" w:rsidP="00730610">
      <w:pPr>
        <w:pStyle w:val="1"/>
        <w:spacing w:line="360" w:lineRule="auto"/>
        <w:jc w:val="center"/>
        <w:rPr>
          <w:sz w:val="28"/>
          <w:szCs w:val="28"/>
        </w:rPr>
      </w:pPr>
    </w:p>
    <w:p w14:paraId="15133053" w14:textId="77777777" w:rsidR="00730610" w:rsidRPr="001D0ACE" w:rsidRDefault="00730610" w:rsidP="00730610">
      <w:pPr>
        <w:pStyle w:val="1"/>
        <w:spacing w:line="360" w:lineRule="auto"/>
        <w:jc w:val="center"/>
        <w:rPr>
          <w:sz w:val="28"/>
          <w:szCs w:val="28"/>
        </w:rPr>
      </w:pPr>
    </w:p>
    <w:p w14:paraId="1C31AE74" w14:textId="77777777" w:rsidR="00730610" w:rsidRPr="001D0ACE" w:rsidRDefault="00730610" w:rsidP="00730610">
      <w:pPr>
        <w:pStyle w:val="1"/>
        <w:spacing w:line="360" w:lineRule="auto"/>
        <w:jc w:val="center"/>
        <w:rPr>
          <w:sz w:val="28"/>
          <w:szCs w:val="28"/>
        </w:rPr>
      </w:pPr>
      <w:r w:rsidRPr="001D0ACE">
        <w:rPr>
          <w:sz w:val="28"/>
          <w:szCs w:val="28"/>
        </w:rPr>
        <w:t>Тернопіль – 2024</w:t>
      </w:r>
    </w:p>
    <w:p w14:paraId="38FE6ADD" w14:textId="77777777" w:rsidR="00730610" w:rsidRDefault="00730610" w:rsidP="00730610">
      <w:pPr>
        <w:spacing w:line="360" w:lineRule="auto"/>
        <w:jc w:val="center"/>
        <w:rPr>
          <w:rFonts w:ascii="Times New Roman" w:hAnsi="Times New Roman" w:cs="Times New Roman"/>
          <w:b/>
          <w:sz w:val="28"/>
          <w:szCs w:val="28"/>
          <w:lang w:val="uk-UA"/>
        </w:rPr>
      </w:pPr>
    </w:p>
    <w:p w14:paraId="283F2227" w14:textId="77777777" w:rsidR="00730610" w:rsidRPr="004E1135" w:rsidRDefault="00730610" w:rsidP="00730610">
      <w:pPr>
        <w:spacing w:line="360" w:lineRule="auto"/>
        <w:jc w:val="center"/>
        <w:rPr>
          <w:rFonts w:ascii="Times New Roman" w:hAnsi="Times New Roman" w:cs="Times New Roman"/>
          <w:b/>
          <w:sz w:val="28"/>
          <w:szCs w:val="28"/>
          <w:lang w:val="uk-UA"/>
        </w:rPr>
      </w:pPr>
      <w:r w:rsidRPr="004E1135">
        <w:rPr>
          <w:rFonts w:ascii="Times New Roman" w:hAnsi="Times New Roman" w:cs="Times New Roman"/>
          <w:b/>
          <w:sz w:val="28"/>
          <w:szCs w:val="28"/>
          <w:lang w:val="uk-UA"/>
        </w:rPr>
        <w:lastRenderedPageBreak/>
        <w:t>АНОТАЦІЯ</w:t>
      </w:r>
    </w:p>
    <w:p w14:paraId="190DFCE0" w14:textId="77777777" w:rsidR="00730610" w:rsidRPr="004E1135" w:rsidRDefault="00730610" w:rsidP="00730610">
      <w:pPr>
        <w:spacing w:line="360" w:lineRule="auto"/>
        <w:rPr>
          <w:rFonts w:ascii="Times New Roman" w:hAnsi="Times New Roman" w:cs="Times New Roman"/>
          <w:b/>
          <w:sz w:val="28"/>
          <w:szCs w:val="28"/>
          <w:lang w:val="uk-UA"/>
        </w:rPr>
      </w:pPr>
      <w:r w:rsidRPr="004E1135">
        <w:rPr>
          <w:rFonts w:ascii="Times New Roman" w:hAnsi="Times New Roman" w:cs="Times New Roman"/>
          <w:b/>
          <w:sz w:val="28"/>
          <w:szCs w:val="28"/>
          <w:lang w:val="uk-UA"/>
        </w:rPr>
        <w:t>Головійчук Соломія Віталіївна «Стратегія профілактики катетер-</w:t>
      </w:r>
    </w:p>
    <w:p w14:paraId="48AAD486" w14:textId="15157769" w:rsidR="00730610" w:rsidRPr="004E1135" w:rsidRDefault="00730610" w:rsidP="00730610">
      <w:pPr>
        <w:spacing w:line="360" w:lineRule="auto"/>
        <w:jc w:val="center"/>
        <w:rPr>
          <w:rFonts w:ascii="Times New Roman" w:hAnsi="Times New Roman" w:cs="Times New Roman"/>
          <w:b/>
          <w:sz w:val="28"/>
          <w:szCs w:val="28"/>
          <w:lang w:val="uk-UA"/>
        </w:rPr>
      </w:pPr>
      <w:r w:rsidRPr="004E1135">
        <w:rPr>
          <w:rFonts w:ascii="Times New Roman" w:hAnsi="Times New Roman" w:cs="Times New Roman"/>
          <w:b/>
          <w:sz w:val="28"/>
          <w:szCs w:val="28"/>
          <w:lang w:val="uk-UA"/>
        </w:rPr>
        <w:t>асоційованих інфекцій у гематологічних пацієнтів» магістерська робота. –</w:t>
      </w:r>
      <w:r>
        <w:rPr>
          <w:rFonts w:ascii="Times New Roman" w:hAnsi="Times New Roman" w:cs="Times New Roman"/>
          <w:sz w:val="28"/>
          <w:szCs w:val="28"/>
          <w:lang w:val="uk-UA"/>
        </w:rPr>
        <w:t>Тернопіль, 2024. 71</w:t>
      </w:r>
      <w:r w:rsidRPr="004E1135">
        <w:rPr>
          <w:rFonts w:ascii="Times New Roman" w:hAnsi="Times New Roman" w:cs="Times New Roman"/>
          <w:sz w:val="28"/>
          <w:szCs w:val="28"/>
          <w:lang w:val="uk-UA"/>
        </w:rPr>
        <w:t xml:space="preserve"> с.</w:t>
      </w:r>
    </w:p>
    <w:p w14:paraId="5CA7E687" w14:textId="77777777" w:rsidR="00730610" w:rsidRPr="004E1135" w:rsidRDefault="00730610" w:rsidP="00730610">
      <w:pPr>
        <w:spacing w:line="360" w:lineRule="auto"/>
        <w:ind w:firstLine="708"/>
        <w:rPr>
          <w:rFonts w:ascii="Times New Roman" w:hAnsi="Times New Roman" w:cs="Times New Roman"/>
          <w:sz w:val="28"/>
          <w:szCs w:val="28"/>
          <w:lang w:val="uk-UA"/>
        </w:rPr>
      </w:pPr>
      <w:r w:rsidRPr="004E1135">
        <w:rPr>
          <w:rFonts w:ascii="Times New Roman" w:hAnsi="Times New Roman" w:cs="Times New Roman"/>
          <w:sz w:val="28"/>
          <w:szCs w:val="28"/>
          <w:lang w:val="uk-UA"/>
        </w:rPr>
        <w:t>Досліджування структури та спектру збудників катетер-асоційовпних</w:t>
      </w:r>
      <w:r w:rsidRPr="004E1135">
        <w:rPr>
          <w:rFonts w:ascii="Times New Roman" w:hAnsi="Times New Roman" w:cs="Times New Roman"/>
          <w:sz w:val="28"/>
          <w:szCs w:val="28"/>
          <w:lang w:val="en-AI"/>
        </w:rPr>
        <w:t xml:space="preserve"> </w:t>
      </w:r>
      <w:r w:rsidRPr="004E1135">
        <w:rPr>
          <w:rFonts w:ascii="Times New Roman" w:hAnsi="Times New Roman" w:cs="Times New Roman"/>
          <w:sz w:val="28"/>
          <w:szCs w:val="28"/>
          <w:lang w:val="uk-UA"/>
        </w:rPr>
        <w:t>інфекцій кровотоку (КАІК) на базі Волинського обласного територіального</w:t>
      </w:r>
      <w:r w:rsidRPr="004E1135">
        <w:rPr>
          <w:rFonts w:ascii="Times New Roman" w:hAnsi="Times New Roman" w:cs="Times New Roman"/>
          <w:sz w:val="28"/>
          <w:szCs w:val="28"/>
          <w:lang w:val="en-AI"/>
        </w:rPr>
        <w:t xml:space="preserve"> </w:t>
      </w:r>
      <w:r w:rsidRPr="004E1135">
        <w:rPr>
          <w:rFonts w:ascii="Times New Roman" w:hAnsi="Times New Roman" w:cs="Times New Roman"/>
          <w:sz w:val="28"/>
          <w:szCs w:val="28"/>
          <w:lang w:val="uk-UA"/>
        </w:rPr>
        <w:t>медичного об’єднання захисту материнства та дитинства у відділенні</w:t>
      </w:r>
      <w:r w:rsidRPr="004E1135">
        <w:rPr>
          <w:rFonts w:ascii="Times New Roman" w:hAnsi="Times New Roman" w:cs="Times New Roman"/>
          <w:sz w:val="28"/>
          <w:szCs w:val="28"/>
          <w:lang w:val="en-AI"/>
        </w:rPr>
        <w:t xml:space="preserve"> </w:t>
      </w:r>
      <w:r w:rsidRPr="004E1135">
        <w:rPr>
          <w:rFonts w:ascii="Times New Roman" w:hAnsi="Times New Roman" w:cs="Times New Roman"/>
          <w:sz w:val="28"/>
          <w:szCs w:val="28"/>
          <w:lang w:val="uk-UA"/>
        </w:rPr>
        <w:t>онкогематології;</w:t>
      </w:r>
    </w:p>
    <w:p w14:paraId="3043BEAF" w14:textId="77777777" w:rsidR="00730610" w:rsidRPr="004E1135" w:rsidRDefault="00730610" w:rsidP="00730610">
      <w:pPr>
        <w:spacing w:line="360" w:lineRule="auto"/>
        <w:ind w:firstLine="708"/>
        <w:rPr>
          <w:rFonts w:ascii="Times New Roman" w:hAnsi="Times New Roman" w:cs="Times New Roman"/>
          <w:sz w:val="28"/>
          <w:szCs w:val="28"/>
          <w:lang w:val="uk-UA"/>
        </w:rPr>
      </w:pPr>
      <w:r w:rsidRPr="004E1135">
        <w:rPr>
          <w:rFonts w:ascii="Times New Roman" w:hAnsi="Times New Roman" w:cs="Times New Roman"/>
          <w:sz w:val="28"/>
          <w:szCs w:val="28"/>
          <w:lang w:val="uk-UA"/>
        </w:rPr>
        <w:t>Предмет дослідження: катетер-асоційовані інфекції гематологічних</w:t>
      </w:r>
      <w:r w:rsidRPr="004E1135">
        <w:rPr>
          <w:rFonts w:ascii="Times New Roman" w:hAnsi="Times New Roman" w:cs="Times New Roman"/>
          <w:sz w:val="28"/>
          <w:szCs w:val="28"/>
          <w:lang w:val="en-AI"/>
        </w:rPr>
        <w:t xml:space="preserve"> </w:t>
      </w:r>
      <w:r w:rsidRPr="004E1135">
        <w:rPr>
          <w:rFonts w:ascii="Times New Roman" w:hAnsi="Times New Roman" w:cs="Times New Roman"/>
          <w:sz w:val="28"/>
          <w:szCs w:val="28"/>
          <w:lang w:val="uk-UA"/>
        </w:rPr>
        <w:t>пацієнтів у «Волинському ообласному територіально медичному об’єднанні</w:t>
      </w:r>
      <w:r w:rsidRPr="004E1135">
        <w:rPr>
          <w:rFonts w:ascii="Times New Roman" w:hAnsi="Times New Roman" w:cs="Times New Roman"/>
          <w:sz w:val="28"/>
          <w:szCs w:val="28"/>
          <w:lang w:val="en-AI"/>
        </w:rPr>
        <w:t xml:space="preserve"> </w:t>
      </w:r>
      <w:r w:rsidRPr="004E1135">
        <w:rPr>
          <w:rFonts w:ascii="Times New Roman" w:hAnsi="Times New Roman" w:cs="Times New Roman"/>
          <w:sz w:val="28"/>
          <w:szCs w:val="28"/>
          <w:lang w:val="uk-UA"/>
        </w:rPr>
        <w:t>захисту материнства та дитинства» .</w:t>
      </w:r>
    </w:p>
    <w:p w14:paraId="31F6F9CB" w14:textId="77777777" w:rsidR="00730610" w:rsidRPr="004E1135" w:rsidRDefault="00730610" w:rsidP="00730610">
      <w:pPr>
        <w:spacing w:line="360" w:lineRule="auto"/>
        <w:ind w:firstLine="708"/>
        <w:rPr>
          <w:rFonts w:ascii="Times New Roman" w:hAnsi="Times New Roman" w:cs="Times New Roman"/>
          <w:sz w:val="28"/>
          <w:szCs w:val="28"/>
          <w:lang w:val="uk-UA"/>
        </w:rPr>
      </w:pPr>
      <w:r w:rsidRPr="004E1135">
        <w:rPr>
          <w:rFonts w:ascii="Times New Roman" w:hAnsi="Times New Roman" w:cs="Times New Roman"/>
          <w:sz w:val="28"/>
          <w:szCs w:val="28"/>
          <w:lang w:val="uk-UA"/>
        </w:rPr>
        <w:t>Шляхом аналізу наукової літератури показано етіологічних збудників</w:t>
      </w:r>
      <w:r w:rsidRPr="004E1135">
        <w:rPr>
          <w:rFonts w:ascii="Times New Roman" w:hAnsi="Times New Roman" w:cs="Times New Roman"/>
          <w:sz w:val="28"/>
          <w:szCs w:val="28"/>
          <w:lang w:val="en-AI"/>
        </w:rPr>
        <w:t xml:space="preserve"> </w:t>
      </w:r>
      <w:r w:rsidRPr="004E1135">
        <w:rPr>
          <w:rFonts w:ascii="Times New Roman" w:hAnsi="Times New Roman" w:cs="Times New Roman"/>
          <w:sz w:val="28"/>
          <w:szCs w:val="28"/>
          <w:lang w:val="uk-UA"/>
        </w:rPr>
        <w:t>захворювань, що основна маса мікроорганізмів є грампозитивними. Найбільша</w:t>
      </w:r>
      <w:r w:rsidRPr="004E1135">
        <w:rPr>
          <w:rFonts w:ascii="Times New Roman" w:hAnsi="Times New Roman" w:cs="Times New Roman"/>
          <w:sz w:val="28"/>
          <w:szCs w:val="28"/>
          <w:lang w:val="en-AI"/>
        </w:rPr>
        <w:t xml:space="preserve"> </w:t>
      </w:r>
      <w:r w:rsidRPr="004E1135">
        <w:rPr>
          <w:rFonts w:ascii="Times New Roman" w:hAnsi="Times New Roman" w:cs="Times New Roman"/>
          <w:sz w:val="28"/>
          <w:szCs w:val="28"/>
          <w:lang w:val="uk-UA"/>
        </w:rPr>
        <w:t>кількість виділених мікроорганізмів була Streptococcus pneumoniae і складала</w:t>
      </w:r>
      <w:r w:rsidRPr="004E1135">
        <w:rPr>
          <w:rFonts w:ascii="Times New Roman" w:hAnsi="Times New Roman" w:cs="Times New Roman"/>
          <w:sz w:val="28"/>
          <w:szCs w:val="28"/>
          <w:lang w:val="en-AI"/>
        </w:rPr>
        <w:t xml:space="preserve"> </w:t>
      </w:r>
      <w:r w:rsidRPr="004E1135">
        <w:rPr>
          <w:rFonts w:ascii="Times New Roman" w:hAnsi="Times New Roman" w:cs="Times New Roman"/>
          <w:sz w:val="28"/>
          <w:szCs w:val="28"/>
          <w:lang w:val="uk-UA"/>
        </w:rPr>
        <w:t>37,5% від усієї маси бактерій. По 18,75 % були виділені Pseudomonas aeruginosa</w:t>
      </w:r>
      <w:r w:rsidRPr="004E1135">
        <w:rPr>
          <w:rFonts w:ascii="Times New Roman" w:hAnsi="Times New Roman" w:cs="Times New Roman"/>
          <w:sz w:val="28"/>
          <w:szCs w:val="28"/>
          <w:lang w:val="en-AI"/>
        </w:rPr>
        <w:t xml:space="preserve"> </w:t>
      </w:r>
      <w:r w:rsidRPr="004E1135">
        <w:rPr>
          <w:rFonts w:ascii="Times New Roman" w:hAnsi="Times New Roman" w:cs="Times New Roman"/>
          <w:sz w:val="28"/>
          <w:szCs w:val="28"/>
          <w:lang w:val="uk-UA"/>
        </w:rPr>
        <w:t>та Enterobacter spp від усієї кількості висіяних мікроорганізмів. Дещо меншою</w:t>
      </w:r>
      <w:r w:rsidRPr="004E1135">
        <w:rPr>
          <w:rFonts w:ascii="Times New Roman" w:hAnsi="Times New Roman" w:cs="Times New Roman"/>
          <w:sz w:val="28"/>
          <w:szCs w:val="28"/>
          <w:lang w:val="en-AI"/>
        </w:rPr>
        <w:t xml:space="preserve"> </w:t>
      </w:r>
      <w:r w:rsidRPr="004E1135">
        <w:rPr>
          <w:rFonts w:ascii="Times New Roman" w:hAnsi="Times New Roman" w:cs="Times New Roman"/>
          <w:sz w:val="28"/>
          <w:szCs w:val="28"/>
          <w:lang w:val="uk-UA"/>
        </w:rPr>
        <w:t>була частина виділених Staphylococcus aureus та Enterococcus faecalis і складала</w:t>
      </w:r>
      <w:r w:rsidRPr="004E1135">
        <w:rPr>
          <w:rFonts w:ascii="Times New Roman" w:hAnsi="Times New Roman" w:cs="Times New Roman"/>
          <w:sz w:val="28"/>
          <w:szCs w:val="28"/>
          <w:lang w:val="en-AI"/>
        </w:rPr>
        <w:t xml:space="preserve"> </w:t>
      </w:r>
      <w:r w:rsidRPr="004E1135">
        <w:rPr>
          <w:rFonts w:ascii="Times New Roman" w:hAnsi="Times New Roman" w:cs="Times New Roman"/>
          <w:sz w:val="28"/>
          <w:szCs w:val="28"/>
          <w:lang w:val="uk-UA"/>
        </w:rPr>
        <w:t>12,5 % від загальної маси.</w:t>
      </w:r>
      <w:r w:rsidRPr="004E1135">
        <w:rPr>
          <w:rFonts w:ascii="Times New Roman" w:hAnsi="Times New Roman" w:cs="Times New Roman"/>
          <w:sz w:val="28"/>
          <w:szCs w:val="28"/>
          <w:lang w:val="en-AI"/>
        </w:rPr>
        <w:t xml:space="preserve"> </w:t>
      </w:r>
      <w:r w:rsidRPr="004E1135">
        <w:rPr>
          <w:rFonts w:ascii="Times New Roman" w:hAnsi="Times New Roman" w:cs="Times New Roman"/>
          <w:sz w:val="28"/>
          <w:szCs w:val="28"/>
          <w:lang w:val="uk-UA"/>
        </w:rPr>
        <w:t>Хороша чутливість мікроорганізмів збереглася до антибактеріальних</w:t>
      </w:r>
      <w:r w:rsidRPr="004E1135">
        <w:rPr>
          <w:rFonts w:ascii="Times New Roman" w:hAnsi="Times New Roman" w:cs="Times New Roman"/>
          <w:sz w:val="28"/>
          <w:szCs w:val="28"/>
          <w:lang w:val="en-AI"/>
        </w:rPr>
        <w:t xml:space="preserve"> </w:t>
      </w:r>
      <w:r w:rsidRPr="004E1135">
        <w:rPr>
          <w:rFonts w:ascii="Times New Roman" w:hAnsi="Times New Roman" w:cs="Times New Roman"/>
          <w:sz w:val="28"/>
          <w:szCs w:val="28"/>
          <w:lang w:val="uk-UA"/>
        </w:rPr>
        <w:t>препаратів із груп: хінолонів (норфлоксацин), бета-лактамів (цефуроксим),</w:t>
      </w:r>
      <w:r w:rsidRPr="004E1135">
        <w:rPr>
          <w:rFonts w:ascii="Times New Roman" w:hAnsi="Times New Roman" w:cs="Times New Roman"/>
          <w:sz w:val="28"/>
          <w:szCs w:val="28"/>
          <w:lang w:val="en-AI"/>
        </w:rPr>
        <w:t xml:space="preserve"> </w:t>
      </w:r>
      <w:r w:rsidRPr="004E1135">
        <w:rPr>
          <w:rFonts w:ascii="Times New Roman" w:hAnsi="Times New Roman" w:cs="Times New Roman"/>
          <w:sz w:val="28"/>
          <w:szCs w:val="28"/>
          <w:lang w:val="uk-UA"/>
        </w:rPr>
        <w:t>цефалоспоринів ІІІ покоління (цефатоксим), аміноглікозидів (амікацин),</w:t>
      </w:r>
    </w:p>
    <w:p w14:paraId="00FC44A2" w14:textId="6AD9BFC1" w:rsidR="008C5302" w:rsidRDefault="00730610" w:rsidP="00730610">
      <w:pPr>
        <w:spacing w:line="360" w:lineRule="auto"/>
        <w:jc w:val="center"/>
        <w:rPr>
          <w:rFonts w:ascii="Times New Roman" w:hAnsi="Times New Roman" w:cs="Times New Roman"/>
          <w:b/>
          <w:sz w:val="28"/>
          <w:szCs w:val="28"/>
          <w:lang w:val="uk-UA"/>
        </w:rPr>
      </w:pPr>
      <w:r w:rsidRPr="004E1135">
        <w:rPr>
          <w:rFonts w:ascii="Times New Roman" w:hAnsi="Times New Roman" w:cs="Times New Roman"/>
          <w:sz w:val="28"/>
          <w:szCs w:val="28"/>
          <w:lang w:val="uk-UA"/>
        </w:rPr>
        <w:t>фторхінолонів (ципрофлоксацин), карбапен</w:t>
      </w:r>
      <w:r>
        <w:rPr>
          <w:rFonts w:ascii="Times New Roman" w:hAnsi="Times New Roman" w:cs="Times New Roman"/>
          <w:sz w:val="28"/>
          <w:szCs w:val="28"/>
          <w:lang w:val="uk-UA"/>
        </w:rPr>
        <w:t>емів (меропенем).</w:t>
      </w:r>
      <w:r>
        <w:rPr>
          <w:rFonts w:ascii="Times New Roman" w:hAnsi="Times New Roman" w:cs="Times New Roman"/>
          <w:sz w:val="28"/>
          <w:szCs w:val="28"/>
          <w:lang w:val="en-AI"/>
        </w:rPr>
        <w:t xml:space="preserve"> </w:t>
      </w:r>
      <w:r w:rsidRPr="004E1135">
        <w:rPr>
          <w:rFonts w:ascii="Times New Roman" w:hAnsi="Times New Roman" w:cs="Times New Roman"/>
          <w:sz w:val="28"/>
          <w:szCs w:val="28"/>
          <w:lang w:val="uk-UA"/>
        </w:rPr>
        <w:t>Проаналізувавши результати дослід</w:t>
      </w:r>
      <w:r>
        <w:rPr>
          <w:rFonts w:ascii="Times New Roman" w:hAnsi="Times New Roman" w:cs="Times New Roman"/>
          <w:sz w:val="28"/>
          <w:szCs w:val="28"/>
          <w:lang w:val="uk-UA"/>
        </w:rPr>
        <w:t>ження чітко встановлено Катетер</w:t>
      </w:r>
      <w:r>
        <w:rPr>
          <w:rFonts w:ascii="Times New Roman" w:hAnsi="Times New Roman" w:cs="Times New Roman"/>
          <w:sz w:val="28"/>
          <w:szCs w:val="28"/>
          <w:lang w:val="en-AI"/>
        </w:rPr>
        <w:t xml:space="preserve"> </w:t>
      </w:r>
      <w:r w:rsidRPr="004E1135">
        <w:rPr>
          <w:rFonts w:ascii="Times New Roman" w:hAnsi="Times New Roman" w:cs="Times New Roman"/>
          <w:sz w:val="28"/>
          <w:szCs w:val="28"/>
          <w:lang w:val="uk-UA"/>
        </w:rPr>
        <w:t>асоційовані інфекції кровотоку (КАІК) являються серйозною</w:t>
      </w:r>
      <w:r w:rsidRPr="004E1135">
        <w:rPr>
          <w:rFonts w:ascii="Times New Roman" w:hAnsi="Times New Roman" w:cs="Times New Roman"/>
          <w:sz w:val="28"/>
          <w:szCs w:val="28"/>
          <w:lang w:val="en-AI"/>
        </w:rPr>
        <w:t xml:space="preserve"> </w:t>
      </w:r>
      <w:r w:rsidRPr="004E1135">
        <w:rPr>
          <w:rFonts w:ascii="Times New Roman" w:hAnsi="Times New Roman" w:cs="Times New Roman"/>
          <w:sz w:val="28"/>
          <w:szCs w:val="28"/>
          <w:lang w:val="uk-UA"/>
        </w:rPr>
        <w:t>проблемою для сучасної медицини. В розвинених країнах середня частота</w:t>
      </w:r>
      <w:r w:rsidRPr="004E1135">
        <w:rPr>
          <w:rFonts w:ascii="Times New Roman" w:hAnsi="Times New Roman" w:cs="Times New Roman"/>
          <w:sz w:val="28"/>
          <w:szCs w:val="28"/>
          <w:lang w:val="en-AI"/>
        </w:rPr>
        <w:t xml:space="preserve"> </w:t>
      </w:r>
      <w:r w:rsidRPr="004E1135">
        <w:rPr>
          <w:rFonts w:ascii="Times New Roman" w:hAnsi="Times New Roman" w:cs="Times New Roman"/>
          <w:sz w:val="28"/>
          <w:szCs w:val="28"/>
          <w:lang w:val="uk-UA"/>
        </w:rPr>
        <w:t>розвитку КАІК складає 4-6 випадків на 1000 днів катетеризації, що виводить</w:t>
      </w:r>
      <w:r w:rsidRPr="004E1135">
        <w:rPr>
          <w:rFonts w:ascii="Times New Roman" w:hAnsi="Times New Roman" w:cs="Times New Roman"/>
          <w:sz w:val="28"/>
          <w:szCs w:val="28"/>
          <w:lang w:val="en-AI"/>
        </w:rPr>
        <w:t xml:space="preserve"> </w:t>
      </w:r>
      <w:r w:rsidRPr="004E1135">
        <w:rPr>
          <w:rFonts w:ascii="Times New Roman" w:hAnsi="Times New Roman" w:cs="Times New Roman"/>
          <w:sz w:val="28"/>
          <w:szCs w:val="28"/>
          <w:lang w:val="uk-UA"/>
        </w:rPr>
        <w:t>дану патологію в лідери причин розвитку бектеремії і на третє місце серед</w:t>
      </w:r>
      <w:r w:rsidRPr="004E1135">
        <w:rPr>
          <w:rFonts w:ascii="Times New Roman" w:hAnsi="Times New Roman" w:cs="Times New Roman"/>
          <w:sz w:val="28"/>
          <w:szCs w:val="28"/>
          <w:lang w:val="en-AI"/>
        </w:rPr>
        <w:t xml:space="preserve"> </w:t>
      </w:r>
      <w:r w:rsidRPr="004E1135">
        <w:rPr>
          <w:rFonts w:ascii="Times New Roman" w:hAnsi="Times New Roman" w:cs="Times New Roman"/>
          <w:sz w:val="28"/>
          <w:szCs w:val="28"/>
          <w:lang w:val="uk-UA"/>
        </w:rPr>
        <w:t>нозокоміальних</w:t>
      </w:r>
    </w:p>
    <w:p w14:paraId="1889F026" w14:textId="77777777" w:rsidR="00730610" w:rsidRPr="004E1135" w:rsidRDefault="00730610" w:rsidP="00730610">
      <w:pPr>
        <w:spacing w:line="360" w:lineRule="auto"/>
        <w:rPr>
          <w:rFonts w:ascii="Times New Roman" w:hAnsi="Times New Roman" w:cs="Times New Roman"/>
          <w:sz w:val="28"/>
          <w:szCs w:val="28"/>
          <w:lang w:val="uk-UA"/>
        </w:rPr>
      </w:pPr>
      <w:r w:rsidRPr="004E1135">
        <w:rPr>
          <w:rFonts w:ascii="Times New Roman" w:hAnsi="Times New Roman" w:cs="Times New Roman"/>
          <w:sz w:val="28"/>
          <w:szCs w:val="28"/>
          <w:lang w:val="uk-UA"/>
        </w:rPr>
        <w:lastRenderedPageBreak/>
        <w:t>інфекцій. Таким чином, профілактика інфекцій, пов’язаних із</w:t>
      </w:r>
      <w:r>
        <w:rPr>
          <w:rFonts w:ascii="Times New Roman" w:hAnsi="Times New Roman" w:cs="Times New Roman"/>
          <w:sz w:val="28"/>
          <w:szCs w:val="28"/>
          <w:lang w:val="en-AI"/>
        </w:rPr>
        <w:t xml:space="preserve"> </w:t>
      </w:r>
      <w:r w:rsidRPr="004E1135">
        <w:rPr>
          <w:rFonts w:ascii="Times New Roman" w:hAnsi="Times New Roman" w:cs="Times New Roman"/>
          <w:sz w:val="28"/>
          <w:szCs w:val="28"/>
          <w:lang w:val="uk-UA"/>
        </w:rPr>
        <w:t>внутрішньосудинними катетерами, ґрунтується на знаннях сучасних</w:t>
      </w:r>
    </w:p>
    <w:p w14:paraId="7ECE97D3" w14:textId="77777777" w:rsidR="00730610" w:rsidRPr="004E1135" w:rsidRDefault="00730610" w:rsidP="00730610">
      <w:pPr>
        <w:spacing w:line="360" w:lineRule="auto"/>
        <w:rPr>
          <w:rFonts w:ascii="Times New Roman" w:hAnsi="Times New Roman" w:cs="Times New Roman"/>
          <w:sz w:val="28"/>
          <w:szCs w:val="28"/>
          <w:lang w:val="uk-UA"/>
        </w:rPr>
      </w:pPr>
      <w:r w:rsidRPr="004E1135">
        <w:rPr>
          <w:rFonts w:ascii="Times New Roman" w:hAnsi="Times New Roman" w:cs="Times New Roman"/>
          <w:sz w:val="28"/>
          <w:szCs w:val="28"/>
          <w:lang w:val="uk-UA"/>
        </w:rPr>
        <w:t>епідеміологічних тенденцій розвитку подібних захворювань. Основними</w:t>
      </w:r>
    </w:p>
    <w:p w14:paraId="56A3786E" w14:textId="77777777" w:rsidR="00730610" w:rsidRPr="004E1135" w:rsidRDefault="00730610" w:rsidP="00730610">
      <w:pPr>
        <w:spacing w:line="360" w:lineRule="auto"/>
        <w:rPr>
          <w:rFonts w:ascii="Times New Roman" w:hAnsi="Times New Roman" w:cs="Times New Roman"/>
          <w:sz w:val="28"/>
          <w:szCs w:val="28"/>
          <w:lang w:val="uk-UA"/>
        </w:rPr>
      </w:pPr>
      <w:r w:rsidRPr="004E1135">
        <w:rPr>
          <w:rFonts w:ascii="Times New Roman" w:hAnsi="Times New Roman" w:cs="Times New Roman"/>
          <w:sz w:val="28"/>
          <w:szCs w:val="28"/>
          <w:lang w:val="uk-UA"/>
        </w:rPr>
        <w:t>етапами профілактики катетер-асоційованих інфекцій є: навчання пацієнтів та</w:t>
      </w:r>
      <w:r w:rsidRPr="004E1135">
        <w:rPr>
          <w:rFonts w:ascii="Times New Roman" w:hAnsi="Times New Roman" w:cs="Times New Roman"/>
          <w:sz w:val="28"/>
          <w:szCs w:val="28"/>
          <w:lang w:val="en-AI"/>
        </w:rPr>
        <w:t xml:space="preserve"> </w:t>
      </w:r>
      <w:r w:rsidRPr="004E1135">
        <w:rPr>
          <w:rFonts w:ascii="Times New Roman" w:hAnsi="Times New Roman" w:cs="Times New Roman"/>
          <w:sz w:val="28"/>
          <w:szCs w:val="28"/>
          <w:lang w:val="uk-UA"/>
        </w:rPr>
        <w:t>медичного персоналу; асептика катетера та місця катетеризації; догляд за</w:t>
      </w:r>
    </w:p>
    <w:p w14:paraId="584FFAB0" w14:textId="77777777" w:rsidR="00730610" w:rsidRPr="004E1135" w:rsidRDefault="00730610" w:rsidP="00730610">
      <w:pPr>
        <w:spacing w:line="360" w:lineRule="auto"/>
        <w:rPr>
          <w:rFonts w:ascii="Times New Roman" w:hAnsi="Times New Roman" w:cs="Times New Roman"/>
          <w:sz w:val="28"/>
          <w:szCs w:val="28"/>
          <w:lang w:val="uk-UA"/>
        </w:rPr>
      </w:pPr>
      <w:r w:rsidRPr="004E1135">
        <w:rPr>
          <w:rFonts w:ascii="Times New Roman" w:hAnsi="Times New Roman" w:cs="Times New Roman"/>
          <w:sz w:val="28"/>
          <w:szCs w:val="28"/>
          <w:lang w:val="uk-UA"/>
        </w:rPr>
        <w:t>місцем встановлення катетера; дотримання правил догляду за катетером.</w:t>
      </w:r>
    </w:p>
    <w:p w14:paraId="0F510CE7" w14:textId="77777777" w:rsidR="00730610" w:rsidRPr="004E1135" w:rsidRDefault="00730610" w:rsidP="00730610">
      <w:pPr>
        <w:spacing w:line="360" w:lineRule="auto"/>
        <w:ind w:firstLine="708"/>
        <w:rPr>
          <w:rFonts w:ascii="Times New Roman" w:hAnsi="Times New Roman" w:cs="Times New Roman"/>
          <w:sz w:val="28"/>
          <w:szCs w:val="28"/>
          <w:lang w:val="uk-UA"/>
        </w:rPr>
      </w:pPr>
      <w:r w:rsidRPr="004E1135">
        <w:rPr>
          <w:rFonts w:ascii="Times New Roman" w:hAnsi="Times New Roman" w:cs="Times New Roman"/>
          <w:sz w:val="28"/>
          <w:szCs w:val="28"/>
          <w:lang w:val="uk-UA"/>
        </w:rPr>
        <w:t>Серед обстежених пацієнтів протягом останніх двох років було виявлено</w:t>
      </w:r>
      <w:r w:rsidRPr="004E1135">
        <w:rPr>
          <w:rFonts w:ascii="Times New Roman" w:hAnsi="Times New Roman" w:cs="Times New Roman"/>
          <w:sz w:val="28"/>
          <w:szCs w:val="28"/>
          <w:lang w:val="en-AI"/>
        </w:rPr>
        <w:t xml:space="preserve"> </w:t>
      </w:r>
      <w:r w:rsidRPr="004E1135">
        <w:rPr>
          <w:rFonts w:ascii="Times New Roman" w:hAnsi="Times New Roman" w:cs="Times New Roman"/>
          <w:sz w:val="28"/>
          <w:szCs w:val="28"/>
          <w:lang w:val="uk-UA"/>
        </w:rPr>
        <w:t>катетр-асоційовані інфекції у 16 пацієнтів із 48. Суттєвої різниці між статтю</w:t>
      </w:r>
      <w:r>
        <w:rPr>
          <w:rFonts w:ascii="Times New Roman" w:hAnsi="Times New Roman" w:cs="Times New Roman"/>
          <w:sz w:val="28"/>
          <w:szCs w:val="28"/>
          <w:lang w:val="en-AI"/>
        </w:rPr>
        <w:t xml:space="preserve"> </w:t>
      </w:r>
      <w:r w:rsidRPr="004E1135">
        <w:rPr>
          <w:rFonts w:ascii="Times New Roman" w:hAnsi="Times New Roman" w:cs="Times New Roman"/>
          <w:sz w:val="28"/>
          <w:szCs w:val="28"/>
          <w:lang w:val="uk-UA"/>
        </w:rPr>
        <w:t>виявлення захворювання не було встанов</w:t>
      </w:r>
      <w:r>
        <w:rPr>
          <w:rFonts w:ascii="Times New Roman" w:hAnsi="Times New Roman" w:cs="Times New Roman"/>
          <w:sz w:val="28"/>
          <w:szCs w:val="28"/>
          <w:lang w:val="uk-UA"/>
        </w:rPr>
        <w:t>лено. Також, слід зазначити, що</w:t>
      </w:r>
      <w:r>
        <w:rPr>
          <w:rFonts w:ascii="Times New Roman" w:hAnsi="Times New Roman" w:cs="Times New Roman"/>
          <w:sz w:val="28"/>
          <w:szCs w:val="28"/>
          <w:lang w:val="en-AI"/>
        </w:rPr>
        <w:t xml:space="preserve"> </w:t>
      </w:r>
      <w:r w:rsidRPr="004E1135">
        <w:rPr>
          <w:rFonts w:ascii="Times New Roman" w:hAnsi="Times New Roman" w:cs="Times New Roman"/>
          <w:sz w:val="28"/>
          <w:szCs w:val="28"/>
          <w:lang w:val="uk-UA"/>
        </w:rPr>
        <w:t>найчастіше катетер-асоційовані інфек</w:t>
      </w:r>
      <w:r>
        <w:rPr>
          <w:rFonts w:ascii="Times New Roman" w:hAnsi="Times New Roman" w:cs="Times New Roman"/>
          <w:sz w:val="28"/>
          <w:szCs w:val="28"/>
          <w:lang w:val="uk-UA"/>
        </w:rPr>
        <w:t>ції зустрічалиця у пацієнтів із</w:t>
      </w:r>
      <w:r>
        <w:rPr>
          <w:rFonts w:ascii="Times New Roman" w:hAnsi="Times New Roman" w:cs="Times New Roman"/>
          <w:sz w:val="28"/>
          <w:szCs w:val="28"/>
          <w:lang w:val="en-AI"/>
        </w:rPr>
        <w:t xml:space="preserve"> </w:t>
      </w:r>
      <w:r w:rsidRPr="004E1135">
        <w:rPr>
          <w:rFonts w:ascii="Times New Roman" w:hAnsi="Times New Roman" w:cs="Times New Roman"/>
          <w:sz w:val="28"/>
          <w:szCs w:val="28"/>
          <w:lang w:val="uk-UA"/>
        </w:rPr>
        <w:t>геморагічним васкулітом та лівобічним осцилярним лімфаденітом. Пацієнти із</w:t>
      </w:r>
      <w:r w:rsidRPr="004E1135">
        <w:rPr>
          <w:rFonts w:ascii="Times New Roman" w:hAnsi="Times New Roman" w:cs="Times New Roman"/>
          <w:sz w:val="28"/>
          <w:szCs w:val="28"/>
          <w:lang w:val="en-AI"/>
        </w:rPr>
        <w:t xml:space="preserve"> </w:t>
      </w:r>
      <w:r w:rsidRPr="004E1135">
        <w:rPr>
          <w:rFonts w:ascii="Times New Roman" w:hAnsi="Times New Roman" w:cs="Times New Roman"/>
          <w:sz w:val="28"/>
          <w:szCs w:val="28"/>
          <w:lang w:val="uk-UA"/>
        </w:rPr>
        <w:t>діагнозом на гострий лімфобластичний лейкоз мають найбільшу вразливість до</w:t>
      </w:r>
      <w:r w:rsidRPr="004E1135">
        <w:rPr>
          <w:rFonts w:ascii="Times New Roman" w:hAnsi="Times New Roman" w:cs="Times New Roman"/>
          <w:sz w:val="28"/>
          <w:szCs w:val="28"/>
          <w:lang w:val="en-AI"/>
        </w:rPr>
        <w:t xml:space="preserve"> </w:t>
      </w:r>
      <w:r w:rsidRPr="004E1135">
        <w:rPr>
          <w:rFonts w:ascii="Times New Roman" w:hAnsi="Times New Roman" w:cs="Times New Roman"/>
          <w:sz w:val="28"/>
          <w:szCs w:val="28"/>
          <w:lang w:val="uk-UA"/>
        </w:rPr>
        <w:t>даних інфекцій, але внаслідок невеликої частоти виявлення протягом двох років</w:t>
      </w:r>
      <w:r w:rsidRPr="004E1135">
        <w:rPr>
          <w:rFonts w:ascii="Times New Roman" w:hAnsi="Times New Roman" w:cs="Times New Roman"/>
          <w:sz w:val="28"/>
          <w:szCs w:val="28"/>
          <w:lang w:val="en-AI"/>
        </w:rPr>
        <w:t xml:space="preserve"> </w:t>
      </w:r>
      <w:r w:rsidRPr="004E1135">
        <w:rPr>
          <w:rFonts w:ascii="Times New Roman" w:hAnsi="Times New Roman" w:cs="Times New Roman"/>
          <w:sz w:val="28"/>
          <w:szCs w:val="28"/>
          <w:lang w:val="uk-UA"/>
        </w:rPr>
        <w:t>відсоток даного захворювання є невеликим.</w:t>
      </w:r>
    </w:p>
    <w:p w14:paraId="3379AEBE" w14:textId="08526614" w:rsidR="008C5302" w:rsidRDefault="00730610" w:rsidP="00730610">
      <w:pPr>
        <w:spacing w:line="360" w:lineRule="auto"/>
        <w:rPr>
          <w:rFonts w:ascii="Times New Roman" w:hAnsi="Times New Roman" w:cs="Times New Roman"/>
          <w:b/>
          <w:sz w:val="28"/>
          <w:szCs w:val="28"/>
          <w:lang w:val="uk-UA"/>
        </w:rPr>
      </w:pPr>
      <w:r w:rsidRPr="004E1135">
        <w:rPr>
          <w:rFonts w:ascii="Times New Roman" w:hAnsi="Times New Roman" w:cs="Times New Roman"/>
          <w:sz w:val="28"/>
          <w:szCs w:val="28"/>
          <w:lang w:val="uk-UA"/>
        </w:rPr>
        <w:t>Ключові слова : Катетер асоційовані інфекції кровотоку, грампозитивні</w:t>
      </w:r>
      <w:r>
        <w:rPr>
          <w:rFonts w:ascii="Times New Roman" w:hAnsi="Times New Roman" w:cs="Times New Roman"/>
          <w:sz w:val="28"/>
          <w:szCs w:val="28"/>
          <w:lang w:val="en-AI"/>
        </w:rPr>
        <w:t xml:space="preserve"> </w:t>
      </w:r>
      <w:r w:rsidRPr="004E1135">
        <w:rPr>
          <w:rFonts w:ascii="Times New Roman" w:hAnsi="Times New Roman" w:cs="Times New Roman"/>
          <w:sz w:val="28"/>
          <w:szCs w:val="28"/>
          <w:lang w:val="uk-UA"/>
        </w:rPr>
        <w:t>мікроорганізми, профілактика інфекцій</w:t>
      </w:r>
      <w:r>
        <w:rPr>
          <w:rFonts w:ascii="Times New Roman" w:hAnsi="Times New Roman" w:cs="Times New Roman"/>
          <w:sz w:val="28"/>
          <w:szCs w:val="28"/>
          <w:lang w:val="uk-UA"/>
        </w:rPr>
        <w:t>.</w:t>
      </w:r>
    </w:p>
    <w:p w14:paraId="2D92F580" w14:textId="77777777" w:rsidR="008C5302" w:rsidRDefault="008C5302" w:rsidP="008C5302">
      <w:pPr>
        <w:spacing w:line="360" w:lineRule="auto"/>
        <w:jc w:val="center"/>
        <w:rPr>
          <w:rFonts w:ascii="Times New Roman" w:hAnsi="Times New Roman" w:cs="Times New Roman"/>
          <w:b/>
          <w:sz w:val="28"/>
          <w:szCs w:val="28"/>
          <w:lang w:val="uk-UA"/>
        </w:rPr>
      </w:pPr>
    </w:p>
    <w:p w14:paraId="48E283C5" w14:textId="77777777" w:rsidR="008C5302" w:rsidRDefault="008C5302" w:rsidP="008C5302">
      <w:pPr>
        <w:spacing w:line="360" w:lineRule="auto"/>
        <w:jc w:val="center"/>
        <w:rPr>
          <w:rFonts w:ascii="Times New Roman" w:hAnsi="Times New Roman" w:cs="Times New Roman"/>
          <w:b/>
          <w:sz w:val="28"/>
          <w:szCs w:val="28"/>
          <w:lang w:val="uk-UA"/>
        </w:rPr>
      </w:pPr>
    </w:p>
    <w:p w14:paraId="7489CCB1" w14:textId="77777777" w:rsidR="008C5302" w:rsidRDefault="008C5302" w:rsidP="008C5302">
      <w:pPr>
        <w:spacing w:line="360" w:lineRule="auto"/>
        <w:jc w:val="center"/>
        <w:rPr>
          <w:rFonts w:ascii="Times New Roman" w:hAnsi="Times New Roman" w:cs="Times New Roman"/>
          <w:b/>
          <w:sz w:val="28"/>
          <w:szCs w:val="28"/>
          <w:lang w:val="uk-UA"/>
        </w:rPr>
      </w:pPr>
    </w:p>
    <w:p w14:paraId="4632C05A" w14:textId="77777777" w:rsidR="008C5302" w:rsidRDefault="008C5302" w:rsidP="008C5302">
      <w:pPr>
        <w:spacing w:line="360" w:lineRule="auto"/>
        <w:jc w:val="center"/>
        <w:rPr>
          <w:rFonts w:ascii="Times New Roman" w:hAnsi="Times New Roman" w:cs="Times New Roman"/>
          <w:b/>
          <w:sz w:val="28"/>
          <w:szCs w:val="28"/>
          <w:lang w:val="uk-UA"/>
        </w:rPr>
      </w:pPr>
    </w:p>
    <w:p w14:paraId="31CD3A6B" w14:textId="77777777" w:rsidR="008C5302" w:rsidRDefault="008C5302" w:rsidP="008C5302">
      <w:pPr>
        <w:spacing w:line="360" w:lineRule="auto"/>
        <w:jc w:val="center"/>
        <w:rPr>
          <w:rFonts w:ascii="Times New Roman" w:hAnsi="Times New Roman" w:cs="Times New Roman"/>
          <w:b/>
          <w:sz w:val="28"/>
          <w:szCs w:val="28"/>
          <w:lang w:val="uk-UA"/>
        </w:rPr>
      </w:pPr>
    </w:p>
    <w:p w14:paraId="1F0A7F9D" w14:textId="77777777" w:rsidR="008C5302" w:rsidRDefault="008C5302" w:rsidP="008C5302">
      <w:pPr>
        <w:spacing w:line="360" w:lineRule="auto"/>
        <w:jc w:val="center"/>
        <w:rPr>
          <w:rFonts w:ascii="Times New Roman" w:hAnsi="Times New Roman" w:cs="Times New Roman"/>
          <w:b/>
          <w:sz w:val="28"/>
          <w:szCs w:val="28"/>
          <w:lang w:val="uk-UA"/>
        </w:rPr>
      </w:pPr>
    </w:p>
    <w:p w14:paraId="3C2D6AFD" w14:textId="77777777" w:rsidR="008C5302" w:rsidRDefault="008C5302" w:rsidP="008C5302">
      <w:pPr>
        <w:spacing w:line="360" w:lineRule="auto"/>
        <w:jc w:val="center"/>
        <w:rPr>
          <w:rFonts w:ascii="Times New Roman" w:hAnsi="Times New Roman" w:cs="Times New Roman"/>
          <w:b/>
          <w:sz w:val="28"/>
          <w:szCs w:val="28"/>
          <w:lang w:val="uk-UA"/>
        </w:rPr>
      </w:pPr>
    </w:p>
    <w:p w14:paraId="62D2A448" w14:textId="77777777" w:rsidR="008C5302" w:rsidRDefault="008C5302" w:rsidP="008C5302">
      <w:pPr>
        <w:spacing w:line="360" w:lineRule="auto"/>
        <w:jc w:val="center"/>
        <w:rPr>
          <w:rFonts w:ascii="Times New Roman" w:hAnsi="Times New Roman" w:cs="Times New Roman"/>
          <w:b/>
          <w:sz w:val="28"/>
          <w:szCs w:val="28"/>
          <w:lang w:val="uk-UA"/>
        </w:rPr>
      </w:pPr>
    </w:p>
    <w:p w14:paraId="6E9C9ED6" w14:textId="77777777" w:rsidR="008C5302" w:rsidRDefault="008C5302" w:rsidP="008C5302">
      <w:pPr>
        <w:spacing w:line="360" w:lineRule="auto"/>
        <w:jc w:val="center"/>
        <w:rPr>
          <w:rFonts w:ascii="Times New Roman" w:hAnsi="Times New Roman" w:cs="Times New Roman"/>
          <w:b/>
          <w:sz w:val="28"/>
          <w:szCs w:val="28"/>
          <w:lang w:val="uk-UA"/>
        </w:rPr>
      </w:pPr>
    </w:p>
    <w:p w14:paraId="04F3E4D7" w14:textId="77777777" w:rsidR="008C5302" w:rsidRDefault="008C5302" w:rsidP="008C5302">
      <w:pPr>
        <w:spacing w:line="360" w:lineRule="auto"/>
        <w:jc w:val="center"/>
        <w:rPr>
          <w:rFonts w:ascii="Times New Roman" w:hAnsi="Times New Roman" w:cs="Times New Roman"/>
          <w:b/>
          <w:sz w:val="28"/>
          <w:szCs w:val="28"/>
          <w:lang w:val="uk-UA"/>
        </w:rPr>
      </w:pPr>
    </w:p>
    <w:p w14:paraId="33BE2D96" w14:textId="77777777" w:rsidR="008C5302" w:rsidRDefault="008C5302" w:rsidP="008C5302">
      <w:pPr>
        <w:spacing w:line="360" w:lineRule="auto"/>
        <w:jc w:val="center"/>
        <w:rPr>
          <w:rFonts w:ascii="Times New Roman" w:hAnsi="Times New Roman" w:cs="Times New Roman"/>
          <w:b/>
          <w:sz w:val="28"/>
          <w:szCs w:val="28"/>
          <w:lang w:val="uk-UA"/>
        </w:rPr>
      </w:pPr>
    </w:p>
    <w:p w14:paraId="4FBACA02" w14:textId="77777777" w:rsidR="008C5302" w:rsidRDefault="008C5302" w:rsidP="008C5302">
      <w:pPr>
        <w:spacing w:line="360" w:lineRule="auto"/>
        <w:jc w:val="center"/>
        <w:rPr>
          <w:rFonts w:ascii="Times New Roman" w:hAnsi="Times New Roman" w:cs="Times New Roman"/>
          <w:b/>
          <w:sz w:val="28"/>
          <w:szCs w:val="28"/>
          <w:lang w:val="uk-UA"/>
        </w:rPr>
      </w:pPr>
    </w:p>
    <w:p w14:paraId="19831269" w14:textId="77777777" w:rsidR="008C5302" w:rsidRDefault="008C5302" w:rsidP="008C5302">
      <w:pPr>
        <w:spacing w:line="360" w:lineRule="auto"/>
        <w:jc w:val="center"/>
        <w:rPr>
          <w:rFonts w:ascii="Times New Roman" w:hAnsi="Times New Roman" w:cs="Times New Roman"/>
          <w:b/>
          <w:sz w:val="28"/>
          <w:szCs w:val="28"/>
          <w:lang w:val="uk-UA"/>
        </w:rPr>
      </w:pPr>
    </w:p>
    <w:p w14:paraId="6950E179" w14:textId="77777777" w:rsidR="008C5302" w:rsidRDefault="008C5302" w:rsidP="008C5302">
      <w:pPr>
        <w:spacing w:line="360" w:lineRule="auto"/>
        <w:jc w:val="center"/>
        <w:rPr>
          <w:rFonts w:ascii="Times New Roman" w:hAnsi="Times New Roman" w:cs="Times New Roman"/>
          <w:b/>
          <w:sz w:val="28"/>
          <w:szCs w:val="28"/>
          <w:lang w:val="uk-UA"/>
        </w:rPr>
      </w:pPr>
    </w:p>
    <w:p w14:paraId="55C4CAD7" w14:textId="77777777" w:rsidR="008C5302" w:rsidRDefault="008C5302" w:rsidP="008C5302">
      <w:pPr>
        <w:spacing w:line="360" w:lineRule="auto"/>
        <w:jc w:val="center"/>
        <w:rPr>
          <w:rFonts w:ascii="Times New Roman" w:hAnsi="Times New Roman" w:cs="Times New Roman"/>
          <w:b/>
          <w:sz w:val="28"/>
          <w:szCs w:val="28"/>
          <w:lang w:val="uk-UA"/>
        </w:rPr>
      </w:pPr>
    </w:p>
    <w:p w14:paraId="013F4227" w14:textId="77777777" w:rsidR="008C5302" w:rsidRDefault="008C5302" w:rsidP="008C5302">
      <w:pPr>
        <w:spacing w:line="360" w:lineRule="auto"/>
        <w:jc w:val="center"/>
        <w:rPr>
          <w:rFonts w:ascii="Times New Roman" w:hAnsi="Times New Roman" w:cs="Times New Roman"/>
          <w:b/>
          <w:sz w:val="28"/>
          <w:szCs w:val="28"/>
          <w:lang w:val="uk-UA"/>
        </w:rPr>
      </w:pPr>
    </w:p>
    <w:p w14:paraId="1BA9F67B" w14:textId="77777777" w:rsidR="008C5302" w:rsidRDefault="008C5302" w:rsidP="008C5302">
      <w:pPr>
        <w:spacing w:line="360" w:lineRule="auto"/>
        <w:jc w:val="center"/>
        <w:rPr>
          <w:rFonts w:ascii="Times New Roman" w:hAnsi="Times New Roman" w:cs="Times New Roman"/>
          <w:b/>
          <w:sz w:val="28"/>
          <w:szCs w:val="28"/>
          <w:lang w:val="uk-UA"/>
        </w:rPr>
      </w:pPr>
    </w:p>
    <w:p w14:paraId="55F0C35A" w14:textId="77777777" w:rsidR="008C5302" w:rsidRDefault="008C5302" w:rsidP="008C5302">
      <w:pPr>
        <w:spacing w:line="360" w:lineRule="auto"/>
        <w:jc w:val="center"/>
        <w:rPr>
          <w:rFonts w:ascii="Times New Roman" w:hAnsi="Times New Roman" w:cs="Times New Roman"/>
          <w:b/>
          <w:sz w:val="28"/>
          <w:szCs w:val="28"/>
          <w:lang w:val="uk-UA"/>
        </w:rPr>
      </w:pPr>
    </w:p>
    <w:p w14:paraId="160BD4B3" w14:textId="77777777" w:rsidR="008C5302" w:rsidRDefault="008C5302" w:rsidP="008C5302">
      <w:pPr>
        <w:spacing w:line="360" w:lineRule="auto"/>
        <w:jc w:val="center"/>
        <w:rPr>
          <w:rFonts w:ascii="Times New Roman" w:hAnsi="Times New Roman" w:cs="Times New Roman"/>
          <w:b/>
          <w:sz w:val="28"/>
          <w:szCs w:val="28"/>
          <w:lang w:val="uk-UA"/>
        </w:rPr>
      </w:pPr>
    </w:p>
    <w:p w14:paraId="0ECB35EA" w14:textId="77777777" w:rsidR="008C5302" w:rsidRDefault="008C5302" w:rsidP="008C5302">
      <w:pPr>
        <w:spacing w:line="360" w:lineRule="auto"/>
        <w:jc w:val="center"/>
        <w:rPr>
          <w:rFonts w:ascii="Times New Roman" w:hAnsi="Times New Roman" w:cs="Times New Roman"/>
          <w:b/>
          <w:sz w:val="28"/>
          <w:szCs w:val="28"/>
          <w:lang w:val="uk-UA"/>
        </w:rPr>
      </w:pPr>
    </w:p>
    <w:p w14:paraId="443BD551" w14:textId="77777777" w:rsidR="008C5302" w:rsidRDefault="008C5302" w:rsidP="008C5302">
      <w:pPr>
        <w:spacing w:line="360" w:lineRule="auto"/>
        <w:jc w:val="center"/>
        <w:rPr>
          <w:rFonts w:ascii="Times New Roman" w:hAnsi="Times New Roman" w:cs="Times New Roman"/>
          <w:b/>
          <w:sz w:val="28"/>
          <w:szCs w:val="28"/>
          <w:lang w:val="uk-UA"/>
        </w:rPr>
      </w:pPr>
    </w:p>
    <w:p w14:paraId="7CA97AD2" w14:textId="24E0196B" w:rsidR="00051C3F" w:rsidRDefault="00051C3F" w:rsidP="0034320B">
      <w:pPr>
        <w:spacing w:line="360" w:lineRule="auto"/>
        <w:jc w:val="center"/>
        <w:rPr>
          <w:rFonts w:ascii="Times New Roman" w:hAnsi="Times New Roman" w:cs="Times New Roman"/>
          <w:b/>
          <w:sz w:val="28"/>
          <w:szCs w:val="28"/>
          <w:lang w:val="uk-UA"/>
        </w:rPr>
      </w:pPr>
      <w:r w:rsidRPr="00315F40">
        <w:rPr>
          <w:rFonts w:ascii="Times New Roman" w:hAnsi="Times New Roman" w:cs="Times New Roman"/>
          <w:b/>
          <w:sz w:val="28"/>
          <w:szCs w:val="28"/>
          <w:lang w:val="uk-UA"/>
        </w:rPr>
        <w:t>ЗМІСТ</w:t>
      </w:r>
    </w:p>
    <w:p w14:paraId="483358C1" w14:textId="74E0BB7A" w:rsidR="008C5302" w:rsidRDefault="008C5302" w:rsidP="0034320B">
      <w:pPr>
        <w:spacing w:line="360" w:lineRule="auto"/>
        <w:rPr>
          <w:rFonts w:ascii="Times New Roman" w:hAnsi="Times New Roman" w:cs="Times New Roman"/>
          <w:b/>
          <w:sz w:val="28"/>
          <w:szCs w:val="28"/>
          <w:lang w:val="uk-UA"/>
        </w:rPr>
      </w:pPr>
    </w:p>
    <w:p w14:paraId="49EE283F" w14:textId="7B64FEA3" w:rsidR="008C5302" w:rsidRPr="008C5302" w:rsidRDefault="008C5302" w:rsidP="0034320B">
      <w:pPr>
        <w:spacing w:line="360" w:lineRule="auto"/>
        <w:rPr>
          <w:rFonts w:ascii="Times New Roman" w:hAnsi="Times New Roman" w:cs="Times New Roman"/>
          <w:b/>
          <w:sz w:val="28"/>
          <w:szCs w:val="28"/>
          <w:lang w:val="uk-UA"/>
        </w:rPr>
      </w:pPr>
      <w:r w:rsidRPr="008C5302">
        <w:rPr>
          <w:rFonts w:ascii="Times New Roman" w:hAnsi="Times New Roman" w:cs="Times New Roman"/>
          <w:b/>
          <w:sz w:val="28"/>
          <w:szCs w:val="28"/>
          <w:lang w:val="uk-UA"/>
        </w:rPr>
        <w:t>ПЕРЕЛІК УМОВНИХ ПОЗНАЧЕНЬ</w:t>
      </w:r>
      <w:r w:rsidR="000C63AF">
        <w:rPr>
          <w:rFonts w:ascii="Times New Roman" w:hAnsi="Times New Roman" w:cs="Times New Roman"/>
          <w:b/>
          <w:sz w:val="28"/>
          <w:szCs w:val="28"/>
          <w:lang w:val="uk-UA"/>
        </w:rPr>
        <w:t>.........................................................</w:t>
      </w:r>
      <w:r w:rsidR="009A4641">
        <w:rPr>
          <w:rFonts w:ascii="Times New Roman" w:hAnsi="Times New Roman" w:cs="Times New Roman"/>
          <w:b/>
          <w:sz w:val="28"/>
          <w:szCs w:val="28"/>
          <w:lang w:val="uk-UA"/>
        </w:rPr>
        <w:t>.</w:t>
      </w:r>
      <w:r w:rsidR="000C63AF">
        <w:rPr>
          <w:rFonts w:ascii="Times New Roman" w:hAnsi="Times New Roman" w:cs="Times New Roman"/>
          <w:b/>
          <w:sz w:val="28"/>
          <w:szCs w:val="28"/>
          <w:lang w:val="uk-UA"/>
        </w:rPr>
        <w:t>......4</w:t>
      </w:r>
    </w:p>
    <w:p w14:paraId="508AD054" w14:textId="23A4BA94" w:rsidR="008C5302" w:rsidRPr="008C5302" w:rsidRDefault="008C5302" w:rsidP="0034320B">
      <w:pPr>
        <w:spacing w:line="360" w:lineRule="auto"/>
        <w:rPr>
          <w:rFonts w:ascii="Times New Roman" w:hAnsi="Times New Roman" w:cs="Times New Roman"/>
          <w:b/>
          <w:sz w:val="28"/>
          <w:szCs w:val="28"/>
          <w:lang w:val="uk-UA"/>
        </w:rPr>
      </w:pPr>
      <w:r w:rsidRPr="008C5302">
        <w:rPr>
          <w:rFonts w:ascii="Times New Roman" w:hAnsi="Times New Roman" w:cs="Times New Roman"/>
          <w:b/>
          <w:sz w:val="28"/>
          <w:szCs w:val="28"/>
          <w:lang w:val="uk-UA"/>
        </w:rPr>
        <w:t>ВСТУП</w:t>
      </w:r>
      <w:r w:rsidR="000C63AF">
        <w:rPr>
          <w:rFonts w:ascii="Times New Roman" w:hAnsi="Times New Roman" w:cs="Times New Roman"/>
          <w:b/>
          <w:sz w:val="28"/>
          <w:szCs w:val="28"/>
          <w:lang w:val="uk-UA"/>
        </w:rPr>
        <w:t>...............................................................................................................</w:t>
      </w:r>
      <w:r w:rsidR="009A4641">
        <w:rPr>
          <w:rFonts w:ascii="Times New Roman" w:hAnsi="Times New Roman" w:cs="Times New Roman"/>
          <w:b/>
          <w:sz w:val="28"/>
          <w:szCs w:val="28"/>
          <w:lang w:val="uk-UA"/>
        </w:rPr>
        <w:t>.</w:t>
      </w:r>
      <w:r w:rsidR="000C63AF">
        <w:rPr>
          <w:rFonts w:ascii="Times New Roman" w:hAnsi="Times New Roman" w:cs="Times New Roman"/>
          <w:b/>
          <w:sz w:val="28"/>
          <w:szCs w:val="28"/>
          <w:lang w:val="uk-UA"/>
        </w:rPr>
        <w:t>.....5</w:t>
      </w:r>
    </w:p>
    <w:p w14:paraId="7866FF61" w14:textId="05EC4AE3" w:rsidR="008C5302" w:rsidRPr="008C5302" w:rsidRDefault="008C5302" w:rsidP="0034320B">
      <w:pPr>
        <w:spacing w:line="360" w:lineRule="auto"/>
        <w:rPr>
          <w:rFonts w:ascii="Times New Roman" w:hAnsi="Times New Roman" w:cs="Times New Roman"/>
          <w:b/>
          <w:sz w:val="28"/>
          <w:szCs w:val="28"/>
          <w:lang w:val="uk-UA"/>
        </w:rPr>
      </w:pPr>
      <w:r w:rsidRPr="008C5302">
        <w:rPr>
          <w:rFonts w:ascii="Times New Roman" w:hAnsi="Times New Roman" w:cs="Times New Roman"/>
          <w:b/>
          <w:sz w:val="28"/>
          <w:szCs w:val="28"/>
          <w:lang w:val="uk-UA"/>
        </w:rPr>
        <w:t>РОЗДІЛ 1. ОГЛЯД ЛІТЕРАТУРИ</w:t>
      </w:r>
      <w:r w:rsidR="000C63AF">
        <w:rPr>
          <w:rFonts w:ascii="Times New Roman" w:hAnsi="Times New Roman" w:cs="Times New Roman"/>
          <w:b/>
          <w:sz w:val="28"/>
          <w:szCs w:val="28"/>
          <w:lang w:val="uk-UA"/>
        </w:rPr>
        <w:t>......................................................................7</w:t>
      </w:r>
    </w:p>
    <w:p w14:paraId="2260166A" w14:textId="10BB8644" w:rsidR="008C5302" w:rsidRPr="008C5302" w:rsidRDefault="008C5302" w:rsidP="0034320B">
      <w:pPr>
        <w:numPr>
          <w:ilvl w:val="1"/>
          <w:numId w:val="8"/>
        </w:numPr>
        <w:spacing w:line="360" w:lineRule="auto"/>
        <w:ind w:left="1276"/>
        <w:contextualSpacing/>
        <w:rPr>
          <w:rFonts w:ascii="Times New Roman" w:hAnsi="Times New Roman" w:cs="Times New Roman"/>
          <w:sz w:val="28"/>
          <w:szCs w:val="28"/>
          <w:lang w:val="uk-UA"/>
        </w:rPr>
      </w:pPr>
      <w:r w:rsidRPr="008C5302">
        <w:rPr>
          <w:rFonts w:ascii="Times New Roman" w:hAnsi="Times New Roman" w:cs="Times New Roman"/>
          <w:sz w:val="28"/>
          <w:szCs w:val="28"/>
          <w:lang w:val="uk-UA"/>
        </w:rPr>
        <w:t>Поняття катетер-асоційованих інфекцій</w:t>
      </w:r>
      <w:r w:rsidR="000C63AF">
        <w:rPr>
          <w:rFonts w:ascii="Times New Roman" w:hAnsi="Times New Roman" w:cs="Times New Roman"/>
          <w:sz w:val="28"/>
          <w:szCs w:val="28"/>
          <w:lang w:val="uk-UA"/>
        </w:rPr>
        <w:t>........................................</w:t>
      </w:r>
      <w:r w:rsidR="009A4641">
        <w:rPr>
          <w:rFonts w:ascii="Times New Roman" w:hAnsi="Times New Roman" w:cs="Times New Roman"/>
          <w:sz w:val="28"/>
          <w:szCs w:val="28"/>
          <w:lang w:val="uk-UA"/>
        </w:rPr>
        <w:t>.</w:t>
      </w:r>
      <w:r w:rsidR="000C63AF">
        <w:rPr>
          <w:rFonts w:ascii="Times New Roman" w:hAnsi="Times New Roman" w:cs="Times New Roman"/>
          <w:sz w:val="28"/>
          <w:szCs w:val="28"/>
          <w:lang w:val="uk-UA"/>
        </w:rPr>
        <w:t>....7</w:t>
      </w:r>
    </w:p>
    <w:p w14:paraId="5B48A2D1" w14:textId="301D198B" w:rsidR="008C5302" w:rsidRPr="008C5302" w:rsidRDefault="008C5302" w:rsidP="0034320B">
      <w:pPr>
        <w:numPr>
          <w:ilvl w:val="1"/>
          <w:numId w:val="8"/>
        </w:numPr>
        <w:spacing w:line="360" w:lineRule="auto"/>
        <w:ind w:left="1276"/>
        <w:contextualSpacing/>
        <w:rPr>
          <w:rFonts w:ascii="Times New Roman" w:hAnsi="Times New Roman" w:cs="Times New Roman"/>
          <w:sz w:val="28"/>
          <w:szCs w:val="28"/>
          <w:lang w:val="uk-UA"/>
        </w:rPr>
      </w:pPr>
      <w:r w:rsidRPr="008C5302">
        <w:rPr>
          <w:rFonts w:ascii="Times New Roman" w:hAnsi="Times New Roman" w:cs="Times New Roman"/>
          <w:sz w:val="28"/>
          <w:szCs w:val="28"/>
          <w:lang w:val="uk-UA"/>
        </w:rPr>
        <w:t>Етіологія та патогенез катетер-асоційованих інфекцій</w:t>
      </w:r>
      <w:r w:rsidR="000C63AF">
        <w:rPr>
          <w:rFonts w:ascii="Times New Roman" w:hAnsi="Times New Roman" w:cs="Times New Roman"/>
          <w:sz w:val="28"/>
          <w:szCs w:val="28"/>
          <w:lang w:val="uk-UA"/>
        </w:rPr>
        <w:t>...................14</w:t>
      </w:r>
    </w:p>
    <w:p w14:paraId="0C9B229E" w14:textId="5C894DAB" w:rsidR="008C5302" w:rsidRPr="008C5302" w:rsidRDefault="008C5302" w:rsidP="0034320B">
      <w:pPr>
        <w:numPr>
          <w:ilvl w:val="1"/>
          <w:numId w:val="8"/>
        </w:numPr>
        <w:spacing w:line="360" w:lineRule="auto"/>
        <w:ind w:left="1276"/>
        <w:contextualSpacing/>
        <w:rPr>
          <w:rFonts w:ascii="Times New Roman" w:hAnsi="Times New Roman" w:cs="Times New Roman"/>
          <w:sz w:val="28"/>
          <w:szCs w:val="28"/>
          <w:lang w:val="uk-UA"/>
        </w:rPr>
      </w:pPr>
      <w:r w:rsidRPr="008C5302">
        <w:rPr>
          <w:rFonts w:ascii="Times New Roman" w:hAnsi="Times New Roman" w:cs="Times New Roman"/>
          <w:sz w:val="28"/>
          <w:szCs w:val="28"/>
          <w:lang w:val="uk-UA"/>
        </w:rPr>
        <w:t>Класифікація катетр-асоційованих інфекцій</w:t>
      </w:r>
      <w:r w:rsidR="000C63AF">
        <w:rPr>
          <w:rFonts w:ascii="Times New Roman" w:hAnsi="Times New Roman" w:cs="Times New Roman"/>
          <w:sz w:val="28"/>
          <w:szCs w:val="28"/>
          <w:lang w:val="uk-UA"/>
        </w:rPr>
        <w:t>....................................18</w:t>
      </w:r>
    </w:p>
    <w:p w14:paraId="368BB016" w14:textId="0F652CFC" w:rsidR="008C5302" w:rsidRPr="008C5302" w:rsidRDefault="008C5302" w:rsidP="0034320B">
      <w:pPr>
        <w:numPr>
          <w:ilvl w:val="1"/>
          <w:numId w:val="8"/>
        </w:numPr>
        <w:spacing w:line="360" w:lineRule="auto"/>
        <w:ind w:left="1276"/>
        <w:contextualSpacing/>
        <w:rPr>
          <w:rFonts w:ascii="Times New Roman" w:hAnsi="Times New Roman" w:cs="Times New Roman"/>
          <w:sz w:val="28"/>
          <w:szCs w:val="28"/>
          <w:lang w:val="uk-UA"/>
        </w:rPr>
      </w:pPr>
      <w:r w:rsidRPr="008C5302">
        <w:rPr>
          <w:rFonts w:ascii="Times New Roman" w:hAnsi="Times New Roman" w:cs="Times New Roman"/>
          <w:sz w:val="28"/>
          <w:szCs w:val="28"/>
          <w:lang w:val="uk-UA"/>
        </w:rPr>
        <w:t>Збудники інфекцій та їх діагностика</w:t>
      </w:r>
      <w:r w:rsidR="000C63AF">
        <w:rPr>
          <w:rFonts w:ascii="Times New Roman" w:hAnsi="Times New Roman" w:cs="Times New Roman"/>
          <w:sz w:val="28"/>
          <w:szCs w:val="28"/>
          <w:lang w:val="uk-UA"/>
        </w:rPr>
        <w:t>...................</w:t>
      </w:r>
      <w:r w:rsidR="00D57DDB">
        <w:rPr>
          <w:rFonts w:ascii="Times New Roman" w:hAnsi="Times New Roman" w:cs="Times New Roman"/>
          <w:sz w:val="28"/>
          <w:szCs w:val="28"/>
          <w:lang w:val="uk-UA"/>
        </w:rPr>
        <w:t>..............................21</w:t>
      </w:r>
    </w:p>
    <w:p w14:paraId="27EF07AC" w14:textId="45A3321B" w:rsidR="008C5302" w:rsidRPr="008C5302" w:rsidRDefault="008C5302" w:rsidP="0034320B">
      <w:pPr>
        <w:numPr>
          <w:ilvl w:val="1"/>
          <w:numId w:val="8"/>
        </w:numPr>
        <w:spacing w:line="360" w:lineRule="auto"/>
        <w:ind w:left="1276"/>
        <w:contextualSpacing/>
        <w:rPr>
          <w:rFonts w:ascii="Times New Roman" w:hAnsi="Times New Roman" w:cs="Times New Roman"/>
          <w:sz w:val="28"/>
          <w:szCs w:val="28"/>
          <w:lang w:val="uk-UA"/>
        </w:rPr>
      </w:pPr>
      <w:r w:rsidRPr="008C5302">
        <w:rPr>
          <w:rFonts w:ascii="Times New Roman" w:hAnsi="Times New Roman" w:cs="Times New Roman"/>
          <w:sz w:val="28"/>
          <w:szCs w:val="28"/>
          <w:lang w:val="uk-UA"/>
        </w:rPr>
        <w:t>Лікування інфекцій даного виду</w:t>
      </w:r>
      <w:r w:rsidR="000C63AF">
        <w:rPr>
          <w:rFonts w:ascii="Times New Roman" w:hAnsi="Times New Roman" w:cs="Times New Roman"/>
          <w:sz w:val="28"/>
          <w:szCs w:val="28"/>
          <w:lang w:val="uk-UA"/>
        </w:rPr>
        <w:t>......................................................</w:t>
      </w:r>
      <w:r w:rsidR="009A4641">
        <w:rPr>
          <w:rFonts w:ascii="Times New Roman" w:hAnsi="Times New Roman" w:cs="Times New Roman"/>
          <w:sz w:val="28"/>
          <w:szCs w:val="28"/>
          <w:lang w:val="uk-UA"/>
        </w:rPr>
        <w:t>.</w:t>
      </w:r>
      <w:r w:rsidR="00D57DDB">
        <w:rPr>
          <w:rFonts w:ascii="Times New Roman" w:hAnsi="Times New Roman" w:cs="Times New Roman"/>
          <w:sz w:val="28"/>
          <w:szCs w:val="28"/>
          <w:lang w:val="uk-UA"/>
        </w:rPr>
        <w:t>.28</w:t>
      </w:r>
    </w:p>
    <w:p w14:paraId="1806167F" w14:textId="62B404BF" w:rsidR="008C5302" w:rsidRPr="008C5302" w:rsidRDefault="008C5302" w:rsidP="0034320B">
      <w:pPr>
        <w:numPr>
          <w:ilvl w:val="1"/>
          <w:numId w:val="8"/>
        </w:numPr>
        <w:spacing w:line="360" w:lineRule="auto"/>
        <w:ind w:left="1276"/>
        <w:contextualSpacing/>
        <w:rPr>
          <w:rFonts w:ascii="Times New Roman" w:hAnsi="Times New Roman" w:cs="Times New Roman"/>
          <w:sz w:val="28"/>
          <w:szCs w:val="28"/>
          <w:lang w:val="uk-UA"/>
        </w:rPr>
      </w:pPr>
      <w:r w:rsidRPr="008C5302">
        <w:rPr>
          <w:rFonts w:ascii="Times New Roman" w:hAnsi="Times New Roman" w:cs="Times New Roman"/>
          <w:sz w:val="28"/>
          <w:szCs w:val="28"/>
          <w:lang w:val="uk-UA"/>
        </w:rPr>
        <w:t>Профілактика катетер-асоційованих інфекцій</w:t>
      </w:r>
      <w:r w:rsidR="000C63AF">
        <w:rPr>
          <w:rFonts w:ascii="Times New Roman" w:hAnsi="Times New Roman" w:cs="Times New Roman"/>
          <w:sz w:val="28"/>
          <w:szCs w:val="28"/>
          <w:lang w:val="uk-UA"/>
        </w:rPr>
        <w:t>...</w:t>
      </w:r>
      <w:r w:rsidR="00D57DDB">
        <w:rPr>
          <w:rFonts w:ascii="Times New Roman" w:hAnsi="Times New Roman" w:cs="Times New Roman"/>
          <w:sz w:val="28"/>
          <w:szCs w:val="28"/>
          <w:lang w:val="uk-UA"/>
        </w:rPr>
        <w:t>..............................34</w:t>
      </w:r>
    </w:p>
    <w:p w14:paraId="3C99C4C7" w14:textId="4CD95B27" w:rsidR="008C5302" w:rsidRPr="008C5302" w:rsidRDefault="008C5302" w:rsidP="0034320B">
      <w:pPr>
        <w:spacing w:line="360" w:lineRule="auto"/>
        <w:rPr>
          <w:rFonts w:ascii="Times New Roman" w:hAnsi="Times New Roman" w:cs="Times New Roman"/>
          <w:b/>
          <w:sz w:val="28"/>
          <w:szCs w:val="28"/>
          <w:lang w:val="uk-UA"/>
        </w:rPr>
      </w:pPr>
      <w:r w:rsidRPr="008C5302">
        <w:rPr>
          <w:rFonts w:ascii="Times New Roman" w:hAnsi="Times New Roman" w:cs="Times New Roman"/>
          <w:b/>
          <w:sz w:val="28"/>
          <w:szCs w:val="28"/>
          <w:lang w:val="uk-UA"/>
        </w:rPr>
        <w:lastRenderedPageBreak/>
        <w:t>РОЗДІЛ 2. МАТЕРІАЛИ ТА МЕТОДИ</w:t>
      </w:r>
      <w:r w:rsidR="000C63AF">
        <w:rPr>
          <w:rFonts w:ascii="Times New Roman" w:hAnsi="Times New Roman" w:cs="Times New Roman"/>
          <w:b/>
          <w:sz w:val="28"/>
          <w:szCs w:val="28"/>
          <w:lang w:val="uk-UA"/>
        </w:rPr>
        <w:t>.........................................</w:t>
      </w:r>
      <w:r w:rsidR="009A4641">
        <w:rPr>
          <w:rFonts w:ascii="Times New Roman" w:hAnsi="Times New Roman" w:cs="Times New Roman"/>
          <w:b/>
          <w:sz w:val="28"/>
          <w:szCs w:val="28"/>
          <w:lang w:val="uk-UA"/>
        </w:rPr>
        <w:t>..................</w:t>
      </w:r>
      <w:r w:rsidR="00D57DDB">
        <w:rPr>
          <w:rFonts w:ascii="Times New Roman" w:hAnsi="Times New Roman" w:cs="Times New Roman"/>
          <w:b/>
          <w:sz w:val="28"/>
          <w:szCs w:val="28"/>
          <w:lang w:val="uk-UA"/>
        </w:rPr>
        <w:t>40</w:t>
      </w:r>
    </w:p>
    <w:p w14:paraId="721EDA6F" w14:textId="500DD803" w:rsidR="008C5302" w:rsidRPr="008C5302" w:rsidRDefault="008C5302" w:rsidP="0034320B">
      <w:pPr>
        <w:spacing w:line="360" w:lineRule="auto"/>
        <w:ind w:left="567"/>
        <w:rPr>
          <w:rFonts w:ascii="Times New Roman" w:hAnsi="Times New Roman" w:cs="Times New Roman"/>
          <w:sz w:val="28"/>
          <w:szCs w:val="28"/>
          <w:lang w:val="uk-UA"/>
        </w:rPr>
      </w:pPr>
      <w:r w:rsidRPr="008C5302">
        <w:rPr>
          <w:rFonts w:ascii="Times New Roman" w:hAnsi="Times New Roman" w:cs="Times New Roman"/>
          <w:sz w:val="28"/>
          <w:szCs w:val="28"/>
          <w:lang w:val="uk-UA"/>
        </w:rPr>
        <w:t>2.1. Матеріали дослідження</w:t>
      </w:r>
      <w:r w:rsidR="000C63AF">
        <w:rPr>
          <w:rFonts w:ascii="Times New Roman" w:hAnsi="Times New Roman" w:cs="Times New Roman"/>
          <w:sz w:val="28"/>
          <w:szCs w:val="28"/>
          <w:lang w:val="uk-UA"/>
        </w:rPr>
        <w:t>................................</w:t>
      </w:r>
      <w:r w:rsidR="009A4641">
        <w:rPr>
          <w:rFonts w:ascii="Times New Roman" w:hAnsi="Times New Roman" w:cs="Times New Roman"/>
          <w:sz w:val="28"/>
          <w:szCs w:val="28"/>
          <w:lang w:val="uk-UA"/>
        </w:rPr>
        <w:t>..........................................</w:t>
      </w:r>
      <w:r w:rsidR="00D57DDB">
        <w:rPr>
          <w:rFonts w:ascii="Times New Roman" w:hAnsi="Times New Roman" w:cs="Times New Roman"/>
          <w:sz w:val="28"/>
          <w:szCs w:val="28"/>
          <w:lang w:val="uk-UA"/>
        </w:rPr>
        <w:t>40</w:t>
      </w:r>
    </w:p>
    <w:p w14:paraId="24AED3DB" w14:textId="1BB6C92C" w:rsidR="008C5302" w:rsidRPr="008C5302" w:rsidRDefault="008C5302" w:rsidP="0034320B">
      <w:pPr>
        <w:spacing w:line="360" w:lineRule="auto"/>
        <w:ind w:left="567"/>
        <w:rPr>
          <w:rFonts w:ascii="Times New Roman" w:hAnsi="Times New Roman" w:cs="Times New Roman"/>
          <w:sz w:val="28"/>
          <w:szCs w:val="28"/>
          <w:lang w:val="uk-UA"/>
        </w:rPr>
      </w:pPr>
      <w:r w:rsidRPr="008C5302">
        <w:rPr>
          <w:rFonts w:ascii="Times New Roman" w:hAnsi="Times New Roman" w:cs="Times New Roman"/>
          <w:sz w:val="28"/>
          <w:szCs w:val="28"/>
          <w:lang w:val="uk-UA"/>
        </w:rPr>
        <w:t>2.2. Методи дослідження</w:t>
      </w:r>
      <w:r w:rsidR="000C63AF">
        <w:rPr>
          <w:rFonts w:ascii="Times New Roman" w:hAnsi="Times New Roman" w:cs="Times New Roman"/>
          <w:sz w:val="28"/>
          <w:szCs w:val="28"/>
          <w:lang w:val="uk-UA"/>
        </w:rPr>
        <w:t>..............................</w:t>
      </w:r>
      <w:r w:rsidR="009A4641">
        <w:rPr>
          <w:rFonts w:ascii="Times New Roman" w:hAnsi="Times New Roman" w:cs="Times New Roman"/>
          <w:sz w:val="28"/>
          <w:szCs w:val="28"/>
          <w:lang w:val="uk-UA"/>
        </w:rPr>
        <w:t>................................................</w:t>
      </w:r>
      <w:r w:rsidR="00D57DDB">
        <w:rPr>
          <w:rFonts w:ascii="Times New Roman" w:hAnsi="Times New Roman" w:cs="Times New Roman"/>
          <w:sz w:val="28"/>
          <w:szCs w:val="28"/>
          <w:lang w:val="uk-UA"/>
        </w:rPr>
        <w:t>40</w:t>
      </w:r>
    </w:p>
    <w:p w14:paraId="62023207" w14:textId="67B513DB" w:rsidR="008C5302" w:rsidRPr="008C5302" w:rsidRDefault="008C5302" w:rsidP="0034320B">
      <w:pPr>
        <w:spacing w:line="360" w:lineRule="auto"/>
        <w:ind w:left="1134"/>
        <w:rPr>
          <w:rFonts w:ascii="Times New Roman" w:hAnsi="Times New Roman" w:cs="Times New Roman"/>
          <w:sz w:val="28"/>
          <w:szCs w:val="28"/>
          <w:lang w:val="uk-UA"/>
        </w:rPr>
      </w:pPr>
      <w:r w:rsidRPr="008C5302">
        <w:rPr>
          <w:rFonts w:ascii="Times New Roman" w:hAnsi="Times New Roman" w:cs="Times New Roman"/>
          <w:sz w:val="28"/>
          <w:szCs w:val="28"/>
          <w:lang w:val="uk-UA"/>
        </w:rPr>
        <w:t>2.2.1. Мікробіологічні методи дослідження</w:t>
      </w:r>
      <w:r w:rsidR="000C63AF">
        <w:rPr>
          <w:rFonts w:ascii="Times New Roman" w:hAnsi="Times New Roman" w:cs="Times New Roman"/>
          <w:sz w:val="28"/>
          <w:szCs w:val="28"/>
          <w:lang w:val="uk-UA"/>
        </w:rPr>
        <w:t>...........................</w:t>
      </w:r>
      <w:r w:rsidR="009A4641">
        <w:rPr>
          <w:rFonts w:ascii="Times New Roman" w:hAnsi="Times New Roman" w:cs="Times New Roman"/>
          <w:sz w:val="28"/>
          <w:szCs w:val="28"/>
          <w:lang w:val="uk-UA"/>
        </w:rPr>
        <w:t>............</w:t>
      </w:r>
      <w:r w:rsidR="00D57DDB">
        <w:rPr>
          <w:rFonts w:ascii="Times New Roman" w:hAnsi="Times New Roman" w:cs="Times New Roman"/>
          <w:sz w:val="28"/>
          <w:szCs w:val="28"/>
          <w:lang w:val="uk-UA"/>
        </w:rPr>
        <w:t>41</w:t>
      </w:r>
    </w:p>
    <w:p w14:paraId="09461C99" w14:textId="474FB90E" w:rsidR="008C5302" w:rsidRPr="008C5302" w:rsidRDefault="008C5302" w:rsidP="0034320B">
      <w:pPr>
        <w:spacing w:line="360" w:lineRule="auto"/>
        <w:ind w:left="1134"/>
        <w:rPr>
          <w:rFonts w:ascii="Times New Roman" w:hAnsi="Times New Roman" w:cs="Times New Roman"/>
          <w:sz w:val="28"/>
          <w:szCs w:val="28"/>
          <w:lang w:val="uk-UA"/>
        </w:rPr>
      </w:pPr>
      <w:r w:rsidRPr="008C5302">
        <w:rPr>
          <w:rFonts w:ascii="Times New Roman" w:hAnsi="Times New Roman" w:cs="Times New Roman"/>
          <w:sz w:val="28"/>
          <w:szCs w:val="28"/>
          <w:lang w:val="uk-UA"/>
        </w:rPr>
        <w:t>2.2.2. Визначення чутливості мікроорганізмів до антибіотиків</w:t>
      </w:r>
      <w:r w:rsidR="000C63AF">
        <w:rPr>
          <w:rFonts w:ascii="Times New Roman" w:hAnsi="Times New Roman" w:cs="Times New Roman"/>
          <w:sz w:val="28"/>
          <w:szCs w:val="28"/>
          <w:lang w:val="uk-UA"/>
        </w:rPr>
        <w:t>....</w:t>
      </w:r>
      <w:r w:rsidR="009A4641">
        <w:rPr>
          <w:rFonts w:ascii="Times New Roman" w:hAnsi="Times New Roman" w:cs="Times New Roman"/>
          <w:sz w:val="28"/>
          <w:szCs w:val="28"/>
          <w:lang w:val="uk-UA"/>
        </w:rPr>
        <w:t>...</w:t>
      </w:r>
      <w:r w:rsidR="00D57DDB">
        <w:rPr>
          <w:rFonts w:ascii="Times New Roman" w:hAnsi="Times New Roman" w:cs="Times New Roman"/>
          <w:sz w:val="28"/>
          <w:szCs w:val="28"/>
          <w:lang w:val="uk-UA"/>
        </w:rPr>
        <w:t>41</w:t>
      </w:r>
    </w:p>
    <w:p w14:paraId="61C3DC31" w14:textId="2C37405B" w:rsidR="008C5302" w:rsidRPr="008C5302" w:rsidRDefault="008C5302" w:rsidP="0034320B">
      <w:pPr>
        <w:spacing w:line="360" w:lineRule="auto"/>
        <w:rPr>
          <w:rFonts w:ascii="Times New Roman" w:hAnsi="Times New Roman" w:cs="Times New Roman"/>
          <w:b/>
          <w:sz w:val="28"/>
          <w:szCs w:val="28"/>
          <w:lang w:val="uk-UA"/>
        </w:rPr>
      </w:pPr>
      <w:r w:rsidRPr="008C5302">
        <w:rPr>
          <w:rFonts w:ascii="Times New Roman" w:hAnsi="Times New Roman" w:cs="Times New Roman"/>
          <w:b/>
          <w:sz w:val="28"/>
          <w:szCs w:val="28"/>
          <w:lang w:val="uk-UA"/>
        </w:rPr>
        <w:t>РОЗДІЛ 3. АНАЛІЗ ТА ОБГОВОРЕННЯ</w:t>
      </w:r>
      <w:r w:rsidR="000C63AF">
        <w:rPr>
          <w:rFonts w:ascii="Times New Roman" w:hAnsi="Times New Roman" w:cs="Times New Roman"/>
          <w:b/>
          <w:sz w:val="28"/>
          <w:szCs w:val="28"/>
          <w:lang w:val="uk-UA"/>
        </w:rPr>
        <w:t>............................................</w:t>
      </w:r>
      <w:r w:rsidR="009A4641">
        <w:rPr>
          <w:rFonts w:ascii="Times New Roman" w:hAnsi="Times New Roman" w:cs="Times New Roman"/>
          <w:b/>
          <w:sz w:val="28"/>
          <w:szCs w:val="28"/>
          <w:lang w:val="uk-UA"/>
        </w:rPr>
        <w:t>...........</w:t>
      </w:r>
      <w:r w:rsidR="00D57DDB">
        <w:rPr>
          <w:rFonts w:ascii="Times New Roman" w:hAnsi="Times New Roman" w:cs="Times New Roman"/>
          <w:b/>
          <w:sz w:val="28"/>
          <w:szCs w:val="28"/>
          <w:lang w:val="uk-UA"/>
        </w:rPr>
        <w:t>43</w:t>
      </w:r>
    </w:p>
    <w:p w14:paraId="31E33000" w14:textId="19588D23" w:rsidR="008C5302" w:rsidRPr="008C5302" w:rsidRDefault="008C5302" w:rsidP="0034320B">
      <w:pPr>
        <w:spacing w:line="360" w:lineRule="auto"/>
        <w:ind w:left="709"/>
        <w:jc w:val="both"/>
        <w:rPr>
          <w:rFonts w:ascii="Times New Roman" w:hAnsi="Times New Roman" w:cs="Times New Roman"/>
          <w:sz w:val="28"/>
          <w:szCs w:val="28"/>
          <w:lang w:val="uk-UA"/>
        </w:rPr>
      </w:pPr>
      <w:r w:rsidRPr="008C5302">
        <w:rPr>
          <w:rFonts w:ascii="Times New Roman" w:hAnsi="Times New Roman" w:cs="Times New Roman"/>
          <w:sz w:val="28"/>
          <w:szCs w:val="28"/>
          <w:lang w:val="uk-UA"/>
        </w:rPr>
        <w:t>3.1. Дослідження результатів частоти виявлення катетер-асоційованих інфекцій</w:t>
      </w:r>
      <w:r w:rsidR="000C63AF">
        <w:rPr>
          <w:rFonts w:ascii="Times New Roman" w:hAnsi="Times New Roman" w:cs="Times New Roman"/>
          <w:sz w:val="28"/>
          <w:szCs w:val="28"/>
          <w:lang w:val="uk-UA"/>
        </w:rPr>
        <w:t>...............................................</w:t>
      </w:r>
      <w:r w:rsidR="009A4641">
        <w:rPr>
          <w:rFonts w:ascii="Times New Roman" w:hAnsi="Times New Roman" w:cs="Times New Roman"/>
          <w:sz w:val="28"/>
          <w:szCs w:val="28"/>
          <w:lang w:val="uk-UA"/>
        </w:rPr>
        <w:t>.........................................................</w:t>
      </w:r>
      <w:r w:rsidR="00D57DDB">
        <w:rPr>
          <w:rFonts w:ascii="Times New Roman" w:hAnsi="Times New Roman" w:cs="Times New Roman"/>
          <w:sz w:val="28"/>
          <w:szCs w:val="28"/>
          <w:lang w:val="uk-UA"/>
        </w:rPr>
        <w:t>43</w:t>
      </w:r>
    </w:p>
    <w:p w14:paraId="341E9542" w14:textId="0B1F728F" w:rsidR="000C63AF" w:rsidRPr="008C5302" w:rsidRDefault="008C5302" w:rsidP="000C63AF">
      <w:pPr>
        <w:spacing w:line="360" w:lineRule="auto"/>
        <w:ind w:left="709"/>
        <w:jc w:val="both"/>
        <w:rPr>
          <w:rFonts w:ascii="Times New Roman" w:hAnsi="Times New Roman" w:cs="Times New Roman"/>
          <w:sz w:val="28"/>
          <w:szCs w:val="28"/>
          <w:lang w:val="uk-UA"/>
        </w:rPr>
      </w:pPr>
      <w:r w:rsidRPr="008C5302">
        <w:rPr>
          <w:rFonts w:ascii="Times New Roman" w:hAnsi="Times New Roman" w:cs="Times New Roman"/>
          <w:sz w:val="28"/>
          <w:szCs w:val="28"/>
          <w:lang w:val="uk-UA"/>
        </w:rPr>
        <w:t>3.2. Аналіз результатів мікробіологічного дослідження крові із катетрів гематологічних пацієнтів</w:t>
      </w:r>
      <w:r w:rsidR="000C63AF">
        <w:rPr>
          <w:rFonts w:ascii="Times New Roman" w:hAnsi="Times New Roman" w:cs="Times New Roman"/>
          <w:sz w:val="28"/>
          <w:szCs w:val="28"/>
          <w:lang w:val="uk-UA"/>
        </w:rPr>
        <w:t>........................................................</w:t>
      </w:r>
      <w:r w:rsidR="009A4641">
        <w:rPr>
          <w:rFonts w:ascii="Times New Roman" w:hAnsi="Times New Roman" w:cs="Times New Roman"/>
          <w:sz w:val="28"/>
          <w:szCs w:val="28"/>
          <w:lang w:val="uk-UA"/>
        </w:rPr>
        <w:t>....................</w:t>
      </w:r>
      <w:r w:rsidR="00D57DDB">
        <w:rPr>
          <w:rFonts w:ascii="Times New Roman" w:hAnsi="Times New Roman" w:cs="Times New Roman"/>
          <w:sz w:val="28"/>
          <w:szCs w:val="28"/>
          <w:lang w:val="uk-UA"/>
        </w:rPr>
        <w:t>45</w:t>
      </w:r>
    </w:p>
    <w:p w14:paraId="2BAA5A4A" w14:textId="29FD297A" w:rsidR="00053C2C" w:rsidRPr="00053C2C" w:rsidRDefault="008C5302" w:rsidP="00053C2C">
      <w:pPr>
        <w:spacing w:line="360" w:lineRule="auto"/>
        <w:ind w:left="709"/>
        <w:jc w:val="both"/>
        <w:rPr>
          <w:rFonts w:ascii="Times New Roman" w:hAnsi="Times New Roman" w:cs="Times New Roman"/>
          <w:sz w:val="28"/>
          <w:szCs w:val="28"/>
          <w:lang w:val="uk-UA"/>
        </w:rPr>
      </w:pPr>
      <w:r w:rsidRPr="008C5302">
        <w:rPr>
          <w:rFonts w:ascii="Times New Roman" w:hAnsi="Times New Roman" w:cs="Times New Roman"/>
          <w:sz w:val="28"/>
          <w:szCs w:val="28"/>
          <w:lang w:val="uk-UA"/>
        </w:rPr>
        <w:t>3.3. Дослідження виявлених мікроорганізмів на антибіотикочутливість</w:t>
      </w:r>
      <w:r w:rsidR="000C63AF">
        <w:rPr>
          <w:rFonts w:ascii="Times New Roman" w:hAnsi="Times New Roman" w:cs="Times New Roman"/>
          <w:sz w:val="28"/>
          <w:szCs w:val="28"/>
          <w:lang w:val="uk-UA"/>
        </w:rPr>
        <w:t>......</w:t>
      </w:r>
      <w:r w:rsidR="009A4641">
        <w:rPr>
          <w:rFonts w:ascii="Times New Roman" w:hAnsi="Times New Roman" w:cs="Times New Roman"/>
          <w:sz w:val="28"/>
          <w:szCs w:val="28"/>
          <w:lang w:val="uk-UA"/>
        </w:rPr>
        <w:t>..........................................................................</w:t>
      </w:r>
      <w:r w:rsidR="00D57DDB">
        <w:rPr>
          <w:rFonts w:ascii="Times New Roman" w:hAnsi="Times New Roman" w:cs="Times New Roman"/>
          <w:sz w:val="28"/>
          <w:szCs w:val="28"/>
          <w:lang w:val="uk-UA"/>
        </w:rPr>
        <w:t>463</w:t>
      </w:r>
      <w:r w:rsidR="00053C2C" w:rsidRPr="00053C2C">
        <w:rPr>
          <w:rFonts w:ascii="Times New Roman" w:hAnsi="Times New Roman" w:cs="Times New Roman"/>
          <w:sz w:val="28"/>
          <w:szCs w:val="28"/>
          <w:lang w:val="uk-UA"/>
        </w:rPr>
        <w:t xml:space="preserve">.4. Профілактичні заходи по відношенню </w:t>
      </w:r>
      <w:r w:rsidR="00AD0B1C">
        <w:rPr>
          <w:rFonts w:ascii="Times New Roman" w:hAnsi="Times New Roman" w:cs="Times New Roman"/>
          <w:sz w:val="28"/>
          <w:szCs w:val="28"/>
          <w:lang w:val="uk-UA"/>
        </w:rPr>
        <w:t xml:space="preserve">до </w:t>
      </w:r>
      <w:r w:rsidR="00053C2C" w:rsidRPr="00053C2C">
        <w:rPr>
          <w:rFonts w:ascii="Times New Roman" w:hAnsi="Times New Roman" w:cs="Times New Roman"/>
          <w:sz w:val="28"/>
          <w:szCs w:val="28"/>
          <w:lang w:val="uk-UA"/>
        </w:rPr>
        <w:t>катетер-асоційованих інфекцій</w:t>
      </w:r>
      <w:r w:rsidR="00053C2C">
        <w:rPr>
          <w:rFonts w:ascii="Times New Roman" w:hAnsi="Times New Roman" w:cs="Times New Roman"/>
          <w:sz w:val="28"/>
          <w:szCs w:val="28"/>
          <w:lang w:val="uk-UA"/>
        </w:rPr>
        <w:t>……………………………………………………………….…..</w:t>
      </w:r>
      <w:r w:rsidR="00D57DDB">
        <w:rPr>
          <w:rFonts w:ascii="Times New Roman" w:hAnsi="Times New Roman" w:cs="Times New Roman"/>
          <w:sz w:val="28"/>
          <w:szCs w:val="28"/>
          <w:lang w:val="uk-UA"/>
        </w:rPr>
        <w:t>49</w:t>
      </w:r>
    </w:p>
    <w:p w14:paraId="70C4096C" w14:textId="77777777" w:rsidR="00053C2C" w:rsidRPr="008C5302" w:rsidRDefault="00053C2C" w:rsidP="0034320B">
      <w:pPr>
        <w:spacing w:line="360" w:lineRule="auto"/>
        <w:ind w:left="709"/>
        <w:jc w:val="both"/>
        <w:rPr>
          <w:rFonts w:ascii="Times New Roman" w:hAnsi="Times New Roman" w:cs="Times New Roman"/>
          <w:sz w:val="28"/>
          <w:szCs w:val="28"/>
          <w:lang w:val="uk-UA"/>
        </w:rPr>
      </w:pPr>
    </w:p>
    <w:p w14:paraId="04F9B1A3" w14:textId="0AAC3F3E" w:rsidR="008C5302" w:rsidRPr="008C5302" w:rsidRDefault="008C5302" w:rsidP="0034320B">
      <w:pPr>
        <w:spacing w:line="360" w:lineRule="auto"/>
        <w:rPr>
          <w:rFonts w:ascii="Times New Roman" w:hAnsi="Times New Roman" w:cs="Times New Roman"/>
          <w:b/>
          <w:sz w:val="28"/>
          <w:szCs w:val="28"/>
          <w:lang w:val="uk-UA"/>
        </w:rPr>
      </w:pPr>
      <w:r w:rsidRPr="008C5302">
        <w:rPr>
          <w:rFonts w:ascii="Times New Roman" w:hAnsi="Times New Roman" w:cs="Times New Roman"/>
          <w:b/>
          <w:sz w:val="28"/>
          <w:szCs w:val="28"/>
          <w:lang w:val="uk-UA"/>
        </w:rPr>
        <w:t>ВИСНОВКИ ТА ПРОПОЗИЦІЇ</w:t>
      </w:r>
      <w:r w:rsidR="000C63AF">
        <w:rPr>
          <w:rFonts w:ascii="Times New Roman" w:hAnsi="Times New Roman" w:cs="Times New Roman"/>
          <w:b/>
          <w:sz w:val="28"/>
          <w:szCs w:val="28"/>
          <w:lang w:val="uk-UA"/>
        </w:rPr>
        <w:t>......................................................</w:t>
      </w:r>
      <w:r w:rsidR="009A4641">
        <w:rPr>
          <w:rFonts w:ascii="Times New Roman" w:hAnsi="Times New Roman" w:cs="Times New Roman"/>
          <w:b/>
          <w:sz w:val="28"/>
          <w:szCs w:val="28"/>
          <w:lang w:val="uk-UA"/>
        </w:rPr>
        <w:t>..................</w:t>
      </w:r>
      <w:r w:rsidR="00053C2C">
        <w:rPr>
          <w:rFonts w:ascii="Times New Roman" w:hAnsi="Times New Roman" w:cs="Times New Roman"/>
          <w:b/>
          <w:sz w:val="28"/>
          <w:szCs w:val="28"/>
          <w:lang w:val="uk-UA"/>
        </w:rPr>
        <w:t>5</w:t>
      </w:r>
      <w:r w:rsidR="00D57DDB">
        <w:rPr>
          <w:rFonts w:ascii="Times New Roman" w:hAnsi="Times New Roman" w:cs="Times New Roman"/>
          <w:b/>
          <w:sz w:val="28"/>
          <w:szCs w:val="28"/>
          <w:lang w:val="uk-UA"/>
        </w:rPr>
        <w:t>4</w:t>
      </w:r>
    </w:p>
    <w:p w14:paraId="7A205ABB" w14:textId="42CF0B0D" w:rsidR="008C5302" w:rsidRPr="008C5302" w:rsidRDefault="008C5302" w:rsidP="0034320B">
      <w:pPr>
        <w:spacing w:line="360" w:lineRule="auto"/>
        <w:rPr>
          <w:rFonts w:ascii="Times New Roman" w:hAnsi="Times New Roman" w:cs="Times New Roman"/>
          <w:b/>
          <w:sz w:val="28"/>
          <w:szCs w:val="28"/>
          <w:lang w:val="uk-UA"/>
        </w:rPr>
      </w:pPr>
      <w:r w:rsidRPr="008C5302">
        <w:rPr>
          <w:rFonts w:ascii="Times New Roman" w:hAnsi="Times New Roman" w:cs="Times New Roman"/>
          <w:b/>
          <w:sz w:val="28"/>
          <w:szCs w:val="28"/>
          <w:lang w:val="uk-UA"/>
        </w:rPr>
        <w:t>СПИСОК ВИКОРИСТАНИХ</w:t>
      </w:r>
      <w:r w:rsidR="009A4641">
        <w:rPr>
          <w:rFonts w:ascii="Times New Roman" w:hAnsi="Times New Roman" w:cs="Times New Roman"/>
          <w:b/>
          <w:sz w:val="28"/>
          <w:szCs w:val="28"/>
          <w:lang w:val="uk-UA"/>
        </w:rPr>
        <w:t xml:space="preserve"> </w:t>
      </w:r>
      <w:r w:rsidRPr="008C5302">
        <w:rPr>
          <w:rFonts w:ascii="Times New Roman" w:hAnsi="Times New Roman" w:cs="Times New Roman"/>
          <w:b/>
          <w:sz w:val="28"/>
          <w:szCs w:val="28"/>
          <w:lang w:val="uk-UA"/>
        </w:rPr>
        <w:t>ДЖЕРЕЛ</w:t>
      </w:r>
      <w:r w:rsidR="000C63AF">
        <w:rPr>
          <w:rFonts w:ascii="Times New Roman" w:hAnsi="Times New Roman" w:cs="Times New Roman"/>
          <w:b/>
          <w:sz w:val="28"/>
          <w:szCs w:val="28"/>
          <w:lang w:val="uk-UA"/>
        </w:rPr>
        <w:t>........................................</w:t>
      </w:r>
      <w:r w:rsidR="009A4641">
        <w:rPr>
          <w:rFonts w:ascii="Times New Roman" w:hAnsi="Times New Roman" w:cs="Times New Roman"/>
          <w:b/>
          <w:sz w:val="28"/>
          <w:szCs w:val="28"/>
          <w:lang w:val="uk-UA"/>
        </w:rPr>
        <w:t>.................</w:t>
      </w:r>
      <w:r w:rsidR="00053C2C">
        <w:rPr>
          <w:rFonts w:ascii="Times New Roman" w:hAnsi="Times New Roman" w:cs="Times New Roman"/>
          <w:b/>
          <w:sz w:val="28"/>
          <w:szCs w:val="28"/>
          <w:lang w:val="uk-UA"/>
        </w:rPr>
        <w:t>5</w:t>
      </w:r>
      <w:r w:rsidR="00D57DDB">
        <w:rPr>
          <w:rFonts w:ascii="Times New Roman" w:hAnsi="Times New Roman" w:cs="Times New Roman"/>
          <w:b/>
          <w:sz w:val="28"/>
          <w:szCs w:val="28"/>
          <w:lang w:val="uk-UA"/>
        </w:rPr>
        <w:t>6</w:t>
      </w:r>
    </w:p>
    <w:p w14:paraId="6C852F94" w14:textId="77777777" w:rsidR="008C5302" w:rsidRPr="00315F40" w:rsidRDefault="008C5302" w:rsidP="00051C3F">
      <w:pPr>
        <w:spacing w:line="360" w:lineRule="auto"/>
        <w:rPr>
          <w:rFonts w:ascii="Times New Roman" w:hAnsi="Times New Roman" w:cs="Times New Roman"/>
          <w:b/>
          <w:sz w:val="28"/>
          <w:szCs w:val="28"/>
          <w:lang w:val="uk-UA"/>
        </w:rPr>
      </w:pPr>
    </w:p>
    <w:p w14:paraId="0631209D" w14:textId="77777777" w:rsidR="0034320B" w:rsidRDefault="0034320B" w:rsidP="00051C3F">
      <w:pPr>
        <w:spacing w:line="360" w:lineRule="auto"/>
        <w:rPr>
          <w:rFonts w:ascii="Times New Roman" w:hAnsi="Times New Roman" w:cs="Times New Roman"/>
          <w:b/>
          <w:sz w:val="28"/>
          <w:szCs w:val="28"/>
          <w:lang w:val="uk-UA"/>
        </w:rPr>
      </w:pPr>
    </w:p>
    <w:p w14:paraId="5B004F46" w14:textId="77777777" w:rsidR="0034320B" w:rsidRDefault="0034320B" w:rsidP="00051C3F">
      <w:pPr>
        <w:spacing w:line="360" w:lineRule="auto"/>
        <w:rPr>
          <w:rFonts w:ascii="Times New Roman" w:hAnsi="Times New Roman" w:cs="Times New Roman"/>
          <w:b/>
          <w:sz w:val="28"/>
          <w:szCs w:val="28"/>
          <w:lang w:val="uk-UA"/>
        </w:rPr>
      </w:pPr>
    </w:p>
    <w:p w14:paraId="0C3A1AA2" w14:textId="77777777" w:rsidR="0034320B" w:rsidRDefault="0034320B" w:rsidP="00051C3F">
      <w:pPr>
        <w:spacing w:line="360" w:lineRule="auto"/>
        <w:rPr>
          <w:rFonts w:ascii="Times New Roman" w:hAnsi="Times New Roman" w:cs="Times New Roman"/>
          <w:b/>
          <w:sz w:val="28"/>
          <w:szCs w:val="28"/>
          <w:lang w:val="uk-UA"/>
        </w:rPr>
      </w:pPr>
    </w:p>
    <w:p w14:paraId="599CE260" w14:textId="77777777" w:rsidR="0034320B" w:rsidRDefault="0034320B" w:rsidP="00051C3F">
      <w:pPr>
        <w:spacing w:line="360" w:lineRule="auto"/>
        <w:rPr>
          <w:rFonts w:ascii="Times New Roman" w:hAnsi="Times New Roman" w:cs="Times New Roman"/>
          <w:b/>
          <w:sz w:val="28"/>
          <w:szCs w:val="28"/>
          <w:lang w:val="uk-UA"/>
        </w:rPr>
      </w:pPr>
    </w:p>
    <w:p w14:paraId="4EC55C14" w14:textId="77777777" w:rsidR="0034320B" w:rsidRDefault="0034320B" w:rsidP="00051C3F">
      <w:pPr>
        <w:spacing w:line="360" w:lineRule="auto"/>
        <w:rPr>
          <w:rFonts w:ascii="Times New Roman" w:hAnsi="Times New Roman" w:cs="Times New Roman"/>
          <w:b/>
          <w:sz w:val="28"/>
          <w:szCs w:val="28"/>
          <w:lang w:val="uk-UA"/>
        </w:rPr>
      </w:pPr>
    </w:p>
    <w:p w14:paraId="7DEF5733" w14:textId="77777777" w:rsidR="0034320B" w:rsidRDefault="0034320B" w:rsidP="00051C3F">
      <w:pPr>
        <w:spacing w:line="360" w:lineRule="auto"/>
        <w:rPr>
          <w:rFonts w:ascii="Times New Roman" w:hAnsi="Times New Roman" w:cs="Times New Roman"/>
          <w:b/>
          <w:sz w:val="28"/>
          <w:szCs w:val="28"/>
          <w:lang w:val="uk-UA"/>
        </w:rPr>
      </w:pPr>
    </w:p>
    <w:p w14:paraId="7D2711B2" w14:textId="77777777" w:rsidR="0034320B" w:rsidRDefault="0034320B" w:rsidP="00051C3F">
      <w:pPr>
        <w:spacing w:line="360" w:lineRule="auto"/>
        <w:rPr>
          <w:rFonts w:ascii="Times New Roman" w:hAnsi="Times New Roman" w:cs="Times New Roman"/>
          <w:b/>
          <w:sz w:val="28"/>
          <w:szCs w:val="28"/>
          <w:lang w:val="uk-UA"/>
        </w:rPr>
      </w:pPr>
    </w:p>
    <w:p w14:paraId="2805380D" w14:textId="77777777" w:rsidR="0034320B" w:rsidRDefault="0034320B" w:rsidP="00051C3F">
      <w:pPr>
        <w:spacing w:line="360" w:lineRule="auto"/>
        <w:rPr>
          <w:rFonts w:ascii="Times New Roman" w:hAnsi="Times New Roman" w:cs="Times New Roman"/>
          <w:b/>
          <w:sz w:val="28"/>
          <w:szCs w:val="28"/>
          <w:lang w:val="uk-UA"/>
        </w:rPr>
      </w:pPr>
    </w:p>
    <w:p w14:paraId="30219B26" w14:textId="77777777" w:rsidR="0034320B" w:rsidRDefault="0034320B" w:rsidP="00051C3F">
      <w:pPr>
        <w:spacing w:line="360" w:lineRule="auto"/>
        <w:rPr>
          <w:rFonts w:ascii="Times New Roman" w:hAnsi="Times New Roman" w:cs="Times New Roman"/>
          <w:b/>
          <w:sz w:val="28"/>
          <w:szCs w:val="28"/>
          <w:lang w:val="uk-UA"/>
        </w:rPr>
      </w:pPr>
    </w:p>
    <w:p w14:paraId="70168075" w14:textId="77777777" w:rsidR="0034320B" w:rsidRDefault="0034320B" w:rsidP="00051C3F">
      <w:pPr>
        <w:spacing w:line="360" w:lineRule="auto"/>
        <w:rPr>
          <w:rFonts w:ascii="Times New Roman" w:hAnsi="Times New Roman" w:cs="Times New Roman"/>
          <w:b/>
          <w:sz w:val="28"/>
          <w:szCs w:val="28"/>
          <w:lang w:val="uk-UA"/>
        </w:rPr>
      </w:pPr>
    </w:p>
    <w:p w14:paraId="17DF8471" w14:textId="77777777" w:rsidR="0034320B" w:rsidRDefault="0034320B" w:rsidP="00051C3F">
      <w:pPr>
        <w:spacing w:line="360" w:lineRule="auto"/>
        <w:rPr>
          <w:rFonts w:ascii="Times New Roman" w:hAnsi="Times New Roman" w:cs="Times New Roman"/>
          <w:b/>
          <w:sz w:val="28"/>
          <w:szCs w:val="28"/>
          <w:lang w:val="uk-UA"/>
        </w:rPr>
      </w:pPr>
    </w:p>
    <w:p w14:paraId="18EF35B6" w14:textId="77777777" w:rsidR="0034320B" w:rsidRDefault="0034320B" w:rsidP="00051C3F">
      <w:pPr>
        <w:spacing w:line="360" w:lineRule="auto"/>
        <w:rPr>
          <w:rFonts w:ascii="Times New Roman" w:hAnsi="Times New Roman" w:cs="Times New Roman"/>
          <w:b/>
          <w:sz w:val="28"/>
          <w:szCs w:val="28"/>
          <w:lang w:val="uk-UA"/>
        </w:rPr>
      </w:pPr>
    </w:p>
    <w:p w14:paraId="2142E2E0" w14:textId="77777777" w:rsidR="0034320B" w:rsidRDefault="0034320B" w:rsidP="00051C3F">
      <w:pPr>
        <w:spacing w:line="360" w:lineRule="auto"/>
        <w:rPr>
          <w:rFonts w:ascii="Times New Roman" w:hAnsi="Times New Roman" w:cs="Times New Roman"/>
          <w:b/>
          <w:sz w:val="28"/>
          <w:szCs w:val="28"/>
          <w:lang w:val="uk-UA"/>
        </w:rPr>
      </w:pPr>
    </w:p>
    <w:p w14:paraId="77548D23" w14:textId="77777777" w:rsidR="0034320B" w:rsidRDefault="0034320B" w:rsidP="00051C3F">
      <w:pPr>
        <w:spacing w:line="360" w:lineRule="auto"/>
        <w:rPr>
          <w:rFonts w:ascii="Times New Roman" w:hAnsi="Times New Roman" w:cs="Times New Roman"/>
          <w:b/>
          <w:sz w:val="28"/>
          <w:szCs w:val="28"/>
          <w:lang w:val="uk-UA"/>
        </w:rPr>
      </w:pPr>
    </w:p>
    <w:p w14:paraId="762A07FF" w14:textId="77777777" w:rsidR="0034320B" w:rsidRDefault="0034320B" w:rsidP="00051C3F">
      <w:pPr>
        <w:spacing w:line="360" w:lineRule="auto"/>
        <w:rPr>
          <w:rFonts w:ascii="Times New Roman" w:hAnsi="Times New Roman" w:cs="Times New Roman"/>
          <w:b/>
          <w:sz w:val="28"/>
          <w:szCs w:val="28"/>
          <w:lang w:val="uk-UA"/>
        </w:rPr>
      </w:pPr>
    </w:p>
    <w:p w14:paraId="1A784614" w14:textId="77777777" w:rsidR="0034320B" w:rsidRDefault="0034320B" w:rsidP="00051C3F">
      <w:pPr>
        <w:spacing w:line="360" w:lineRule="auto"/>
        <w:rPr>
          <w:rFonts w:ascii="Times New Roman" w:hAnsi="Times New Roman" w:cs="Times New Roman"/>
          <w:b/>
          <w:sz w:val="28"/>
          <w:szCs w:val="28"/>
          <w:lang w:val="uk-UA"/>
        </w:rPr>
      </w:pPr>
    </w:p>
    <w:p w14:paraId="145CF411" w14:textId="77777777" w:rsidR="0034320B" w:rsidRDefault="0034320B" w:rsidP="00051C3F">
      <w:pPr>
        <w:spacing w:line="360" w:lineRule="auto"/>
        <w:rPr>
          <w:rFonts w:ascii="Times New Roman" w:hAnsi="Times New Roman" w:cs="Times New Roman"/>
          <w:b/>
          <w:sz w:val="28"/>
          <w:szCs w:val="28"/>
          <w:lang w:val="uk-UA"/>
        </w:rPr>
      </w:pPr>
    </w:p>
    <w:p w14:paraId="394AF58F" w14:textId="77777777" w:rsidR="000C63AF" w:rsidRDefault="000C63AF" w:rsidP="00051C3F">
      <w:pPr>
        <w:spacing w:line="360" w:lineRule="auto"/>
        <w:rPr>
          <w:rFonts w:ascii="Times New Roman" w:hAnsi="Times New Roman" w:cs="Times New Roman"/>
          <w:b/>
          <w:sz w:val="28"/>
          <w:szCs w:val="28"/>
          <w:lang w:val="uk-UA"/>
        </w:rPr>
      </w:pPr>
    </w:p>
    <w:p w14:paraId="0CD9D1D6" w14:textId="594B8EC0" w:rsidR="00051C3F" w:rsidRDefault="00051C3F" w:rsidP="0034320B">
      <w:pPr>
        <w:spacing w:line="360" w:lineRule="auto"/>
        <w:jc w:val="center"/>
        <w:rPr>
          <w:rFonts w:ascii="Times New Roman" w:hAnsi="Times New Roman" w:cs="Times New Roman"/>
          <w:b/>
          <w:sz w:val="28"/>
          <w:szCs w:val="28"/>
          <w:lang w:val="uk-UA"/>
        </w:rPr>
      </w:pPr>
      <w:r w:rsidRPr="00315F40">
        <w:rPr>
          <w:rFonts w:ascii="Times New Roman" w:hAnsi="Times New Roman" w:cs="Times New Roman"/>
          <w:b/>
          <w:sz w:val="28"/>
          <w:szCs w:val="28"/>
          <w:lang w:val="uk-UA"/>
        </w:rPr>
        <w:t>ПЕРЕЛІК УМОВНИХ ПОЗНАЧЕНЬ</w:t>
      </w:r>
    </w:p>
    <w:p w14:paraId="42B031FE" w14:textId="77777777" w:rsidR="0034320B" w:rsidRPr="00315F40" w:rsidRDefault="0034320B" w:rsidP="00051C3F">
      <w:pPr>
        <w:spacing w:line="360" w:lineRule="auto"/>
        <w:rPr>
          <w:rFonts w:ascii="Times New Roman" w:hAnsi="Times New Roman" w:cs="Times New Roman"/>
          <w:b/>
          <w:sz w:val="28"/>
          <w:szCs w:val="28"/>
          <w:lang w:val="uk-UA"/>
        </w:rPr>
      </w:pPr>
    </w:p>
    <w:p w14:paraId="6B8831D4" w14:textId="277D02C1" w:rsidR="00726784" w:rsidRPr="00315F40" w:rsidRDefault="00B422FF" w:rsidP="0034320B">
      <w:pPr>
        <w:spacing w:line="360" w:lineRule="auto"/>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ЦВК – центральний венозних катетр</w:t>
      </w:r>
    </w:p>
    <w:p w14:paraId="01DF759E" w14:textId="3E047D17" w:rsidR="00B422FF" w:rsidRPr="00315F40" w:rsidRDefault="00B422FF" w:rsidP="0034320B">
      <w:pPr>
        <w:spacing w:line="360" w:lineRule="auto"/>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ІПМД – інфекції, пов1язані із наданням медичної допомоги</w:t>
      </w:r>
    </w:p>
    <w:p w14:paraId="4D3F9F77" w14:textId="727DDB01" w:rsidR="00B422FF" w:rsidRPr="00315F40" w:rsidRDefault="00B422FF" w:rsidP="0034320B">
      <w:pPr>
        <w:spacing w:line="360" w:lineRule="auto"/>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ВРІТ – відділення реанімації та інтенсивної терапії</w:t>
      </w:r>
    </w:p>
    <w:p w14:paraId="6147B244" w14:textId="6322CEA6" w:rsidR="00B422FF" w:rsidRPr="00315F40" w:rsidRDefault="00B422FF" w:rsidP="0034320B">
      <w:pPr>
        <w:spacing w:line="360" w:lineRule="auto"/>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КАІК – катетр-асоційовані інфекції кровотоку</w:t>
      </w:r>
    </w:p>
    <w:p w14:paraId="7CC15601" w14:textId="304C8CBF" w:rsidR="00B422FF" w:rsidRPr="00315F40" w:rsidRDefault="00B422FF" w:rsidP="0034320B">
      <w:pPr>
        <w:spacing w:line="360" w:lineRule="auto"/>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ВСП – внутрішньосудинні пристрої</w:t>
      </w:r>
    </w:p>
    <w:p w14:paraId="3602B1DC" w14:textId="105A6119" w:rsidR="00B422FF" w:rsidRPr="00315F40" w:rsidRDefault="00B422FF" w:rsidP="0034320B">
      <w:pPr>
        <w:spacing w:line="360" w:lineRule="auto"/>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ВЯВ – внутрішня яремна вена</w:t>
      </w:r>
    </w:p>
    <w:p w14:paraId="584A8FB7" w14:textId="0A90A286" w:rsidR="00B422FF" w:rsidRPr="00315F40" w:rsidRDefault="00B422FF" w:rsidP="0034320B">
      <w:pPr>
        <w:spacing w:line="360" w:lineRule="auto"/>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ЦКПВ – центральний катетер, введений через периферичну вену</w:t>
      </w:r>
    </w:p>
    <w:p w14:paraId="6F2AB59B" w14:textId="5C117F25" w:rsidR="00B422FF" w:rsidRPr="00315F40" w:rsidRDefault="00B422FF" w:rsidP="0034320B">
      <w:pPr>
        <w:spacing w:line="360" w:lineRule="auto"/>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ВПВ – верхня порожниста вена</w:t>
      </w:r>
    </w:p>
    <w:p w14:paraId="57EC8077" w14:textId="725F9196" w:rsidR="00B422FF" w:rsidRPr="00315F40" w:rsidRDefault="00B422FF" w:rsidP="0034320B">
      <w:pPr>
        <w:spacing w:line="360" w:lineRule="auto"/>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lastRenderedPageBreak/>
        <w:t>РІ – рівень інфекції</w:t>
      </w:r>
    </w:p>
    <w:p w14:paraId="62816670" w14:textId="574FDAB8" w:rsidR="00B422FF" w:rsidRPr="00315F40" w:rsidRDefault="00B422FF" w:rsidP="0034320B">
      <w:pPr>
        <w:spacing w:line="360" w:lineRule="auto"/>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ПВ – підключична вена</w:t>
      </w:r>
    </w:p>
    <w:p w14:paraId="329C78E2" w14:textId="49AAF7E6" w:rsidR="00B422FF" w:rsidRPr="00315F40" w:rsidRDefault="00B422FF" w:rsidP="0034320B">
      <w:pPr>
        <w:spacing w:line="360" w:lineRule="auto"/>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КАІ – катетер-асоційовані інфекції</w:t>
      </w:r>
    </w:p>
    <w:p w14:paraId="57488C2D" w14:textId="461EA12B" w:rsidR="00B422FF" w:rsidRPr="00315F40" w:rsidRDefault="00B422FF" w:rsidP="0034320B">
      <w:pPr>
        <w:spacing w:line="360" w:lineRule="auto"/>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КУО – колонійутворюючі одиниці</w:t>
      </w:r>
    </w:p>
    <w:p w14:paraId="18457CA4" w14:textId="749D2BB1" w:rsidR="00B422FF" w:rsidRPr="00315F40" w:rsidRDefault="00B422FF" w:rsidP="0034320B">
      <w:pPr>
        <w:spacing w:line="360" w:lineRule="auto"/>
        <w:jc w:val="both"/>
        <w:rPr>
          <w:rFonts w:ascii="Times New Roman" w:hAnsi="Times New Roman" w:cs="Times New Roman"/>
          <w:sz w:val="28"/>
          <w:szCs w:val="28"/>
          <w:lang w:val="uk-UA"/>
        </w:rPr>
      </w:pPr>
      <w:r w:rsidRPr="00315F40">
        <w:rPr>
          <w:rFonts w:ascii="Times New Roman" w:hAnsi="Times New Roman" w:cs="Times New Roman"/>
          <w:sz w:val="28"/>
          <w:szCs w:val="28"/>
        </w:rPr>
        <w:t xml:space="preserve">SCOPE – Surveillance and Control of Pathogenes of Epidemiological importance </w:t>
      </w:r>
      <w:r w:rsidR="00AD2DDC" w:rsidRPr="00315F40">
        <w:rPr>
          <w:rFonts w:ascii="Times New Roman" w:hAnsi="Times New Roman" w:cs="Times New Roman"/>
          <w:sz w:val="28"/>
          <w:szCs w:val="28"/>
          <w:lang w:val="uk-UA"/>
        </w:rPr>
        <w:t>–</w:t>
      </w:r>
      <w:r w:rsidRPr="00315F40">
        <w:rPr>
          <w:rFonts w:ascii="Times New Roman" w:hAnsi="Times New Roman" w:cs="Times New Roman"/>
          <w:sz w:val="28"/>
          <w:szCs w:val="28"/>
          <w:lang w:val="uk-UA"/>
        </w:rPr>
        <w:t xml:space="preserve"> </w:t>
      </w:r>
      <w:r w:rsidR="00AD2DDC" w:rsidRPr="00315F40">
        <w:rPr>
          <w:rFonts w:ascii="Times New Roman" w:hAnsi="Times New Roman" w:cs="Times New Roman"/>
          <w:sz w:val="28"/>
          <w:szCs w:val="28"/>
          <w:lang w:val="uk-UA"/>
        </w:rPr>
        <w:t>нагляд та контроль за епідеміологічною значимістю збудників</w:t>
      </w:r>
    </w:p>
    <w:p w14:paraId="6C2B3958" w14:textId="356D52F3" w:rsidR="00B422FF" w:rsidRPr="00315F40" w:rsidRDefault="00B422FF" w:rsidP="0034320B">
      <w:pPr>
        <w:spacing w:line="360" w:lineRule="auto"/>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 xml:space="preserve">КНС – </w:t>
      </w:r>
      <w:r w:rsidR="00AD2DDC" w:rsidRPr="00315F40">
        <w:rPr>
          <w:rFonts w:ascii="Times New Roman" w:hAnsi="Times New Roman" w:cs="Times New Roman"/>
          <w:sz w:val="28"/>
          <w:szCs w:val="28"/>
          <w:lang w:val="uk-UA"/>
        </w:rPr>
        <w:t>коагулозонегативні стафілококи</w:t>
      </w:r>
    </w:p>
    <w:p w14:paraId="28FFD23C" w14:textId="447E43C9" w:rsidR="00B422FF" w:rsidRPr="00315F40" w:rsidRDefault="00B422FF" w:rsidP="0034320B">
      <w:pPr>
        <w:spacing w:line="360" w:lineRule="auto"/>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 xml:space="preserve">ВК – </w:t>
      </w:r>
      <w:r w:rsidR="00AD2DDC" w:rsidRPr="00315F40">
        <w:rPr>
          <w:rFonts w:ascii="Times New Roman" w:hAnsi="Times New Roman" w:cs="Times New Roman"/>
          <w:sz w:val="28"/>
          <w:szCs w:val="28"/>
          <w:lang w:val="uk-UA"/>
        </w:rPr>
        <w:t>внутрішньосудинний катетер</w:t>
      </w:r>
    </w:p>
    <w:p w14:paraId="0A889E24" w14:textId="34B6F03C" w:rsidR="00B422FF" w:rsidRPr="00315F40" w:rsidRDefault="00B422FF" w:rsidP="0034320B">
      <w:pPr>
        <w:spacing w:line="360" w:lineRule="auto"/>
        <w:jc w:val="both"/>
        <w:rPr>
          <w:rFonts w:ascii="Times New Roman" w:hAnsi="Times New Roman" w:cs="Times New Roman"/>
          <w:sz w:val="28"/>
          <w:szCs w:val="28"/>
          <w:lang w:val="uk-UA"/>
        </w:rPr>
      </w:pPr>
      <w:r w:rsidRPr="00315F40">
        <w:rPr>
          <w:rFonts w:ascii="Times New Roman" w:hAnsi="Times New Roman" w:cs="Times New Roman"/>
          <w:sz w:val="28"/>
          <w:szCs w:val="28"/>
        </w:rPr>
        <w:t xml:space="preserve">MRSA – </w:t>
      </w:r>
      <w:r w:rsidR="00AD2DDC" w:rsidRPr="00315F40">
        <w:rPr>
          <w:rFonts w:ascii="Times New Roman" w:hAnsi="Times New Roman" w:cs="Times New Roman"/>
          <w:sz w:val="28"/>
          <w:szCs w:val="28"/>
          <w:lang w:val="uk-UA"/>
        </w:rPr>
        <w:t>метицилінорезистентний золосистий стафілокок</w:t>
      </w:r>
    </w:p>
    <w:p w14:paraId="6B71DEA4" w14:textId="374E222A" w:rsidR="00B422FF" w:rsidRPr="00315F40" w:rsidRDefault="00B422FF" w:rsidP="0034320B">
      <w:pPr>
        <w:spacing w:line="360" w:lineRule="auto"/>
        <w:jc w:val="both"/>
        <w:rPr>
          <w:rFonts w:ascii="Times New Roman" w:hAnsi="Times New Roman" w:cs="Times New Roman"/>
          <w:sz w:val="28"/>
          <w:szCs w:val="28"/>
          <w:lang w:val="uk-UA"/>
        </w:rPr>
      </w:pPr>
      <w:r w:rsidRPr="00315F40">
        <w:rPr>
          <w:rFonts w:ascii="Times New Roman" w:hAnsi="Times New Roman" w:cs="Times New Roman"/>
          <w:sz w:val="28"/>
          <w:szCs w:val="28"/>
        </w:rPr>
        <w:t xml:space="preserve">VRE – </w:t>
      </w:r>
      <w:r w:rsidR="00AD2DDC" w:rsidRPr="00315F40">
        <w:rPr>
          <w:rFonts w:ascii="Times New Roman" w:hAnsi="Times New Roman" w:cs="Times New Roman"/>
          <w:sz w:val="28"/>
          <w:szCs w:val="28"/>
          <w:lang w:val="uk-UA"/>
        </w:rPr>
        <w:t>ванкоміцинрезистентний ентерокок</w:t>
      </w:r>
    </w:p>
    <w:p w14:paraId="6A08BF1A" w14:textId="61E1AE3C" w:rsidR="00B422FF" w:rsidRPr="00315F40" w:rsidRDefault="00B422FF" w:rsidP="0034320B">
      <w:pPr>
        <w:spacing w:line="360" w:lineRule="auto"/>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 xml:space="preserve">ДЧР </w:t>
      </w:r>
      <w:r w:rsidR="00AD2DDC" w:rsidRPr="00315F40">
        <w:rPr>
          <w:rFonts w:ascii="Times New Roman" w:hAnsi="Times New Roman" w:cs="Times New Roman"/>
          <w:sz w:val="28"/>
          <w:szCs w:val="28"/>
          <w:lang w:val="uk-UA"/>
        </w:rPr>
        <w:t>–</w:t>
      </w:r>
      <w:r w:rsidRPr="00315F40">
        <w:rPr>
          <w:rFonts w:ascii="Times New Roman" w:hAnsi="Times New Roman" w:cs="Times New Roman"/>
          <w:sz w:val="28"/>
          <w:szCs w:val="28"/>
          <w:lang w:val="uk-UA"/>
        </w:rPr>
        <w:t xml:space="preserve"> </w:t>
      </w:r>
      <w:r w:rsidR="00AD2DDC" w:rsidRPr="00315F40">
        <w:rPr>
          <w:rFonts w:ascii="Times New Roman" w:hAnsi="Times New Roman" w:cs="Times New Roman"/>
          <w:sz w:val="28"/>
          <w:szCs w:val="28"/>
          <w:lang w:val="uk-UA"/>
        </w:rPr>
        <w:t>диференційований час росту</w:t>
      </w:r>
    </w:p>
    <w:p w14:paraId="0B6A9194" w14:textId="206EBC53" w:rsidR="00B422FF" w:rsidRPr="00315F40" w:rsidRDefault="00B422FF" w:rsidP="0034320B">
      <w:pPr>
        <w:spacing w:line="360" w:lineRule="auto"/>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NCCLS - National Committee for Clinical Laboratory Standards</w:t>
      </w:r>
      <w:r w:rsidR="00AD2DDC" w:rsidRPr="00315F40">
        <w:rPr>
          <w:rFonts w:ascii="Times New Roman" w:hAnsi="Times New Roman" w:cs="Times New Roman"/>
          <w:sz w:val="28"/>
          <w:szCs w:val="28"/>
          <w:lang w:val="uk-UA"/>
        </w:rPr>
        <w:t xml:space="preserve"> – національний комітет з клінічних та лабораторних стандартів</w:t>
      </w:r>
    </w:p>
    <w:p w14:paraId="1B53C8D9" w14:textId="02012870" w:rsidR="00051C3F" w:rsidRPr="00315F40" w:rsidRDefault="00051C3F" w:rsidP="008C5302">
      <w:pPr>
        <w:spacing w:line="360" w:lineRule="auto"/>
        <w:jc w:val="center"/>
        <w:rPr>
          <w:rFonts w:ascii="Times New Roman" w:hAnsi="Times New Roman" w:cs="Times New Roman"/>
          <w:b/>
          <w:sz w:val="28"/>
          <w:szCs w:val="28"/>
          <w:lang w:val="uk-UA"/>
        </w:rPr>
      </w:pPr>
      <w:r w:rsidRPr="00315F40">
        <w:rPr>
          <w:rFonts w:ascii="Times New Roman" w:hAnsi="Times New Roman" w:cs="Times New Roman"/>
          <w:b/>
          <w:sz w:val="28"/>
          <w:szCs w:val="28"/>
          <w:lang w:val="uk-UA"/>
        </w:rPr>
        <w:t>ВСТУП</w:t>
      </w:r>
    </w:p>
    <w:p w14:paraId="01790837" w14:textId="1B3CC9F3" w:rsidR="00492EF4" w:rsidRPr="00315F40" w:rsidRDefault="00492EF4" w:rsidP="00051C3F">
      <w:pPr>
        <w:spacing w:line="360" w:lineRule="auto"/>
        <w:rPr>
          <w:rFonts w:ascii="Times New Roman" w:hAnsi="Times New Roman" w:cs="Times New Roman"/>
          <w:b/>
          <w:sz w:val="28"/>
          <w:szCs w:val="28"/>
          <w:lang w:val="uk-UA"/>
        </w:rPr>
      </w:pPr>
    </w:p>
    <w:p w14:paraId="686ECB9E" w14:textId="576DBC79" w:rsidR="000A734A" w:rsidRDefault="000A734A" w:rsidP="008C5302">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rPr>
        <w:t>Катетер-асоційовані інфекції (КАІ) є причиною понад 60% госпітальних бактеріємій та до 37% усіх нозокоміальних інфекцій у європейських країнах. Найважливішим наслідком бактеріального</w:t>
      </w:r>
      <w:r w:rsidR="008C5302">
        <w:rPr>
          <w:rFonts w:ascii="Times New Roman" w:hAnsi="Times New Roman" w:cs="Times New Roman"/>
          <w:sz w:val="28"/>
          <w:szCs w:val="28"/>
        </w:rPr>
        <w:t xml:space="preserve"> </w:t>
      </w:r>
      <w:r w:rsidRPr="00315F40">
        <w:rPr>
          <w:rFonts w:ascii="Times New Roman" w:hAnsi="Times New Roman" w:cs="Times New Roman"/>
          <w:sz w:val="28"/>
          <w:szCs w:val="28"/>
        </w:rPr>
        <w:t>обсіменіння встановлених пацієнтам катетерів є розвиток сепсису, частота якого з різних джерел досягає 20-55% [</w:t>
      </w:r>
      <w:r w:rsidR="008C5302">
        <w:rPr>
          <w:rFonts w:ascii="Times New Roman" w:hAnsi="Times New Roman" w:cs="Times New Roman"/>
          <w:sz w:val="28"/>
          <w:szCs w:val="28"/>
        </w:rPr>
        <w:t>4</w:t>
      </w:r>
      <w:r w:rsidR="008C5302">
        <w:rPr>
          <w:rFonts w:ascii="Times New Roman" w:hAnsi="Times New Roman" w:cs="Times New Roman"/>
          <w:sz w:val="28"/>
          <w:szCs w:val="28"/>
          <w:lang w:val="uk-UA"/>
        </w:rPr>
        <w:t>, 20</w:t>
      </w:r>
      <w:r w:rsidRPr="00315F40">
        <w:rPr>
          <w:rFonts w:ascii="Times New Roman" w:hAnsi="Times New Roman" w:cs="Times New Roman"/>
          <w:sz w:val="28"/>
          <w:szCs w:val="28"/>
        </w:rPr>
        <w:t>].</w:t>
      </w:r>
    </w:p>
    <w:p w14:paraId="0C760EB2" w14:textId="32C0C141" w:rsidR="00AD0B1C" w:rsidRPr="00AD0B1C" w:rsidRDefault="00AD0B1C" w:rsidP="008C5302">
      <w:pPr>
        <w:spacing w:line="360" w:lineRule="auto"/>
        <w:ind w:firstLine="709"/>
        <w:jc w:val="both"/>
        <w:rPr>
          <w:rFonts w:ascii="Times New Roman" w:hAnsi="Times New Roman" w:cs="Times New Roman"/>
          <w:sz w:val="28"/>
          <w:szCs w:val="28"/>
          <w:lang w:val="uk-UA"/>
        </w:rPr>
      </w:pPr>
      <w:r w:rsidRPr="00AD0B1C">
        <w:rPr>
          <w:rFonts w:ascii="Times New Roman" w:hAnsi="Times New Roman" w:cs="Times New Roman"/>
          <w:color w:val="0D0D0D"/>
          <w:sz w:val="28"/>
          <w:szCs w:val="28"/>
          <w:shd w:val="clear" w:color="auto" w:fill="FFFFFF"/>
        </w:rPr>
        <w:t xml:space="preserve">Катетер-асоційовані інфекції (КАІ) є важливим ускладненням у медичній практиці, яке часто зустрічається у пацієнтів з встановленими катетерами. Ці інфекції можуть виникати внаслідок введення катетерів у різні частини тіла для діагностичних або лікувальних цілей. КАІ є значною проблемою охорони здоров'я через високий ризик серйозних ускладнень, </w:t>
      </w:r>
      <w:r w:rsidRPr="00AD0B1C">
        <w:rPr>
          <w:rFonts w:ascii="Times New Roman" w:hAnsi="Times New Roman" w:cs="Times New Roman"/>
          <w:color w:val="0D0D0D"/>
          <w:sz w:val="28"/>
          <w:szCs w:val="28"/>
          <w:shd w:val="clear" w:color="auto" w:fill="FFFFFF"/>
        </w:rPr>
        <w:lastRenderedPageBreak/>
        <w:t>підвищену захворюваність і смертність, а також значні фінансові витрати на лікування.</w:t>
      </w:r>
    </w:p>
    <w:p w14:paraId="26C7DE93" w14:textId="20340F18" w:rsidR="000A734A" w:rsidRPr="008C5302" w:rsidRDefault="000A734A" w:rsidP="008C5302">
      <w:pPr>
        <w:spacing w:line="360" w:lineRule="auto"/>
        <w:ind w:firstLine="709"/>
        <w:jc w:val="both"/>
        <w:rPr>
          <w:rFonts w:ascii="Times New Roman" w:hAnsi="Times New Roman" w:cs="Times New Roman"/>
          <w:sz w:val="28"/>
          <w:szCs w:val="28"/>
        </w:rPr>
      </w:pPr>
      <w:r w:rsidRPr="00315F40">
        <w:rPr>
          <w:rFonts w:ascii="Times New Roman" w:hAnsi="Times New Roman" w:cs="Times New Roman"/>
          <w:sz w:val="28"/>
          <w:szCs w:val="28"/>
        </w:rPr>
        <w:t>Найчастішою причиною бактеріальної колонізації катетерів (до 90% випадків) є поширення мікроорганізмів шкірних покривів каналом встановленого катетера з його зовнішньої поверхні. В цьому випадку коагулазонегативні стафілококи, що переважають у складі мікрофлори шкіри мають перевагу як інфікуючі агенти перед іншими мікроорганізмами [</w:t>
      </w:r>
      <w:r w:rsidR="008C5302">
        <w:rPr>
          <w:rFonts w:ascii="Times New Roman" w:hAnsi="Times New Roman" w:cs="Times New Roman"/>
          <w:sz w:val="28"/>
          <w:szCs w:val="28"/>
          <w:lang w:val="uk-UA"/>
        </w:rPr>
        <w:t>1</w:t>
      </w:r>
      <w:r w:rsidRPr="00315F40">
        <w:rPr>
          <w:rFonts w:ascii="Times New Roman" w:hAnsi="Times New Roman" w:cs="Times New Roman"/>
          <w:sz w:val="28"/>
          <w:szCs w:val="28"/>
        </w:rPr>
        <w:t>0</w:t>
      </w:r>
      <w:r w:rsidR="008C5302">
        <w:rPr>
          <w:rFonts w:ascii="Times New Roman" w:hAnsi="Times New Roman" w:cs="Times New Roman"/>
          <w:sz w:val="28"/>
          <w:szCs w:val="28"/>
          <w:lang w:val="uk-UA"/>
        </w:rPr>
        <w:t>6</w:t>
      </w:r>
      <w:r w:rsidRPr="00315F40">
        <w:rPr>
          <w:rFonts w:ascii="Times New Roman" w:hAnsi="Times New Roman" w:cs="Times New Roman"/>
          <w:sz w:val="28"/>
          <w:szCs w:val="28"/>
        </w:rPr>
        <w:t>]. При використанні катетерів протягом тривалого періоду (до місяця і більше) спостерігається та їх інтралюмінальне</w:t>
      </w:r>
      <w:r w:rsidR="008C5302">
        <w:rPr>
          <w:rFonts w:ascii="Times New Roman" w:hAnsi="Times New Roman" w:cs="Times New Roman"/>
          <w:sz w:val="28"/>
          <w:szCs w:val="28"/>
          <w:lang w:val="uk-UA"/>
        </w:rPr>
        <w:t xml:space="preserve"> </w:t>
      </w:r>
      <w:r w:rsidRPr="00315F40">
        <w:rPr>
          <w:rFonts w:ascii="Times New Roman" w:hAnsi="Times New Roman" w:cs="Times New Roman"/>
          <w:sz w:val="28"/>
          <w:szCs w:val="28"/>
        </w:rPr>
        <w:t>інфікування [1</w:t>
      </w:r>
      <w:r w:rsidR="008C5302">
        <w:rPr>
          <w:rFonts w:ascii="Times New Roman" w:hAnsi="Times New Roman" w:cs="Times New Roman"/>
          <w:sz w:val="28"/>
          <w:szCs w:val="28"/>
          <w:lang w:val="uk-UA"/>
        </w:rPr>
        <w:t>3</w:t>
      </w:r>
      <w:r w:rsidRPr="00315F40">
        <w:rPr>
          <w:rFonts w:ascii="Times New Roman" w:hAnsi="Times New Roman" w:cs="Times New Roman"/>
          <w:sz w:val="28"/>
          <w:szCs w:val="28"/>
        </w:rPr>
        <w:t>]. Більш рідкісним (до 10%) є гематогенне обсіменіння катетерів [</w:t>
      </w:r>
      <w:r w:rsidR="008C5302">
        <w:rPr>
          <w:rFonts w:ascii="Times New Roman" w:hAnsi="Times New Roman" w:cs="Times New Roman"/>
          <w:sz w:val="28"/>
          <w:szCs w:val="28"/>
          <w:lang w:val="uk-UA"/>
        </w:rPr>
        <w:t>112</w:t>
      </w:r>
      <w:r w:rsidRPr="00315F40">
        <w:rPr>
          <w:rFonts w:ascii="Times New Roman" w:hAnsi="Times New Roman" w:cs="Times New Roman"/>
          <w:sz w:val="28"/>
          <w:szCs w:val="28"/>
        </w:rPr>
        <w:t>]</w:t>
      </w:r>
      <w:r w:rsidRPr="00315F40">
        <w:rPr>
          <w:rFonts w:ascii="Times New Roman" w:hAnsi="Times New Roman" w:cs="Times New Roman"/>
          <w:sz w:val="28"/>
          <w:szCs w:val="28"/>
          <w:lang w:val="uk-UA"/>
        </w:rPr>
        <w:t>.</w:t>
      </w:r>
    </w:p>
    <w:p w14:paraId="061C40F2" w14:textId="479B5E45" w:rsidR="00492EF4" w:rsidRPr="00315F40" w:rsidRDefault="000A734A" w:rsidP="008C5302">
      <w:pPr>
        <w:spacing w:line="360" w:lineRule="auto"/>
        <w:ind w:firstLine="709"/>
        <w:jc w:val="both"/>
        <w:rPr>
          <w:rFonts w:ascii="Times New Roman" w:hAnsi="Times New Roman" w:cs="Times New Roman"/>
          <w:sz w:val="28"/>
          <w:szCs w:val="28"/>
        </w:rPr>
      </w:pPr>
      <w:r w:rsidRPr="00315F40">
        <w:rPr>
          <w:rFonts w:ascii="Times New Roman" w:hAnsi="Times New Roman" w:cs="Times New Roman"/>
          <w:sz w:val="28"/>
          <w:szCs w:val="28"/>
        </w:rPr>
        <w:t>Особливостями КАІ є гетерогенність, що викликає</w:t>
      </w:r>
      <w:r w:rsidRPr="00315F40">
        <w:rPr>
          <w:rFonts w:ascii="Times New Roman" w:hAnsi="Times New Roman" w:cs="Times New Roman"/>
          <w:sz w:val="28"/>
          <w:szCs w:val="28"/>
          <w:lang w:val="uk-UA"/>
        </w:rPr>
        <w:t xml:space="preserve">ться </w:t>
      </w:r>
      <w:r w:rsidRPr="00315F40">
        <w:rPr>
          <w:rFonts w:ascii="Times New Roman" w:hAnsi="Times New Roman" w:cs="Times New Roman"/>
          <w:sz w:val="28"/>
          <w:szCs w:val="28"/>
        </w:rPr>
        <w:t>мікрофлор</w:t>
      </w:r>
      <w:r w:rsidRPr="00315F40">
        <w:rPr>
          <w:rFonts w:ascii="Times New Roman" w:hAnsi="Times New Roman" w:cs="Times New Roman"/>
          <w:sz w:val="28"/>
          <w:szCs w:val="28"/>
          <w:lang w:val="uk-UA"/>
        </w:rPr>
        <w:t>ою</w:t>
      </w:r>
      <w:r w:rsidRPr="00315F40">
        <w:rPr>
          <w:rFonts w:ascii="Times New Roman" w:hAnsi="Times New Roman" w:cs="Times New Roman"/>
          <w:sz w:val="28"/>
          <w:szCs w:val="28"/>
        </w:rPr>
        <w:t>, тенденції до хронізації запального процесу та низька</w:t>
      </w:r>
      <w:r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rPr>
        <w:t>ефективність консервативного лікування [</w:t>
      </w:r>
      <w:r w:rsidR="008C5302">
        <w:rPr>
          <w:rFonts w:ascii="Times New Roman" w:hAnsi="Times New Roman" w:cs="Times New Roman"/>
          <w:sz w:val="28"/>
          <w:szCs w:val="28"/>
          <w:lang w:val="uk-UA"/>
        </w:rPr>
        <w:t>41</w:t>
      </w:r>
      <w:r w:rsidRPr="00315F40">
        <w:rPr>
          <w:rFonts w:ascii="Times New Roman" w:hAnsi="Times New Roman" w:cs="Times New Roman"/>
          <w:sz w:val="28"/>
          <w:szCs w:val="28"/>
        </w:rPr>
        <w:t>].</w:t>
      </w:r>
    </w:p>
    <w:p w14:paraId="2ACDD89B" w14:textId="7B79FE0E" w:rsidR="00492EF4" w:rsidRPr="00315F40" w:rsidRDefault="000A734A" w:rsidP="008C5302">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Останнім часом інтерес дослідників до вивчення проблем інфікування катетерів пов'язане з концепцією формування біоплівок бактерій на штучних поверхнях [</w:t>
      </w:r>
      <w:r w:rsidR="008C5302">
        <w:rPr>
          <w:rFonts w:ascii="Times New Roman" w:hAnsi="Times New Roman" w:cs="Times New Roman"/>
          <w:sz w:val="28"/>
          <w:szCs w:val="28"/>
          <w:lang w:val="uk-UA"/>
        </w:rPr>
        <w:t>51</w:t>
      </w:r>
      <w:r w:rsidRPr="00315F40">
        <w:rPr>
          <w:rFonts w:ascii="Times New Roman" w:hAnsi="Times New Roman" w:cs="Times New Roman"/>
          <w:sz w:val="28"/>
          <w:szCs w:val="28"/>
          <w:lang w:val="uk-UA"/>
        </w:rPr>
        <w:t>], як свого роду захисного механізму, що забезпечує оптимальні можливості розвитку при прикріплення їх до поверхонь різних матеріалів [</w:t>
      </w:r>
      <w:r w:rsidR="008C5302">
        <w:rPr>
          <w:rFonts w:ascii="Times New Roman" w:hAnsi="Times New Roman" w:cs="Times New Roman"/>
          <w:sz w:val="28"/>
          <w:szCs w:val="28"/>
          <w:lang w:val="uk-UA"/>
        </w:rPr>
        <w:t>42</w:t>
      </w:r>
      <w:r w:rsidRPr="00315F40">
        <w:rPr>
          <w:rFonts w:ascii="Times New Roman" w:hAnsi="Times New Roman" w:cs="Times New Roman"/>
          <w:sz w:val="28"/>
          <w:szCs w:val="28"/>
          <w:lang w:val="uk-UA"/>
        </w:rPr>
        <w:t>].</w:t>
      </w:r>
    </w:p>
    <w:p w14:paraId="0BD0EB5A" w14:textId="05E632E2" w:rsidR="00492EF4" w:rsidRPr="00315F40" w:rsidRDefault="002C281C" w:rsidP="008C5302">
      <w:pPr>
        <w:spacing w:line="360" w:lineRule="auto"/>
        <w:ind w:firstLine="709"/>
        <w:jc w:val="both"/>
        <w:rPr>
          <w:rFonts w:ascii="Times New Roman" w:hAnsi="Times New Roman" w:cs="Times New Roman"/>
          <w:b/>
          <w:sz w:val="28"/>
          <w:szCs w:val="28"/>
          <w:lang w:val="uk-UA"/>
        </w:rPr>
      </w:pPr>
      <w:r w:rsidRPr="00315F40">
        <w:rPr>
          <w:rFonts w:ascii="Times New Roman" w:hAnsi="Times New Roman" w:cs="Times New Roman"/>
          <w:b/>
          <w:sz w:val="28"/>
          <w:szCs w:val="28"/>
          <w:lang w:val="uk-UA"/>
        </w:rPr>
        <w:t xml:space="preserve">Мета дослідження: </w:t>
      </w:r>
      <w:r w:rsidRPr="00315F40">
        <w:rPr>
          <w:rFonts w:ascii="Times New Roman" w:hAnsi="Times New Roman" w:cs="Times New Roman"/>
          <w:sz w:val="28"/>
          <w:szCs w:val="28"/>
          <w:lang w:val="uk-UA"/>
        </w:rPr>
        <w:t>проаналізувати стратегію профілактики катетер-асоційованих інфекцій у гематологічних пацієнтів.</w:t>
      </w:r>
    </w:p>
    <w:p w14:paraId="6CDDBA82" w14:textId="2F299A6A" w:rsidR="002C281C" w:rsidRPr="00315F40" w:rsidRDefault="002C281C" w:rsidP="008C5302">
      <w:pPr>
        <w:spacing w:line="360" w:lineRule="auto"/>
        <w:ind w:firstLine="709"/>
        <w:rPr>
          <w:rFonts w:ascii="Times New Roman" w:hAnsi="Times New Roman" w:cs="Times New Roman"/>
          <w:b/>
          <w:sz w:val="28"/>
          <w:szCs w:val="28"/>
          <w:lang w:val="uk-UA"/>
        </w:rPr>
      </w:pPr>
      <w:r w:rsidRPr="00315F40">
        <w:rPr>
          <w:rFonts w:ascii="Times New Roman" w:hAnsi="Times New Roman" w:cs="Times New Roman"/>
          <w:sz w:val="28"/>
          <w:szCs w:val="28"/>
          <w:lang w:val="uk-UA"/>
        </w:rPr>
        <w:t>Для досягнення поставленої мети необхідно було вирішити наступні</w:t>
      </w:r>
      <w:r w:rsidRPr="00315F40">
        <w:rPr>
          <w:rFonts w:ascii="Times New Roman" w:hAnsi="Times New Roman" w:cs="Times New Roman"/>
          <w:b/>
          <w:sz w:val="28"/>
          <w:szCs w:val="28"/>
          <w:lang w:val="uk-UA"/>
        </w:rPr>
        <w:t xml:space="preserve"> завдання:</w:t>
      </w:r>
    </w:p>
    <w:p w14:paraId="6A15B3BD" w14:textId="7D30A52B" w:rsidR="002C281C" w:rsidRPr="00315F40" w:rsidRDefault="002C281C" w:rsidP="008C5302">
      <w:pPr>
        <w:pStyle w:val="a3"/>
        <w:numPr>
          <w:ilvl w:val="0"/>
          <w:numId w:val="5"/>
        </w:numPr>
        <w:spacing w:line="360" w:lineRule="auto"/>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Ознайомитися із поняттям катетер-асоційованих інфекцій, їх етіологією та патогенезом;</w:t>
      </w:r>
    </w:p>
    <w:p w14:paraId="4E3D6F43" w14:textId="2AC2F0E2" w:rsidR="002C281C" w:rsidRPr="00315F40" w:rsidRDefault="002C281C" w:rsidP="008C5302">
      <w:pPr>
        <w:pStyle w:val="a3"/>
        <w:numPr>
          <w:ilvl w:val="0"/>
          <w:numId w:val="5"/>
        </w:numPr>
        <w:spacing w:line="360" w:lineRule="auto"/>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Розглянути основні принципи профілактики катетер-асоційованих інфекцій;</w:t>
      </w:r>
    </w:p>
    <w:p w14:paraId="71570E7C" w14:textId="77777777" w:rsidR="002C281C" w:rsidRPr="00315F40" w:rsidRDefault="002C281C" w:rsidP="008C5302">
      <w:pPr>
        <w:pStyle w:val="a3"/>
        <w:numPr>
          <w:ilvl w:val="0"/>
          <w:numId w:val="5"/>
        </w:numPr>
        <w:spacing w:line="360" w:lineRule="auto"/>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lastRenderedPageBreak/>
        <w:t>Дослідити структуру та спект збудників КАІК на базі Волинського обласного територіального медичного об’єднання захисту материнства та дитинства у відділенні онкогематології;</w:t>
      </w:r>
    </w:p>
    <w:p w14:paraId="689A6D8E" w14:textId="77777777" w:rsidR="002C281C" w:rsidRPr="00315F40" w:rsidRDefault="002C281C" w:rsidP="008C5302">
      <w:pPr>
        <w:pStyle w:val="a3"/>
        <w:numPr>
          <w:ilvl w:val="0"/>
          <w:numId w:val="5"/>
        </w:numPr>
        <w:spacing w:line="360" w:lineRule="auto"/>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Виявити ступінь чутливості виділених мікроорганізмів до антибіотиків.</w:t>
      </w:r>
    </w:p>
    <w:p w14:paraId="159DB970" w14:textId="3A8C1AE2" w:rsidR="009032A1" w:rsidRPr="00315F40" w:rsidRDefault="002C281C" w:rsidP="008C5302">
      <w:pPr>
        <w:spacing w:line="360" w:lineRule="auto"/>
        <w:ind w:left="360" w:firstLine="709"/>
        <w:jc w:val="both"/>
        <w:rPr>
          <w:rFonts w:ascii="Times New Roman" w:hAnsi="Times New Roman" w:cs="Times New Roman"/>
          <w:sz w:val="28"/>
          <w:szCs w:val="28"/>
          <w:lang w:val="uk-UA"/>
        </w:rPr>
      </w:pPr>
      <w:r w:rsidRPr="008C5302">
        <w:rPr>
          <w:rFonts w:ascii="Times New Roman" w:hAnsi="Times New Roman" w:cs="Times New Roman"/>
          <w:b/>
          <w:sz w:val="28"/>
          <w:szCs w:val="28"/>
          <w:lang w:val="uk-UA"/>
        </w:rPr>
        <w:t>Об’єкт дослідження</w:t>
      </w:r>
      <w:r w:rsidRPr="00315F40">
        <w:rPr>
          <w:rFonts w:ascii="Times New Roman" w:hAnsi="Times New Roman" w:cs="Times New Roman"/>
          <w:sz w:val="28"/>
          <w:szCs w:val="28"/>
          <w:lang w:val="uk-UA"/>
        </w:rPr>
        <w:t>:</w:t>
      </w:r>
      <w:r w:rsidR="009032A1" w:rsidRPr="00315F40">
        <w:rPr>
          <w:rFonts w:ascii="Times New Roman" w:hAnsi="Times New Roman" w:cs="Times New Roman"/>
          <w:sz w:val="28"/>
          <w:szCs w:val="28"/>
          <w:lang w:val="uk-UA"/>
        </w:rPr>
        <w:t xml:space="preserve"> катетер-асоційовані інфекції.</w:t>
      </w:r>
    </w:p>
    <w:p w14:paraId="139FC95F" w14:textId="45B8E08C" w:rsidR="002C281C" w:rsidRPr="00315F40" w:rsidRDefault="002C281C" w:rsidP="008C5302">
      <w:pPr>
        <w:spacing w:line="360" w:lineRule="auto"/>
        <w:ind w:left="360" w:firstLine="709"/>
        <w:jc w:val="both"/>
        <w:rPr>
          <w:rFonts w:ascii="Times New Roman" w:hAnsi="Times New Roman" w:cs="Times New Roman"/>
          <w:sz w:val="28"/>
          <w:szCs w:val="28"/>
          <w:lang w:val="uk-UA"/>
        </w:rPr>
      </w:pPr>
      <w:r w:rsidRPr="008C5302">
        <w:rPr>
          <w:rFonts w:ascii="Times New Roman" w:hAnsi="Times New Roman" w:cs="Times New Roman"/>
          <w:b/>
          <w:sz w:val="28"/>
          <w:szCs w:val="28"/>
          <w:lang w:val="uk-UA"/>
        </w:rPr>
        <w:t>Предмет дослідження</w:t>
      </w:r>
      <w:r w:rsidRPr="00315F40">
        <w:rPr>
          <w:rFonts w:ascii="Times New Roman" w:hAnsi="Times New Roman" w:cs="Times New Roman"/>
          <w:sz w:val="28"/>
          <w:szCs w:val="28"/>
          <w:lang w:val="uk-UA"/>
        </w:rPr>
        <w:t xml:space="preserve">: </w:t>
      </w:r>
      <w:r w:rsidR="004A59E4" w:rsidRPr="00315F40">
        <w:rPr>
          <w:rFonts w:ascii="Times New Roman" w:hAnsi="Times New Roman" w:cs="Times New Roman"/>
          <w:sz w:val="28"/>
          <w:szCs w:val="28"/>
          <w:lang w:val="uk-UA"/>
        </w:rPr>
        <w:t>профілактика катетер-асоційованих інфекцій гематологічних пацієнтів.</w:t>
      </w:r>
    </w:p>
    <w:p w14:paraId="33E691DD" w14:textId="10232939" w:rsidR="004A59E4" w:rsidRPr="00315F40" w:rsidRDefault="004A59E4" w:rsidP="008C5302">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b/>
          <w:sz w:val="28"/>
          <w:szCs w:val="28"/>
        </w:rPr>
        <w:t>Методи дослідження</w:t>
      </w:r>
      <w:r w:rsidRPr="00315F40">
        <w:rPr>
          <w:rFonts w:ascii="Times New Roman" w:hAnsi="Times New Roman" w:cs="Times New Roman"/>
          <w:sz w:val="28"/>
          <w:szCs w:val="28"/>
        </w:rPr>
        <w:t xml:space="preserve">: клінічні, </w:t>
      </w:r>
      <w:r w:rsidRPr="00315F40">
        <w:rPr>
          <w:rFonts w:ascii="Times New Roman" w:hAnsi="Times New Roman" w:cs="Times New Roman"/>
          <w:sz w:val="28"/>
          <w:szCs w:val="28"/>
          <w:lang w:val="uk-UA"/>
        </w:rPr>
        <w:t xml:space="preserve">мікробіологічні, </w:t>
      </w:r>
      <w:r w:rsidRPr="00315F40">
        <w:rPr>
          <w:rFonts w:ascii="Times New Roman" w:hAnsi="Times New Roman" w:cs="Times New Roman"/>
          <w:sz w:val="28"/>
          <w:szCs w:val="28"/>
        </w:rPr>
        <w:t>інструмент</w:t>
      </w:r>
      <w:r w:rsidRPr="00315F40">
        <w:rPr>
          <w:rFonts w:ascii="Times New Roman" w:hAnsi="Times New Roman" w:cs="Times New Roman"/>
          <w:sz w:val="28"/>
          <w:szCs w:val="28"/>
          <w:lang w:val="uk-UA"/>
        </w:rPr>
        <w:t>альні</w:t>
      </w:r>
      <w:r w:rsidRPr="00315F40">
        <w:rPr>
          <w:rFonts w:ascii="Times New Roman" w:hAnsi="Times New Roman" w:cs="Times New Roman"/>
          <w:sz w:val="28"/>
          <w:szCs w:val="28"/>
        </w:rPr>
        <w:t xml:space="preserve">, статистичні методи обробки </w:t>
      </w:r>
      <w:r w:rsidRPr="00315F40">
        <w:rPr>
          <w:rFonts w:ascii="Times New Roman" w:hAnsi="Times New Roman" w:cs="Times New Roman"/>
          <w:sz w:val="28"/>
          <w:szCs w:val="28"/>
          <w:lang w:val="uk-UA"/>
        </w:rPr>
        <w:t>даних</w:t>
      </w:r>
      <w:r w:rsidRPr="00315F40">
        <w:rPr>
          <w:rFonts w:ascii="Times New Roman" w:hAnsi="Times New Roman" w:cs="Times New Roman"/>
          <w:sz w:val="28"/>
          <w:szCs w:val="28"/>
        </w:rPr>
        <w:t>.</w:t>
      </w:r>
    </w:p>
    <w:p w14:paraId="2F76A533" w14:textId="77777777" w:rsidR="004A59E4" w:rsidRPr="00315F40" w:rsidRDefault="004A59E4" w:rsidP="008C5302">
      <w:pPr>
        <w:tabs>
          <w:tab w:val="left" w:pos="6663"/>
          <w:tab w:val="left" w:pos="9923"/>
          <w:tab w:val="left" w:pos="10065"/>
        </w:tabs>
        <w:spacing w:after="0" w:line="360" w:lineRule="auto"/>
        <w:ind w:left="-142" w:firstLine="709"/>
        <w:jc w:val="both"/>
        <w:rPr>
          <w:rFonts w:ascii="Times New Roman" w:eastAsia="MS Minngs" w:hAnsi="Times New Roman" w:cs="Times New Roman"/>
          <w:sz w:val="28"/>
          <w:szCs w:val="28"/>
          <w:lang w:val="uk-UA" w:eastAsia="ru-RU"/>
        </w:rPr>
      </w:pPr>
      <w:r w:rsidRPr="00315F40">
        <w:rPr>
          <w:rFonts w:ascii="Times New Roman" w:eastAsia="MS Minngs" w:hAnsi="Times New Roman" w:cs="Times New Roman"/>
          <w:b/>
          <w:bCs/>
          <w:sz w:val="28"/>
          <w:szCs w:val="28"/>
          <w:lang w:val="uk-UA" w:eastAsia="ru-RU"/>
        </w:rPr>
        <w:t xml:space="preserve">Особистий внесок здобувача. </w:t>
      </w:r>
      <w:r w:rsidRPr="00315F40">
        <w:rPr>
          <w:rFonts w:ascii="Times New Roman" w:eastAsia="MS Minngs" w:hAnsi="Times New Roman" w:cs="Times New Roman"/>
          <w:bCs/>
          <w:sz w:val="28"/>
          <w:szCs w:val="28"/>
          <w:lang w:val="uk-UA" w:eastAsia="ru-RU"/>
        </w:rPr>
        <w:t xml:space="preserve"> Дана робота є самостійною науковою працею автора. Автором особисто виконано аналітичний огляд літературних джерел, здійснено збір, викопіювання первинної медичної документації. Автором проаналізовано первинний матеріал, проведено статистичну обробку отриманих даних, здійснено їх інтерпретацію. Особисто написано всі розділи роботи, сформульовано висновки. Запозичень ідей та розробок співавторів наукових публікацій не було.</w:t>
      </w:r>
    </w:p>
    <w:p w14:paraId="2DB238D3" w14:textId="77777777" w:rsidR="0034320B" w:rsidRDefault="0034320B" w:rsidP="00051C3F">
      <w:pPr>
        <w:spacing w:line="360" w:lineRule="auto"/>
        <w:rPr>
          <w:rFonts w:ascii="Times New Roman" w:hAnsi="Times New Roman" w:cs="Times New Roman"/>
          <w:b/>
          <w:sz w:val="28"/>
          <w:szCs w:val="28"/>
          <w:lang w:val="uk-UA"/>
        </w:rPr>
      </w:pPr>
    </w:p>
    <w:p w14:paraId="784CF8F5" w14:textId="293AB7D7" w:rsidR="00051C3F" w:rsidRDefault="00051C3F" w:rsidP="0034320B">
      <w:pPr>
        <w:spacing w:line="360" w:lineRule="auto"/>
        <w:jc w:val="center"/>
        <w:rPr>
          <w:rFonts w:ascii="Times New Roman" w:hAnsi="Times New Roman" w:cs="Times New Roman"/>
          <w:b/>
          <w:sz w:val="28"/>
          <w:szCs w:val="28"/>
          <w:lang w:val="uk-UA"/>
        </w:rPr>
      </w:pPr>
      <w:r w:rsidRPr="00315F40">
        <w:rPr>
          <w:rFonts w:ascii="Times New Roman" w:hAnsi="Times New Roman" w:cs="Times New Roman"/>
          <w:b/>
          <w:sz w:val="28"/>
          <w:szCs w:val="28"/>
          <w:lang w:val="uk-UA"/>
        </w:rPr>
        <w:t>РОЗДІЛ 1. ОГЛЯД ЛІТЕРАТУРИ</w:t>
      </w:r>
    </w:p>
    <w:p w14:paraId="4CAB8DFE" w14:textId="77777777" w:rsidR="0034320B" w:rsidRPr="00315F40" w:rsidRDefault="0034320B" w:rsidP="00051C3F">
      <w:pPr>
        <w:spacing w:line="360" w:lineRule="auto"/>
        <w:rPr>
          <w:rFonts w:ascii="Times New Roman" w:hAnsi="Times New Roman" w:cs="Times New Roman"/>
          <w:b/>
          <w:sz w:val="28"/>
          <w:szCs w:val="28"/>
          <w:lang w:val="uk-UA"/>
        </w:rPr>
      </w:pPr>
    </w:p>
    <w:p w14:paraId="3BF7BDD3" w14:textId="32973705" w:rsidR="00051C3F" w:rsidRPr="00315F40" w:rsidRDefault="00051C3F" w:rsidP="00051C3F">
      <w:pPr>
        <w:pStyle w:val="a3"/>
        <w:numPr>
          <w:ilvl w:val="1"/>
          <w:numId w:val="1"/>
        </w:numPr>
        <w:spacing w:line="360" w:lineRule="auto"/>
        <w:rPr>
          <w:rFonts w:ascii="Times New Roman" w:hAnsi="Times New Roman" w:cs="Times New Roman"/>
          <w:b/>
          <w:sz w:val="28"/>
          <w:szCs w:val="28"/>
          <w:lang w:val="uk-UA"/>
        </w:rPr>
      </w:pPr>
      <w:r w:rsidRPr="00315F40">
        <w:rPr>
          <w:rFonts w:ascii="Times New Roman" w:hAnsi="Times New Roman" w:cs="Times New Roman"/>
          <w:b/>
          <w:sz w:val="28"/>
          <w:szCs w:val="28"/>
          <w:lang w:val="uk-UA"/>
        </w:rPr>
        <w:t>Поняття катетер-асоційованих інфекцій</w:t>
      </w:r>
    </w:p>
    <w:p w14:paraId="6E269122" w14:textId="4F7C7CB5" w:rsidR="00051C3F" w:rsidRPr="00315F40" w:rsidRDefault="00051C3F" w:rsidP="00051C3F">
      <w:pPr>
        <w:spacing w:line="360" w:lineRule="auto"/>
        <w:rPr>
          <w:rFonts w:ascii="Times New Roman" w:hAnsi="Times New Roman" w:cs="Times New Roman"/>
          <w:sz w:val="28"/>
          <w:szCs w:val="28"/>
          <w:lang w:val="uk-UA"/>
        </w:rPr>
      </w:pPr>
    </w:p>
    <w:p w14:paraId="4333F283" w14:textId="60B3176F" w:rsidR="009D60F0" w:rsidRPr="00315F40" w:rsidRDefault="009D60F0" w:rsidP="006438B0">
      <w:pPr>
        <w:spacing w:line="360" w:lineRule="auto"/>
        <w:ind w:firstLine="709"/>
        <w:jc w:val="both"/>
        <w:rPr>
          <w:rFonts w:ascii="Times New Roman" w:hAnsi="Times New Roman" w:cs="Times New Roman"/>
          <w:sz w:val="28"/>
          <w:szCs w:val="28"/>
          <w:lang w:val="ru-RU"/>
        </w:rPr>
      </w:pPr>
      <w:r w:rsidRPr="00315F40">
        <w:rPr>
          <w:rFonts w:ascii="Times New Roman" w:hAnsi="Times New Roman" w:cs="Times New Roman"/>
          <w:sz w:val="28"/>
          <w:szCs w:val="28"/>
          <w:lang w:val="ru-RU"/>
        </w:rPr>
        <w:t xml:space="preserve">Високі темпи розвитку медичної науки на </w:t>
      </w:r>
      <w:r w:rsidR="00AD4CA3" w:rsidRPr="00315F40">
        <w:rPr>
          <w:rFonts w:ascii="Times New Roman" w:hAnsi="Times New Roman" w:cs="Times New Roman"/>
          <w:sz w:val="28"/>
          <w:szCs w:val="28"/>
          <w:lang w:val="ru-RU"/>
        </w:rPr>
        <w:t xml:space="preserve">сучасному </w:t>
      </w:r>
      <w:r w:rsidRPr="00315F40">
        <w:rPr>
          <w:rFonts w:ascii="Times New Roman" w:hAnsi="Times New Roman" w:cs="Times New Roman"/>
          <w:sz w:val="28"/>
          <w:szCs w:val="28"/>
          <w:lang w:val="ru-RU"/>
        </w:rPr>
        <w:t>етапі</w:t>
      </w:r>
      <w:r w:rsidR="00AD4CA3" w:rsidRPr="00315F40">
        <w:rPr>
          <w:rFonts w:ascii="Times New Roman" w:hAnsi="Times New Roman" w:cs="Times New Roman"/>
          <w:sz w:val="28"/>
          <w:szCs w:val="28"/>
          <w:lang w:val="ru-RU"/>
        </w:rPr>
        <w:t xml:space="preserve"> </w:t>
      </w:r>
      <w:r w:rsidRPr="00315F40">
        <w:rPr>
          <w:rFonts w:ascii="Times New Roman" w:hAnsi="Times New Roman" w:cs="Times New Roman"/>
          <w:sz w:val="28"/>
          <w:szCs w:val="28"/>
          <w:lang w:val="ru-RU"/>
        </w:rPr>
        <w:t>визначили необхідність забезпечення безпеки та якості</w:t>
      </w:r>
      <w:r w:rsidR="00AD4CA3" w:rsidRPr="00315F40">
        <w:rPr>
          <w:rFonts w:ascii="Times New Roman" w:hAnsi="Times New Roman" w:cs="Times New Roman"/>
          <w:sz w:val="28"/>
          <w:szCs w:val="28"/>
          <w:lang w:val="ru-RU"/>
        </w:rPr>
        <w:t xml:space="preserve"> </w:t>
      </w:r>
      <w:r w:rsidRPr="00315F40">
        <w:rPr>
          <w:rFonts w:ascii="Times New Roman" w:hAnsi="Times New Roman" w:cs="Times New Roman"/>
          <w:sz w:val="28"/>
          <w:szCs w:val="28"/>
          <w:lang w:val="ru-RU"/>
        </w:rPr>
        <w:t>медичних послуг [</w:t>
      </w:r>
      <w:r w:rsidR="006438B0">
        <w:rPr>
          <w:rFonts w:ascii="Times New Roman" w:hAnsi="Times New Roman" w:cs="Times New Roman"/>
          <w:sz w:val="28"/>
          <w:szCs w:val="28"/>
          <w:lang w:val="ru-RU"/>
        </w:rPr>
        <w:t xml:space="preserve"> 24</w:t>
      </w:r>
      <w:r w:rsidR="00AC7026">
        <w:rPr>
          <w:rFonts w:ascii="Times New Roman" w:hAnsi="Times New Roman" w:cs="Times New Roman"/>
          <w:sz w:val="28"/>
          <w:szCs w:val="28"/>
          <w:lang w:val="ru-RU"/>
        </w:rPr>
        <w:t>, 75, 95</w:t>
      </w:r>
      <w:r w:rsidRPr="00315F40">
        <w:rPr>
          <w:rFonts w:ascii="Times New Roman" w:hAnsi="Times New Roman" w:cs="Times New Roman"/>
          <w:sz w:val="28"/>
          <w:szCs w:val="28"/>
          <w:lang w:val="ru-RU"/>
        </w:rPr>
        <w:t>]. Одним із таких критеріїв є</w:t>
      </w:r>
      <w:r w:rsidR="00AD4CA3" w:rsidRPr="00315F40">
        <w:rPr>
          <w:rFonts w:ascii="Times New Roman" w:hAnsi="Times New Roman" w:cs="Times New Roman"/>
          <w:sz w:val="28"/>
          <w:szCs w:val="28"/>
          <w:lang w:val="ru-RU"/>
        </w:rPr>
        <w:t xml:space="preserve"> </w:t>
      </w:r>
      <w:r w:rsidRPr="00315F40">
        <w:rPr>
          <w:rFonts w:ascii="Times New Roman" w:hAnsi="Times New Roman" w:cs="Times New Roman"/>
          <w:sz w:val="28"/>
          <w:szCs w:val="28"/>
          <w:lang w:val="ru-RU"/>
        </w:rPr>
        <w:t>забезпечення епідеміологічної безпеки пацієнта та персоналу, а</w:t>
      </w:r>
      <w:r w:rsidR="00AD4CA3" w:rsidRPr="00315F40">
        <w:rPr>
          <w:rFonts w:ascii="Times New Roman" w:hAnsi="Times New Roman" w:cs="Times New Roman"/>
          <w:sz w:val="28"/>
          <w:szCs w:val="28"/>
          <w:lang w:val="ru-RU"/>
        </w:rPr>
        <w:t xml:space="preserve"> </w:t>
      </w:r>
      <w:r w:rsidRPr="00315F40">
        <w:rPr>
          <w:rFonts w:ascii="Times New Roman" w:hAnsi="Times New Roman" w:cs="Times New Roman"/>
          <w:sz w:val="28"/>
          <w:szCs w:val="28"/>
          <w:lang w:val="ru-RU"/>
        </w:rPr>
        <w:t>саме профілактика інфекцій, пов'язаних із наданням медичної</w:t>
      </w:r>
      <w:r w:rsidR="00AD4CA3" w:rsidRPr="00315F40">
        <w:rPr>
          <w:rFonts w:ascii="Times New Roman" w:hAnsi="Times New Roman" w:cs="Times New Roman"/>
          <w:sz w:val="28"/>
          <w:szCs w:val="28"/>
          <w:lang w:val="ru-RU"/>
        </w:rPr>
        <w:t xml:space="preserve"> </w:t>
      </w:r>
      <w:r w:rsidRPr="00315F40">
        <w:rPr>
          <w:rFonts w:ascii="Times New Roman" w:hAnsi="Times New Roman" w:cs="Times New Roman"/>
          <w:sz w:val="28"/>
          <w:szCs w:val="28"/>
          <w:lang w:val="ru-RU"/>
        </w:rPr>
        <w:t>допомоги (І</w:t>
      </w:r>
      <w:r w:rsidR="004A02D3" w:rsidRPr="00315F40">
        <w:rPr>
          <w:rFonts w:ascii="Times New Roman" w:hAnsi="Times New Roman" w:cs="Times New Roman"/>
          <w:sz w:val="28"/>
          <w:szCs w:val="28"/>
          <w:lang w:val="ru-RU"/>
        </w:rPr>
        <w:t>П</w:t>
      </w:r>
      <w:r w:rsidRPr="00315F40">
        <w:rPr>
          <w:rFonts w:ascii="Times New Roman" w:hAnsi="Times New Roman" w:cs="Times New Roman"/>
          <w:sz w:val="28"/>
          <w:szCs w:val="28"/>
          <w:lang w:val="ru-RU"/>
        </w:rPr>
        <w:t>МД) [3,</w:t>
      </w:r>
      <w:r w:rsidR="006438B0">
        <w:rPr>
          <w:rFonts w:ascii="Times New Roman" w:hAnsi="Times New Roman" w:cs="Times New Roman"/>
          <w:sz w:val="28"/>
          <w:szCs w:val="28"/>
          <w:lang w:val="ru-RU"/>
        </w:rPr>
        <w:t xml:space="preserve"> 6, </w:t>
      </w:r>
      <w:r w:rsidRPr="00315F40">
        <w:rPr>
          <w:rFonts w:ascii="Times New Roman" w:hAnsi="Times New Roman" w:cs="Times New Roman"/>
          <w:sz w:val="28"/>
          <w:szCs w:val="28"/>
          <w:lang w:val="ru-RU"/>
        </w:rPr>
        <w:t>1</w:t>
      </w:r>
      <w:r w:rsidR="006438B0">
        <w:rPr>
          <w:rFonts w:ascii="Times New Roman" w:hAnsi="Times New Roman" w:cs="Times New Roman"/>
          <w:sz w:val="28"/>
          <w:szCs w:val="28"/>
          <w:lang w:val="ru-RU"/>
        </w:rPr>
        <w:t>1</w:t>
      </w:r>
      <w:r w:rsidRPr="00315F40">
        <w:rPr>
          <w:rFonts w:ascii="Times New Roman" w:hAnsi="Times New Roman" w:cs="Times New Roman"/>
          <w:sz w:val="28"/>
          <w:szCs w:val="28"/>
          <w:lang w:val="ru-RU"/>
        </w:rPr>
        <w:t>,</w:t>
      </w:r>
      <w:r w:rsidR="006438B0">
        <w:rPr>
          <w:rFonts w:ascii="Times New Roman" w:hAnsi="Times New Roman" w:cs="Times New Roman"/>
          <w:sz w:val="28"/>
          <w:szCs w:val="28"/>
          <w:lang w:val="ru-RU"/>
        </w:rPr>
        <w:t xml:space="preserve"> 15</w:t>
      </w:r>
      <w:r w:rsidRPr="00315F40">
        <w:rPr>
          <w:rFonts w:ascii="Times New Roman" w:hAnsi="Times New Roman" w:cs="Times New Roman"/>
          <w:sz w:val="28"/>
          <w:szCs w:val="28"/>
          <w:lang w:val="ru-RU"/>
        </w:rPr>
        <w:t>,</w:t>
      </w:r>
      <w:r w:rsidR="006438B0">
        <w:rPr>
          <w:rFonts w:ascii="Times New Roman" w:hAnsi="Times New Roman" w:cs="Times New Roman"/>
          <w:sz w:val="28"/>
          <w:szCs w:val="28"/>
          <w:lang w:val="ru-RU"/>
        </w:rPr>
        <w:t xml:space="preserve"> 49</w:t>
      </w:r>
      <w:r w:rsidRPr="00315F40">
        <w:rPr>
          <w:rFonts w:ascii="Times New Roman" w:hAnsi="Times New Roman" w:cs="Times New Roman"/>
          <w:sz w:val="28"/>
          <w:szCs w:val="28"/>
          <w:lang w:val="ru-RU"/>
        </w:rPr>
        <w:t>,</w:t>
      </w:r>
      <w:r w:rsidR="006438B0">
        <w:rPr>
          <w:rFonts w:ascii="Times New Roman" w:hAnsi="Times New Roman" w:cs="Times New Roman"/>
          <w:sz w:val="28"/>
          <w:szCs w:val="28"/>
          <w:lang w:val="ru-RU"/>
        </w:rPr>
        <w:t xml:space="preserve"> 68</w:t>
      </w:r>
      <w:r w:rsidRPr="00315F40">
        <w:rPr>
          <w:rFonts w:ascii="Times New Roman" w:hAnsi="Times New Roman" w:cs="Times New Roman"/>
          <w:sz w:val="28"/>
          <w:szCs w:val="28"/>
          <w:lang w:val="ru-RU"/>
        </w:rPr>
        <w:t>,</w:t>
      </w:r>
      <w:r w:rsidR="006438B0">
        <w:rPr>
          <w:rFonts w:ascii="Times New Roman" w:hAnsi="Times New Roman" w:cs="Times New Roman"/>
          <w:sz w:val="28"/>
          <w:szCs w:val="28"/>
          <w:lang w:val="ru-RU"/>
        </w:rPr>
        <w:t xml:space="preserve"> 104</w:t>
      </w:r>
      <w:r w:rsidRPr="00315F40">
        <w:rPr>
          <w:rFonts w:ascii="Times New Roman" w:hAnsi="Times New Roman" w:cs="Times New Roman"/>
          <w:sz w:val="28"/>
          <w:szCs w:val="28"/>
          <w:lang w:val="ru-RU"/>
        </w:rPr>
        <w:t>].</w:t>
      </w:r>
    </w:p>
    <w:p w14:paraId="75C90477" w14:textId="64AD4292" w:rsidR="00051C3F" w:rsidRPr="00315F40" w:rsidRDefault="009D60F0" w:rsidP="006438B0">
      <w:pPr>
        <w:spacing w:line="360" w:lineRule="auto"/>
        <w:ind w:firstLine="709"/>
        <w:jc w:val="both"/>
        <w:rPr>
          <w:rFonts w:ascii="Times New Roman" w:hAnsi="Times New Roman" w:cs="Times New Roman"/>
          <w:sz w:val="28"/>
          <w:szCs w:val="28"/>
          <w:lang w:val="ru-RU"/>
        </w:rPr>
      </w:pPr>
      <w:r w:rsidRPr="00315F40">
        <w:rPr>
          <w:rFonts w:ascii="Times New Roman" w:hAnsi="Times New Roman" w:cs="Times New Roman"/>
          <w:sz w:val="28"/>
          <w:szCs w:val="28"/>
          <w:lang w:val="ru-RU"/>
        </w:rPr>
        <w:lastRenderedPageBreak/>
        <w:t>Досягнення високих результатів у вирішенні цієї проблеми, що має</w:t>
      </w:r>
      <w:r w:rsidR="00AD4CA3" w:rsidRPr="00315F40">
        <w:rPr>
          <w:rFonts w:ascii="Times New Roman" w:hAnsi="Times New Roman" w:cs="Times New Roman"/>
          <w:sz w:val="28"/>
          <w:szCs w:val="28"/>
          <w:lang w:val="ru-RU"/>
        </w:rPr>
        <w:t xml:space="preserve"> </w:t>
      </w:r>
      <w:r w:rsidRPr="00315F40">
        <w:rPr>
          <w:rFonts w:ascii="Times New Roman" w:hAnsi="Times New Roman" w:cs="Times New Roman"/>
          <w:sz w:val="28"/>
          <w:szCs w:val="28"/>
          <w:lang w:val="ru-RU"/>
        </w:rPr>
        <w:t>державне значення, сприяє стандартизація всіх компонентів</w:t>
      </w:r>
      <w:r w:rsidR="00AD4CA3" w:rsidRPr="00315F40">
        <w:rPr>
          <w:rFonts w:ascii="Times New Roman" w:hAnsi="Times New Roman" w:cs="Times New Roman"/>
          <w:sz w:val="28"/>
          <w:szCs w:val="28"/>
          <w:lang w:val="ru-RU"/>
        </w:rPr>
        <w:t xml:space="preserve"> </w:t>
      </w:r>
      <w:r w:rsidRPr="00315F40">
        <w:rPr>
          <w:rFonts w:ascii="Times New Roman" w:hAnsi="Times New Roman" w:cs="Times New Roman"/>
          <w:sz w:val="28"/>
          <w:szCs w:val="28"/>
          <w:lang w:val="ru-RU"/>
        </w:rPr>
        <w:t>системи епідеміологічної безпеки [</w:t>
      </w:r>
      <w:r w:rsidR="006438B0">
        <w:rPr>
          <w:rFonts w:ascii="Times New Roman" w:hAnsi="Times New Roman" w:cs="Times New Roman"/>
          <w:sz w:val="28"/>
          <w:szCs w:val="28"/>
          <w:lang w:val="ru-RU"/>
        </w:rPr>
        <w:t>16</w:t>
      </w:r>
      <w:r w:rsidRPr="00315F40">
        <w:rPr>
          <w:rFonts w:ascii="Times New Roman" w:hAnsi="Times New Roman" w:cs="Times New Roman"/>
          <w:sz w:val="28"/>
          <w:szCs w:val="28"/>
          <w:lang w:val="ru-RU"/>
        </w:rPr>
        <w:t>,</w:t>
      </w:r>
      <w:r w:rsidR="006438B0">
        <w:rPr>
          <w:rFonts w:ascii="Times New Roman" w:hAnsi="Times New Roman" w:cs="Times New Roman"/>
          <w:sz w:val="28"/>
          <w:szCs w:val="28"/>
          <w:lang w:val="ru-RU"/>
        </w:rPr>
        <w:t xml:space="preserve"> 45</w:t>
      </w:r>
      <w:r w:rsidRPr="00315F40">
        <w:rPr>
          <w:rFonts w:ascii="Times New Roman" w:hAnsi="Times New Roman" w:cs="Times New Roman"/>
          <w:sz w:val="28"/>
          <w:szCs w:val="28"/>
          <w:lang w:val="ru-RU"/>
        </w:rPr>
        <w:t>,</w:t>
      </w:r>
      <w:r w:rsidR="006438B0">
        <w:rPr>
          <w:rFonts w:ascii="Times New Roman" w:hAnsi="Times New Roman" w:cs="Times New Roman"/>
          <w:sz w:val="28"/>
          <w:szCs w:val="28"/>
          <w:lang w:val="ru-RU"/>
        </w:rPr>
        <w:t xml:space="preserve"> 55, 56, 7</w:t>
      </w:r>
      <w:r w:rsidRPr="00315F40">
        <w:rPr>
          <w:rFonts w:ascii="Times New Roman" w:hAnsi="Times New Roman" w:cs="Times New Roman"/>
          <w:sz w:val="28"/>
          <w:szCs w:val="28"/>
          <w:lang w:val="ru-RU"/>
        </w:rPr>
        <w:t>1,</w:t>
      </w:r>
      <w:r w:rsidR="006438B0">
        <w:rPr>
          <w:rFonts w:ascii="Times New Roman" w:hAnsi="Times New Roman" w:cs="Times New Roman"/>
          <w:sz w:val="28"/>
          <w:szCs w:val="28"/>
          <w:lang w:val="ru-RU"/>
        </w:rPr>
        <w:t xml:space="preserve"> 74, 76, 78, 80</w:t>
      </w:r>
      <w:r w:rsidRPr="00315F40">
        <w:rPr>
          <w:rFonts w:ascii="Times New Roman" w:hAnsi="Times New Roman" w:cs="Times New Roman"/>
          <w:sz w:val="28"/>
          <w:szCs w:val="28"/>
          <w:lang w:val="ru-RU"/>
        </w:rPr>
        <w:t>,</w:t>
      </w:r>
      <w:r w:rsidR="006438B0">
        <w:rPr>
          <w:rFonts w:ascii="Times New Roman" w:hAnsi="Times New Roman" w:cs="Times New Roman"/>
          <w:sz w:val="28"/>
          <w:szCs w:val="28"/>
          <w:lang w:val="ru-RU"/>
        </w:rPr>
        <w:t xml:space="preserve"> </w:t>
      </w:r>
      <w:r w:rsidR="00B973D3">
        <w:rPr>
          <w:rFonts w:ascii="Times New Roman" w:hAnsi="Times New Roman" w:cs="Times New Roman"/>
          <w:sz w:val="28"/>
          <w:szCs w:val="28"/>
          <w:lang w:val="ru-RU"/>
        </w:rPr>
        <w:t xml:space="preserve">104, </w:t>
      </w:r>
      <w:r w:rsidR="006438B0">
        <w:rPr>
          <w:rFonts w:ascii="Times New Roman" w:hAnsi="Times New Roman" w:cs="Times New Roman"/>
          <w:sz w:val="28"/>
          <w:szCs w:val="28"/>
          <w:lang w:val="ru-RU"/>
        </w:rPr>
        <w:t>110</w:t>
      </w:r>
      <w:r w:rsidRPr="00315F40">
        <w:rPr>
          <w:rFonts w:ascii="Times New Roman" w:hAnsi="Times New Roman" w:cs="Times New Roman"/>
          <w:sz w:val="28"/>
          <w:szCs w:val="28"/>
          <w:lang w:val="ru-RU"/>
        </w:rPr>
        <w:t>]. Елементом цієї структури є</w:t>
      </w:r>
      <w:r w:rsidR="00AD4CA3" w:rsidRPr="00315F40">
        <w:rPr>
          <w:rFonts w:ascii="Times New Roman" w:hAnsi="Times New Roman" w:cs="Times New Roman"/>
          <w:sz w:val="28"/>
          <w:szCs w:val="28"/>
          <w:lang w:val="ru-RU"/>
        </w:rPr>
        <w:t xml:space="preserve"> </w:t>
      </w:r>
      <w:r w:rsidRPr="00315F40">
        <w:rPr>
          <w:rFonts w:ascii="Times New Roman" w:hAnsi="Times New Roman" w:cs="Times New Roman"/>
          <w:sz w:val="28"/>
          <w:szCs w:val="28"/>
          <w:lang w:val="ru-RU"/>
        </w:rPr>
        <w:t>епідеміологічна безпека медичних технологій, що визначається</w:t>
      </w:r>
      <w:r w:rsidR="00AD4CA3" w:rsidRPr="00315F40">
        <w:rPr>
          <w:rFonts w:ascii="Times New Roman" w:hAnsi="Times New Roman" w:cs="Times New Roman"/>
          <w:sz w:val="28"/>
          <w:szCs w:val="28"/>
          <w:lang w:val="ru-RU"/>
        </w:rPr>
        <w:t xml:space="preserve"> </w:t>
      </w:r>
      <w:r w:rsidRPr="00315F40">
        <w:rPr>
          <w:rFonts w:ascii="Times New Roman" w:hAnsi="Times New Roman" w:cs="Times New Roman"/>
          <w:sz w:val="28"/>
          <w:szCs w:val="28"/>
          <w:lang w:val="ru-RU"/>
        </w:rPr>
        <w:t>стерильністю застосовуваних медичних виробів та матеріалів,</w:t>
      </w:r>
      <w:r w:rsidR="00AD4CA3" w:rsidRPr="00315F40">
        <w:rPr>
          <w:rFonts w:ascii="Times New Roman" w:hAnsi="Times New Roman" w:cs="Times New Roman"/>
          <w:sz w:val="28"/>
          <w:szCs w:val="28"/>
          <w:lang w:val="ru-RU"/>
        </w:rPr>
        <w:t xml:space="preserve"> </w:t>
      </w:r>
      <w:r w:rsidRPr="00315F40">
        <w:rPr>
          <w:rFonts w:ascii="Times New Roman" w:hAnsi="Times New Roman" w:cs="Times New Roman"/>
          <w:sz w:val="28"/>
          <w:szCs w:val="28"/>
          <w:lang w:val="ru-RU"/>
        </w:rPr>
        <w:t>асептичністю виконання операцій, маніпуляцій та процедур,</w:t>
      </w:r>
      <w:r w:rsidR="00AD4CA3" w:rsidRPr="00315F40">
        <w:rPr>
          <w:rFonts w:ascii="Times New Roman" w:hAnsi="Times New Roman" w:cs="Times New Roman"/>
          <w:sz w:val="28"/>
          <w:szCs w:val="28"/>
          <w:lang w:val="ru-RU"/>
        </w:rPr>
        <w:t xml:space="preserve"> </w:t>
      </w:r>
      <w:r w:rsidRPr="00315F40">
        <w:rPr>
          <w:rFonts w:ascii="Times New Roman" w:hAnsi="Times New Roman" w:cs="Times New Roman"/>
          <w:sz w:val="28"/>
          <w:szCs w:val="28"/>
          <w:lang w:val="ru-RU"/>
        </w:rPr>
        <w:t>мінімізацією агресії медичної технології, обґрунтованістю</w:t>
      </w:r>
      <w:r w:rsidR="00AD4CA3" w:rsidRPr="00315F40">
        <w:rPr>
          <w:rFonts w:ascii="Times New Roman" w:hAnsi="Times New Roman" w:cs="Times New Roman"/>
          <w:sz w:val="28"/>
          <w:szCs w:val="28"/>
          <w:lang w:val="ru-RU"/>
        </w:rPr>
        <w:t xml:space="preserve"> </w:t>
      </w:r>
      <w:r w:rsidRPr="00315F40">
        <w:rPr>
          <w:rFonts w:ascii="Times New Roman" w:hAnsi="Times New Roman" w:cs="Times New Roman"/>
          <w:sz w:val="28"/>
          <w:szCs w:val="28"/>
          <w:lang w:val="ru-RU"/>
        </w:rPr>
        <w:t>застосування інвазивних технологій [</w:t>
      </w:r>
      <w:r w:rsidR="006438B0">
        <w:rPr>
          <w:rFonts w:ascii="Times New Roman" w:hAnsi="Times New Roman" w:cs="Times New Roman"/>
          <w:sz w:val="28"/>
          <w:szCs w:val="28"/>
          <w:lang w:val="ru-RU"/>
        </w:rPr>
        <w:t>9, 16</w:t>
      </w:r>
      <w:r w:rsidRPr="00315F40">
        <w:rPr>
          <w:rFonts w:ascii="Times New Roman" w:hAnsi="Times New Roman" w:cs="Times New Roman"/>
          <w:sz w:val="28"/>
          <w:szCs w:val="28"/>
          <w:lang w:val="ru-RU"/>
        </w:rPr>
        <w:t>,</w:t>
      </w:r>
      <w:r w:rsidR="006438B0">
        <w:rPr>
          <w:rFonts w:ascii="Times New Roman" w:hAnsi="Times New Roman" w:cs="Times New Roman"/>
          <w:sz w:val="28"/>
          <w:szCs w:val="28"/>
          <w:lang w:val="ru-RU"/>
        </w:rPr>
        <w:t xml:space="preserve"> 34, 57, 61, 69</w:t>
      </w:r>
      <w:r w:rsidRPr="00315F40">
        <w:rPr>
          <w:rFonts w:ascii="Times New Roman" w:hAnsi="Times New Roman" w:cs="Times New Roman"/>
          <w:sz w:val="28"/>
          <w:szCs w:val="28"/>
          <w:lang w:val="ru-RU"/>
        </w:rPr>
        <w:t>,</w:t>
      </w:r>
      <w:r w:rsidR="006438B0">
        <w:rPr>
          <w:rFonts w:ascii="Times New Roman" w:hAnsi="Times New Roman" w:cs="Times New Roman"/>
          <w:sz w:val="28"/>
          <w:szCs w:val="28"/>
          <w:lang w:val="ru-RU"/>
        </w:rPr>
        <w:t xml:space="preserve"> 70, 75, 77, 109</w:t>
      </w:r>
      <w:r w:rsidRPr="00315F40">
        <w:rPr>
          <w:rFonts w:ascii="Times New Roman" w:hAnsi="Times New Roman" w:cs="Times New Roman"/>
          <w:sz w:val="28"/>
          <w:szCs w:val="28"/>
          <w:lang w:val="ru-RU"/>
        </w:rPr>
        <w:t>]. Пункційна катетеризація</w:t>
      </w:r>
      <w:r w:rsidR="00AD4CA3" w:rsidRPr="00315F40">
        <w:rPr>
          <w:rFonts w:ascii="Times New Roman" w:hAnsi="Times New Roman" w:cs="Times New Roman"/>
          <w:sz w:val="28"/>
          <w:szCs w:val="28"/>
          <w:lang w:val="ru-RU"/>
        </w:rPr>
        <w:t xml:space="preserve"> </w:t>
      </w:r>
      <w:r w:rsidRPr="00315F40">
        <w:rPr>
          <w:rFonts w:ascii="Times New Roman" w:hAnsi="Times New Roman" w:cs="Times New Roman"/>
          <w:sz w:val="28"/>
          <w:szCs w:val="28"/>
          <w:lang w:val="ru-RU"/>
        </w:rPr>
        <w:t>периферичних та</w:t>
      </w:r>
      <w:r w:rsidR="00AD4CA3" w:rsidRPr="00315F40">
        <w:rPr>
          <w:rFonts w:ascii="Times New Roman" w:hAnsi="Times New Roman" w:cs="Times New Roman"/>
          <w:sz w:val="28"/>
          <w:szCs w:val="28"/>
          <w:lang w:val="ru-RU"/>
        </w:rPr>
        <w:t xml:space="preserve"> </w:t>
      </w:r>
      <w:r w:rsidRPr="00315F40">
        <w:rPr>
          <w:rFonts w:ascii="Times New Roman" w:hAnsi="Times New Roman" w:cs="Times New Roman"/>
          <w:sz w:val="28"/>
          <w:szCs w:val="28"/>
          <w:lang w:val="ru-RU"/>
        </w:rPr>
        <w:t>центральних вен – одна з найпоширеніших інвазивних</w:t>
      </w:r>
      <w:r w:rsidR="00AD4CA3" w:rsidRPr="00315F40">
        <w:rPr>
          <w:rFonts w:ascii="Times New Roman" w:hAnsi="Times New Roman" w:cs="Times New Roman"/>
          <w:sz w:val="28"/>
          <w:szCs w:val="28"/>
          <w:lang w:val="ru-RU"/>
        </w:rPr>
        <w:t xml:space="preserve"> </w:t>
      </w:r>
      <w:r w:rsidRPr="00315F40">
        <w:rPr>
          <w:rFonts w:ascii="Times New Roman" w:hAnsi="Times New Roman" w:cs="Times New Roman"/>
          <w:sz w:val="28"/>
          <w:szCs w:val="28"/>
          <w:lang w:val="ru-RU"/>
        </w:rPr>
        <w:t>маніпуляцій, що застосовуються у медичній практиці з метою проведення</w:t>
      </w:r>
      <w:r w:rsidR="00AD4CA3" w:rsidRPr="00315F40">
        <w:rPr>
          <w:rFonts w:ascii="Times New Roman" w:hAnsi="Times New Roman" w:cs="Times New Roman"/>
          <w:sz w:val="28"/>
          <w:szCs w:val="28"/>
          <w:lang w:val="ru-RU"/>
        </w:rPr>
        <w:t xml:space="preserve"> </w:t>
      </w:r>
      <w:r w:rsidRPr="00315F40">
        <w:rPr>
          <w:rFonts w:ascii="Times New Roman" w:hAnsi="Times New Roman" w:cs="Times New Roman"/>
          <w:sz w:val="28"/>
          <w:szCs w:val="28"/>
          <w:lang w:val="ru-RU"/>
        </w:rPr>
        <w:t>інфузійної та трансфузійної терапії, парентерального харчування,</w:t>
      </w:r>
      <w:r w:rsidR="00AD4CA3" w:rsidRPr="00315F40">
        <w:rPr>
          <w:rFonts w:ascii="Times New Roman" w:hAnsi="Times New Roman" w:cs="Times New Roman"/>
          <w:sz w:val="28"/>
          <w:szCs w:val="28"/>
          <w:lang w:val="ru-RU"/>
        </w:rPr>
        <w:t xml:space="preserve"> </w:t>
      </w:r>
      <w:r w:rsidRPr="00315F40">
        <w:rPr>
          <w:rFonts w:ascii="Times New Roman" w:hAnsi="Times New Roman" w:cs="Times New Roman"/>
          <w:sz w:val="28"/>
          <w:szCs w:val="28"/>
          <w:lang w:val="ru-RU"/>
        </w:rPr>
        <w:t>вимірювання центральної гемодинаміки та за іншими показаннями [</w:t>
      </w:r>
      <w:r w:rsidR="00AC7026">
        <w:rPr>
          <w:rFonts w:ascii="Times New Roman" w:hAnsi="Times New Roman" w:cs="Times New Roman"/>
          <w:sz w:val="28"/>
          <w:szCs w:val="28"/>
          <w:lang w:val="ru-RU"/>
        </w:rPr>
        <w:t xml:space="preserve">1, </w:t>
      </w:r>
      <w:r w:rsidRPr="00315F40">
        <w:rPr>
          <w:rFonts w:ascii="Times New Roman" w:hAnsi="Times New Roman" w:cs="Times New Roman"/>
          <w:sz w:val="28"/>
          <w:szCs w:val="28"/>
          <w:lang w:val="ru-RU"/>
        </w:rPr>
        <w:t>1</w:t>
      </w:r>
      <w:r w:rsidR="0055787D">
        <w:rPr>
          <w:rFonts w:ascii="Times New Roman" w:hAnsi="Times New Roman" w:cs="Times New Roman"/>
          <w:sz w:val="28"/>
          <w:szCs w:val="28"/>
          <w:lang w:val="ru-RU"/>
        </w:rPr>
        <w:t>1</w:t>
      </w:r>
      <w:r w:rsidRPr="00315F40">
        <w:rPr>
          <w:rFonts w:ascii="Times New Roman" w:hAnsi="Times New Roman" w:cs="Times New Roman"/>
          <w:sz w:val="28"/>
          <w:szCs w:val="28"/>
          <w:lang w:val="ru-RU"/>
        </w:rPr>
        <w:t>,</w:t>
      </w:r>
      <w:r w:rsidR="0055787D">
        <w:rPr>
          <w:rFonts w:ascii="Times New Roman" w:hAnsi="Times New Roman" w:cs="Times New Roman"/>
          <w:sz w:val="28"/>
          <w:szCs w:val="28"/>
          <w:lang w:val="ru-RU"/>
        </w:rPr>
        <w:t xml:space="preserve"> 14, 17</w:t>
      </w:r>
      <w:r w:rsidRPr="00315F40">
        <w:rPr>
          <w:rFonts w:ascii="Times New Roman" w:hAnsi="Times New Roman" w:cs="Times New Roman"/>
          <w:sz w:val="28"/>
          <w:szCs w:val="28"/>
          <w:lang w:val="ru-RU"/>
        </w:rPr>
        <w:t>].</w:t>
      </w:r>
      <w:r w:rsidR="00AD4CA3" w:rsidRPr="00315F40">
        <w:rPr>
          <w:rFonts w:ascii="Times New Roman" w:hAnsi="Times New Roman" w:cs="Times New Roman"/>
          <w:sz w:val="28"/>
          <w:szCs w:val="28"/>
          <w:lang w:val="ru-RU"/>
        </w:rPr>
        <w:t xml:space="preserve"> </w:t>
      </w:r>
      <w:r w:rsidRPr="00315F40">
        <w:rPr>
          <w:rFonts w:ascii="Times New Roman" w:hAnsi="Times New Roman" w:cs="Times New Roman"/>
          <w:sz w:val="28"/>
          <w:szCs w:val="28"/>
          <w:lang w:val="ru-RU"/>
        </w:rPr>
        <w:t>Застосовувані для цього пристрою - внутрішньосудинні катетери, є</w:t>
      </w:r>
      <w:r w:rsidR="00AD4CA3" w:rsidRPr="00315F40">
        <w:rPr>
          <w:rFonts w:ascii="Times New Roman" w:hAnsi="Times New Roman" w:cs="Times New Roman"/>
          <w:sz w:val="28"/>
          <w:szCs w:val="28"/>
          <w:lang w:val="ru-RU"/>
        </w:rPr>
        <w:t xml:space="preserve"> </w:t>
      </w:r>
      <w:r w:rsidRPr="00315F40">
        <w:rPr>
          <w:rFonts w:ascii="Times New Roman" w:hAnsi="Times New Roman" w:cs="Times New Roman"/>
          <w:sz w:val="28"/>
          <w:szCs w:val="28"/>
          <w:lang w:val="ru-RU"/>
        </w:rPr>
        <w:t>потенційною загрозою пацієнта, т.к. формують можливість прямого</w:t>
      </w:r>
      <w:r w:rsidR="00AD4CA3" w:rsidRPr="00315F40">
        <w:rPr>
          <w:rFonts w:ascii="Times New Roman" w:hAnsi="Times New Roman" w:cs="Times New Roman"/>
          <w:sz w:val="28"/>
          <w:szCs w:val="28"/>
          <w:lang w:val="ru-RU"/>
        </w:rPr>
        <w:t xml:space="preserve"> </w:t>
      </w:r>
      <w:r w:rsidRPr="00315F40">
        <w:rPr>
          <w:rFonts w:ascii="Times New Roman" w:hAnsi="Times New Roman" w:cs="Times New Roman"/>
          <w:sz w:val="28"/>
          <w:szCs w:val="28"/>
          <w:lang w:val="ru-RU"/>
        </w:rPr>
        <w:t>доступу мікроорганізмів у системний кровотік, минаючи основні</w:t>
      </w:r>
      <w:r w:rsidR="00AD4CA3" w:rsidRPr="00315F40">
        <w:rPr>
          <w:rFonts w:ascii="Times New Roman" w:hAnsi="Times New Roman" w:cs="Times New Roman"/>
          <w:sz w:val="28"/>
          <w:szCs w:val="28"/>
          <w:lang w:val="ru-RU"/>
        </w:rPr>
        <w:t xml:space="preserve"> </w:t>
      </w:r>
      <w:r w:rsidRPr="00315F40">
        <w:rPr>
          <w:rFonts w:ascii="Times New Roman" w:hAnsi="Times New Roman" w:cs="Times New Roman"/>
          <w:sz w:val="28"/>
          <w:szCs w:val="28"/>
          <w:lang w:val="ru-RU"/>
        </w:rPr>
        <w:t>природні механізми захисту [</w:t>
      </w:r>
      <w:r w:rsidR="0055787D">
        <w:rPr>
          <w:rFonts w:ascii="Times New Roman" w:hAnsi="Times New Roman" w:cs="Times New Roman"/>
          <w:sz w:val="28"/>
          <w:szCs w:val="28"/>
          <w:lang w:val="ru-RU"/>
        </w:rPr>
        <w:t>14</w:t>
      </w:r>
      <w:r w:rsidR="00AD4CA3" w:rsidRPr="00315F40">
        <w:rPr>
          <w:rFonts w:ascii="Times New Roman" w:hAnsi="Times New Roman" w:cs="Times New Roman"/>
          <w:sz w:val="28"/>
          <w:szCs w:val="28"/>
          <w:lang w:val="ru-RU"/>
        </w:rPr>
        <w:t>,</w:t>
      </w:r>
      <w:r w:rsidR="0055787D">
        <w:rPr>
          <w:rFonts w:ascii="Times New Roman" w:hAnsi="Times New Roman" w:cs="Times New Roman"/>
          <w:sz w:val="28"/>
          <w:szCs w:val="28"/>
          <w:lang w:val="ru-RU"/>
        </w:rPr>
        <w:t xml:space="preserve"> </w:t>
      </w:r>
      <w:r w:rsidR="00AC7026">
        <w:rPr>
          <w:rFonts w:ascii="Times New Roman" w:hAnsi="Times New Roman" w:cs="Times New Roman"/>
          <w:sz w:val="28"/>
          <w:szCs w:val="28"/>
          <w:lang w:val="ru-RU"/>
        </w:rPr>
        <w:t>22</w:t>
      </w:r>
      <w:r w:rsidR="00AD4CA3" w:rsidRPr="00315F40">
        <w:rPr>
          <w:rFonts w:ascii="Times New Roman" w:hAnsi="Times New Roman" w:cs="Times New Roman"/>
          <w:sz w:val="28"/>
          <w:szCs w:val="28"/>
          <w:lang w:val="ru-RU"/>
        </w:rPr>
        <w:t>,</w:t>
      </w:r>
      <w:r w:rsidR="0055787D">
        <w:rPr>
          <w:rFonts w:ascii="Times New Roman" w:hAnsi="Times New Roman" w:cs="Times New Roman"/>
          <w:sz w:val="28"/>
          <w:szCs w:val="28"/>
          <w:lang w:val="ru-RU"/>
        </w:rPr>
        <w:t xml:space="preserve"> 31</w:t>
      </w:r>
      <w:r w:rsidR="00AD4CA3" w:rsidRPr="00315F40">
        <w:rPr>
          <w:rFonts w:ascii="Times New Roman" w:hAnsi="Times New Roman" w:cs="Times New Roman"/>
          <w:sz w:val="28"/>
          <w:szCs w:val="28"/>
          <w:lang w:val="ru-RU"/>
        </w:rPr>
        <w:t>,</w:t>
      </w:r>
      <w:r w:rsidR="0055787D">
        <w:rPr>
          <w:rFonts w:ascii="Times New Roman" w:hAnsi="Times New Roman" w:cs="Times New Roman"/>
          <w:sz w:val="28"/>
          <w:szCs w:val="28"/>
          <w:lang w:val="ru-RU"/>
        </w:rPr>
        <w:t xml:space="preserve"> 98</w:t>
      </w:r>
      <w:r w:rsidR="00AD4CA3" w:rsidRPr="00315F40">
        <w:rPr>
          <w:rFonts w:ascii="Times New Roman" w:hAnsi="Times New Roman" w:cs="Times New Roman"/>
          <w:sz w:val="28"/>
          <w:szCs w:val="28"/>
          <w:lang w:val="ru-RU"/>
        </w:rPr>
        <w:t>,</w:t>
      </w:r>
      <w:r w:rsidR="0055787D">
        <w:rPr>
          <w:rFonts w:ascii="Times New Roman" w:hAnsi="Times New Roman" w:cs="Times New Roman"/>
          <w:sz w:val="28"/>
          <w:szCs w:val="28"/>
          <w:lang w:val="ru-RU"/>
        </w:rPr>
        <w:t xml:space="preserve"> 105</w:t>
      </w:r>
      <w:r w:rsidRPr="00315F40">
        <w:rPr>
          <w:rFonts w:ascii="Times New Roman" w:hAnsi="Times New Roman" w:cs="Times New Roman"/>
          <w:sz w:val="28"/>
          <w:szCs w:val="28"/>
          <w:lang w:val="ru-RU"/>
        </w:rPr>
        <w:t>].</w:t>
      </w:r>
    </w:p>
    <w:p w14:paraId="0D2F4EDC" w14:textId="58E6EEEA" w:rsidR="00AD4CA3" w:rsidRPr="00315F40" w:rsidRDefault="00AD4CA3" w:rsidP="0055787D">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 xml:space="preserve">Катетер-асоційовані інфекції кровотоку (КАІК) – група інфекційних захворювань, що розвиваються у людини внаслідок використання судинного катетера для введення лікарських засобів, забору проб крові чи інших процедур при наданні медичної допомоги. Приблизно у 15% пацієнтів після встановлення центрального венозного катетера (ЦВК) розвиваються механічні, інфекційні або тромботичні ускладнення, що вимагають його видалення </w:t>
      </w:r>
      <w:bookmarkStart w:id="0" w:name="_Hlk151373068"/>
      <w:r w:rsidRPr="00315F40">
        <w:rPr>
          <w:rFonts w:ascii="Times New Roman" w:hAnsi="Times New Roman" w:cs="Times New Roman"/>
          <w:sz w:val="28"/>
          <w:szCs w:val="28"/>
          <w:lang w:val="uk-UA"/>
        </w:rPr>
        <w:t>[</w:t>
      </w:r>
      <w:r w:rsidR="0055787D">
        <w:rPr>
          <w:rFonts w:ascii="Times New Roman" w:hAnsi="Times New Roman" w:cs="Times New Roman"/>
          <w:sz w:val="28"/>
          <w:szCs w:val="28"/>
          <w:lang w:val="uk-UA"/>
        </w:rPr>
        <w:t>84</w:t>
      </w:r>
      <w:r w:rsidRPr="00315F40">
        <w:rPr>
          <w:rFonts w:ascii="Times New Roman" w:hAnsi="Times New Roman" w:cs="Times New Roman"/>
          <w:sz w:val="28"/>
          <w:szCs w:val="28"/>
          <w:lang w:val="uk-UA"/>
        </w:rPr>
        <w:t>].</w:t>
      </w:r>
    </w:p>
    <w:bookmarkEnd w:id="0"/>
    <w:p w14:paraId="099B7137" w14:textId="77777777" w:rsidR="0055787D" w:rsidRDefault="00AD4CA3" w:rsidP="0055787D">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Кількість КАІК варіює в різних за структурою та профілю відділеннях та</w:t>
      </w:r>
      <w:r w:rsidR="004A02D3"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стаціонарах та становить за даними різних досліджень від 2,9 випадків на 1000</w:t>
      </w:r>
      <w:r w:rsidR="004A02D3"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днів катетеризації у спеціалізованих відділеннях реанімації та інтенсивної</w:t>
      </w:r>
      <w:r w:rsidR="004A02D3"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 xml:space="preserve">терапії </w:t>
      </w:r>
      <w:r w:rsidR="004A02D3" w:rsidRPr="00315F40">
        <w:rPr>
          <w:rFonts w:ascii="Times New Roman" w:hAnsi="Times New Roman" w:cs="Times New Roman"/>
          <w:sz w:val="28"/>
          <w:szCs w:val="28"/>
          <w:lang w:val="uk-UA"/>
        </w:rPr>
        <w:t>В</w:t>
      </w:r>
      <w:r w:rsidRPr="00315F40">
        <w:rPr>
          <w:rFonts w:ascii="Times New Roman" w:hAnsi="Times New Roman" w:cs="Times New Roman"/>
          <w:sz w:val="28"/>
          <w:szCs w:val="28"/>
          <w:lang w:val="uk-UA"/>
        </w:rPr>
        <w:t xml:space="preserve">РІТ), і до 7,7 випадків у пацієнтів </w:t>
      </w:r>
      <w:r w:rsidR="004A02D3" w:rsidRPr="00315F40">
        <w:rPr>
          <w:rFonts w:ascii="Times New Roman" w:hAnsi="Times New Roman" w:cs="Times New Roman"/>
          <w:sz w:val="28"/>
          <w:szCs w:val="28"/>
          <w:lang w:val="uk-UA"/>
        </w:rPr>
        <w:t>В</w:t>
      </w:r>
      <w:r w:rsidRPr="00315F40">
        <w:rPr>
          <w:rFonts w:ascii="Times New Roman" w:hAnsi="Times New Roman" w:cs="Times New Roman"/>
          <w:sz w:val="28"/>
          <w:szCs w:val="28"/>
          <w:lang w:val="uk-UA"/>
        </w:rPr>
        <w:t>РІТ загального профілю [</w:t>
      </w:r>
      <w:bookmarkStart w:id="1" w:name="_Hlk151373088"/>
      <w:r w:rsidR="0055787D">
        <w:rPr>
          <w:rFonts w:ascii="Times New Roman" w:hAnsi="Times New Roman" w:cs="Times New Roman"/>
          <w:sz w:val="28"/>
          <w:szCs w:val="28"/>
          <w:lang w:val="uk-UA"/>
        </w:rPr>
        <w:t>88</w:t>
      </w:r>
      <w:bookmarkEnd w:id="1"/>
      <w:r w:rsidRPr="00315F40">
        <w:rPr>
          <w:rFonts w:ascii="Times New Roman" w:hAnsi="Times New Roman" w:cs="Times New Roman"/>
          <w:sz w:val="28"/>
          <w:szCs w:val="28"/>
          <w:lang w:val="uk-UA"/>
        </w:rPr>
        <w:t>].</w:t>
      </w:r>
    </w:p>
    <w:p w14:paraId="5B91D617" w14:textId="164B2BE4" w:rsidR="0055787D" w:rsidRDefault="00AD4CA3" w:rsidP="0055787D">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lastRenderedPageBreak/>
        <w:t>Ризик виникнення КАІК частково визначається типом використовуваного матеріалу</w:t>
      </w:r>
      <w:r w:rsidR="004A02D3"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та тривалістю застосування (при термінах</w:t>
      </w:r>
      <w:r w:rsidR="004A02D3"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катетеризації до 7 днів розвиток інфекції</w:t>
      </w:r>
      <w:r w:rsidR="004A02D3"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спостерігається у 5% хворих, більше 1 місяця – у 36% хворих) Зв'язок сепсису з</w:t>
      </w:r>
      <w:r w:rsidR="004A02D3"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інфікованим катетером становить від 20% до 55% [</w:t>
      </w:r>
      <w:bookmarkStart w:id="2" w:name="_Hlk151373110"/>
      <w:r w:rsidR="0055787D">
        <w:rPr>
          <w:rFonts w:ascii="Times New Roman" w:hAnsi="Times New Roman" w:cs="Times New Roman"/>
          <w:sz w:val="28"/>
          <w:szCs w:val="28"/>
          <w:lang w:val="uk-UA"/>
        </w:rPr>
        <w:t>113</w:t>
      </w:r>
      <w:r w:rsidRPr="00315F40">
        <w:rPr>
          <w:rFonts w:ascii="Times New Roman" w:hAnsi="Times New Roman" w:cs="Times New Roman"/>
          <w:sz w:val="28"/>
          <w:szCs w:val="28"/>
          <w:lang w:val="uk-UA"/>
        </w:rPr>
        <w:t xml:space="preserve">]. </w:t>
      </w:r>
      <w:bookmarkEnd w:id="2"/>
      <w:r w:rsidRPr="00315F40">
        <w:rPr>
          <w:rFonts w:ascii="Times New Roman" w:hAnsi="Times New Roman" w:cs="Times New Roman"/>
          <w:sz w:val="28"/>
          <w:szCs w:val="28"/>
          <w:lang w:val="uk-UA"/>
        </w:rPr>
        <w:t>Частота інфекцій, пов'язаних із судинними катетерами, встановлена в</w:t>
      </w:r>
      <w:r w:rsidR="004A02D3"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результаті мультицентрового дослідження, що включає дорослі та дитячі</w:t>
      </w:r>
      <w:r w:rsidR="004A02D3"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відділення інтенсивної терапії, була в кілька разів вищою в країнах, що розвиваються</w:t>
      </w:r>
      <w:r w:rsidR="004A02D3"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(6.9-8.9 на 1000 днів катетеризації) порівняно з показниками у США (1.5 на 1000</w:t>
      </w:r>
      <w:r w:rsidR="004A02D3"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 xml:space="preserve">днів). </w:t>
      </w:r>
      <w:bookmarkStart w:id="3" w:name="_Hlk151373119"/>
      <w:r w:rsidRPr="00315F40">
        <w:rPr>
          <w:rFonts w:ascii="Times New Roman" w:hAnsi="Times New Roman" w:cs="Times New Roman"/>
          <w:sz w:val="28"/>
          <w:szCs w:val="28"/>
          <w:lang w:val="uk-UA"/>
        </w:rPr>
        <w:t>[</w:t>
      </w:r>
      <w:r w:rsidR="0055787D">
        <w:rPr>
          <w:rFonts w:ascii="Times New Roman" w:hAnsi="Times New Roman" w:cs="Times New Roman"/>
          <w:sz w:val="28"/>
          <w:szCs w:val="28"/>
          <w:lang w:val="uk-UA"/>
        </w:rPr>
        <w:t>22</w:t>
      </w:r>
      <w:bookmarkEnd w:id="3"/>
      <w:r w:rsidR="0055787D">
        <w:rPr>
          <w:rFonts w:ascii="Times New Roman" w:hAnsi="Times New Roman" w:cs="Times New Roman"/>
          <w:sz w:val="28"/>
          <w:szCs w:val="28"/>
          <w:lang w:val="uk-UA"/>
        </w:rPr>
        <w:t>].</w:t>
      </w:r>
    </w:p>
    <w:p w14:paraId="5B4EB69B" w14:textId="4BAD89F2" w:rsidR="00AD4CA3" w:rsidRPr="00315F40" w:rsidRDefault="00AD4CA3" w:rsidP="0055787D">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Частота інфекційних ускладнень, пов'язаних з наявністю судинного катетера,</w:t>
      </w:r>
      <w:r w:rsidR="004A02D3"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залежить:</w:t>
      </w:r>
    </w:p>
    <w:p w14:paraId="4C3765D3" w14:textId="77777777" w:rsidR="004A02D3" w:rsidRPr="00315F40" w:rsidRDefault="004A02D3" w:rsidP="0055787D">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w:t>
      </w:r>
      <w:r w:rsidR="00AD4CA3" w:rsidRPr="00315F40">
        <w:rPr>
          <w:rFonts w:ascii="Times New Roman" w:hAnsi="Times New Roman" w:cs="Times New Roman"/>
          <w:sz w:val="28"/>
          <w:szCs w:val="28"/>
          <w:lang w:val="uk-UA"/>
        </w:rPr>
        <w:t xml:space="preserve"> від ефективної профілактики перехресного інфікування пацієнтів один від одного шляхом гігієни рук та дезінфекції поверхонь у близькому оточенні пацієнта;</w:t>
      </w:r>
    </w:p>
    <w:p w14:paraId="76B3D677" w14:textId="299E4E09" w:rsidR="00153775" w:rsidRPr="00315F40" w:rsidRDefault="004A02D3" w:rsidP="0055787D">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w:t>
      </w:r>
      <w:r w:rsidR="00AD4CA3" w:rsidRPr="00315F40">
        <w:rPr>
          <w:rFonts w:ascii="Times New Roman" w:hAnsi="Times New Roman" w:cs="Times New Roman"/>
          <w:sz w:val="28"/>
          <w:szCs w:val="28"/>
          <w:lang w:val="uk-UA"/>
        </w:rPr>
        <w:t xml:space="preserve"> від профілактики ендогенного інфікування катетера та рани вхідного</w:t>
      </w:r>
      <w:r w:rsidRPr="00315F40">
        <w:rPr>
          <w:rFonts w:ascii="Times New Roman" w:hAnsi="Times New Roman" w:cs="Times New Roman"/>
          <w:sz w:val="28"/>
          <w:szCs w:val="28"/>
          <w:lang w:val="uk-UA"/>
        </w:rPr>
        <w:t xml:space="preserve"> </w:t>
      </w:r>
      <w:r w:rsidR="00AD4CA3" w:rsidRPr="00315F40">
        <w:rPr>
          <w:rFonts w:ascii="Times New Roman" w:hAnsi="Times New Roman" w:cs="Times New Roman"/>
          <w:sz w:val="28"/>
          <w:szCs w:val="28"/>
          <w:lang w:val="uk-UA"/>
        </w:rPr>
        <w:t>отвор</w:t>
      </w:r>
      <w:r w:rsidRPr="00315F40">
        <w:rPr>
          <w:rFonts w:ascii="Times New Roman" w:hAnsi="Times New Roman" w:cs="Times New Roman"/>
          <w:sz w:val="28"/>
          <w:szCs w:val="28"/>
          <w:lang w:val="uk-UA"/>
        </w:rPr>
        <w:t>а</w:t>
      </w:r>
      <w:r w:rsidR="00AD4CA3" w:rsidRPr="00315F40">
        <w:rPr>
          <w:rFonts w:ascii="Times New Roman" w:hAnsi="Times New Roman" w:cs="Times New Roman"/>
          <w:sz w:val="28"/>
          <w:szCs w:val="28"/>
          <w:lang w:val="uk-UA"/>
        </w:rPr>
        <w:t xml:space="preserve"> катетера шляхом впровадження в роботу сучасних матеріалів та технологій</w:t>
      </w:r>
      <w:r w:rsidRPr="00315F40">
        <w:rPr>
          <w:rFonts w:ascii="Times New Roman" w:hAnsi="Times New Roman" w:cs="Times New Roman"/>
          <w:sz w:val="28"/>
          <w:szCs w:val="28"/>
          <w:lang w:val="uk-UA"/>
        </w:rPr>
        <w:t xml:space="preserve"> </w:t>
      </w:r>
      <w:r w:rsidR="00AD4CA3" w:rsidRPr="00315F40">
        <w:rPr>
          <w:rFonts w:ascii="Times New Roman" w:hAnsi="Times New Roman" w:cs="Times New Roman"/>
          <w:sz w:val="28"/>
          <w:szCs w:val="28"/>
          <w:lang w:val="uk-UA"/>
        </w:rPr>
        <w:t>догляду за катетером, ефективність застосування яких слід оцінювати в</w:t>
      </w:r>
      <w:r w:rsidRPr="00315F40">
        <w:rPr>
          <w:rFonts w:ascii="Times New Roman" w:hAnsi="Times New Roman" w:cs="Times New Roman"/>
          <w:sz w:val="28"/>
          <w:szCs w:val="28"/>
          <w:lang w:val="uk-UA"/>
        </w:rPr>
        <w:t xml:space="preserve"> </w:t>
      </w:r>
      <w:r w:rsidR="00AD4CA3" w:rsidRPr="00315F40">
        <w:rPr>
          <w:rFonts w:ascii="Times New Roman" w:hAnsi="Times New Roman" w:cs="Times New Roman"/>
          <w:sz w:val="28"/>
          <w:szCs w:val="28"/>
          <w:lang w:val="uk-UA"/>
        </w:rPr>
        <w:t>клінічній практиці, спостерігаючи за частотою, динамікою та етіологічною структурою</w:t>
      </w:r>
      <w:r w:rsidRPr="00315F40">
        <w:rPr>
          <w:rFonts w:ascii="Times New Roman" w:hAnsi="Times New Roman" w:cs="Times New Roman"/>
          <w:sz w:val="28"/>
          <w:szCs w:val="28"/>
          <w:lang w:val="uk-UA"/>
        </w:rPr>
        <w:t xml:space="preserve"> </w:t>
      </w:r>
      <w:r w:rsidR="00AD4CA3" w:rsidRPr="00315F40">
        <w:rPr>
          <w:rFonts w:ascii="Times New Roman" w:hAnsi="Times New Roman" w:cs="Times New Roman"/>
          <w:sz w:val="28"/>
          <w:szCs w:val="28"/>
          <w:lang w:val="uk-UA"/>
        </w:rPr>
        <w:t>захворюваності КАІК</w:t>
      </w:r>
    </w:p>
    <w:p w14:paraId="246067E6" w14:textId="4BBE1474" w:rsidR="00751A96" w:rsidRPr="00315F40" w:rsidRDefault="00751A96" w:rsidP="0055787D">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 xml:space="preserve">Існує велика кількість різних катетерів. Катетер може бути названий за типом судини, куди він встановлюється (наприклад, периферичний венозний, центральний венозний або артеріальний). Катетери також поділяють по тривалості його встановлення (наприклад, тимчасовий, або короткостроковий; постійний, або довгостроковий), за його довжиною (наприклад, довгий чи короткий). ВСП позначають за наявністю спеціальних характеристик (наприклад, наявність або відсутність манжети, просочення гепарином натрію, антибіотиками або антисептиками, кількість просвітів). Поширена назва катетера за локалізацією місця (наприклад, підключичний, </w:t>
      </w:r>
      <w:r w:rsidRPr="00315F40">
        <w:rPr>
          <w:rFonts w:ascii="Times New Roman" w:hAnsi="Times New Roman" w:cs="Times New Roman"/>
          <w:sz w:val="28"/>
          <w:szCs w:val="28"/>
          <w:lang w:val="uk-UA"/>
        </w:rPr>
        <w:lastRenderedPageBreak/>
        <w:t>стегновий, катетер у ВЯВ)</w:t>
      </w:r>
      <w:r w:rsidR="00C73327"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і способу установки катетера в судину, тобто його шлях від місця різ</w:t>
      </w:r>
      <w:r w:rsidR="00C73327" w:rsidRPr="00315F40">
        <w:rPr>
          <w:rFonts w:ascii="Times New Roman" w:hAnsi="Times New Roman" w:cs="Times New Roman"/>
          <w:sz w:val="28"/>
          <w:szCs w:val="28"/>
          <w:lang w:val="uk-UA"/>
        </w:rPr>
        <w:t>різу</w:t>
      </w:r>
      <w:r w:rsidRPr="00315F40">
        <w:rPr>
          <w:rFonts w:ascii="Times New Roman" w:hAnsi="Times New Roman" w:cs="Times New Roman"/>
          <w:sz w:val="28"/>
          <w:szCs w:val="28"/>
          <w:lang w:val="uk-UA"/>
        </w:rPr>
        <w:t xml:space="preserve"> шкіри до судини</w:t>
      </w:r>
      <w:r w:rsidR="00C73327"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(тунел</w:t>
      </w:r>
      <w:r w:rsidR="00C73327" w:rsidRPr="00315F40">
        <w:rPr>
          <w:rFonts w:ascii="Times New Roman" w:hAnsi="Times New Roman" w:cs="Times New Roman"/>
          <w:sz w:val="28"/>
          <w:szCs w:val="28"/>
          <w:lang w:val="uk-UA"/>
        </w:rPr>
        <w:t>ьний</w:t>
      </w:r>
      <w:r w:rsidRPr="00315F40">
        <w:rPr>
          <w:rFonts w:ascii="Times New Roman" w:hAnsi="Times New Roman" w:cs="Times New Roman"/>
          <w:sz w:val="28"/>
          <w:szCs w:val="28"/>
          <w:lang w:val="uk-UA"/>
        </w:rPr>
        <w:t xml:space="preserve"> і нетун</w:t>
      </w:r>
      <w:r w:rsidR="00C73327" w:rsidRPr="00315F40">
        <w:rPr>
          <w:rFonts w:ascii="Times New Roman" w:hAnsi="Times New Roman" w:cs="Times New Roman"/>
          <w:sz w:val="28"/>
          <w:szCs w:val="28"/>
          <w:lang w:val="uk-UA"/>
        </w:rPr>
        <w:t>ель</w:t>
      </w:r>
      <w:r w:rsidRPr="00315F40">
        <w:rPr>
          <w:rFonts w:ascii="Times New Roman" w:hAnsi="Times New Roman" w:cs="Times New Roman"/>
          <w:sz w:val="28"/>
          <w:szCs w:val="28"/>
          <w:lang w:val="uk-UA"/>
        </w:rPr>
        <w:t>ний катетер)</w:t>
      </w:r>
    </w:p>
    <w:p w14:paraId="1F6A174C" w14:textId="545E0DFF" w:rsidR="00751A96" w:rsidRPr="00315F40" w:rsidRDefault="00C73327" w:rsidP="00C73327">
      <w:pPr>
        <w:spacing w:line="360" w:lineRule="auto"/>
        <w:jc w:val="right"/>
        <w:rPr>
          <w:rFonts w:ascii="Times New Roman" w:hAnsi="Times New Roman" w:cs="Times New Roman"/>
          <w:sz w:val="28"/>
          <w:szCs w:val="28"/>
          <w:lang w:val="uk-UA"/>
        </w:rPr>
      </w:pPr>
      <w:r w:rsidRPr="00315F40">
        <w:rPr>
          <w:rFonts w:ascii="Times New Roman" w:hAnsi="Times New Roman" w:cs="Times New Roman"/>
          <w:sz w:val="28"/>
          <w:szCs w:val="28"/>
          <w:lang w:val="uk-UA"/>
        </w:rPr>
        <w:t>Таблиця 1.1.</w:t>
      </w:r>
    </w:p>
    <w:p w14:paraId="374BD983" w14:textId="36B1BD6F" w:rsidR="00C73327" w:rsidRPr="00315F40" w:rsidRDefault="00C73327" w:rsidP="00051C3F">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Типи катетерів для венозного та артеріального доступу, ризик інфекції</w:t>
      </w:r>
    </w:p>
    <w:tbl>
      <w:tblPr>
        <w:tblStyle w:val="a4"/>
        <w:tblW w:w="0" w:type="auto"/>
        <w:tblLook w:val="04A0" w:firstRow="1" w:lastRow="0" w:firstColumn="1" w:lastColumn="0" w:noHBand="0" w:noVBand="1"/>
      </w:tblPr>
      <w:tblGrid>
        <w:gridCol w:w="2332"/>
        <w:gridCol w:w="2865"/>
        <w:gridCol w:w="1872"/>
        <w:gridCol w:w="2501"/>
      </w:tblGrid>
      <w:tr w:rsidR="0034320B" w:rsidRPr="00315F40" w14:paraId="4FCEB915" w14:textId="77777777" w:rsidTr="00C73327">
        <w:tc>
          <w:tcPr>
            <w:tcW w:w="2865" w:type="dxa"/>
          </w:tcPr>
          <w:p w14:paraId="12C3383F" w14:textId="6A3F79D0" w:rsidR="00C73327" w:rsidRPr="00315F40" w:rsidRDefault="0055787D" w:rsidP="00051C3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Назва катетера</w:t>
            </w:r>
          </w:p>
        </w:tc>
        <w:tc>
          <w:tcPr>
            <w:tcW w:w="2348" w:type="dxa"/>
          </w:tcPr>
          <w:p w14:paraId="6651735E" w14:textId="238E5729" w:rsidR="00C73327" w:rsidRPr="00315F40" w:rsidRDefault="0055787D" w:rsidP="00051C3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Місце</w:t>
            </w:r>
          </w:p>
        </w:tc>
        <w:tc>
          <w:tcPr>
            <w:tcW w:w="2349" w:type="dxa"/>
          </w:tcPr>
          <w:p w14:paraId="5DC3DCF9" w14:textId="001C3AA6" w:rsidR="00C73327" w:rsidRPr="00315F40" w:rsidRDefault="0055787D" w:rsidP="00051C3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Довжина</w:t>
            </w:r>
          </w:p>
        </w:tc>
        <w:tc>
          <w:tcPr>
            <w:tcW w:w="2349" w:type="dxa"/>
          </w:tcPr>
          <w:p w14:paraId="3E013804" w14:textId="74EBE1E3" w:rsidR="00C73327" w:rsidRPr="00315F40" w:rsidRDefault="0055787D" w:rsidP="00051C3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Ускладнення</w:t>
            </w:r>
          </w:p>
        </w:tc>
      </w:tr>
      <w:tr w:rsidR="0034320B" w:rsidRPr="00315F40" w14:paraId="1C01BB2D" w14:textId="77777777" w:rsidTr="00C73327">
        <w:tc>
          <w:tcPr>
            <w:tcW w:w="2865" w:type="dxa"/>
          </w:tcPr>
          <w:p w14:paraId="6A8A9942" w14:textId="77777777" w:rsidR="00C73327" w:rsidRPr="00315F40" w:rsidRDefault="00C73327" w:rsidP="00C73327">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Периферичний венозний</w:t>
            </w:r>
          </w:p>
          <w:p w14:paraId="62266685" w14:textId="77777777" w:rsidR="00C73327" w:rsidRPr="00315F40" w:rsidRDefault="00C73327" w:rsidP="00C73327">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катетер</w:t>
            </w:r>
          </w:p>
          <w:p w14:paraId="56CD445F" w14:textId="53CF753B" w:rsidR="00C73327" w:rsidRPr="00315F40" w:rsidRDefault="00BB2A8C" w:rsidP="00C73327">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 xml:space="preserve"> </w:t>
            </w:r>
          </w:p>
          <w:p w14:paraId="489F4D58" w14:textId="2629CEE0" w:rsidR="00C73327" w:rsidRPr="00315F40" w:rsidRDefault="00C73327" w:rsidP="00C73327">
            <w:pPr>
              <w:spacing w:line="360" w:lineRule="auto"/>
              <w:rPr>
                <w:rFonts w:ascii="Times New Roman" w:hAnsi="Times New Roman" w:cs="Times New Roman"/>
                <w:sz w:val="28"/>
                <w:szCs w:val="28"/>
                <w:lang w:val="uk-UA"/>
              </w:rPr>
            </w:pPr>
          </w:p>
        </w:tc>
        <w:tc>
          <w:tcPr>
            <w:tcW w:w="2348" w:type="dxa"/>
          </w:tcPr>
          <w:p w14:paraId="7DC74612"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Зазвичай встановлюють у вени передпліччя</w:t>
            </w:r>
          </w:p>
          <w:p w14:paraId="60D81739"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або кисті</w:t>
            </w:r>
          </w:p>
          <w:p w14:paraId="22670655" w14:textId="77777777" w:rsidR="00C73327" w:rsidRPr="00315F40" w:rsidRDefault="00C73327" w:rsidP="00051C3F">
            <w:pPr>
              <w:spacing w:line="360" w:lineRule="auto"/>
              <w:rPr>
                <w:rFonts w:ascii="Times New Roman" w:hAnsi="Times New Roman" w:cs="Times New Roman"/>
                <w:sz w:val="28"/>
                <w:szCs w:val="28"/>
                <w:lang w:val="uk-UA"/>
              </w:rPr>
            </w:pPr>
          </w:p>
        </w:tc>
        <w:tc>
          <w:tcPr>
            <w:tcW w:w="2349" w:type="dxa"/>
          </w:tcPr>
          <w:p w14:paraId="656AAACA" w14:textId="58D1326C" w:rsidR="00C73327" w:rsidRPr="00315F40" w:rsidRDefault="00BB2A8C" w:rsidP="00051C3F">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(7,62 см)</w:t>
            </w:r>
          </w:p>
        </w:tc>
        <w:tc>
          <w:tcPr>
            <w:tcW w:w="2349" w:type="dxa"/>
          </w:tcPr>
          <w:p w14:paraId="2CF24051"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Флебіт при використанні; рідко пов'язаний з інфекцією кровотоку.</w:t>
            </w:r>
          </w:p>
          <w:p w14:paraId="649A2E34"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В основному застосовується для короткострокового</w:t>
            </w:r>
          </w:p>
          <w:p w14:paraId="48270543" w14:textId="09EB6560" w:rsidR="00C73327"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використання</w:t>
            </w:r>
          </w:p>
        </w:tc>
      </w:tr>
      <w:tr w:rsidR="0034320B" w:rsidRPr="00315F40" w14:paraId="7F37611A" w14:textId="77777777" w:rsidTr="00C73327">
        <w:tc>
          <w:tcPr>
            <w:tcW w:w="2865" w:type="dxa"/>
          </w:tcPr>
          <w:p w14:paraId="7FD0D651" w14:textId="77777777" w:rsidR="00C73327" w:rsidRPr="00315F40" w:rsidRDefault="00C73327" w:rsidP="00C73327">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Периферичний артеріальний катетер</w:t>
            </w:r>
          </w:p>
          <w:p w14:paraId="09766D0A" w14:textId="5E3CC642" w:rsidR="00C73327" w:rsidRPr="00315F40" w:rsidRDefault="00C73327" w:rsidP="00C73327">
            <w:pPr>
              <w:spacing w:line="360" w:lineRule="auto"/>
              <w:rPr>
                <w:rFonts w:ascii="Times New Roman" w:hAnsi="Times New Roman" w:cs="Times New Roman"/>
                <w:sz w:val="28"/>
                <w:szCs w:val="28"/>
                <w:lang w:val="uk-UA"/>
              </w:rPr>
            </w:pPr>
          </w:p>
        </w:tc>
        <w:tc>
          <w:tcPr>
            <w:tcW w:w="2348" w:type="dxa"/>
          </w:tcPr>
          <w:p w14:paraId="1950E3C4" w14:textId="1427F42E"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Зазвичай встановлюють у променеву артерію;</w:t>
            </w:r>
          </w:p>
          <w:p w14:paraId="4F3E8EA0"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катетер може бути</w:t>
            </w:r>
          </w:p>
          <w:p w14:paraId="2DF26159" w14:textId="780DC8FF"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встановлений у стегнову, пахвову,</w:t>
            </w:r>
          </w:p>
          <w:p w14:paraId="468D6946"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плечову, задню</w:t>
            </w:r>
          </w:p>
          <w:p w14:paraId="3A0C8962" w14:textId="082B48C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великогомілкову артерії</w:t>
            </w:r>
          </w:p>
          <w:p w14:paraId="1F41DB3F" w14:textId="77777777" w:rsidR="00C73327" w:rsidRPr="00315F40" w:rsidRDefault="00C73327" w:rsidP="00051C3F">
            <w:pPr>
              <w:spacing w:line="360" w:lineRule="auto"/>
              <w:rPr>
                <w:rFonts w:ascii="Times New Roman" w:hAnsi="Times New Roman" w:cs="Times New Roman"/>
                <w:sz w:val="28"/>
                <w:szCs w:val="28"/>
                <w:lang w:val="uk-UA"/>
              </w:rPr>
            </w:pPr>
          </w:p>
        </w:tc>
        <w:tc>
          <w:tcPr>
            <w:tcW w:w="2349" w:type="dxa"/>
          </w:tcPr>
          <w:p w14:paraId="05C95E01"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(7,62 см)</w:t>
            </w:r>
          </w:p>
          <w:p w14:paraId="3C84C5B8" w14:textId="77777777" w:rsidR="00C73327" w:rsidRPr="00315F40" w:rsidRDefault="00C73327" w:rsidP="00051C3F">
            <w:pPr>
              <w:spacing w:line="360" w:lineRule="auto"/>
              <w:rPr>
                <w:rFonts w:ascii="Times New Roman" w:hAnsi="Times New Roman" w:cs="Times New Roman"/>
                <w:sz w:val="28"/>
                <w:szCs w:val="28"/>
                <w:lang w:val="uk-UA"/>
              </w:rPr>
            </w:pPr>
          </w:p>
        </w:tc>
        <w:tc>
          <w:tcPr>
            <w:tcW w:w="2349" w:type="dxa"/>
          </w:tcPr>
          <w:p w14:paraId="5C8EB1CF" w14:textId="2C6DFAB2"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Низький ризик інфекції;</w:t>
            </w:r>
          </w:p>
          <w:p w14:paraId="69483840"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рідко пов'язаний з інфекцією кровотоку.</w:t>
            </w:r>
          </w:p>
          <w:p w14:paraId="12A2D83A"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Для короткострокового</w:t>
            </w:r>
          </w:p>
          <w:p w14:paraId="0C4DEEE8"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використання, в основному для моніторингу</w:t>
            </w:r>
          </w:p>
          <w:p w14:paraId="24D2F8D9"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гемодинамічного стану, визначення</w:t>
            </w:r>
          </w:p>
          <w:p w14:paraId="4CA16A02"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газового складу крові</w:t>
            </w:r>
          </w:p>
          <w:p w14:paraId="4CA208C6" w14:textId="57D391B3" w:rsidR="00C73327"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lastRenderedPageBreak/>
              <w:t>у хворих у ВРІТ</w:t>
            </w:r>
          </w:p>
        </w:tc>
      </w:tr>
      <w:tr w:rsidR="0034320B" w:rsidRPr="00315F40" w14:paraId="30F96566" w14:textId="77777777" w:rsidTr="00C73327">
        <w:tc>
          <w:tcPr>
            <w:tcW w:w="2865" w:type="dxa"/>
          </w:tcPr>
          <w:p w14:paraId="4AE009E3" w14:textId="77777777" w:rsidR="00C73327" w:rsidRPr="00315F40" w:rsidRDefault="00C73327" w:rsidP="00C73327">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lastRenderedPageBreak/>
              <w:t>Середній катетер</w:t>
            </w:r>
          </w:p>
          <w:p w14:paraId="0A952619" w14:textId="30F23378" w:rsidR="00C73327" w:rsidRPr="00315F40" w:rsidRDefault="00C73327" w:rsidP="00BB2A8C">
            <w:pPr>
              <w:spacing w:line="360" w:lineRule="auto"/>
              <w:rPr>
                <w:rFonts w:ascii="Times New Roman" w:hAnsi="Times New Roman" w:cs="Times New Roman"/>
                <w:sz w:val="28"/>
                <w:szCs w:val="28"/>
                <w:lang w:val="uk-UA"/>
              </w:rPr>
            </w:pPr>
          </w:p>
        </w:tc>
        <w:tc>
          <w:tcPr>
            <w:tcW w:w="2348" w:type="dxa"/>
          </w:tcPr>
          <w:p w14:paraId="542C2874"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Встановлюють через</w:t>
            </w:r>
          </w:p>
          <w:p w14:paraId="3D18D464"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ліктьову ямку в прок симальні внутрішні вени передпліччя</w:t>
            </w:r>
          </w:p>
          <w:p w14:paraId="7C98C988"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або вени голови; не</w:t>
            </w:r>
          </w:p>
          <w:p w14:paraId="0C785202"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застосовують для центральних вен, периферичних катетерів.</w:t>
            </w:r>
          </w:p>
          <w:p w14:paraId="16E3461B" w14:textId="77777777" w:rsidR="00C73327" w:rsidRPr="00315F40" w:rsidRDefault="00C73327" w:rsidP="00051C3F">
            <w:pPr>
              <w:spacing w:line="360" w:lineRule="auto"/>
              <w:rPr>
                <w:rFonts w:ascii="Times New Roman" w:hAnsi="Times New Roman" w:cs="Times New Roman"/>
                <w:sz w:val="28"/>
                <w:szCs w:val="28"/>
                <w:lang w:val="uk-UA"/>
              </w:rPr>
            </w:pPr>
          </w:p>
        </w:tc>
        <w:tc>
          <w:tcPr>
            <w:tcW w:w="2349" w:type="dxa"/>
          </w:tcPr>
          <w:p w14:paraId="53D63D0F"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(7,62–</w:t>
            </w:r>
          </w:p>
          <w:p w14:paraId="5CF1443C"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20,32 см)</w:t>
            </w:r>
          </w:p>
          <w:p w14:paraId="2805360D" w14:textId="77777777" w:rsidR="00C73327" w:rsidRPr="00315F40" w:rsidRDefault="00C73327" w:rsidP="00051C3F">
            <w:pPr>
              <w:spacing w:line="360" w:lineRule="auto"/>
              <w:rPr>
                <w:rFonts w:ascii="Times New Roman" w:hAnsi="Times New Roman" w:cs="Times New Roman"/>
                <w:sz w:val="28"/>
                <w:szCs w:val="28"/>
                <w:lang w:val="uk-UA"/>
              </w:rPr>
            </w:pPr>
          </w:p>
        </w:tc>
        <w:tc>
          <w:tcPr>
            <w:tcW w:w="2349" w:type="dxa"/>
          </w:tcPr>
          <w:p w14:paraId="56AD6101"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Анафілактоїдні реакції були зареєстровані при застосуванні</w:t>
            </w:r>
          </w:p>
          <w:p w14:paraId="546F381B"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катетерів з еластомерного гідрогелю. Більше</w:t>
            </w:r>
          </w:p>
          <w:p w14:paraId="6AF76C0F" w14:textId="6A897477" w:rsidR="00C73327"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нижчі показники флебітів, ніж при периферичних катетерах</w:t>
            </w:r>
          </w:p>
        </w:tc>
      </w:tr>
      <w:tr w:rsidR="0034320B" w:rsidRPr="00315F40" w14:paraId="6C422222" w14:textId="77777777" w:rsidTr="00C73327">
        <w:tc>
          <w:tcPr>
            <w:tcW w:w="2865" w:type="dxa"/>
          </w:tcPr>
          <w:p w14:paraId="30CD654A" w14:textId="59D79728" w:rsidR="00C73327" w:rsidRPr="00315F40" w:rsidRDefault="00C73327" w:rsidP="00C73327">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Нетунел</w:t>
            </w:r>
            <w:r w:rsidR="00BB2A8C" w:rsidRPr="00315F40">
              <w:rPr>
                <w:rFonts w:ascii="Times New Roman" w:hAnsi="Times New Roman" w:cs="Times New Roman"/>
                <w:sz w:val="28"/>
                <w:szCs w:val="28"/>
                <w:lang w:val="uk-UA"/>
              </w:rPr>
              <w:t>ь</w:t>
            </w:r>
            <w:r w:rsidRPr="00315F40">
              <w:rPr>
                <w:rFonts w:ascii="Times New Roman" w:hAnsi="Times New Roman" w:cs="Times New Roman"/>
                <w:sz w:val="28"/>
                <w:szCs w:val="28"/>
                <w:lang w:val="uk-UA"/>
              </w:rPr>
              <w:t>ий ЦВК</w:t>
            </w:r>
          </w:p>
          <w:p w14:paraId="6AB3CDE6" w14:textId="18743C39" w:rsidR="00C73327" w:rsidRPr="00315F40" w:rsidRDefault="00C73327" w:rsidP="00C73327">
            <w:pPr>
              <w:spacing w:line="360" w:lineRule="auto"/>
              <w:rPr>
                <w:rFonts w:ascii="Times New Roman" w:hAnsi="Times New Roman" w:cs="Times New Roman"/>
                <w:sz w:val="28"/>
                <w:szCs w:val="28"/>
                <w:lang w:val="uk-UA"/>
              </w:rPr>
            </w:pPr>
          </w:p>
        </w:tc>
        <w:tc>
          <w:tcPr>
            <w:tcW w:w="2348" w:type="dxa"/>
          </w:tcPr>
          <w:p w14:paraId="622AFA94"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Для черезшкірної установки в центральні</w:t>
            </w:r>
          </w:p>
          <w:p w14:paraId="25DBFBC6"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вени (підключичну,</w:t>
            </w:r>
          </w:p>
          <w:p w14:paraId="0356A603"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внутрішню яремну</w:t>
            </w:r>
          </w:p>
          <w:p w14:paraId="2E2B74B8"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або стегнову)</w:t>
            </w:r>
          </w:p>
          <w:p w14:paraId="0EEED436" w14:textId="77777777" w:rsidR="00C73327" w:rsidRPr="00315F40" w:rsidRDefault="00C73327" w:rsidP="00051C3F">
            <w:pPr>
              <w:spacing w:line="360" w:lineRule="auto"/>
              <w:rPr>
                <w:rFonts w:ascii="Times New Roman" w:hAnsi="Times New Roman" w:cs="Times New Roman"/>
                <w:sz w:val="28"/>
                <w:szCs w:val="28"/>
                <w:lang w:val="uk-UA"/>
              </w:rPr>
            </w:pPr>
          </w:p>
        </w:tc>
        <w:tc>
          <w:tcPr>
            <w:tcW w:w="2349" w:type="dxa"/>
          </w:tcPr>
          <w:p w14:paraId="782BF7DB"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≥8 см за залежністю</w:t>
            </w:r>
          </w:p>
          <w:p w14:paraId="49D07AED"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від розмірів</w:t>
            </w:r>
          </w:p>
          <w:p w14:paraId="5E08C55D"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пацієнта</w:t>
            </w:r>
          </w:p>
          <w:p w14:paraId="7B4FE56B" w14:textId="77777777" w:rsidR="00C73327" w:rsidRPr="00315F40" w:rsidRDefault="00C73327" w:rsidP="00051C3F">
            <w:pPr>
              <w:spacing w:line="360" w:lineRule="auto"/>
              <w:rPr>
                <w:rFonts w:ascii="Times New Roman" w:hAnsi="Times New Roman" w:cs="Times New Roman"/>
                <w:sz w:val="28"/>
                <w:szCs w:val="28"/>
                <w:lang w:val="uk-UA"/>
              </w:rPr>
            </w:pPr>
          </w:p>
        </w:tc>
        <w:tc>
          <w:tcPr>
            <w:tcW w:w="2349" w:type="dxa"/>
          </w:tcPr>
          <w:p w14:paraId="3E372468" w14:textId="3645DD69"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Основна частка катетер- асоційованих</w:t>
            </w:r>
          </w:p>
          <w:p w14:paraId="647C917B"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інфекцій кровотоку</w:t>
            </w:r>
          </w:p>
          <w:p w14:paraId="19E60483"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(КАІК).</w:t>
            </w:r>
          </w:p>
          <w:p w14:paraId="2847CD7D"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Найчастіше використовуваний короткостроковий</w:t>
            </w:r>
          </w:p>
          <w:p w14:paraId="432136DA" w14:textId="65A2FB37" w:rsidR="00C73327"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катетер</w:t>
            </w:r>
          </w:p>
        </w:tc>
      </w:tr>
      <w:tr w:rsidR="0034320B" w:rsidRPr="00315F40" w14:paraId="633C7DDD" w14:textId="77777777" w:rsidTr="00C73327">
        <w:tc>
          <w:tcPr>
            <w:tcW w:w="2865" w:type="dxa"/>
          </w:tcPr>
          <w:p w14:paraId="714EAEE7" w14:textId="77777777" w:rsidR="00C73327" w:rsidRPr="00315F40" w:rsidRDefault="00C73327" w:rsidP="00C73327">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Легенєві артеріальні</w:t>
            </w:r>
          </w:p>
          <w:p w14:paraId="7298D3D1" w14:textId="77777777" w:rsidR="00C73327" w:rsidRPr="00315F40" w:rsidRDefault="00C73327" w:rsidP="00C73327">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катетери</w:t>
            </w:r>
          </w:p>
          <w:p w14:paraId="4024637E" w14:textId="35B1EEF0" w:rsidR="00C73327" w:rsidRPr="00315F40" w:rsidRDefault="00C73327" w:rsidP="00C73327">
            <w:pPr>
              <w:spacing w:line="360" w:lineRule="auto"/>
              <w:rPr>
                <w:rFonts w:ascii="Times New Roman" w:hAnsi="Times New Roman" w:cs="Times New Roman"/>
                <w:sz w:val="28"/>
                <w:szCs w:val="28"/>
                <w:lang w:val="uk-UA"/>
              </w:rPr>
            </w:pPr>
          </w:p>
        </w:tc>
        <w:tc>
          <w:tcPr>
            <w:tcW w:w="2348" w:type="dxa"/>
          </w:tcPr>
          <w:p w14:paraId="273D5B60"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Встановлюють по</w:t>
            </w:r>
          </w:p>
          <w:p w14:paraId="77E73B60" w14:textId="725DA5C1"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провіднику з тефлоновим покриттям</w:t>
            </w:r>
          </w:p>
          <w:p w14:paraId="7CDDD958"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у центральну вену</w:t>
            </w:r>
          </w:p>
          <w:p w14:paraId="65E7EE64"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(підключичну,</w:t>
            </w:r>
          </w:p>
          <w:p w14:paraId="0DB1620D"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 xml:space="preserve">внутрішню яремну </w:t>
            </w:r>
            <w:r w:rsidRPr="00315F40">
              <w:rPr>
                <w:rFonts w:ascii="Times New Roman" w:hAnsi="Times New Roman" w:cs="Times New Roman"/>
                <w:sz w:val="28"/>
                <w:szCs w:val="28"/>
                <w:lang w:val="uk-UA"/>
              </w:rPr>
              <w:lastRenderedPageBreak/>
              <w:t>або стегнову),</w:t>
            </w:r>
          </w:p>
          <w:p w14:paraId="690B3987"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зазвичай не більше ніж</w:t>
            </w:r>
          </w:p>
          <w:p w14:paraId="6EAAE1B5"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на 3 дні</w:t>
            </w:r>
          </w:p>
          <w:p w14:paraId="4F09BD67" w14:textId="77777777" w:rsidR="00C73327" w:rsidRPr="00315F40" w:rsidRDefault="00C73327" w:rsidP="00051C3F">
            <w:pPr>
              <w:spacing w:line="360" w:lineRule="auto"/>
              <w:rPr>
                <w:rFonts w:ascii="Times New Roman" w:hAnsi="Times New Roman" w:cs="Times New Roman"/>
                <w:sz w:val="28"/>
                <w:szCs w:val="28"/>
                <w:lang w:val="uk-UA"/>
              </w:rPr>
            </w:pPr>
          </w:p>
        </w:tc>
        <w:tc>
          <w:tcPr>
            <w:tcW w:w="2349" w:type="dxa"/>
          </w:tcPr>
          <w:p w14:paraId="0EEAA4E7"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lastRenderedPageBreak/>
              <w:t>≥30 см за залежністю</w:t>
            </w:r>
          </w:p>
          <w:p w14:paraId="5AC4E624"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від розмірів</w:t>
            </w:r>
          </w:p>
          <w:p w14:paraId="4EBDE412"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пацієнта</w:t>
            </w:r>
          </w:p>
          <w:p w14:paraId="43B3F016" w14:textId="77777777" w:rsidR="00C73327" w:rsidRPr="00315F40" w:rsidRDefault="00C73327" w:rsidP="00051C3F">
            <w:pPr>
              <w:spacing w:line="360" w:lineRule="auto"/>
              <w:rPr>
                <w:rFonts w:ascii="Times New Roman" w:hAnsi="Times New Roman" w:cs="Times New Roman"/>
                <w:sz w:val="28"/>
                <w:szCs w:val="28"/>
                <w:lang w:val="uk-UA"/>
              </w:rPr>
            </w:pPr>
          </w:p>
        </w:tc>
        <w:tc>
          <w:tcPr>
            <w:tcW w:w="2349" w:type="dxa"/>
          </w:tcPr>
          <w:p w14:paraId="06283A5E"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Зазвичай поверхня</w:t>
            </w:r>
          </w:p>
          <w:p w14:paraId="5053DF12"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катетера покрита</w:t>
            </w:r>
          </w:p>
          <w:p w14:paraId="1DD82479" w14:textId="7D8B9534"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гепарином натрію. Рівень</w:t>
            </w:r>
          </w:p>
          <w:p w14:paraId="07FBEF0E" w14:textId="51E62BA3"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інфекції (</w:t>
            </w:r>
            <w:r w:rsidR="00693535" w:rsidRPr="00315F40">
              <w:rPr>
                <w:rFonts w:ascii="Times New Roman" w:hAnsi="Times New Roman" w:cs="Times New Roman"/>
                <w:sz w:val="28"/>
                <w:szCs w:val="28"/>
                <w:lang w:val="uk-UA"/>
              </w:rPr>
              <w:t>Р</w:t>
            </w:r>
            <w:r w:rsidRPr="00315F40">
              <w:rPr>
                <w:rFonts w:ascii="Times New Roman" w:hAnsi="Times New Roman" w:cs="Times New Roman"/>
                <w:sz w:val="28"/>
                <w:szCs w:val="28"/>
                <w:lang w:val="uk-UA"/>
              </w:rPr>
              <w:t>І) кровотоку подібний до ЦВК.</w:t>
            </w:r>
          </w:p>
          <w:p w14:paraId="670EAF4B"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lastRenderedPageBreak/>
              <w:t>Підключичний доступ</w:t>
            </w:r>
          </w:p>
          <w:p w14:paraId="3967CDD4"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кращий для</w:t>
            </w:r>
          </w:p>
          <w:p w14:paraId="690E4366" w14:textId="5E5001F9" w:rsidR="00C73327"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зниження ризику інфікування</w:t>
            </w:r>
          </w:p>
        </w:tc>
      </w:tr>
      <w:tr w:rsidR="0034320B" w:rsidRPr="00315F40" w14:paraId="21AED40D" w14:textId="77777777" w:rsidTr="00C73327">
        <w:tc>
          <w:tcPr>
            <w:tcW w:w="2865" w:type="dxa"/>
          </w:tcPr>
          <w:p w14:paraId="7C9D4544" w14:textId="6AD64FAB" w:rsidR="00C73327" w:rsidRPr="00315F40" w:rsidRDefault="00C73327" w:rsidP="00C73327">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lastRenderedPageBreak/>
              <w:t>Периферично встановлен</w:t>
            </w:r>
            <w:r w:rsidR="00BB2A8C" w:rsidRPr="00315F40">
              <w:rPr>
                <w:rFonts w:ascii="Times New Roman" w:hAnsi="Times New Roman" w:cs="Times New Roman"/>
                <w:sz w:val="28"/>
                <w:szCs w:val="28"/>
                <w:lang w:val="uk-UA"/>
              </w:rPr>
              <w:t>ий</w:t>
            </w:r>
            <w:r w:rsidRPr="00315F40">
              <w:rPr>
                <w:rFonts w:ascii="Times New Roman" w:hAnsi="Times New Roman" w:cs="Times New Roman"/>
                <w:sz w:val="28"/>
                <w:szCs w:val="28"/>
                <w:lang w:val="uk-UA"/>
              </w:rPr>
              <w:t xml:space="preserve"> ЦВК</w:t>
            </w:r>
          </w:p>
          <w:p w14:paraId="38772BA7" w14:textId="77777777" w:rsidR="00C73327" w:rsidRPr="00315F40" w:rsidRDefault="00C73327" w:rsidP="00C73327">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(ЦКПВ)</w:t>
            </w:r>
          </w:p>
          <w:p w14:paraId="22B57103" w14:textId="792AD5D4" w:rsidR="00C73327" w:rsidRPr="00315F40" w:rsidRDefault="00C73327" w:rsidP="00C73327">
            <w:pPr>
              <w:spacing w:line="360" w:lineRule="auto"/>
              <w:rPr>
                <w:rFonts w:ascii="Times New Roman" w:hAnsi="Times New Roman" w:cs="Times New Roman"/>
                <w:sz w:val="28"/>
                <w:szCs w:val="28"/>
                <w:lang w:val="uk-UA"/>
              </w:rPr>
            </w:pPr>
          </w:p>
        </w:tc>
        <w:tc>
          <w:tcPr>
            <w:tcW w:w="2348" w:type="dxa"/>
          </w:tcPr>
          <w:p w14:paraId="52F595A4"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Встановлюють через</w:t>
            </w:r>
          </w:p>
          <w:p w14:paraId="327A9037"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периферичну вену</w:t>
            </w:r>
          </w:p>
          <w:p w14:paraId="22FB6D71"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(внутрішню вену</w:t>
            </w:r>
          </w:p>
          <w:p w14:paraId="22A24B43"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передпліччя, вену</w:t>
            </w:r>
          </w:p>
          <w:p w14:paraId="472E208E"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голови чи плеча)</w:t>
            </w:r>
          </w:p>
          <w:p w14:paraId="4FA3D1E9"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у ВПВ</w:t>
            </w:r>
          </w:p>
          <w:p w14:paraId="25BD3EE2" w14:textId="77777777" w:rsidR="00C73327" w:rsidRPr="00315F40" w:rsidRDefault="00C73327" w:rsidP="00051C3F">
            <w:pPr>
              <w:spacing w:line="360" w:lineRule="auto"/>
              <w:rPr>
                <w:rFonts w:ascii="Times New Roman" w:hAnsi="Times New Roman" w:cs="Times New Roman"/>
                <w:sz w:val="28"/>
                <w:szCs w:val="28"/>
                <w:lang w:val="uk-UA"/>
              </w:rPr>
            </w:pPr>
          </w:p>
        </w:tc>
        <w:tc>
          <w:tcPr>
            <w:tcW w:w="2349" w:type="dxa"/>
          </w:tcPr>
          <w:p w14:paraId="6654B474"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≥20 см за залежністю</w:t>
            </w:r>
          </w:p>
          <w:p w14:paraId="5A9BA812"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від розмірів</w:t>
            </w:r>
          </w:p>
          <w:p w14:paraId="208BA3E4"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пацієнта</w:t>
            </w:r>
          </w:p>
          <w:p w14:paraId="68221FD1" w14:textId="77777777" w:rsidR="00C73327" w:rsidRPr="00315F40" w:rsidRDefault="00C73327" w:rsidP="00051C3F">
            <w:pPr>
              <w:spacing w:line="360" w:lineRule="auto"/>
              <w:rPr>
                <w:rFonts w:ascii="Times New Roman" w:hAnsi="Times New Roman" w:cs="Times New Roman"/>
                <w:sz w:val="28"/>
                <w:szCs w:val="28"/>
                <w:lang w:val="uk-UA"/>
              </w:rPr>
            </w:pPr>
          </w:p>
        </w:tc>
        <w:tc>
          <w:tcPr>
            <w:tcW w:w="2349" w:type="dxa"/>
          </w:tcPr>
          <w:p w14:paraId="7B5A2DB5" w14:textId="534C59B8"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 xml:space="preserve">Нижчий </w:t>
            </w:r>
            <w:r w:rsidR="00693535" w:rsidRPr="00315F40">
              <w:rPr>
                <w:rFonts w:ascii="Times New Roman" w:hAnsi="Times New Roman" w:cs="Times New Roman"/>
                <w:sz w:val="28"/>
                <w:szCs w:val="28"/>
                <w:lang w:val="uk-UA"/>
              </w:rPr>
              <w:t>Р</w:t>
            </w:r>
            <w:r w:rsidRPr="00315F40">
              <w:rPr>
                <w:rFonts w:ascii="Times New Roman" w:hAnsi="Times New Roman" w:cs="Times New Roman"/>
                <w:sz w:val="28"/>
                <w:szCs w:val="28"/>
                <w:lang w:val="uk-UA"/>
              </w:rPr>
              <w:t>І, ніж</w:t>
            </w:r>
          </w:p>
          <w:p w14:paraId="4D987728" w14:textId="511304AF"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при нетунел</w:t>
            </w:r>
            <w:r w:rsidR="00693535" w:rsidRPr="00315F40">
              <w:rPr>
                <w:rFonts w:ascii="Times New Roman" w:hAnsi="Times New Roman" w:cs="Times New Roman"/>
                <w:sz w:val="28"/>
                <w:szCs w:val="28"/>
                <w:lang w:val="uk-UA"/>
              </w:rPr>
              <w:t>ь</w:t>
            </w:r>
            <w:r w:rsidRPr="00315F40">
              <w:rPr>
                <w:rFonts w:ascii="Times New Roman" w:hAnsi="Times New Roman" w:cs="Times New Roman"/>
                <w:sz w:val="28"/>
                <w:szCs w:val="28"/>
                <w:lang w:val="uk-UA"/>
              </w:rPr>
              <w:t>них</w:t>
            </w:r>
          </w:p>
          <w:p w14:paraId="6D2023DA"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ЦВК.</w:t>
            </w:r>
          </w:p>
          <w:p w14:paraId="050C58BC"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Ризик інфекції подібний</w:t>
            </w:r>
          </w:p>
          <w:p w14:paraId="45B4E58F"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з ЦВК у хворих</w:t>
            </w:r>
          </w:p>
          <w:p w14:paraId="47D780CE" w14:textId="1606D292"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ВРІТ.</w:t>
            </w:r>
          </w:p>
          <w:p w14:paraId="31754138" w14:textId="719A30C1"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Представляє альтернативу катетеризації підключично</w:t>
            </w:r>
            <w:r w:rsidR="00693535" w:rsidRPr="00315F40">
              <w:rPr>
                <w:rFonts w:ascii="Times New Roman" w:hAnsi="Times New Roman" w:cs="Times New Roman"/>
                <w:sz w:val="28"/>
                <w:szCs w:val="28"/>
                <w:lang w:val="uk-UA"/>
              </w:rPr>
              <w:t>ї</w:t>
            </w:r>
            <w:r w:rsidRPr="00315F40">
              <w:rPr>
                <w:rFonts w:ascii="Times New Roman" w:hAnsi="Times New Roman" w:cs="Times New Roman"/>
                <w:sz w:val="28"/>
                <w:szCs w:val="28"/>
                <w:lang w:val="uk-UA"/>
              </w:rPr>
              <w:t xml:space="preserve"> або яремно</w:t>
            </w:r>
            <w:r w:rsidR="00693535" w:rsidRPr="00315F40">
              <w:rPr>
                <w:rFonts w:ascii="Times New Roman" w:hAnsi="Times New Roman" w:cs="Times New Roman"/>
                <w:sz w:val="28"/>
                <w:szCs w:val="28"/>
                <w:lang w:val="uk-UA"/>
              </w:rPr>
              <w:t>ї</w:t>
            </w:r>
            <w:r w:rsidRPr="00315F40">
              <w:rPr>
                <w:rFonts w:ascii="Times New Roman" w:hAnsi="Times New Roman" w:cs="Times New Roman"/>
                <w:sz w:val="28"/>
                <w:szCs w:val="28"/>
                <w:lang w:val="uk-UA"/>
              </w:rPr>
              <w:t>.</w:t>
            </w:r>
          </w:p>
          <w:p w14:paraId="002B8C37" w14:textId="7A53C7C6" w:rsidR="00C73327"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вени</w:t>
            </w:r>
          </w:p>
        </w:tc>
      </w:tr>
      <w:tr w:rsidR="0034320B" w:rsidRPr="00315F40" w14:paraId="21FB3D05" w14:textId="77777777" w:rsidTr="00C73327">
        <w:tc>
          <w:tcPr>
            <w:tcW w:w="2865" w:type="dxa"/>
          </w:tcPr>
          <w:p w14:paraId="47628E0E" w14:textId="4297F6F3" w:rsidR="00C73327" w:rsidRPr="00315F40" w:rsidRDefault="00C73327" w:rsidP="00C73327">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Тунельний ЦВК</w:t>
            </w:r>
          </w:p>
          <w:p w14:paraId="4B09C7CC" w14:textId="3B1AEEE6" w:rsidR="00C73327" w:rsidRPr="00315F40" w:rsidRDefault="00C73327" w:rsidP="00C73327">
            <w:pPr>
              <w:spacing w:line="360" w:lineRule="auto"/>
              <w:rPr>
                <w:rFonts w:ascii="Times New Roman" w:hAnsi="Times New Roman" w:cs="Times New Roman"/>
                <w:sz w:val="28"/>
                <w:szCs w:val="28"/>
                <w:lang w:val="uk-UA"/>
              </w:rPr>
            </w:pPr>
          </w:p>
        </w:tc>
        <w:tc>
          <w:tcPr>
            <w:tcW w:w="2348" w:type="dxa"/>
          </w:tcPr>
          <w:p w14:paraId="449B2AB8"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Хірургічно імпланований</w:t>
            </w:r>
          </w:p>
          <w:p w14:paraId="0FC29E6D"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ЦВК встановлюють</w:t>
            </w:r>
          </w:p>
          <w:p w14:paraId="38447D50"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в підключичну,</w:t>
            </w:r>
          </w:p>
          <w:p w14:paraId="36882501"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внутрішню яремну</w:t>
            </w:r>
          </w:p>
          <w:p w14:paraId="20006105"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або стегнову вену.</w:t>
            </w:r>
          </w:p>
          <w:p w14:paraId="4996C57F"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Тунельована</w:t>
            </w:r>
          </w:p>
          <w:p w14:paraId="38237A52"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частина - з виходом на</w:t>
            </w:r>
          </w:p>
          <w:p w14:paraId="441865D1"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поверхню шкіри та</w:t>
            </w:r>
          </w:p>
          <w:p w14:paraId="7706EE72"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з манжетою Dacron®</w:t>
            </w:r>
          </w:p>
          <w:p w14:paraId="5FF67E5A" w14:textId="5740A3E2"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lastRenderedPageBreak/>
              <w:t xml:space="preserve">на </w:t>
            </w:r>
            <w:r w:rsidR="00693535" w:rsidRPr="00315F40">
              <w:rPr>
                <w:rFonts w:ascii="Times New Roman" w:hAnsi="Times New Roman" w:cs="Times New Roman"/>
                <w:sz w:val="28"/>
                <w:szCs w:val="28"/>
                <w:lang w:val="uk-UA"/>
              </w:rPr>
              <w:t>межі</w:t>
            </w:r>
            <w:r w:rsidRPr="00315F40">
              <w:rPr>
                <w:rFonts w:ascii="Times New Roman" w:hAnsi="Times New Roman" w:cs="Times New Roman"/>
                <w:sz w:val="28"/>
                <w:szCs w:val="28"/>
                <w:lang w:val="uk-UA"/>
              </w:rPr>
              <w:t xml:space="preserve"> внутрішньої та зовнішньої частини</w:t>
            </w:r>
          </w:p>
          <w:p w14:paraId="0E5A351D" w14:textId="40818FB3"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пристро</w:t>
            </w:r>
            <w:r w:rsidR="00693535" w:rsidRPr="00315F40">
              <w:rPr>
                <w:rFonts w:ascii="Times New Roman" w:hAnsi="Times New Roman" w:cs="Times New Roman"/>
                <w:sz w:val="28"/>
                <w:szCs w:val="28"/>
                <w:lang w:val="uk-UA"/>
              </w:rPr>
              <w:t>ю</w:t>
            </w:r>
          </w:p>
          <w:p w14:paraId="5142B380" w14:textId="77777777" w:rsidR="00C73327" w:rsidRPr="00315F40" w:rsidRDefault="00C73327" w:rsidP="00051C3F">
            <w:pPr>
              <w:spacing w:line="360" w:lineRule="auto"/>
              <w:rPr>
                <w:rFonts w:ascii="Times New Roman" w:hAnsi="Times New Roman" w:cs="Times New Roman"/>
                <w:sz w:val="28"/>
                <w:szCs w:val="28"/>
                <w:lang w:val="uk-UA"/>
              </w:rPr>
            </w:pPr>
          </w:p>
        </w:tc>
        <w:tc>
          <w:tcPr>
            <w:tcW w:w="2349" w:type="dxa"/>
          </w:tcPr>
          <w:p w14:paraId="2F7FF17A"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lastRenderedPageBreak/>
              <w:t>≥8 см за залежністю</w:t>
            </w:r>
          </w:p>
          <w:p w14:paraId="5A5FA412"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від розмірів</w:t>
            </w:r>
          </w:p>
          <w:p w14:paraId="22261CB5"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пацієнта</w:t>
            </w:r>
          </w:p>
          <w:p w14:paraId="06ED1FE7" w14:textId="77777777" w:rsidR="00C73327" w:rsidRPr="00315F40" w:rsidRDefault="00C73327" w:rsidP="00051C3F">
            <w:pPr>
              <w:spacing w:line="360" w:lineRule="auto"/>
              <w:rPr>
                <w:rFonts w:ascii="Times New Roman" w:hAnsi="Times New Roman" w:cs="Times New Roman"/>
                <w:sz w:val="28"/>
                <w:szCs w:val="28"/>
                <w:lang w:val="uk-UA"/>
              </w:rPr>
            </w:pPr>
          </w:p>
        </w:tc>
        <w:tc>
          <w:tcPr>
            <w:tcW w:w="2349" w:type="dxa"/>
          </w:tcPr>
          <w:p w14:paraId="134BCCCB"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Манжета пригнічує</w:t>
            </w:r>
          </w:p>
          <w:p w14:paraId="5DFC360D" w14:textId="457293F4"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проникнення мікроорганізмів у просвіт</w:t>
            </w:r>
          </w:p>
          <w:p w14:paraId="2FB2744E" w14:textId="1BC13391"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катетер</w:t>
            </w:r>
            <w:r w:rsidR="00693535" w:rsidRPr="00315F40">
              <w:rPr>
                <w:rFonts w:ascii="Times New Roman" w:hAnsi="Times New Roman" w:cs="Times New Roman"/>
                <w:sz w:val="28"/>
                <w:szCs w:val="28"/>
                <w:lang w:val="uk-UA"/>
              </w:rPr>
              <w:t>а</w:t>
            </w:r>
            <w:r w:rsidRPr="00315F40">
              <w:rPr>
                <w:rFonts w:ascii="Times New Roman" w:hAnsi="Times New Roman" w:cs="Times New Roman"/>
                <w:sz w:val="28"/>
                <w:szCs w:val="28"/>
                <w:lang w:val="uk-UA"/>
              </w:rPr>
              <w:t>. Рівень інфікування нижче, ніж</w:t>
            </w:r>
          </w:p>
          <w:p w14:paraId="6C24972B" w14:textId="65416F6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при нетунельних</w:t>
            </w:r>
          </w:p>
          <w:p w14:paraId="52C84DB9"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ЦВК.</w:t>
            </w:r>
          </w:p>
          <w:p w14:paraId="695A8AD8"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 xml:space="preserve">Для </w:t>
            </w:r>
            <w:r w:rsidRPr="00315F40">
              <w:rPr>
                <w:rFonts w:ascii="Times New Roman" w:hAnsi="Times New Roman" w:cs="Times New Roman"/>
                <w:sz w:val="28"/>
                <w:szCs w:val="28"/>
                <w:lang w:val="uk-UA"/>
              </w:rPr>
              <w:lastRenderedPageBreak/>
              <w:t>довгострокового</w:t>
            </w:r>
          </w:p>
          <w:p w14:paraId="51ED91B2" w14:textId="518D7C1A" w:rsidR="00C73327"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використання</w:t>
            </w:r>
          </w:p>
        </w:tc>
      </w:tr>
      <w:tr w:rsidR="0034320B" w:rsidRPr="00315F40" w14:paraId="67CC43E0" w14:textId="77777777" w:rsidTr="00C73327">
        <w:tc>
          <w:tcPr>
            <w:tcW w:w="2865" w:type="dxa"/>
          </w:tcPr>
          <w:p w14:paraId="3C565380" w14:textId="77777777" w:rsidR="00C73327" w:rsidRPr="00315F40" w:rsidRDefault="00C73327" w:rsidP="00C73327">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lastRenderedPageBreak/>
              <w:t>Повністю</w:t>
            </w:r>
          </w:p>
          <w:p w14:paraId="56CE2B4B" w14:textId="40988689" w:rsidR="00C73327" w:rsidRPr="00315F40" w:rsidRDefault="00C73327" w:rsidP="00C73327">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імплантований порт катетер</w:t>
            </w:r>
          </w:p>
          <w:p w14:paraId="005AEAD0" w14:textId="1ADE7557" w:rsidR="00C73327" w:rsidRPr="00315F40" w:rsidRDefault="00C73327" w:rsidP="00C73327">
            <w:pPr>
              <w:spacing w:line="360" w:lineRule="auto"/>
              <w:rPr>
                <w:rFonts w:ascii="Times New Roman" w:hAnsi="Times New Roman" w:cs="Times New Roman"/>
                <w:sz w:val="28"/>
                <w:szCs w:val="28"/>
                <w:lang w:val="uk-UA"/>
              </w:rPr>
            </w:pPr>
          </w:p>
        </w:tc>
        <w:tc>
          <w:tcPr>
            <w:tcW w:w="2348" w:type="dxa"/>
          </w:tcPr>
          <w:p w14:paraId="2EAEBADD"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Підшкірний резервуар</w:t>
            </w:r>
          </w:p>
          <w:p w14:paraId="00438E79"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з самоущільнювальною</w:t>
            </w:r>
          </w:p>
          <w:p w14:paraId="3ABD77CC"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перегородкою, тунелюється під шкірою;</w:t>
            </w:r>
          </w:p>
          <w:p w14:paraId="11A99DA9"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доступ до підключичної вени або ВЯВ</w:t>
            </w:r>
          </w:p>
          <w:p w14:paraId="3312285F"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за допомогою голки через</w:t>
            </w:r>
          </w:p>
          <w:p w14:paraId="5AA3A565"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неушкоджену шкіру</w:t>
            </w:r>
          </w:p>
          <w:p w14:paraId="3AEEEA9F" w14:textId="77777777" w:rsidR="00C73327" w:rsidRPr="00315F40" w:rsidRDefault="00C73327" w:rsidP="00051C3F">
            <w:pPr>
              <w:spacing w:line="360" w:lineRule="auto"/>
              <w:rPr>
                <w:rFonts w:ascii="Times New Roman" w:hAnsi="Times New Roman" w:cs="Times New Roman"/>
                <w:sz w:val="28"/>
                <w:szCs w:val="28"/>
                <w:lang w:val="uk-UA"/>
              </w:rPr>
            </w:pPr>
          </w:p>
        </w:tc>
        <w:tc>
          <w:tcPr>
            <w:tcW w:w="2349" w:type="dxa"/>
          </w:tcPr>
          <w:p w14:paraId="4D4BF865"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≥8 см за залежністю</w:t>
            </w:r>
          </w:p>
          <w:p w14:paraId="7685295C"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від розмірів</w:t>
            </w:r>
          </w:p>
          <w:p w14:paraId="6D90931F"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пацієнта</w:t>
            </w:r>
          </w:p>
          <w:p w14:paraId="7AABA1C4" w14:textId="77777777" w:rsidR="00C73327" w:rsidRPr="00315F40" w:rsidRDefault="00C73327" w:rsidP="00051C3F">
            <w:pPr>
              <w:spacing w:line="360" w:lineRule="auto"/>
              <w:rPr>
                <w:rFonts w:ascii="Times New Roman" w:hAnsi="Times New Roman" w:cs="Times New Roman"/>
                <w:sz w:val="28"/>
                <w:szCs w:val="28"/>
                <w:lang w:val="uk-UA"/>
              </w:rPr>
            </w:pPr>
          </w:p>
        </w:tc>
        <w:tc>
          <w:tcPr>
            <w:tcW w:w="2349" w:type="dxa"/>
          </w:tcPr>
          <w:p w14:paraId="63484905"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Найнижчий ризик</w:t>
            </w:r>
          </w:p>
          <w:p w14:paraId="67262A6B"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розвитку КАІК, покращення якості життя</w:t>
            </w:r>
          </w:p>
          <w:p w14:paraId="3E363066"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пацієнта. Немає необхідності в локальному</w:t>
            </w:r>
          </w:p>
          <w:p w14:paraId="3FEB979D" w14:textId="49F065D8"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догляд</w:t>
            </w:r>
            <w:r w:rsidR="00693535" w:rsidRPr="00315F40">
              <w:rPr>
                <w:rFonts w:ascii="Times New Roman" w:hAnsi="Times New Roman" w:cs="Times New Roman"/>
                <w:sz w:val="28"/>
                <w:szCs w:val="28"/>
                <w:lang w:val="uk-UA"/>
              </w:rPr>
              <w:t>і</w:t>
            </w:r>
            <w:r w:rsidRPr="00315F40">
              <w:rPr>
                <w:rFonts w:ascii="Times New Roman" w:hAnsi="Times New Roman" w:cs="Times New Roman"/>
                <w:sz w:val="28"/>
                <w:szCs w:val="28"/>
                <w:lang w:val="uk-UA"/>
              </w:rPr>
              <w:t xml:space="preserve"> за місцем встановлення катетера. Для видалення катетера потрібно</w:t>
            </w:r>
          </w:p>
          <w:p w14:paraId="2569D2E4" w14:textId="4C2444B7" w:rsidR="00C73327"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хірургічне втручання</w:t>
            </w:r>
          </w:p>
        </w:tc>
      </w:tr>
      <w:tr w:rsidR="0034320B" w:rsidRPr="00315F40" w14:paraId="7B2D1914" w14:textId="77777777" w:rsidTr="00C73327">
        <w:tc>
          <w:tcPr>
            <w:tcW w:w="2865" w:type="dxa"/>
          </w:tcPr>
          <w:p w14:paraId="3A545EC6" w14:textId="77777777" w:rsidR="00C73327" w:rsidRPr="00315F40" w:rsidRDefault="00C73327" w:rsidP="00C73327">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Пупкові катетери</w:t>
            </w:r>
          </w:p>
          <w:p w14:paraId="28FABADD" w14:textId="0016CCDD" w:rsidR="00C73327" w:rsidRPr="00315F40" w:rsidRDefault="00C73327" w:rsidP="00693535">
            <w:pPr>
              <w:spacing w:line="360" w:lineRule="auto"/>
              <w:rPr>
                <w:rFonts w:ascii="Times New Roman" w:hAnsi="Times New Roman" w:cs="Times New Roman"/>
                <w:sz w:val="28"/>
                <w:szCs w:val="28"/>
                <w:lang w:val="uk-UA"/>
              </w:rPr>
            </w:pPr>
          </w:p>
        </w:tc>
        <w:tc>
          <w:tcPr>
            <w:tcW w:w="2348" w:type="dxa"/>
          </w:tcPr>
          <w:p w14:paraId="5AD977AC"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Встановлюють або в</w:t>
            </w:r>
          </w:p>
          <w:p w14:paraId="63D0E284" w14:textId="0CF91FA3"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пуп</w:t>
            </w:r>
            <w:r w:rsidR="00693535" w:rsidRPr="00315F40">
              <w:rPr>
                <w:rFonts w:ascii="Times New Roman" w:hAnsi="Times New Roman" w:cs="Times New Roman"/>
                <w:sz w:val="28"/>
                <w:szCs w:val="28"/>
                <w:lang w:val="uk-UA"/>
              </w:rPr>
              <w:t>ков</w:t>
            </w:r>
            <w:r w:rsidRPr="00315F40">
              <w:rPr>
                <w:rFonts w:ascii="Times New Roman" w:hAnsi="Times New Roman" w:cs="Times New Roman"/>
                <w:sz w:val="28"/>
                <w:szCs w:val="28"/>
                <w:lang w:val="uk-UA"/>
              </w:rPr>
              <w:t>у вену, або</w:t>
            </w:r>
          </w:p>
          <w:p w14:paraId="5F8EC468"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пупкову артерію</w:t>
            </w:r>
          </w:p>
          <w:p w14:paraId="35DF7093" w14:textId="77777777" w:rsidR="00C73327" w:rsidRPr="00315F40" w:rsidRDefault="00C73327" w:rsidP="00051C3F">
            <w:pPr>
              <w:spacing w:line="360" w:lineRule="auto"/>
              <w:rPr>
                <w:rFonts w:ascii="Times New Roman" w:hAnsi="Times New Roman" w:cs="Times New Roman"/>
                <w:sz w:val="28"/>
                <w:szCs w:val="28"/>
                <w:lang w:val="uk-UA"/>
              </w:rPr>
            </w:pPr>
          </w:p>
        </w:tc>
        <w:tc>
          <w:tcPr>
            <w:tcW w:w="2349" w:type="dxa"/>
          </w:tcPr>
          <w:p w14:paraId="290BE855"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≤6 см за залежністю</w:t>
            </w:r>
          </w:p>
          <w:p w14:paraId="48DCC89D"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від розмірів</w:t>
            </w:r>
          </w:p>
          <w:p w14:paraId="590910AA"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пацієнта</w:t>
            </w:r>
          </w:p>
          <w:p w14:paraId="57EE8B65" w14:textId="77777777" w:rsidR="00C73327" w:rsidRPr="00315F40" w:rsidRDefault="00C73327" w:rsidP="00051C3F">
            <w:pPr>
              <w:spacing w:line="360" w:lineRule="auto"/>
              <w:rPr>
                <w:rFonts w:ascii="Times New Roman" w:hAnsi="Times New Roman" w:cs="Times New Roman"/>
                <w:sz w:val="28"/>
                <w:szCs w:val="28"/>
                <w:lang w:val="uk-UA"/>
              </w:rPr>
            </w:pPr>
          </w:p>
        </w:tc>
        <w:tc>
          <w:tcPr>
            <w:tcW w:w="2349" w:type="dxa"/>
          </w:tcPr>
          <w:p w14:paraId="23F7125B" w14:textId="77777777" w:rsidR="00693535" w:rsidRPr="00315F40" w:rsidRDefault="00693535" w:rsidP="0069353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 xml:space="preserve">Ризик розвитку </w:t>
            </w:r>
          </w:p>
          <w:p w14:paraId="16882AAC"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КАІК</w:t>
            </w:r>
          </w:p>
          <w:p w14:paraId="00D9C974"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подібний для катетерів</w:t>
            </w:r>
          </w:p>
          <w:p w14:paraId="3E1206C3"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пупкової вени та для</w:t>
            </w:r>
          </w:p>
          <w:p w14:paraId="549A3358" w14:textId="77777777" w:rsidR="00BB2A8C"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катетерів пупкової</w:t>
            </w:r>
          </w:p>
          <w:p w14:paraId="75669348" w14:textId="3AB0875E" w:rsidR="00C73327" w:rsidRPr="00315F40" w:rsidRDefault="00BB2A8C" w:rsidP="00BB2A8C">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артерії</w:t>
            </w:r>
          </w:p>
        </w:tc>
      </w:tr>
    </w:tbl>
    <w:p w14:paraId="5BBD1B32" w14:textId="77777777" w:rsidR="00C73327" w:rsidRPr="00315F40" w:rsidRDefault="00C73327" w:rsidP="00051C3F">
      <w:pPr>
        <w:spacing w:line="360" w:lineRule="auto"/>
        <w:rPr>
          <w:rFonts w:ascii="Times New Roman" w:hAnsi="Times New Roman" w:cs="Times New Roman"/>
          <w:sz w:val="28"/>
          <w:szCs w:val="28"/>
          <w:lang w:val="uk-UA"/>
        </w:rPr>
      </w:pPr>
    </w:p>
    <w:p w14:paraId="3C8EE68D" w14:textId="09DB6850" w:rsidR="005F71F5" w:rsidRPr="00315F40" w:rsidRDefault="005F71F5" w:rsidP="0055787D">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lastRenderedPageBreak/>
        <w:t>За даними Allen R.C. та ін. [</w:t>
      </w:r>
      <w:r w:rsidR="0055787D">
        <w:rPr>
          <w:rFonts w:ascii="Times New Roman" w:hAnsi="Times New Roman" w:cs="Times New Roman"/>
          <w:sz w:val="28"/>
          <w:szCs w:val="28"/>
          <w:lang w:val="uk-UA"/>
        </w:rPr>
        <w:t>32</w:t>
      </w:r>
      <w:r w:rsidRPr="00315F40">
        <w:rPr>
          <w:rFonts w:ascii="Times New Roman" w:hAnsi="Times New Roman" w:cs="Times New Roman"/>
          <w:sz w:val="28"/>
          <w:szCs w:val="28"/>
          <w:lang w:val="uk-UA"/>
        </w:rPr>
        <w:t xml:space="preserve">], ризик інфекцій, пов'язаних із </w:t>
      </w:r>
      <w:r w:rsidR="003F04E6" w:rsidRPr="00315F40">
        <w:rPr>
          <w:rFonts w:ascii="Times New Roman" w:hAnsi="Times New Roman" w:cs="Times New Roman"/>
          <w:sz w:val="28"/>
          <w:szCs w:val="28"/>
          <w:lang w:val="uk-UA"/>
        </w:rPr>
        <w:t>ВСП</w:t>
      </w:r>
      <w:r w:rsidRPr="00315F40">
        <w:rPr>
          <w:rFonts w:ascii="Times New Roman" w:hAnsi="Times New Roman" w:cs="Times New Roman"/>
          <w:sz w:val="28"/>
          <w:szCs w:val="28"/>
          <w:lang w:val="uk-UA"/>
        </w:rPr>
        <w:t>,</w:t>
      </w:r>
      <w:r w:rsidR="003F04E6"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у госпіталізованих пацієнтів дитячих стаціонарів у 7 разів вище,</w:t>
      </w:r>
      <w:r w:rsidR="00E85A1B"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ніж у амбулаторних хворих. Крім того, встановлен</w:t>
      </w:r>
      <w:r w:rsidR="00E85A1B" w:rsidRPr="00315F40">
        <w:rPr>
          <w:rFonts w:ascii="Times New Roman" w:hAnsi="Times New Roman" w:cs="Times New Roman"/>
          <w:sz w:val="28"/>
          <w:szCs w:val="28"/>
          <w:lang w:val="uk-UA"/>
        </w:rPr>
        <w:t>о</w:t>
      </w:r>
      <w:r w:rsidRPr="00315F40">
        <w:rPr>
          <w:rFonts w:ascii="Times New Roman" w:hAnsi="Times New Roman" w:cs="Times New Roman"/>
          <w:sz w:val="28"/>
          <w:szCs w:val="28"/>
          <w:lang w:val="uk-UA"/>
        </w:rPr>
        <w:t xml:space="preserve"> статистично</w:t>
      </w:r>
      <w:r w:rsidR="00E85A1B"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 xml:space="preserve">достовірний зв'язок між типом катетера та ризиком інфекцій, пов'язаних із </w:t>
      </w:r>
      <w:r w:rsidR="00E85A1B" w:rsidRPr="00315F40">
        <w:rPr>
          <w:rFonts w:ascii="Times New Roman" w:hAnsi="Times New Roman" w:cs="Times New Roman"/>
          <w:sz w:val="28"/>
          <w:szCs w:val="28"/>
          <w:lang w:val="uk-UA"/>
        </w:rPr>
        <w:t>ВСП</w:t>
      </w:r>
      <w:r w:rsidRPr="00315F40">
        <w:rPr>
          <w:rFonts w:ascii="Times New Roman" w:hAnsi="Times New Roman" w:cs="Times New Roman"/>
          <w:sz w:val="28"/>
          <w:szCs w:val="28"/>
          <w:lang w:val="uk-UA"/>
        </w:rPr>
        <w:t>. Так, у пацієнтів з тунельними катетерами ризик у</w:t>
      </w:r>
      <w:r w:rsidR="00E85A1B"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7 разів вищ</w:t>
      </w:r>
      <w:r w:rsidR="00E85A1B" w:rsidRPr="00315F40">
        <w:rPr>
          <w:rFonts w:ascii="Times New Roman" w:hAnsi="Times New Roman" w:cs="Times New Roman"/>
          <w:sz w:val="28"/>
          <w:szCs w:val="28"/>
          <w:lang w:val="uk-UA"/>
        </w:rPr>
        <w:t>ий</w:t>
      </w:r>
      <w:r w:rsidRPr="00315F40">
        <w:rPr>
          <w:rFonts w:ascii="Times New Roman" w:hAnsi="Times New Roman" w:cs="Times New Roman"/>
          <w:sz w:val="28"/>
          <w:szCs w:val="28"/>
          <w:lang w:val="uk-UA"/>
        </w:rPr>
        <w:t xml:space="preserve"> порівняно з пацієнтами, які мали повністю </w:t>
      </w:r>
      <w:r w:rsidR="00E85A1B" w:rsidRPr="00315F40">
        <w:rPr>
          <w:rFonts w:ascii="Times New Roman" w:hAnsi="Times New Roman" w:cs="Times New Roman"/>
          <w:sz w:val="28"/>
          <w:szCs w:val="28"/>
          <w:lang w:val="uk-UA"/>
        </w:rPr>
        <w:t>ім</w:t>
      </w:r>
      <w:r w:rsidRPr="00315F40">
        <w:rPr>
          <w:rFonts w:ascii="Times New Roman" w:hAnsi="Times New Roman" w:cs="Times New Roman"/>
          <w:sz w:val="28"/>
          <w:szCs w:val="28"/>
          <w:lang w:val="uk-UA"/>
        </w:rPr>
        <w:t xml:space="preserve">плановані </w:t>
      </w:r>
      <w:r w:rsidR="00E85A1B" w:rsidRPr="00315F40">
        <w:rPr>
          <w:rFonts w:ascii="Times New Roman" w:hAnsi="Times New Roman" w:cs="Times New Roman"/>
          <w:sz w:val="28"/>
          <w:szCs w:val="28"/>
          <w:lang w:val="uk-UA"/>
        </w:rPr>
        <w:t>ВСП</w:t>
      </w:r>
      <w:r w:rsidRPr="00315F40">
        <w:rPr>
          <w:rFonts w:ascii="Times New Roman" w:hAnsi="Times New Roman" w:cs="Times New Roman"/>
          <w:sz w:val="28"/>
          <w:szCs w:val="28"/>
          <w:lang w:val="uk-UA"/>
        </w:rPr>
        <w:t>.</w:t>
      </w:r>
    </w:p>
    <w:p w14:paraId="25039B02" w14:textId="269C0640" w:rsidR="005F71F5" w:rsidRPr="00315F40" w:rsidRDefault="005F71F5" w:rsidP="0055787D">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Наразі встановлено, що немає статистично достовірних</w:t>
      </w:r>
      <w:r w:rsidR="00E85A1B"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 xml:space="preserve">відмінностей у частоті розвитку інфекцій, пов'язаних з </w:t>
      </w:r>
      <w:r w:rsidR="00E85A1B" w:rsidRPr="00315F40">
        <w:rPr>
          <w:rFonts w:ascii="Times New Roman" w:hAnsi="Times New Roman" w:cs="Times New Roman"/>
          <w:sz w:val="28"/>
          <w:szCs w:val="28"/>
          <w:lang w:val="uk-UA"/>
        </w:rPr>
        <w:t>ВСп</w:t>
      </w:r>
      <w:r w:rsidRPr="00315F40">
        <w:rPr>
          <w:rFonts w:ascii="Times New Roman" w:hAnsi="Times New Roman" w:cs="Times New Roman"/>
          <w:sz w:val="28"/>
          <w:szCs w:val="28"/>
          <w:lang w:val="uk-UA"/>
        </w:rPr>
        <w:t>, залежно від місця встановлення (стегнова, підключична або ВЯВ) [</w:t>
      </w:r>
      <w:r w:rsidR="0055787D">
        <w:rPr>
          <w:rFonts w:ascii="Times New Roman" w:hAnsi="Times New Roman" w:cs="Times New Roman"/>
          <w:sz w:val="28"/>
          <w:szCs w:val="28"/>
          <w:lang w:val="uk-UA"/>
        </w:rPr>
        <w:t>81</w:t>
      </w:r>
      <w:r w:rsidRPr="00315F40">
        <w:rPr>
          <w:rFonts w:ascii="Times New Roman" w:hAnsi="Times New Roman" w:cs="Times New Roman"/>
          <w:sz w:val="28"/>
          <w:szCs w:val="28"/>
          <w:lang w:val="uk-UA"/>
        </w:rPr>
        <w:t xml:space="preserve">, </w:t>
      </w:r>
      <w:r w:rsidR="0055787D">
        <w:rPr>
          <w:rFonts w:ascii="Times New Roman" w:hAnsi="Times New Roman" w:cs="Times New Roman"/>
          <w:sz w:val="28"/>
          <w:szCs w:val="28"/>
          <w:lang w:val="uk-UA"/>
        </w:rPr>
        <w:t>83</w:t>
      </w:r>
      <w:r w:rsidRPr="00315F40">
        <w:rPr>
          <w:rFonts w:ascii="Times New Roman" w:hAnsi="Times New Roman" w:cs="Times New Roman"/>
          <w:sz w:val="28"/>
          <w:szCs w:val="28"/>
          <w:lang w:val="uk-UA"/>
        </w:rPr>
        <w:t>].</w:t>
      </w:r>
    </w:p>
    <w:p w14:paraId="7666A4F2" w14:textId="71361173" w:rsidR="005F71F5" w:rsidRPr="00315F40" w:rsidRDefault="005F71F5" w:rsidP="0055787D">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Вибір типу катетера повинен проводитися на підставі передбачуваної тривалості катетеризації, характеру розчинів, що переливаються</w:t>
      </w:r>
      <w:r w:rsidR="00E85A1B"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та рівня підготовки медичного персоналу. Найнижча частота</w:t>
      </w:r>
      <w:r w:rsidR="00E85A1B"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 xml:space="preserve">інфекцій, пов'язаних з </w:t>
      </w:r>
      <w:r w:rsidR="00E85A1B" w:rsidRPr="00315F40">
        <w:rPr>
          <w:rFonts w:ascii="Times New Roman" w:hAnsi="Times New Roman" w:cs="Times New Roman"/>
          <w:sz w:val="28"/>
          <w:szCs w:val="28"/>
          <w:lang w:val="uk-UA"/>
        </w:rPr>
        <w:t>ВСП</w:t>
      </w:r>
      <w:r w:rsidRPr="00315F40">
        <w:rPr>
          <w:rFonts w:ascii="Times New Roman" w:hAnsi="Times New Roman" w:cs="Times New Roman"/>
          <w:sz w:val="28"/>
          <w:szCs w:val="28"/>
          <w:lang w:val="uk-UA"/>
        </w:rPr>
        <w:t xml:space="preserve">, відзначається при хірургічно імплантованих </w:t>
      </w:r>
      <w:r w:rsidR="00E85A1B" w:rsidRPr="00315F40">
        <w:rPr>
          <w:rFonts w:ascii="Times New Roman" w:hAnsi="Times New Roman" w:cs="Times New Roman"/>
          <w:sz w:val="28"/>
          <w:szCs w:val="28"/>
          <w:lang w:val="uk-UA"/>
        </w:rPr>
        <w:t>ВСП</w:t>
      </w:r>
      <w:r w:rsidRPr="00315F40">
        <w:rPr>
          <w:rFonts w:ascii="Times New Roman" w:hAnsi="Times New Roman" w:cs="Times New Roman"/>
          <w:sz w:val="28"/>
          <w:szCs w:val="28"/>
          <w:lang w:val="uk-UA"/>
        </w:rPr>
        <w:t xml:space="preserve"> тривалого використання</w:t>
      </w:r>
      <w:r w:rsidR="00E85A1B"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при встановленні хірургічним шляхом повністю імплантованих</w:t>
      </w:r>
      <w:r w:rsidR="00E85A1B"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пристроїв (підшкірні центральні венозні порт-катетери). Судинні пристрої подібного типу вростають у тканину пацієнта, тим самим</w:t>
      </w:r>
      <w:r w:rsidR="00E85A1B"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створюючи механічний бар'єр для проникнення мікроорганізмів з</w:t>
      </w:r>
      <w:r w:rsidR="00E85A1B"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поверхні шкіри [</w:t>
      </w:r>
      <w:r w:rsidR="0055787D">
        <w:rPr>
          <w:rFonts w:ascii="Times New Roman" w:hAnsi="Times New Roman" w:cs="Times New Roman"/>
          <w:sz w:val="28"/>
          <w:szCs w:val="28"/>
          <w:lang w:val="uk-UA"/>
        </w:rPr>
        <w:t>25</w:t>
      </w:r>
      <w:r w:rsidRPr="00315F40">
        <w:rPr>
          <w:rFonts w:ascii="Times New Roman" w:hAnsi="Times New Roman" w:cs="Times New Roman"/>
          <w:sz w:val="28"/>
          <w:szCs w:val="28"/>
          <w:lang w:val="uk-UA"/>
        </w:rPr>
        <w:t xml:space="preserve">, </w:t>
      </w:r>
      <w:r w:rsidR="0055787D">
        <w:rPr>
          <w:rFonts w:ascii="Times New Roman" w:hAnsi="Times New Roman" w:cs="Times New Roman"/>
          <w:sz w:val="28"/>
          <w:szCs w:val="28"/>
          <w:lang w:val="uk-UA"/>
        </w:rPr>
        <w:t>86</w:t>
      </w:r>
      <w:r w:rsidRPr="00315F40">
        <w:rPr>
          <w:rFonts w:ascii="Times New Roman" w:hAnsi="Times New Roman" w:cs="Times New Roman"/>
          <w:sz w:val="28"/>
          <w:szCs w:val="28"/>
          <w:lang w:val="uk-UA"/>
        </w:rPr>
        <w:t>].</w:t>
      </w:r>
    </w:p>
    <w:p w14:paraId="5AD2DBC9" w14:textId="77777777" w:rsidR="005F71F5" w:rsidRPr="00315F40" w:rsidRDefault="005F71F5" w:rsidP="0055787D">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Правила вибору типу катетера в залежності від передбачуваної</w:t>
      </w:r>
    </w:p>
    <w:p w14:paraId="6646A23B" w14:textId="77777777" w:rsidR="005F71F5" w:rsidRPr="00315F40" w:rsidRDefault="005F71F5" w:rsidP="0055787D">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тривалості катетеризації:</w:t>
      </w:r>
    </w:p>
    <w:p w14:paraId="3ECAA712" w14:textId="261EA6D8" w:rsidR="005F71F5" w:rsidRPr="00315F40" w:rsidRDefault="00E85A1B" w:rsidP="0055787D">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 xml:space="preserve">- </w:t>
      </w:r>
      <w:r w:rsidR="005F71F5" w:rsidRPr="00315F40">
        <w:rPr>
          <w:rFonts w:ascii="Times New Roman" w:hAnsi="Times New Roman" w:cs="Times New Roman"/>
          <w:sz w:val="28"/>
          <w:szCs w:val="28"/>
          <w:lang w:val="uk-UA"/>
        </w:rPr>
        <w:t>менше 5 днів - периферичний венозний катетер;</w:t>
      </w:r>
    </w:p>
    <w:p w14:paraId="7F783E1E" w14:textId="3F442C6C" w:rsidR="005F71F5" w:rsidRPr="00315F40" w:rsidRDefault="00E85A1B" w:rsidP="0055787D">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 xml:space="preserve">- </w:t>
      </w:r>
      <w:r w:rsidR="005F71F5" w:rsidRPr="00315F40">
        <w:rPr>
          <w:rFonts w:ascii="Times New Roman" w:hAnsi="Times New Roman" w:cs="Times New Roman"/>
          <w:sz w:val="28"/>
          <w:szCs w:val="28"/>
          <w:lang w:val="uk-UA"/>
        </w:rPr>
        <w:t>5–10 днів — ЦВК;</w:t>
      </w:r>
    </w:p>
    <w:p w14:paraId="2E7B70E7" w14:textId="1774E9A4" w:rsidR="00751A96" w:rsidRPr="00315F40" w:rsidRDefault="00E85A1B" w:rsidP="0055787D">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 xml:space="preserve">- </w:t>
      </w:r>
      <w:r w:rsidR="005F71F5" w:rsidRPr="00315F40">
        <w:rPr>
          <w:rFonts w:ascii="Times New Roman" w:hAnsi="Times New Roman" w:cs="Times New Roman"/>
          <w:sz w:val="28"/>
          <w:szCs w:val="28"/>
          <w:lang w:val="uk-UA"/>
        </w:rPr>
        <w:t>більше 5, але до 28 днів - ЦВК (ПВ). Альтернативний варіант:</w:t>
      </w:r>
      <w:r w:rsidRPr="00315F40">
        <w:rPr>
          <w:rFonts w:ascii="Times New Roman" w:hAnsi="Times New Roman" w:cs="Times New Roman"/>
          <w:sz w:val="28"/>
          <w:szCs w:val="28"/>
          <w:lang w:val="uk-UA"/>
        </w:rPr>
        <w:t xml:space="preserve"> </w:t>
      </w:r>
      <w:r w:rsidR="005F71F5" w:rsidRPr="00315F40">
        <w:rPr>
          <w:rFonts w:ascii="Times New Roman" w:hAnsi="Times New Roman" w:cs="Times New Roman"/>
          <w:sz w:val="28"/>
          <w:szCs w:val="28"/>
          <w:lang w:val="uk-UA"/>
        </w:rPr>
        <w:t>ЦВК більше 28 днів - тунельний катетер (наприклад, типу</w:t>
      </w:r>
      <w:r w:rsidRPr="00315F40">
        <w:rPr>
          <w:rFonts w:ascii="Times New Roman" w:hAnsi="Times New Roman" w:cs="Times New Roman"/>
          <w:sz w:val="28"/>
          <w:szCs w:val="28"/>
          <w:lang w:val="uk-UA"/>
        </w:rPr>
        <w:t xml:space="preserve"> </w:t>
      </w:r>
      <w:r w:rsidR="005F71F5" w:rsidRPr="00315F40">
        <w:rPr>
          <w:rFonts w:ascii="Times New Roman" w:hAnsi="Times New Roman" w:cs="Times New Roman"/>
          <w:sz w:val="28"/>
          <w:szCs w:val="28"/>
          <w:lang w:val="uk-UA"/>
        </w:rPr>
        <w:t>Hickman) або повністю імплантований порт-катетер.</w:t>
      </w:r>
    </w:p>
    <w:p w14:paraId="65C6408D" w14:textId="77777777" w:rsidR="00051C3F" w:rsidRPr="00315F40" w:rsidRDefault="00051C3F" w:rsidP="00051C3F">
      <w:pPr>
        <w:spacing w:line="360" w:lineRule="auto"/>
        <w:rPr>
          <w:rFonts w:ascii="Times New Roman" w:hAnsi="Times New Roman" w:cs="Times New Roman"/>
          <w:sz w:val="28"/>
          <w:szCs w:val="28"/>
          <w:lang w:val="uk-UA"/>
        </w:rPr>
      </w:pPr>
    </w:p>
    <w:p w14:paraId="2A3A1402" w14:textId="5334DF66" w:rsidR="00051C3F" w:rsidRPr="00315F40" w:rsidRDefault="00051C3F" w:rsidP="00051C3F">
      <w:pPr>
        <w:pStyle w:val="a3"/>
        <w:numPr>
          <w:ilvl w:val="1"/>
          <w:numId w:val="1"/>
        </w:numPr>
        <w:spacing w:line="360" w:lineRule="auto"/>
        <w:rPr>
          <w:rFonts w:ascii="Times New Roman" w:hAnsi="Times New Roman" w:cs="Times New Roman"/>
          <w:b/>
          <w:sz w:val="28"/>
          <w:szCs w:val="28"/>
          <w:lang w:val="uk-UA"/>
        </w:rPr>
      </w:pPr>
      <w:r w:rsidRPr="00315F40">
        <w:rPr>
          <w:rFonts w:ascii="Times New Roman" w:hAnsi="Times New Roman" w:cs="Times New Roman"/>
          <w:b/>
          <w:sz w:val="28"/>
          <w:szCs w:val="28"/>
          <w:lang w:val="uk-UA"/>
        </w:rPr>
        <w:t>Етіологія та патогенез катетер-асоційованих інфекцій</w:t>
      </w:r>
    </w:p>
    <w:p w14:paraId="2E6B2F1C" w14:textId="12052A39" w:rsidR="00751A96" w:rsidRPr="00315F40" w:rsidRDefault="00751A96" w:rsidP="00751A96">
      <w:pPr>
        <w:spacing w:line="360" w:lineRule="auto"/>
        <w:rPr>
          <w:rFonts w:ascii="Times New Roman" w:hAnsi="Times New Roman" w:cs="Times New Roman"/>
          <w:sz w:val="28"/>
          <w:szCs w:val="28"/>
          <w:lang w:val="uk-UA"/>
        </w:rPr>
      </w:pPr>
    </w:p>
    <w:p w14:paraId="7E5EBB31" w14:textId="44630358" w:rsidR="00B71DDB" w:rsidRPr="00315F40" w:rsidRDefault="00B71DDB" w:rsidP="0055787D">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Спектр збудників катетер-асоційованих інфекцій досить широкий і залежить від таких факторів, як ступінь тяжкості захворювання пацієнта, типів використовуваних катетерів, шляхів їхнього інфікування, санітарно-епідеміологічний стан лікувальних стаціонарів.</w:t>
      </w:r>
    </w:p>
    <w:p w14:paraId="00112419" w14:textId="0369977C" w:rsidR="00B71DDB" w:rsidRPr="00315F40" w:rsidRDefault="00B71DDB" w:rsidP="0055787D">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Найчастішою причиною бактеріальної колонізації катетерів (до 90% випадків) є поширення мікроорганізмів шкірних покривів по каналам встановлених катетерів з їхньої зовнішньої поверхні. В цьому випадку коагулазонегативні стафілококи, що переважають у складі мікрофлори шкіри мають перевагу як інфікуючі агенти перед іншими мікроорганізмами [</w:t>
      </w:r>
      <w:r w:rsidR="0055787D">
        <w:rPr>
          <w:rFonts w:ascii="Times New Roman" w:hAnsi="Times New Roman" w:cs="Times New Roman"/>
          <w:sz w:val="28"/>
          <w:szCs w:val="28"/>
          <w:lang w:val="uk-UA"/>
        </w:rPr>
        <w:t>101</w:t>
      </w:r>
      <w:r w:rsidRPr="00315F40">
        <w:rPr>
          <w:rFonts w:ascii="Times New Roman" w:hAnsi="Times New Roman" w:cs="Times New Roman"/>
          <w:sz w:val="28"/>
          <w:szCs w:val="28"/>
          <w:lang w:val="uk-UA"/>
        </w:rPr>
        <w:t xml:space="preserve">, </w:t>
      </w:r>
      <w:r w:rsidR="0055787D">
        <w:rPr>
          <w:rFonts w:ascii="Times New Roman" w:hAnsi="Times New Roman" w:cs="Times New Roman"/>
          <w:sz w:val="28"/>
          <w:szCs w:val="28"/>
          <w:lang w:val="uk-UA"/>
        </w:rPr>
        <w:t>106</w:t>
      </w:r>
      <w:r w:rsidRPr="00315F40">
        <w:rPr>
          <w:rFonts w:ascii="Times New Roman" w:hAnsi="Times New Roman" w:cs="Times New Roman"/>
          <w:sz w:val="28"/>
          <w:szCs w:val="28"/>
          <w:lang w:val="uk-UA"/>
        </w:rPr>
        <w:t>].</w:t>
      </w:r>
    </w:p>
    <w:p w14:paraId="3D5E13BF" w14:textId="04FAB4C3" w:rsidR="00B71DDB" w:rsidRPr="00315F40" w:rsidRDefault="00B71DDB" w:rsidP="0055787D">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 xml:space="preserve">Ряд мікроорганізмів здатний прикріплюватися до поверхонь катетерів за рахунок неспецифічних механізмів адгезії. Відзначено також, що деякі бактерії відрізняються вираженими адгезивними властивостями, зумовленими наявністю особливих специфічних рецепторів до білків макроорганізмів, які покривають поверхню введених катетерів. Так, бактерії виду </w:t>
      </w:r>
      <w:r w:rsidRPr="00315F40">
        <w:rPr>
          <w:rFonts w:ascii="Times New Roman" w:hAnsi="Times New Roman" w:cs="Times New Roman"/>
          <w:i/>
          <w:sz w:val="28"/>
          <w:szCs w:val="28"/>
          <w:lang w:val="uk-UA"/>
        </w:rPr>
        <w:t>S.aureus</w:t>
      </w:r>
      <w:r w:rsidRPr="00315F40">
        <w:rPr>
          <w:rFonts w:ascii="Times New Roman" w:hAnsi="Times New Roman" w:cs="Times New Roman"/>
          <w:sz w:val="28"/>
          <w:szCs w:val="28"/>
          <w:lang w:val="uk-UA"/>
        </w:rPr>
        <w:t xml:space="preserve"> та гриби роду </w:t>
      </w:r>
      <w:r w:rsidRPr="00315F40">
        <w:rPr>
          <w:rFonts w:ascii="Times New Roman" w:hAnsi="Times New Roman" w:cs="Times New Roman"/>
          <w:i/>
          <w:sz w:val="28"/>
          <w:szCs w:val="28"/>
          <w:lang w:val="uk-UA"/>
        </w:rPr>
        <w:t>Candida spp</w:t>
      </w:r>
      <w:r w:rsidRPr="00315F40">
        <w:rPr>
          <w:rFonts w:ascii="Times New Roman" w:hAnsi="Times New Roman" w:cs="Times New Roman"/>
          <w:sz w:val="28"/>
          <w:szCs w:val="28"/>
          <w:lang w:val="uk-UA"/>
        </w:rPr>
        <w:t xml:space="preserve">. мають рецептори до фібронектину, фібриногену та ламініну, а деякі види коагулазонегативних стафілококів мають підвищеною здатністю зв'язуватись з фібронектином [5, </w:t>
      </w:r>
      <w:r w:rsidR="0055787D">
        <w:rPr>
          <w:rFonts w:ascii="Times New Roman" w:hAnsi="Times New Roman" w:cs="Times New Roman"/>
          <w:sz w:val="28"/>
          <w:szCs w:val="28"/>
          <w:lang w:val="uk-UA"/>
        </w:rPr>
        <w:t>26</w:t>
      </w:r>
      <w:r w:rsidRPr="00315F40">
        <w:rPr>
          <w:rFonts w:ascii="Times New Roman" w:hAnsi="Times New Roman" w:cs="Times New Roman"/>
          <w:sz w:val="28"/>
          <w:szCs w:val="28"/>
          <w:lang w:val="uk-UA"/>
        </w:rPr>
        <w:t>].</w:t>
      </w:r>
    </w:p>
    <w:p w14:paraId="3F04588D" w14:textId="25B39887" w:rsidR="00B71DDB" w:rsidRPr="00315F40" w:rsidRDefault="00B71DDB" w:rsidP="0055787D">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Бактеріальною плівкою або біоплівкою називають тонкий шар мікроорганізмів, імпрегнований секретованими ними полімерами, та адгезований до органічної або неорганічної поверхонь [</w:t>
      </w:r>
      <w:r w:rsidR="0055787D">
        <w:rPr>
          <w:rFonts w:ascii="Times New Roman" w:hAnsi="Times New Roman" w:cs="Times New Roman"/>
          <w:sz w:val="28"/>
          <w:szCs w:val="28"/>
          <w:lang w:val="uk-UA"/>
        </w:rPr>
        <w:t>2</w:t>
      </w:r>
      <w:r w:rsidR="00AC7026">
        <w:rPr>
          <w:rFonts w:ascii="Times New Roman" w:hAnsi="Times New Roman" w:cs="Times New Roman"/>
          <w:sz w:val="28"/>
          <w:szCs w:val="28"/>
          <w:lang w:val="uk-UA"/>
        </w:rPr>
        <w:t>3</w:t>
      </w:r>
      <w:r w:rsidRPr="00315F40">
        <w:rPr>
          <w:rFonts w:ascii="Times New Roman" w:hAnsi="Times New Roman" w:cs="Times New Roman"/>
          <w:sz w:val="28"/>
          <w:szCs w:val="28"/>
          <w:lang w:val="uk-UA"/>
        </w:rPr>
        <w:t xml:space="preserve">, </w:t>
      </w:r>
      <w:r w:rsidR="0055787D">
        <w:rPr>
          <w:rFonts w:ascii="Times New Roman" w:hAnsi="Times New Roman" w:cs="Times New Roman"/>
          <w:sz w:val="28"/>
          <w:szCs w:val="28"/>
          <w:lang w:val="uk-UA"/>
        </w:rPr>
        <w:t>29</w:t>
      </w:r>
      <w:r w:rsidRPr="00315F40">
        <w:rPr>
          <w:rFonts w:ascii="Times New Roman" w:hAnsi="Times New Roman" w:cs="Times New Roman"/>
          <w:sz w:val="28"/>
          <w:szCs w:val="28"/>
          <w:lang w:val="uk-UA"/>
        </w:rPr>
        <w:t xml:space="preserve">, </w:t>
      </w:r>
      <w:r w:rsidR="0055787D">
        <w:rPr>
          <w:rFonts w:ascii="Times New Roman" w:hAnsi="Times New Roman" w:cs="Times New Roman"/>
          <w:sz w:val="28"/>
          <w:szCs w:val="28"/>
          <w:lang w:val="uk-UA"/>
        </w:rPr>
        <w:t>51</w:t>
      </w:r>
      <w:r w:rsidRPr="00315F40">
        <w:rPr>
          <w:rFonts w:ascii="Times New Roman" w:hAnsi="Times New Roman" w:cs="Times New Roman"/>
          <w:sz w:val="28"/>
          <w:szCs w:val="28"/>
          <w:lang w:val="uk-UA"/>
        </w:rPr>
        <w:t xml:space="preserve">, </w:t>
      </w:r>
      <w:r w:rsidR="0055787D">
        <w:rPr>
          <w:rFonts w:ascii="Times New Roman" w:hAnsi="Times New Roman" w:cs="Times New Roman"/>
          <w:sz w:val="28"/>
          <w:szCs w:val="28"/>
          <w:lang w:val="uk-UA"/>
        </w:rPr>
        <w:t>72</w:t>
      </w:r>
      <w:r w:rsidRPr="00315F40">
        <w:rPr>
          <w:rFonts w:ascii="Times New Roman" w:hAnsi="Times New Roman" w:cs="Times New Roman"/>
          <w:sz w:val="28"/>
          <w:szCs w:val="28"/>
          <w:lang w:val="uk-UA"/>
        </w:rPr>
        <w:t>].</w:t>
      </w:r>
      <w:r w:rsidR="0055787D">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Біоплівки є основним фенотипом майже всіх мікроорганізмів у природних умовах, що забезпечує їм найкращі умови захисту від несприятливих чинників довкілля. Важливо, що біоплівки можуть бути утворені представниками різних видів і навіть царств, включаючи гриби [</w:t>
      </w:r>
      <w:r w:rsidR="0055787D">
        <w:rPr>
          <w:rFonts w:ascii="Times New Roman" w:hAnsi="Times New Roman" w:cs="Times New Roman"/>
          <w:sz w:val="28"/>
          <w:szCs w:val="28"/>
          <w:lang w:val="uk-UA"/>
        </w:rPr>
        <w:t>2</w:t>
      </w:r>
      <w:r w:rsidR="00AC7026">
        <w:rPr>
          <w:rFonts w:ascii="Times New Roman" w:hAnsi="Times New Roman" w:cs="Times New Roman"/>
          <w:sz w:val="28"/>
          <w:szCs w:val="28"/>
          <w:lang w:val="uk-UA"/>
        </w:rPr>
        <w:t>3</w:t>
      </w:r>
      <w:r w:rsidRPr="00315F40">
        <w:rPr>
          <w:rFonts w:ascii="Times New Roman" w:hAnsi="Times New Roman" w:cs="Times New Roman"/>
          <w:sz w:val="28"/>
          <w:szCs w:val="28"/>
          <w:lang w:val="uk-UA"/>
        </w:rPr>
        <w:t xml:space="preserve">, </w:t>
      </w:r>
      <w:r w:rsidR="0055787D">
        <w:rPr>
          <w:rFonts w:ascii="Times New Roman" w:hAnsi="Times New Roman" w:cs="Times New Roman"/>
          <w:sz w:val="28"/>
          <w:szCs w:val="28"/>
          <w:lang w:val="uk-UA"/>
        </w:rPr>
        <w:t>29</w:t>
      </w:r>
      <w:r w:rsidRPr="00315F40">
        <w:rPr>
          <w:rFonts w:ascii="Times New Roman" w:hAnsi="Times New Roman" w:cs="Times New Roman"/>
          <w:sz w:val="28"/>
          <w:szCs w:val="28"/>
          <w:lang w:val="uk-UA"/>
        </w:rPr>
        <w:t xml:space="preserve">, </w:t>
      </w:r>
      <w:r w:rsidR="0055787D">
        <w:rPr>
          <w:rFonts w:ascii="Times New Roman" w:hAnsi="Times New Roman" w:cs="Times New Roman"/>
          <w:sz w:val="28"/>
          <w:szCs w:val="28"/>
          <w:lang w:val="uk-UA"/>
        </w:rPr>
        <w:t>41</w:t>
      </w:r>
      <w:r w:rsidRPr="00315F40">
        <w:rPr>
          <w:rFonts w:ascii="Times New Roman" w:hAnsi="Times New Roman" w:cs="Times New Roman"/>
          <w:sz w:val="28"/>
          <w:szCs w:val="28"/>
          <w:lang w:val="uk-UA"/>
        </w:rPr>
        <w:t>].</w:t>
      </w:r>
    </w:p>
    <w:p w14:paraId="52396747" w14:textId="75EF4397" w:rsidR="00B71DDB" w:rsidRPr="00315F40" w:rsidRDefault="00B71DDB" w:rsidP="0055787D">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 xml:space="preserve">Здатність хвороботворних бактерій формувати біоплівки є одним із найважливіших факторів патогенності, при реалізації якого багаторазово </w:t>
      </w:r>
      <w:r w:rsidRPr="00315F40">
        <w:rPr>
          <w:rFonts w:ascii="Times New Roman" w:hAnsi="Times New Roman" w:cs="Times New Roman"/>
          <w:sz w:val="28"/>
          <w:szCs w:val="28"/>
          <w:lang w:val="uk-UA"/>
        </w:rPr>
        <w:lastRenderedPageBreak/>
        <w:t>підвищується стійкість мікроорганізмів до дії факторів довкілля, зокрема антибактеріальних препаратів. Утворення бактеріальних біоплівок на пристроях, що імплантуються - катетерах, лінзах, штучних клапанах серця та інших є однією з головних причин розвитку бактеріємії та сепсису [</w:t>
      </w:r>
      <w:r w:rsidR="0055787D">
        <w:rPr>
          <w:rFonts w:ascii="Times New Roman" w:hAnsi="Times New Roman" w:cs="Times New Roman"/>
          <w:sz w:val="28"/>
          <w:szCs w:val="28"/>
          <w:lang w:val="uk-UA"/>
        </w:rPr>
        <w:t>10</w:t>
      </w:r>
      <w:r w:rsidRPr="00315F40">
        <w:rPr>
          <w:rFonts w:ascii="Times New Roman" w:hAnsi="Times New Roman" w:cs="Times New Roman"/>
          <w:sz w:val="28"/>
          <w:szCs w:val="28"/>
          <w:lang w:val="uk-UA"/>
        </w:rPr>
        <w:t>,</w:t>
      </w:r>
      <w:r w:rsidR="00AC7026">
        <w:rPr>
          <w:rFonts w:ascii="Times New Roman" w:hAnsi="Times New Roman" w:cs="Times New Roman"/>
          <w:sz w:val="28"/>
          <w:szCs w:val="28"/>
          <w:lang w:val="uk-UA"/>
        </w:rPr>
        <w:t xml:space="preserve"> </w:t>
      </w:r>
      <w:r w:rsidR="0055787D">
        <w:rPr>
          <w:rFonts w:ascii="Times New Roman" w:hAnsi="Times New Roman" w:cs="Times New Roman"/>
          <w:sz w:val="28"/>
          <w:szCs w:val="28"/>
          <w:lang w:val="uk-UA"/>
        </w:rPr>
        <w:t>41</w:t>
      </w:r>
      <w:r w:rsidRPr="00315F40">
        <w:rPr>
          <w:rFonts w:ascii="Times New Roman" w:hAnsi="Times New Roman" w:cs="Times New Roman"/>
          <w:sz w:val="28"/>
          <w:szCs w:val="28"/>
          <w:lang w:val="uk-UA"/>
        </w:rPr>
        <w:t xml:space="preserve">, </w:t>
      </w:r>
      <w:r w:rsidR="0055787D">
        <w:rPr>
          <w:rFonts w:ascii="Times New Roman" w:hAnsi="Times New Roman" w:cs="Times New Roman"/>
          <w:sz w:val="28"/>
          <w:szCs w:val="28"/>
          <w:lang w:val="uk-UA"/>
        </w:rPr>
        <w:t>43</w:t>
      </w:r>
      <w:r w:rsidRPr="00315F40">
        <w:rPr>
          <w:rFonts w:ascii="Times New Roman" w:hAnsi="Times New Roman" w:cs="Times New Roman"/>
          <w:sz w:val="28"/>
          <w:szCs w:val="28"/>
          <w:lang w:val="uk-UA"/>
        </w:rPr>
        <w:t xml:space="preserve">, </w:t>
      </w:r>
      <w:r w:rsidR="0055787D">
        <w:rPr>
          <w:rFonts w:ascii="Times New Roman" w:hAnsi="Times New Roman" w:cs="Times New Roman"/>
          <w:sz w:val="28"/>
          <w:szCs w:val="28"/>
          <w:lang w:val="uk-UA"/>
        </w:rPr>
        <w:t>51</w:t>
      </w:r>
      <w:r w:rsidRPr="00315F40">
        <w:rPr>
          <w:rFonts w:ascii="Times New Roman" w:hAnsi="Times New Roman" w:cs="Times New Roman"/>
          <w:sz w:val="28"/>
          <w:szCs w:val="28"/>
          <w:lang w:val="uk-UA"/>
        </w:rPr>
        <w:t>].</w:t>
      </w:r>
    </w:p>
    <w:p w14:paraId="6B3195AF" w14:textId="76FD7A06" w:rsidR="00751A96" w:rsidRPr="00315F40" w:rsidRDefault="00B71DDB" w:rsidP="0055787D">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Початковим етапом колонізації імплантованих пристроїв є неспецифічна адгезія мікроорганізмів на поверхнях імплантату за рахунок, електростатичних взаємодій, сил Ван дер Ваальса, гідрофобних та водневих зв'язків [</w:t>
      </w:r>
      <w:r w:rsidR="0055787D">
        <w:rPr>
          <w:rFonts w:ascii="Times New Roman" w:hAnsi="Times New Roman" w:cs="Times New Roman"/>
          <w:sz w:val="28"/>
          <w:szCs w:val="28"/>
          <w:lang w:val="uk-UA"/>
        </w:rPr>
        <w:t>41</w:t>
      </w:r>
      <w:r w:rsidRPr="00315F40">
        <w:rPr>
          <w:rFonts w:ascii="Times New Roman" w:hAnsi="Times New Roman" w:cs="Times New Roman"/>
          <w:sz w:val="28"/>
          <w:szCs w:val="28"/>
          <w:lang w:val="uk-UA"/>
        </w:rPr>
        <w:t xml:space="preserve">, </w:t>
      </w:r>
      <w:r w:rsidR="0055787D">
        <w:rPr>
          <w:rFonts w:ascii="Times New Roman" w:hAnsi="Times New Roman" w:cs="Times New Roman"/>
          <w:sz w:val="28"/>
          <w:szCs w:val="28"/>
          <w:lang w:val="uk-UA"/>
        </w:rPr>
        <w:t>94</w:t>
      </w:r>
      <w:r w:rsidRPr="00315F40">
        <w:rPr>
          <w:rFonts w:ascii="Times New Roman" w:hAnsi="Times New Roman" w:cs="Times New Roman"/>
          <w:sz w:val="28"/>
          <w:szCs w:val="28"/>
          <w:lang w:val="uk-UA"/>
        </w:rPr>
        <w:t>]. Цей процес має оборотний характер і залежить від поверхневих характеристик матеріалу імплантованого пристрою, властивостей мікроорганізмів та часу взаємодії між ними. Наприклад, катетери, виготовлені з полівінілхлориду або поліетилену, менш стійкі до мікробної адгезії, ніж виготовлені з тефлону, силікону або поліуретану [</w:t>
      </w:r>
      <w:r w:rsidR="0055787D">
        <w:rPr>
          <w:rFonts w:ascii="Times New Roman" w:hAnsi="Times New Roman" w:cs="Times New Roman"/>
          <w:sz w:val="28"/>
          <w:szCs w:val="28"/>
          <w:lang w:val="uk-UA"/>
        </w:rPr>
        <w:t>66</w:t>
      </w:r>
      <w:r w:rsidRPr="00315F40">
        <w:rPr>
          <w:rFonts w:ascii="Times New Roman" w:hAnsi="Times New Roman" w:cs="Times New Roman"/>
          <w:sz w:val="28"/>
          <w:szCs w:val="28"/>
          <w:lang w:val="uk-UA"/>
        </w:rPr>
        <w:t>]. Наступні проліферація та дозрівання призводять до формування біоплівки з 3D структурою, що часто характеризується агломерацією бактерій в вигляді «гриба», оточеного позаклітинними компонентами та заповненими рідиною каналами [</w:t>
      </w:r>
      <w:r w:rsidR="0055787D">
        <w:rPr>
          <w:rFonts w:ascii="Times New Roman" w:hAnsi="Times New Roman" w:cs="Times New Roman"/>
          <w:sz w:val="28"/>
          <w:szCs w:val="28"/>
          <w:lang w:val="uk-UA"/>
        </w:rPr>
        <w:t>2</w:t>
      </w:r>
      <w:r w:rsidR="00AC7026">
        <w:rPr>
          <w:rFonts w:ascii="Times New Roman" w:hAnsi="Times New Roman" w:cs="Times New Roman"/>
          <w:sz w:val="28"/>
          <w:szCs w:val="28"/>
          <w:lang w:val="uk-UA"/>
        </w:rPr>
        <w:t>3</w:t>
      </w:r>
      <w:r w:rsidRPr="00315F40">
        <w:rPr>
          <w:rFonts w:ascii="Times New Roman" w:hAnsi="Times New Roman" w:cs="Times New Roman"/>
          <w:sz w:val="28"/>
          <w:szCs w:val="28"/>
          <w:lang w:val="uk-UA"/>
        </w:rPr>
        <w:t xml:space="preserve">, </w:t>
      </w:r>
      <w:r w:rsidR="0055787D">
        <w:rPr>
          <w:rFonts w:ascii="Times New Roman" w:hAnsi="Times New Roman" w:cs="Times New Roman"/>
          <w:sz w:val="28"/>
          <w:szCs w:val="28"/>
          <w:lang w:val="uk-UA"/>
        </w:rPr>
        <w:t>90</w:t>
      </w:r>
      <w:r w:rsidRPr="00315F40">
        <w:rPr>
          <w:rFonts w:ascii="Times New Roman" w:hAnsi="Times New Roman" w:cs="Times New Roman"/>
          <w:sz w:val="28"/>
          <w:szCs w:val="28"/>
          <w:lang w:val="uk-UA"/>
        </w:rPr>
        <w:t>].</w:t>
      </w:r>
    </w:p>
    <w:p w14:paraId="26594DE4" w14:textId="1740B6D7" w:rsidR="00B71DDB" w:rsidRPr="00315F40" w:rsidRDefault="00B71DDB" w:rsidP="00AC7026">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Сформована біоплівка складається з двох фаз: сесільною або нерухомою, що складається з бактеріальних клітин, що діляться, і міжклітинного матриксу, і планктонної, або вільно зваженої, яка власне, відповідальна за розвиток клінічних проявів інфекції. Пізніше кластери бактерій можуть відокремлюватися від біоплівки та дисемінувати у доступні частини макроорганізму [</w:t>
      </w:r>
      <w:r w:rsidR="0055787D">
        <w:rPr>
          <w:rFonts w:ascii="Times New Roman" w:hAnsi="Times New Roman" w:cs="Times New Roman"/>
          <w:sz w:val="28"/>
          <w:szCs w:val="28"/>
          <w:lang w:val="uk-UA"/>
        </w:rPr>
        <w:t>2</w:t>
      </w:r>
      <w:r w:rsidR="00AC7026">
        <w:rPr>
          <w:rFonts w:ascii="Times New Roman" w:hAnsi="Times New Roman" w:cs="Times New Roman"/>
          <w:sz w:val="28"/>
          <w:szCs w:val="28"/>
          <w:lang w:val="uk-UA"/>
        </w:rPr>
        <w:t>3</w:t>
      </w:r>
      <w:r w:rsidRPr="00315F40">
        <w:rPr>
          <w:rFonts w:ascii="Times New Roman" w:hAnsi="Times New Roman" w:cs="Times New Roman"/>
          <w:sz w:val="28"/>
          <w:szCs w:val="28"/>
          <w:lang w:val="uk-UA"/>
        </w:rPr>
        <w:t xml:space="preserve">, </w:t>
      </w:r>
      <w:r w:rsidR="0055787D">
        <w:rPr>
          <w:rFonts w:ascii="Times New Roman" w:hAnsi="Times New Roman" w:cs="Times New Roman"/>
          <w:sz w:val="28"/>
          <w:szCs w:val="28"/>
          <w:lang w:val="uk-UA"/>
        </w:rPr>
        <w:t>2</w:t>
      </w:r>
      <w:r w:rsidR="00AC7026">
        <w:rPr>
          <w:rFonts w:ascii="Times New Roman" w:hAnsi="Times New Roman" w:cs="Times New Roman"/>
          <w:sz w:val="28"/>
          <w:szCs w:val="28"/>
          <w:lang w:val="uk-UA"/>
        </w:rPr>
        <w:t>6</w:t>
      </w:r>
      <w:r w:rsidRPr="00315F40">
        <w:rPr>
          <w:rFonts w:ascii="Times New Roman" w:hAnsi="Times New Roman" w:cs="Times New Roman"/>
          <w:sz w:val="28"/>
          <w:szCs w:val="28"/>
          <w:lang w:val="uk-UA"/>
        </w:rPr>
        <w:t>].</w:t>
      </w:r>
    </w:p>
    <w:p w14:paraId="38241A1D" w14:textId="1488632E" w:rsidR="00B71DDB" w:rsidRPr="00315F40" w:rsidRDefault="00B71DDB" w:rsidP="0055787D">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Структура утворених на поверхнях катетерів біоплівок зазвичай включає багатошарові скупчення бактерій, представлених нерухомими клітинами, що повільно діляться в міжклітинному матриксі, а</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також вільними планктонними бактеріями, мабуть, відповідальними за</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дисемінацію та освоєння нових просторів з розвитком клінічних</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симптомів катетер-асоційованих інфекцій</w:t>
      </w:r>
      <w:r w:rsidR="00D5699A" w:rsidRPr="00315F40">
        <w:rPr>
          <w:rFonts w:ascii="Times New Roman" w:hAnsi="Times New Roman" w:cs="Times New Roman"/>
          <w:sz w:val="28"/>
          <w:szCs w:val="28"/>
          <w:lang w:val="uk-UA"/>
        </w:rPr>
        <w:t>.</w:t>
      </w:r>
      <w:r w:rsidRPr="00315F40">
        <w:rPr>
          <w:rFonts w:ascii="Times New Roman" w:hAnsi="Times New Roman" w:cs="Times New Roman"/>
          <w:sz w:val="28"/>
          <w:szCs w:val="28"/>
          <w:lang w:val="uk-UA"/>
        </w:rPr>
        <w:t xml:space="preserve"> Міжклітинний матрикс</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 xml:space="preserve">захищає бактерії в біоплівках </w:t>
      </w:r>
      <w:r w:rsidRPr="00315F40">
        <w:rPr>
          <w:rFonts w:ascii="Times New Roman" w:hAnsi="Times New Roman" w:cs="Times New Roman"/>
          <w:sz w:val="28"/>
          <w:szCs w:val="28"/>
          <w:lang w:val="uk-UA"/>
        </w:rPr>
        <w:lastRenderedPageBreak/>
        <w:t>від гуморальних та клітинних факторів</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організму господаря і значно знижує дифузію внутрішньо біоплівок</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антимікробних препаратів. Це різко підвищує стійкість бактерій у</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біоплів</w:t>
      </w:r>
      <w:r w:rsidR="00D5699A" w:rsidRPr="00315F40">
        <w:rPr>
          <w:rFonts w:ascii="Times New Roman" w:hAnsi="Times New Roman" w:cs="Times New Roman"/>
          <w:sz w:val="28"/>
          <w:szCs w:val="28"/>
          <w:lang w:val="uk-UA"/>
        </w:rPr>
        <w:t>ці</w:t>
      </w:r>
      <w:r w:rsidRPr="00315F40">
        <w:rPr>
          <w:rFonts w:ascii="Times New Roman" w:hAnsi="Times New Roman" w:cs="Times New Roman"/>
          <w:sz w:val="28"/>
          <w:szCs w:val="28"/>
          <w:lang w:val="uk-UA"/>
        </w:rPr>
        <w:t xml:space="preserve"> до інших лікувальних препаратів, значно знижуючи ефективність</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прояв</w:t>
      </w:r>
      <w:r w:rsidR="00D5699A" w:rsidRPr="00315F40">
        <w:rPr>
          <w:rFonts w:ascii="Times New Roman" w:hAnsi="Times New Roman" w:cs="Times New Roman"/>
          <w:sz w:val="28"/>
          <w:szCs w:val="28"/>
          <w:lang w:val="uk-UA"/>
        </w:rPr>
        <w:t>у</w:t>
      </w:r>
      <w:r w:rsidRPr="00315F40">
        <w:rPr>
          <w:rFonts w:ascii="Times New Roman" w:hAnsi="Times New Roman" w:cs="Times New Roman"/>
          <w:sz w:val="28"/>
          <w:szCs w:val="28"/>
          <w:lang w:val="uk-UA"/>
        </w:rPr>
        <w:t xml:space="preserve"> їх антибактеріальних ефектів у порівнянні з дією на</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планктонні бактерії [</w:t>
      </w:r>
      <w:r w:rsidR="0055787D">
        <w:rPr>
          <w:rFonts w:ascii="Times New Roman" w:hAnsi="Times New Roman" w:cs="Times New Roman"/>
          <w:sz w:val="28"/>
          <w:szCs w:val="28"/>
          <w:lang w:val="uk-UA"/>
        </w:rPr>
        <w:t>2</w:t>
      </w:r>
      <w:r w:rsidR="00AC7026">
        <w:rPr>
          <w:rFonts w:ascii="Times New Roman" w:hAnsi="Times New Roman" w:cs="Times New Roman"/>
          <w:sz w:val="28"/>
          <w:szCs w:val="28"/>
          <w:lang w:val="uk-UA"/>
        </w:rPr>
        <w:t>3</w:t>
      </w:r>
      <w:r w:rsidRPr="00315F40">
        <w:rPr>
          <w:rFonts w:ascii="Times New Roman" w:hAnsi="Times New Roman" w:cs="Times New Roman"/>
          <w:sz w:val="28"/>
          <w:szCs w:val="28"/>
          <w:lang w:val="uk-UA"/>
        </w:rPr>
        <w:t xml:space="preserve">, </w:t>
      </w:r>
      <w:r w:rsidR="0055787D">
        <w:rPr>
          <w:rFonts w:ascii="Times New Roman" w:hAnsi="Times New Roman" w:cs="Times New Roman"/>
          <w:sz w:val="28"/>
          <w:szCs w:val="28"/>
          <w:lang w:val="uk-UA"/>
        </w:rPr>
        <w:t>29</w:t>
      </w:r>
      <w:r w:rsidRPr="00315F40">
        <w:rPr>
          <w:rFonts w:ascii="Times New Roman" w:hAnsi="Times New Roman" w:cs="Times New Roman"/>
          <w:sz w:val="28"/>
          <w:szCs w:val="28"/>
          <w:lang w:val="uk-UA"/>
        </w:rPr>
        <w:t xml:space="preserve">, </w:t>
      </w:r>
      <w:r w:rsidR="0055787D">
        <w:rPr>
          <w:rFonts w:ascii="Times New Roman" w:hAnsi="Times New Roman" w:cs="Times New Roman"/>
          <w:sz w:val="28"/>
          <w:szCs w:val="28"/>
          <w:lang w:val="uk-UA"/>
        </w:rPr>
        <w:t>41</w:t>
      </w:r>
      <w:r w:rsidRPr="00315F40">
        <w:rPr>
          <w:rFonts w:ascii="Times New Roman" w:hAnsi="Times New Roman" w:cs="Times New Roman"/>
          <w:sz w:val="28"/>
          <w:szCs w:val="28"/>
          <w:lang w:val="uk-UA"/>
        </w:rPr>
        <w:t xml:space="preserve">, </w:t>
      </w:r>
      <w:r w:rsidR="0055787D">
        <w:rPr>
          <w:rFonts w:ascii="Times New Roman" w:hAnsi="Times New Roman" w:cs="Times New Roman"/>
          <w:sz w:val="28"/>
          <w:szCs w:val="28"/>
          <w:lang w:val="uk-UA"/>
        </w:rPr>
        <w:t>106</w:t>
      </w:r>
      <w:r w:rsidRPr="00315F40">
        <w:rPr>
          <w:rFonts w:ascii="Times New Roman" w:hAnsi="Times New Roman" w:cs="Times New Roman"/>
          <w:sz w:val="28"/>
          <w:szCs w:val="28"/>
          <w:lang w:val="uk-UA"/>
        </w:rPr>
        <w:t>]. Важливо, що інфіковані</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біоплівками катетери часто є джерелом стафілококового сепсису у</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новонароджених та імуннокомпроментованих хворих [</w:t>
      </w:r>
      <w:r w:rsidR="0055787D">
        <w:rPr>
          <w:rFonts w:ascii="Times New Roman" w:hAnsi="Times New Roman" w:cs="Times New Roman"/>
          <w:sz w:val="28"/>
          <w:szCs w:val="28"/>
          <w:lang w:val="uk-UA"/>
        </w:rPr>
        <w:t>29</w:t>
      </w:r>
      <w:r w:rsidRPr="00315F40">
        <w:rPr>
          <w:rFonts w:ascii="Times New Roman" w:hAnsi="Times New Roman" w:cs="Times New Roman"/>
          <w:sz w:val="28"/>
          <w:szCs w:val="28"/>
          <w:lang w:val="uk-UA"/>
        </w:rPr>
        <w:t xml:space="preserve">, </w:t>
      </w:r>
      <w:r w:rsidR="0055787D">
        <w:rPr>
          <w:rFonts w:ascii="Times New Roman" w:hAnsi="Times New Roman" w:cs="Times New Roman"/>
          <w:sz w:val="28"/>
          <w:szCs w:val="28"/>
          <w:lang w:val="uk-UA"/>
        </w:rPr>
        <w:t>103</w:t>
      </w:r>
      <w:r w:rsidRPr="00315F40">
        <w:rPr>
          <w:rFonts w:ascii="Times New Roman" w:hAnsi="Times New Roman" w:cs="Times New Roman"/>
          <w:sz w:val="28"/>
          <w:szCs w:val="28"/>
          <w:lang w:val="uk-UA"/>
        </w:rPr>
        <w:t>].</w:t>
      </w:r>
    </w:p>
    <w:p w14:paraId="17E922D3" w14:textId="08DD5FDE" w:rsidR="00B71DDB" w:rsidRPr="00315F40" w:rsidRDefault="00B71DDB" w:rsidP="0055787D">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Особливу увагу привертає здатність бактерій у складі біоплівок,</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 xml:space="preserve">виявляти почуття кворуму чи </w:t>
      </w:r>
      <w:r w:rsidRPr="00315F40">
        <w:rPr>
          <w:rFonts w:ascii="Times New Roman" w:hAnsi="Times New Roman" w:cs="Times New Roman"/>
          <w:i/>
          <w:sz w:val="28"/>
          <w:szCs w:val="28"/>
          <w:lang w:val="uk-UA"/>
        </w:rPr>
        <w:t>quorum sensing</w:t>
      </w:r>
      <w:r w:rsidRPr="00315F40">
        <w:rPr>
          <w:rFonts w:ascii="Times New Roman" w:hAnsi="Times New Roman" w:cs="Times New Roman"/>
          <w:sz w:val="28"/>
          <w:szCs w:val="28"/>
          <w:lang w:val="uk-UA"/>
        </w:rPr>
        <w:t>.</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Це поняття, вперше</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запропоноване 1994 року розкриває сприйняття бактеріальними клітинами</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оптимальних умов середовища, що настають при досягненні мікробно</w:t>
      </w:r>
      <w:r w:rsidR="00D5699A" w:rsidRPr="00315F40">
        <w:rPr>
          <w:rFonts w:ascii="Times New Roman" w:hAnsi="Times New Roman" w:cs="Times New Roman"/>
          <w:sz w:val="28"/>
          <w:szCs w:val="28"/>
          <w:lang w:val="uk-UA"/>
        </w:rPr>
        <w:t xml:space="preserve">ю </w:t>
      </w:r>
      <w:r w:rsidRPr="00315F40">
        <w:rPr>
          <w:rFonts w:ascii="Times New Roman" w:hAnsi="Times New Roman" w:cs="Times New Roman"/>
          <w:sz w:val="28"/>
          <w:szCs w:val="28"/>
          <w:lang w:val="uk-UA"/>
        </w:rPr>
        <w:t>популяцією деякої порогової чисельності, що стимулює прискорення</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поділу клітин та збільшення їх чисельності, а також реакцію на ці зміни</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w:t>
      </w:r>
      <w:r w:rsidR="0055787D">
        <w:rPr>
          <w:rFonts w:ascii="Times New Roman" w:hAnsi="Times New Roman" w:cs="Times New Roman"/>
          <w:sz w:val="28"/>
          <w:szCs w:val="28"/>
          <w:lang w:val="uk-UA"/>
        </w:rPr>
        <w:t>10</w:t>
      </w:r>
      <w:r w:rsidRPr="00315F40">
        <w:rPr>
          <w:rFonts w:ascii="Times New Roman" w:hAnsi="Times New Roman" w:cs="Times New Roman"/>
          <w:sz w:val="28"/>
          <w:szCs w:val="28"/>
          <w:lang w:val="uk-UA"/>
        </w:rPr>
        <w:t xml:space="preserve">, </w:t>
      </w:r>
      <w:r w:rsidR="0055787D">
        <w:rPr>
          <w:rFonts w:ascii="Times New Roman" w:hAnsi="Times New Roman" w:cs="Times New Roman"/>
          <w:sz w:val="28"/>
          <w:szCs w:val="28"/>
          <w:lang w:val="uk-UA"/>
        </w:rPr>
        <w:t>2</w:t>
      </w:r>
      <w:r w:rsidR="00AC7026">
        <w:rPr>
          <w:rFonts w:ascii="Times New Roman" w:hAnsi="Times New Roman" w:cs="Times New Roman"/>
          <w:sz w:val="28"/>
          <w:szCs w:val="28"/>
          <w:lang w:val="uk-UA"/>
        </w:rPr>
        <w:t>3</w:t>
      </w:r>
      <w:r w:rsidRPr="00315F40">
        <w:rPr>
          <w:rFonts w:ascii="Times New Roman" w:hAnsi="Times New Roman" w:cs="Times New Roman"/>
          <w:sz w:val="28"/>
          <w:szCs w:val="28"/>
          <w:lang w:val="uk-UA"/>
        </w:rPr>
        <w:t xml:space="preserve">, </w:t>
      </w:r>
      <w:r w:rsidR="0055787D">
        <w:rPr>
          <w:rFonts w:ascii="Times New Roman" w:hAnsi="Times New Roman" w:cs="Times New Roman"/>
          <w:sz w:val="28"/>
          <w:szCs w:val="28"/>
          <w:lang w:val="uk-UA"/>
        </w:rPr>
        <w:t>41</w:t>
      </w:r>
      <w:r w:rsidRPr="00315F40">
        <w:rPr>
          <w:rFonts w:ascii="Times New Roman" w:hAnsi="Times New Roman" w:cs="Times New Roman"/>
          <w:sz w:val="28"/>
          <w:szCs w:val="28"/>
          <w:lang w:val="uk-UA"/>
        </w:rPr>
        <w:t xml:space="preserve">, </w:t>
      </w:r>
      <w:r w:rsidR="0055787D">
        <w:rPr>
          <w:rFonts w:ascii="Times New Roman" w:hAnsi="Times New Roman" w:cs="Times New Roman"/>
          <w:sz w:val="28"/>
          <w:szCs w:val="28"/>
          <w:lang w:val="uk-UA"/>
        </w:rPr>
        <w:t>60</w:t>
      </w:r>
      <w:r w:rsidRPr="00315F40">
        <w:rPr>
          <w:rFonts w:ascii="Times New Roman" w:hAnsi="Times New Roman" w:cs="Times New Roman"/>
          <w:sz w:val="28"/>
          <w:szCs w:val="28"/>
          <w:lang w:val="uk-UA"/>
        </w:rPr>
        <w:t xml:space="preserve">, </w:t>
      </w:r>
      <w:r w:rsidR="0055787D">
        <w:rPr>
          <w:rFonts w:ascii="Times New Roman" w:hAnsi="Times New Roman" w:cs="Times New Roman"/>
          <w:sz w:val="28"/>
          <w:szCs w:val="28"/>
          <w:lang w:val="uk-UA"/>
        </w:rPr>
        <w:t>79</w:t>
      </w:r>
      <w:r w:rsidRPr="00315F40">
        <w:rPr>
          <w:rFonts w:ascii="Times New Roman" w:hAnsi="Times New Roman" w:cs="Times New Roman"/>
          <w:sz w:val="28"/>
          <w:szCs w:val="28"/>
          <w:lang w:val="uk-UA"/>
        </w:rPr>
        <w:t xml:space="preserve">]. </w:t>
      </w:r>
      <w:r w:rsidRPr="00315F40">
        <w:rPr>
          <w:rFonts w:ascii="Times New Roman" w:hAnsi="Times New Roman" w:cs="Times New Roman"/>
          <w:i/>
          <w:sz w:val="28"/>
          <w:szCs w:val="28"/>
          <w:lang w:val="uk-UA"/>
        </w:rPr>
        <w:t>Quorum sensing</w:t>
      </w:r>
      <w:r w:rsidRPr="00315F40">
        <w:rPr>
          <w:rFonts w:ascii="Times New Roman" w:hAnsi="Times New Roman" w:cs="Times New Roman"/>
          <w:sz w:val="28"/>
          <w:szCs w:val="28"/>
          <w:lang w:val="uk-UA"/>
        </w:rPr>
        <w:t xml:space="preserve"> є механізмом, за допомогою</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якого здійснюються міжклітинні взаємодії та регулюються</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різні процеси, включаючи формування біоплівок, підвищення</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стійкості до антибактеріальних агентів, контроль продукції позаклітинних</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факторів патогенності бактерій та забезпечення резистентності до факторів</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антиінфекційного захисту макроорганізму [</w:t>
      </w:r>
      <w:r w:rsidR="0055787D">
        <w:rPr>
          <w:rFonts w:ascii="Times New Roman" w:hAnsi="Times New Roman" w:cs="Times New Roman"/>
          <w:sz w:val="28"/>
          <w:szCs w:val="28"/>
          <w:lang w:val="uk-UA"/>
        </w:rPr>
        <w:t>41</w:t>
      </w:r>
      <w:r w:rsidRPr="00315F40">
        <w:rPr>
          <w:rFonts w:ascii="Times New Roman" w:hAnsi="Times New Roman" w:cs="Times New Roman"/>
          <w:sz w:val="28"/>
          <w:szCs w:val="28"/>
          <w:lang w:val="uk-UA"/>
        </w:rPr>
        <w:t xml:space="preserve">, </w:t>
      </w:r>
      <w:r w:rsidR="0055787D">
        <w:rPr>
          <w:rFonts w:ascii="Times New Roman" w:hAnsi="Times New Roman" w:cs="Times New Roman"/>
          <w:sz w:val="28"/>
          <w:szCs w:val="28"/>
          <w:lang w:val="uk-UA"/>
        </w:rPr>
        <w:t>44</w:t>
      </w:r>
      <w:r w:rsidRPr="00315F40">
        <w:rPr>
          <w:rFonts w:ascii="Times New Roman" w:hAnsi="Times New Roman" w:cs="Times New Roman"/>
          <w:sz w:val="28"/>
          <w:szCs w:val="28"/>
          <w:lang w:val="uk-UA"/>
        </w:rPr>
        <w:t xml:space="preserve">, </w:t>
      </w:r>
      <w:r w:rsidR="0055787D">
        <w:rPr>
          <w:rFonts w:ascii="Times New Roman" w:hAnsi="Times New Roman" w:cs="Times New Roman"/>
          <w:sz w:val="28"/>
          <w:szCs w:val="28"/>
          <w:lang w:val="uk-UA"/>
        </w:rPr>
        <w:t>62</w:t>
      </w:r>
      <w:r w:rsidRPr="00315F40">
        <w:rPr>
          <w:rFonts w:ascii="Times New Roman" w:hAnsi="Times New Roman" w:cs="Times New Roman"/>
          <w:sz w:val="28"/>
          <w:szCs w:val="28"/>
          <w:lang w:val="uk-UA"/>
        </w:rPr>
        <w:t xml:space="preserve">, </w:t>
      </w:r>
      <w:r w:rsidR="0055787D">
        <w:rPr>
          <w:rFonts w:ascii="Times New Roman" w:hAnsi="Times New Roman" w:cs="Times New Roman"/>
          <w:sz w:val="28"/>
          <w:szCs w:val="28"/>
          <w:lang w:val="uk-UA"/>
        </w:rPr>
        <w:t>64</w:t>
      </w:r>
      <w:r w:rsidRPr="00315F40">
        <w:rPr>
          <w:rFonts w:ascii="Times New Roman" w:hAnsi="Times New Roman" w:cs="Times New Roman"/>
          <w:sz w:val="28"/>
          <w:szCs w:val="28"/>
          <w:lang w:val="uk-UA"/>
        </w:rPr>
        <w:t xml:space="preserve">, </w:t>
      </w:r>
      <w:r w:rsidR="0055787D">
        <w:rPr>
          <w:rFonts w:ascii="Times New Roman" w:hAnsi="Times New Roman" w:cs="Times New Roman"/>
          <w:sz w:val="28"/>
          <w:szCs w:val="28"/>
          <w:lang w:val="uk-UA"/>
        </w:rPr>
        <w:t>94</w:t>
      </w:r>
      <w:r w:rsidRPr="00315F40">
        <w:rPr>
          <w:rFonts w:ascii="Times New Roman" w:hAnsi="Times New Roman" w:cs="Times New Roman"/>
          <w:sz w:val="28"/>
          <w:szCs w:val="28"/>
          <w:lang w:val="uk-UA"/>
        </w:rPr>
        <w:t>]. Механізми</w:t>
      </w:r>
      <w:r w:rsidR="0055787D">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кворуму дозволяють бактеріям колективно, на популяційному рівні</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регулювати експресію генів і синхронізувати поведінку спільноти цих</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клітин, будучи свого роду їхньою «нейронною» мережею. Відчуття кворуму відносять до</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загально</w:t>
      </w:r>
      <w:r w:rsidR="00D5699A" w:rsidRPr="00315F40">
        <w:rPr>
          <w:rFonts w:ascii="Times New Roman" w:hAnsi="Times New Roman" w:cs="Times New Roman"/>
          <w:sz w:val="28"/>
          <w:szCs w:val="28"/>
          <w:lang w:val="uk-UA"/>
        </w:rPr>
        <w:t>го</w:t>
      </w:r>
      <w:r w:rsidRPr="00315F40">
        <w:rPr>
          <w:rFonts w:ascii="Times New Roman" w:hAnsi="Times New Roman" w:cs="Times New Roman"/>
          <w:sz w:val="28"/>
          <w:szCs w:val="28"/>
          <w:lang w:val="uk-UA"/>
        </w:rPr>
        <w:t xml:space="preserve"> регуляторно</w:t>
      </w:r>
      <w:r w:rsidR="00D5699A" w:rsidRPr="00315F40">
        <w:rPr>
          <w:rFonts w:ascii="Times New Roman" w:hAnsi="Times New Roman" w:cs="Times New Roman"/>
          <w:sz w:val="28"/>
          <w:szCs w:val="28"/>
          <w:lang w:val="uk-UA"/>
        </w:rPr>
        <w:t>го</w:t>
      </w:r>
      <w:r w:rsidRPr="00315F40">
        <w:rPr>
          <w:rFonts w:ascii="Times New Roman" w:hAnsi="Times New Roman" w:cs="Times New Roman"/>
          <w:sz w:val="28"/>
          <w:szCs w:val="28"/>
          <w:lang w:val="uk-UA"/>
        </w:rPr>
        <w:t xml:space="preserve"> механізму, використовуваному багатьма бактеріями для</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контролю густини їх популяції. Вважається, що почуття кворуму багато в чому,</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дозволяє співтовариствам бактерій функціонувати подібно до багатоклітинного</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організму [1</w:t>
      </w:r>
      <w:r w:rsidR="0055787D">
        <w:rPr>
          <w:rFonts w:ascii="Times New Roman" w:hAnsi="Times New Roman" w:cs="Times New Roman"/>
          <w:sz w:val="28"/>
          <w:szCs w:val="28"/>
          <w:lang w:val="uk-UA"/>
        </w:rPr>
        <w:t>0</w:t>
      </w:r>
      <w:r w:rsidRPr="00315F40">
        <w:rPr>
          <w:rFonts w:ascii="Times New Roman" w:hAnsi="Times New Roman" w:cs="Times New Roman"/>
          <w:sz w:val="28"/>
          <w:szCs w:val="28"/>
          <w:lang w:val="uk-UA"/>
        </w:rPr>
        <w:t xml:space="preserve">, </w:t>
      </w:r>
      <w:r w:rsidR="0055787D">
        <w:rPr>
          <w:rFonts w:ascii="Times New Roman" w:hAnsi="Times New Roman" w:cs="Times New Roman"/>
          <w:sz w:val="28"/>
          <w:szCs w:val="28"/>
          <w:lang w:val="uk-UA"/>
        </w:rPr>
        <w:t>35</w:t>
      </w:r>
      <w:r w:rsidRPr="00315F40">
        <w:rPr>
          <w:rFonts w:ascii="Times New Roman" w:hAnsi="Times New Roman" w:cs="Times New Roman"/>
          <w:sz w:val="28"/>
          <w:szCs w:val="28"/>
          <w:lang w:val="uk-UA"/>
        </w:rPr>
        <w:t xml:space="preserve">, </w:t>
      </w:r>
      <w:r w:rsidR="0055787D">
        <w:rPr>
          <w:rFonts w:ascii="Times New Roman" w:hAnsi="Times New Roman" w:cs="Times New Roman"/>
          <w:sz w:val="28"/>
          <w:szCs w:val="28"/>
          <w:lang w:val="uk-UA"/>
        </w:rPr>
        <w:t>44</w:t>
      </w:r>
      <w:r w:rsidRPr="00315F40">
        <w:rPr>
          <w:rFonts w:ascii="Times New Roman" w:hAnsi="Times New Roman" w:cs="Times New Roman"/>
          <w:sz w:val="28"/>
          <w:szCs w:val="28"/>
          <w:lang w:val="uk-UA"/>
        </w:rPr>
        <w:t xml:space="preserve">, </w:t>
      </w:r>
      <w:r w:rsidR="0055787D">
        <w:rPr>
          <w:rFonts w:ascii="Times New Roman" w:hAnsi="Times New Roman" w:cs="Times New Roman"/>
          <w:sz w:val="28"/>
          <w:szCs w:val="28"/>
          <w:lang w:val="uk-UA"/>
        </w:rPr>
        <w:t>48</w:t>
      </w:r>
      <w:r w:rsidRPr="00315F40">
        <w:rPr>
          <w:rFonts w:ascii="Times New Roman" w:hAnsi="Times New Roman" w:cs="Times New Roman"/>
          <w:sz w:val="28"/>
          <w:szCs w:val="28"/>
          <w:lang w:val="uk-UA"/>
        </w:rPr>
        <w:t xml:space="preserve">, </w:t>
      </w:r>
      <w:r w:rsidR="0055787D">
        <w:rPr>
          <w:rFonts w:ascii="Times New Roman" w:hAnsi="Times New Roman" w:cs="Times New Roman"/>
          <w:sz w:val="28"/>
          <w:szCs w:val="28"/>
          <w:lang w:val="uk-UA"/>
        </w:rPr>
        <w:t>99</w:t>
      </w:r>
      <w:r w:rsidRPr="00315F40">
        <w:rPr>
          <w:rFonts w:ascii="Times New Roman" w:hAnsi="Times New Roman" w:cs="Times New Roman"/>
          <w:sz w:val="28"/>
          <w:szCs w:val="28"/>
          <w:lang w:val="uk-UA"/>
        </w:rPr>
        <w:t>].</w:t>
      </w:r>
    </w:p>
    <w:p w14:paraId="2B7EF31A" w14:textId="14068CA7" w:rsidR="00B71DDB" w:rsidRPr="00315F40" w:rsidRDefault="00B71DDB" w:rsidP="0055787D">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У літературі є низка доказів наявності бактеріальних плівок на</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встановлених катетерах, як на їх зовнішній стороні, так і на внутрішніх</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поверхнях [</w:t>
      </w:r>
      <w:r w:rsidR="0055787D">
        <w:rPr>
          <w:rFonts w:ascii="Times New Roman" w:hAnsi="Times New Roman" w:cs="Times New Roman"/>
          <w:sz w:val="28"/>
          <w:szCs w:val="28"/>
          <w:lang w:val="uk-UA"/>
        </w:rPr>
        <w:t>58</w:t>
      </w:r>
      <w:r w:rsidRPr="00315F40">
        <w:rPr>
          <w:rFonts w:ascii="Times New Roman" w:hAnsi="Times New Roman" w:cs="Times New Roman"/>
          <w:sz w:val="28"/>
          <w:szCs w:val="28"/>
          <w:lang w:val="uk-UA"/>
        </w:rPr>
        <w:t xml:space="preserve">, </w:t>
      </w:r>
      <w:r w:rsidR="0055787D">
        <w:rPr>
          <w:rFonts w:ascii="Times New Roman" w:hAnsi="Times New Roman" w:cs="Times New Roman"/>
          <w:sz w:val="28"/>
          <w:szCs w:val="28"/>
          <w:lang w:val="uk-UA"/>
        </w:rPr>
        <w:t>91</w:t>
      </w:r>
      <w:r w:rsidRPr="00315F40">
        <w:rPr>
          <w:rFonts w:ascii="Times New Roman" w:hAnsi="Times New Roman" w:cs="Times New Roman"/>
          <w:sz w:val="28"/>
          <w:szCs w:val="28"/>
          <w:lang w:val="uk-UA"/>
        </w:rPr>
        <w:t>]. При цьому показано, що формування плівок на</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 xml:space="preserve">катетерах, </w:t>
      </w:r>
      <w:r w:rsidRPr="00315F40">
        <w:rPr>
          <w:rFonts w:ascii="Times New Roman" w:hAnsi="Times New Roman" w:cs="Times New Roman"/>
          <w:sz w:val="28"/>
          <w:szCs w:val="28"/>
          <w:lang w:val="uk-UA"/>
        </w:rPr>
        <w:lastRenderedPageBreak/>
        <w:t>встановлених на строки менше 10 днів, спостерігається, в основному, на</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їх зовнішніх поверхнях [</w:t>
      </w:r>
      <w:r w:rsidR="0055787D">
        <w:rPr>
          <w:rFonts w:ascii="Times New Roman" w:hAnsi="Times New Roman" w:cs="Times New Roman"/>
          <w:sz w:val="28"/>
          <w:szCs w:val="28"/>
          <w:lang w:val="uk-UA"/>
        </w:rPr>
        <w:t>13</w:t>
      </w:r>
      <w:r w:rsidRPr="00315F40">
        <w:rPr>
          <w:rFonts w:ascii="Times New Roman" w:hAnsi="Times New Roman" w:cs="Times New Roman"/>
          <w:sz w:val="28"/>
          <w:szCs w:val="28"/>
          <w:lang w:val="uk-UA"/>
        </w:rPr>
        <w:t xml:space="preserve">, </w:t>
      </w:r>
      <w:r w:rsidR="006E6AFC">
        <w:rPr>
          <w:rFonts w:ascii="Times New Roman" w:hAnsi="Times New Roman" w:cs="Times New Roman"/>
          <w:sz w:val="28"/>
          <w:szCs w:val="28"/>
          <w:lang w:val="uk-UA"/>
        </w:rPr>
        <w:t>66</w:t>
      </w:r>
      <w:r w:rsidRPr="00315F40">
        <w:rPr>
          <w:rFonts w:ascii="Times New Roman" w:hAnsi="Times New Roman" w:cs="Times New Roman"/>
          <w:sz w:val="28"/>
          <w:szCs w:val="28"/>
          <w:lang w:val="uk-UA"/>
        </w:rPr>
        <w:t>].</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При нетривалих термінах катетеризації найчастішою причиною</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колонізації (70-90% випадків) є екстралюмінарне поширення</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мікроорганізмів шкірних покривів через канал постановки катетера на його</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зовнішньої поверхні. У цьому випадку переважають серед мешканців шкіри</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коагулазонегативні стафілококи мають деяку перевагу перед</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іншими мікроорганізмами [</w:t>
      </w:r>
      <w:r w:rsidR="006E6AFC">
        <w:rPr>
          <w:rFonts w:ascii="Times New Roman" w:hAnsi="Times New Roman" w:cs="Times New Roman"/>
          <w:sz w:val="28"/>
          <w:szCs w:val="28"/>
          <w:lang w:val="uk-UA"/>
        </w:rPr>
        <w:t>66</w:t>
      </w:r>
      <w:r w:rsidRPr="00315F40">
        <w:rPr>
          <w:rFonts w:ascii="Times New Roman" w:hAnsi="Times New Roman" w:cs="Times New Roman"/>
          <w:sz w:val="28"/>
          <w:szCs w:val="28"/>
          <w:lang w:val="uk-UA"/>
        </w:rPr>
        <w:t xml:space="preserve">, </w:t>
      </w:r>
      <w:r w:rsidR="006E6AFC">
        <w:rPr>
          <w:rFonts w:ascii="Times New Roman" w:hAnsi="Times New Roman" w:cs="Times New Roman"/>
          <w:sz w:val="28"/>
          <w:szCs w:val="28"/>
          <w:lang w:val="uk-UA"/>
        </w:rPr>
        <w:t>106</w:t>
      </w:r>
      <w:r w:rsidRPr="00315F40">
        <w:rPr>
          <w:rFonts w:ascii="Times New Roman" w:hAnsi="Times New Roman" w:cs="Times New Roman"/>
          <w:sz w:val="28"/>
          <w:szCs w:val="28"/>
          <w:lang w:val="uk-UA"/>
        </w:rPr>
        <w:t>].</w:t>
      </w:r>
    </w:p>
    <w:p w14:paraId="6CB2E6C5" w14:textId="0354FC67" w:rsidR="00B71DDB" w:rsidRPr="00315F40" w:rsidRDefault="00B71DDB" w:rsidP="00AC7026">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Інтралюмінарному інфікуванню сприяє потрапляння мікробів у</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просвіт катетера, що обумовлено найчастіше порушенням асептики догляду за ним</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(10 – 50% випадків) [</w:t>
      </w:r>
      <w:r w:rsidR="00AC7026">
        <w:rPr>
          <w:rFonts w:ascii="Times New Roman" w:hAnsi="Times New Roman" w:cs="Times New Roman"/>
          <w:sz w:val="28"/>
          <w:szCs w:val="28"/>
          <w:lang w:val="uk-UA"/>
        </w:rPr>
        <w:t>1</w:t>
      </w:r>
      <w:r w:rsidRPr="00315F40">
        <w:rPr>
          <w:rFonts w:ascii="Times New Roman" w:hAnsi="Times New Roman" w:cs="Times New Roman"/>
          <w:sz w:val="28"/>
          <w:szCs w:val="28"/>
          <w:lang w:val="uk-UA"/>
        </w:rPr>
        <w:t xml:space="preserve">, </w:t>
      </w:r>
      <w:r w:rsidR="006E6AFC">
        <w:rPr>
          <w:rFonts w:ascii="Times New Roman" w:hAnsi="Times New Roman" w:cs="Times New Roman"/>
          <w:sz w:val="28"/>
          <w:szCs w:val="28"/>
          <w:lang w:val="uk-UA"/>
        </w:rPr>
        <w:t>92</w:t>
      </w:r>
      <w:r w:rsidRPr="00315F40">
        <w:rPr>
          <w:rFonts w:ascii="Times New Roman" w:hAnsi="Times New Roman" w:cs="Times New Roman"/>
          <w:sz w:val="28"/>
          <w:szCs w:val="28"/>
          <w:lang w:val="uk-UA"/>
        </w:rPr>
        <w:t>].</w:t>
      </w:r>
      <w:r w:rsidR="00D5699A" w:rsidRPr="00315F40">
        <w:rPr>
          <w:rFonts w:ascii="Times New Roman" w:hAnsi="Times New Roman" w:cs="Times New Roman"/>
          <w:sz w:val="28"/>
          <w:szCs w:val="28"/>
          <w:lang w:val="uk-UA"/>
        </w:rPr>
        <w:t xml:space="preserve"> Рідше</w:t>
      </w:r>
      <w:r w:rsidRPr="00315F40">
        <w:rPr>
          <w:rFonts w:ascii="Times New Roman" w:hAnsi="Times New Roman" w:cs="Times New Roman"/>
          <w:sz w:val="28"/>
          <w:szCs w:val="28"/>
          <w:lang w:val="uk-UA"/>
        </w:rPr>
        <w:t>, у 3-10% відбувається гематогенне</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обсіменіння з віддалених осередків інфекції [</w:t>
      </w:r>
      <w:r w:rsidR="006E6AFC">
        <w:rPr>
          <w:rFonts w:ascii="Times New Roman" w:hAnsi="Times New Roman" w:cs="Times New Roman"/>
          <w:sz w:val="28"/>
          <w:szCs w:val="28"/>
          <w:lang w:val="uk-UA"/>
        </w:rPr>
        <w:t>37</w:t>
      </w:r>
      <w:r w:rsidRPr="00315F40">
        <w:rPr>
          <w:rFonts w:ascii="Times New Roman" w:hAnsi="Times New Roman" w:cs="Times New Roman"/>
          <w:sz w:val="28"/>
          <w:szCs w:val="28"/>
          <w:lang w:val="uk-UA"/>
        </w:rPr>
        <w:t xml:space="preserve">, </w:t>
      </w:r>
      <w:r w:rsidR="006E6AFC">
        <w:rPr>
          <w:rFonts w:ascii="Times New Roman" w:hAnsi="Times New Roman" w:cs="Times New Roman"/>
          <w:sz w:val="28"/>
          <w:szCs w:val="28"/>
          <w:lang w:val="uk-UA"/>
        </w:rPr>
        <w:t>67</w:t>
      </w:r>
      <w:r w:rsidRPr="00315F40">
        <w:rPr>
          <w:rFonts w:ascii="Times New Roman" w:hAnsi="Times New Roman" w:cs="Times New Roman"/>
          <w:sz w:val="28"/>
          <w:szCs w:val="28"/>
          <w:lang w:val="uk-UA"/>
        </w:rPr>
        <w:t>]. Цей шлях інфікування</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та мікробної колонізації судинних пристроїв найбільш характерний для</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кандидемії у онкологічних хворих, які отримували хіміотерапію [</w:t>
      </w:r>
      <w:r w:rsidR="006E6AFC">
        <w:rPr>
          <w:rFonts w:ascii="Times New Roman" w:hAnsi="Times New Roman" w:cs="Times New Roman"/>
          <w:sz w:val="28"/>
          <w:szCs w:val="28"/>
          <w:lang w:val="uk-UA"/>
        </w:rPr>
        <w:t>94, 112</w:t>
      </w:r>
      <w:r w:rsidRPr="00315F40">
        <w:rPr>
          <w:rFonts w:ascii="Times New Roman" w:hAnsi="Times New Roman" w:cs="Times New Roman"/>
          <w:sz w:val="28"/>
          <w:szCs w:val="28"/>
          <w:lang w:val="uk-UA"/>
        </w:rPr>
        <w:t>].</w:t>
      </w:r>
    </w:p>
    <w:p w14:paraId="7D3F63AD" w14:textId="6F33CC29" w:rsidR="00B71DDB" w:rsidRPr="00315F40" w:rsidRDefault="00B71DDB" w:rsidP="0055787D">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Необхідно відзначити, що бактеріальне заселення катетерів можливе і</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як внаслідок контамінації з інфікованими інфузійними розчинами</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w:t>
      </w:r>
      <w:r w:rsidR="00D5699A" w:rsidRPr="00315F40">
        <w:rPr>
          <w:rFonts w:ascii="Times New Roman" w:hAnsi="Times New Roman" w:cs="Times New Roman"/>
          <w:sz w:val="28"/>
          <w:szCs w:val="28"/>
          <w:lang w:val="uk-UA"/>
        </w:rPr>
        <w:t>м</w:t>
      </w:r>
      <w:r w:rsidRPr="00315F40">
        <w:rPr>
          <w:rFonts w:ascii="Times New Roman" w:hAnsi="Times New Roman" w:cs="Times New Roman"/>
          <w:sz w:val="28"/>
          <w:szCs w:val="28"/>
          <w:lang w:val="uk-UA"/>
        </w:rPr>
        <w:t>енше 3% випадків) [</w:t>
      </w:r>
      <w:r w:rsidR="006E6AFC">
        <w:rPr>
          <w:rFonts w:ascii="Times New Roman" w:hAnsi="Times New Roman" w:cs="Times New Roman"/>
          <w:sz w:val="28"/>
          <w:szCs w:val="28"/>
          <w:lang w:val="uk-UA"/>
        </w:rPr>
        <w:t>12</w:t>
      </w:r>
      <w:r w:rsidRPr="00315F40">
        <w:rPr>
          <w:rFonts w:ascii="Times New Roman" w:hAnsi="Times New Roman" w:cs="Times New Roman"/>
          <w:sz w:val="28"/>
          <w:szCs w:val="28"/>
          <w:lang w:val="uk-UA"/>
        </w:rPr>
        <w:t xml:space="preserve">, </w:t>
      </w:r>
      <w:r w:rsidR="006E6AFC">
        <w:rPr>
          <w:rFonts w:ascii="Times New Roman" w:hAnsi="Times New Roman" w:cs="Times New Roman"/>
          <w:sz w:val="28"/>
          <w:szCs w:val="28"/>
          <w:lang w:val="uk-UA"/>
        </w:rPr>
        <w:t>37</w:t>
      </w:r>
      <w:r w:rsidRPr="00315F40">
        <w:rPr>
          <w:rFonts w:ascii="Times New Roman" w:hAnsi="Times New Roman" w:cs="Times New Roman"/>
          <w:sz w:val="28"/>
          <w:szCs w:val="28"/>
          <w:lang w:val="uk-UA"/>
        </w:rPr>
        <w:t>].</w:t>
      </w:r>
    </w:p>
    <w:p w14:paraId="355000DC" w14:textId="3E71F3D2" w:rsidR="00B71DDB" w:rsidRPr="00315F40" w:rsidRDefault="00B71DDB" w:rsidP="0055787D">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При встановленні катетерів на більш тривалі терміни (10-30 днів) частіше</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всього відбувається їх тотальне інтра- та екстралюмінальне інфікування з</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формуванням біоплівок як на зовнішніх, так і на внутрішніх поверхнях</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встановлених катетерів [</w:t>
      </w:r>
      <w:r w:rsidR="006E6AFC">
        <w:rPr>
          <w:rFonts w:ascii="Times New Roman" w:hAnsi="Times New Roman" w:cs="Times New Roman"/>
          <w:sz w:val="28"/>
          <w:szCs w:val="28"/>
          <w:lang w:val="uk-UA"/>
        </w:rPr>
        <w:t>13</w:t>
      </w:r>
      <w:r w:rsidRPr="00315F40">
        <w:rPr>
          <w:rFonts w:ascii="Times New Roman" w:hAnsi="Times New Roman" w:cs="Times New Roman"/>
          <w:sz w:val="28"/>
          <w:szCs w:val="28"/>
          <w:lang w:val="uk-UA"/>
        </w:rPr>
        <w:t xml:space="preserve">, </w:t>
      </w:r>
      <w:r w:rsidR="006E6AFC">
        <w:rPr>
          <w:rFonts w:ascii="Times New Roman" w:hAnsi="Times New Roman" w:cs="Times New Roman"/>
          <w:sz w:val="28"/>
          <w:szCs w:val="28"/>
          <w:lang w:val="uk-UA"/>
        </w:rPr>
        <w:t>73</w:t>
      </w:r>
      <w:r w:rsidRPr="00315F40">
        <w:rPr>
          <w:rFonts w:ascii="Times New Roman" w:hAnsi="Times New Roman" w:cs="Times New Roman"/>
          <w:sz w:val="28"/>
          <w:szCs w:val="28"/>
          <w:lang w:val="uk-UA"/>
        </w:rPr>
        <w:t xml:space="preserve">, </w:t>
      </w:r>
      <w:r w:rsidR="006E6AFC">
        <w:rPr>
          <w:rFonts w:ascii="Times New Roman" w:hAnsi="Times New Roman" w:cs="Times New Roman"/>
          <w:sz w:val="28"/>
          <w:szCs w:val="28"/>
          <w:lang w:val="uk-UA"/>
        </w:rPr>
        <w:t>95</w:t>
      </w:r>
      <w:r w:rsidRPr="00315F40">
        <w:rPr>
          <w:rFonts w:ascii="Times New Roman" w:hAnsi="Times New Roman" w:cs="Times New Roman"/>
          <w:sz w:val="28"/>
          <w:szCs w:val="28"/>
          <w:lang w:val="uk-UA"/>
        </w:rPr>
        <w:t>].</w:t>
      </w:r>
    </w:p>
    <w:p w14:paraId="3C484B78" w14:textId="1F5AE990" w:rsidR="00B71DDB" w:rsidRPr="00315F40" w:rsidRDefault="00B71DDB" w:rsidP="0055787D">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У ряді досліджень показано, що лікарські сполуки, що вводяться</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через центральний венозний катетер, можуть сприяти утворенню</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біоплівок. Так, введення в катетер катехоламінів стимулює зростання</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коагулазонегативних стафілококів, який має дозозалежний характер</w:t>
      </w:r>
      <w:r w:rsidR="00D569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w:t>
      </w:r>
      <w:r w:rsidR="006E6AFC">
        <w:rPr>
          <w:rFonts w:ascii="Times New Roman" w:hAnsi="Times New Roman" w:cs="Times New Roman"/>
          <w:sz w:val="28"/>
          <w:szCs w:val="28"/>
          <w:lang w:val="uk-UA"/>
        </w:rPr>
        <w:t>82</w:t>
      </w:r>
      <w:r w:rsidRPr="00315F40">
        <w:rPr>
          <w:rFonts w:ascii="Times New Roman" w:hAnsi="Times New Roman" w:cs="Times New Roman"/>
          <w:sz w:val="28"/>
          <w:szCs w:val="28"/>
          <w:lang w:val="uk-UA"/>
        </w:rPr>
        <w:t>].</w:t>
      </w:r>
    </w:p>
    <w:p w14:paraId="05723E0D" w14:textId="77777777" w:rsidR="00751A96" w:rsidRPr="00315F40" w:rsidRDefault="00751A96" w:rsidP="00751A96">
      <w:pPr>
        <w:spacing w:line="360" w:lineRule="auto"/>
        <w:rPr>
          <w:rFonts w:ascii="Times New Roman" w:hAnsi="Times New Roman" w:cs="Times New Roman"/>
          <w:sz w:val="28"/>
          <w:szCs w:val="28"/>
          <w:lang w:val="uk-UA"/>
        </w:rPr>
      </w:pPr>
    </w:p>
    <w:p w14:paraId="111E47BA" w14:textId="52F4CFA2" w:rsidR="00051C3F" w:rsidRPr="00315F40" w:rsidRDefault="00051C3F" w:rsidP="00051C3F">
      <w:pPr>
        <w:pStyle w:val="a3"/>
        <w:numPr>
          <w:ilvl w:val="1"/>
          <w:numId w:val="1"/>
        </w:numPr>
        <w:spacing w:line="360" w:lineRule="auto"/>
        <w:rPr>
          <w:rFonts w:ascii="Times New Roman" w:hAnsi="Times New Roman" w:cs="Times New Roman"/>
          <w:b/>
          <w:sz w:val="28"/>
          <w:szCs w:val="28"/>
          <w:lang w:val="uk-UA"/>
        </w:rPr>
      </w:pPr>
      <w:r w:rsidRPr="00315F40">
        <w:rPr>
          <w:rFonts w:ascii="Times New Roman" w:hAnsi="Times New Roman" w:cs="Times New Roman"/>
          <w:b/>
          <w:sz w:val="28"/>
          <w:szCs w:val="28"/>
          <w:lang w:val="uk-UA"/>
        </w:rPr>
        <w:t>Класифікація катетр-асоційованих інфекцій</w:t>
      </w:r>
    </w:p>
    <w:p w14:paraId="14CE6A19" w14:textId="202A72B7" w:rsidR="009E5E87" w:rsidRPr="00315F40" w:rsidRDefault="009E5E87" w:rsidP="009E5E87">
      <w:pPr>
        <w:spacing w:line="360" w:lineRule="auto"/>
        <w:rPr>
          <w:rFonts w:ascii="Times New Roman" w:hAnsi="Times New Roman" w:cs="Times New Roman"/>
          <w:sz w:val="28"/>
          <w:szCs w:val="28"/>
          <w:lang w:val="uk-UA"/>
        </w:rPr>
      </w:pPr>
    </w:p>
    <w:p w14:paraId="2537C61F" w14:textId="44999E0F" w:rsidR="0016655D" w:rsidRPr="00315F40" w:rsidRDefault="0016655D" w:rsidP="006E6AFC">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lastRenderedPageBreak/>
        <w:t>В даний час у світовій практиці використовується класифікація</w:t>
      </w:r>
      <w:r w:rsidRPr="00315F40">
        <w:rPr>
          <w:rFonts w:ascii="Times New Roman" w:hAnsi="Times New Roman" w:cs="Times New Roman"/>
          <w:sz w:val="28"/>
          <w:szCs w:val="28"/>
        </w:rPr>
        <w:t xml:space="preserve"> </w:t>
      </w:r>
      <w:r w:rsidRPr="00315F40">
        <w:rPr>
          <w:rFonts w:ascii="Times New Roman" w:hAnsi="Times New Roman" w:cs="Times New Roman"/>
          <w:sz w:val="28"/>
          <w:szCs w:val="28"/>
          <w:lang w:val="uk-UA"/>
        </w:rPr>
        <w:t>катетер-асоційованих інфекцій (КАІ), розроблена Рекомендаційним комітетом практичного контролю госпітальних інфекцій</w:t>
      </w:r>
      <w:r w:rsidRPr="00315F40">
        <w:rPr>
          <w:rFonts w:ascii="Times New Roman" w:hAnsi="Times New Roman" w:cs="Times New Roman"/>
          <w:sz w:val="28"/>
          <w:szCs w:val="28"/>
        </w:rPr>
        <w:t xml:space="preserve"> </w:t>
      </w:r>
      <w:r w:rsidRPr="00315F40">
        <w:rPr>
          <w:rFonts w:ascii="Times New Roman" w:hAnsi="Times New Roman" w:cs="Times New Roman"/>
          <w:sz w:val="28"/>
          <w:szCs w:val="28"/>
          <w:lang w:val="uk-UA"/>
        </w:rPr>
        <w:t>США</w:t>
      </w:r>
      <w:r w:rsidR="006E6AFC">
        <w:rPr>
          <w:rFonts w:ascii="Times New Roman" w:hAnsi="Times New Roman" w:cs="Times New Roman"/>
          <w:sz w:val="28"/>
          <w:szCs w:val="28"/>
          <w:lang w:val="uk-UA"/>
        </w:rPr>
        <w:t xml:space="preserve"> [26]</w:t>
      </w:r>
      <w:r w:rsidRPr="00315F40">
        <w:rPr>
          <w:rFonts w:ascii="Times New Roman" w:hAnsi="Times New Roman" w:cs="Times New Roman"/>
          <w:sz w:val="28"/>
          <w:szCs w:val="28"/>
          <w:lang w:val="uk-UA"/>
        </w:rPr>
        <w:t>.</w:t>
      </w:r>
    </w:p>
    <w:p w14:paraId="28443B5F" w14:textId="04F3DC5F" w:rsidR="0016655D" w:rsidRPr="00315F40" w:rsidRDefault="0016655D" w:rsidP="006E6AFC">
      <w:pPr>
        <w:pStyle w:val="a3"/>
        <w:numPr>
          <w:ilvl w:val="0"/>
          <w:numId w:val="3"/>
        </w:num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 xml:space="preserve">Колонізація катетера. Зростання &gt; 15 </w:t>
      </w:r>
      <w:r w:rsidR="00BE2BE1" w:rsidRPr="00315F40">
        <w:rPr>
          <w:rFonts w:ascii="Times New Roman" w:hAnsi="Times New Roman" w:cs="Times New Roman"/>
          <w:sz w:val="28"/>
          <w:szCs w:val="28"/>
          <w:lang w:val="uk-UA"/>
        </w:rPr>
        <w:t>КУО</w:t>
      </w:r>
      <w:r w:rsidRPr="00315F40">
        <w:rPr>
          <w:rFonts w:ascii="Times New Roman" w:hAnsi="Times New Roman" w:cs="Times New Roman"/>
          <w:sz w:val="28"/>
          <w:szCs w:val="28"/>
          <w:lang w:val="uk-UA"/>
        </w:rPr>
        <w:t xml:space="preserve"> при напівкількісному методі мікробіологічного дослідження або &gt; 10</w:t>
      </w:r>
      <w:r w:rsidRPr="00315F40">
        <w:rPr>
          <w:rFonts w:ascii="Times New Roman" w:hAnsi="Times New Roman" w:cs="Times New Roman"/>
          <w:sz w:val="28"/>
          <w:szCs w:val="28"/>
          <w:vertAlign w:val="superscript"/>
          <w:lang w:val="uk-UA"/>
        </w:rPr>
        <w:t>2</w:t>
      </w:r>
      <w:r w:rsidR="00BE2BE1" w:rsidRPr="00315F40">
        <w:rPr>
          <w:rFonts w:ascii="Times New Roman" w:hAnsi="Times New Roman" w:cs="Times New Roman"/>
          <w:sz w:val="28"/>
          <w:szCs w:val="28"/>
          <w:vertAlign w:val="superscript"/>
          <w:lang w:val="uk-UA"/>
        </w:rPr>
        <w:t xml:space="preserve"> </w:t>
      </w:r>
      <w:r w:rsidRPr="00315F40">
        <w:rPr>
          <w:rFonts w:ascii="Times New Roman" w:hAnsi="Times New Roman" w:cs="Times New Roman"/>
          <w:sz w:val="28"/>
          <w:szCs w:val="28"/>
          <w:lang w:val="uk-UA"/>
        </w:rPr>
        <w:t>КУО при кількісному методі дослідження дистального сегмента віддаленого катетера без супутніх клінічних симптомів.</w:t>
      </w:r>
    </w:p>
    <w:p w14:paraId="5CA66BCC" w14:textId="570F074A" w:rsidR="0016655D" w:rsidRPr="00315F40" w:rsidRDefault="0016655D" w:rsidP="006E6AFC">
      <w:pPr>
        <w:pStyle w:val="a3"/>
        <w:numPr>
          <w:ilvl w:val="0"/>
          <w:numId w:val="3"/>
        </w:num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Інфекція місця виходу катетера. Еритема, болючість, інфільтрат, нагноєння в межах 2 см навколо зовнішньої ділянки катетера. Виділення гною та поява лихоманки нерідко поєднуються з бактеріємією.</w:t>
      </w:r>
    </w:p>
    <w:p w14:paraId="6161A5D2" w14:textId="34A4862F" w:rsidR="0016655D" w:rsidRPr="00315F40" w:rsidRDefault="0016655D" w:rsidP="006E6AFC">
      <w:pPr>
        <w:pStyle w:val="a3"/>
        <w:numPr>
          <w:ilvl w:val="0"/>
          <w:numId w:val="3"/>
        </w:num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Кишенькова інфекція. Еритема та некроз шкіри над резервуаром імплантованого порту або гнійний ексудат у підшкірній кишені,</w:t>
      </w:r>
      <w:r w:rsidR="00BE2BE1"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що містить порт. Може супроводжуватися бактеріємією.</w:t>
      </w:r>
    </w:p>
    <w:p w14:paraId="7A235136" w14:textId="471D1EAA" w:rsidR="0016655D" w:rsidRPr="00315F40" w:rsidRDefault="0016655D" w:rsidP="006E6AFC">
      <w:pPr>
        <w:pStyle w:val="a3"/>
        <w:numPr>
          <w:ilvl w:val="0"/>
          <w:numId w:val="3"/>
        </w:num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Тунельна інфекція. Еритема, болючість та інфільтрація тканин, що оточують катетер, що виходить за межі 2 см від місця виходу катетера, що поширюється по ходу підшкірного тунелю. Може супроводжуватися бактеріємією</w:t>
      </w:r>
      <w:r w:rsidR="006E6AFC">
        <w:rPr>
          <w:rFonts w:ascii="Times New Roman" w:hAnsi="Times New Roman" w:cs="Times New Roman"/>
          <w:sz w:val="28"/>
          <w:szCs w:val="28"/>
          <w:lang w:val="uk-UA"/>
        </w:rPr>
        <w:t xml:space="preserve"> </w:t>
      </w:r>
      <w:r w:rsidR="006E6AFC" w:rsidRPr="006E6AFC">
        <w:rPr>
          <w:rFonts w:ascii="Times New Roman" w:hAnsi="Times New Roman" w:cs="Times New Roman"/>
          <w:sz w:val="28"/>
          <w:szCs w:val="28"/>
          <w:lang w:val="uk-UA"/>
        </w:rPr>
        <w:t>[</w:t>
      </w:r>
      <w:r w:rsidR="006E6AFC">
        <w:rPr>
          <w:rFonts w:ascii="Times New Roman" w:hAnsi="Times New Roman" w:cs="Times New Roman"/>
          <w:sz w:val="28"/>
          <w:szCs w:val="28"/>
          <w:lang w:val="uk-UA"/>
        </w:rPr>
        <w:t>46</w:t>
      </w:r>
      <w:r w:rsidR="006E6AFC" w:rsidRPr="006E6AFC">
        <w:rPr>
          <w:rFonts w:ascii="Times New Roman" w:hAnsi="Times New Roman" w:cs="Times New Roman"/>
          <w:sz w:val="28"/>
          <w:szCs w:val="28"/>
          <w:lang w:val="uk-UA"/>
        </w:rPr>
        <w:t>]</w:t>
      </w:r>
      <w:r w:rsidRPr="00315F40">
        <w:rPr>
          <w:rFonts w:ascii="Times New Roman" w:hAnsi="Times New Roman" w:cs="Times New Roman"/>
          <w:sz w:val="28"/>
          <w:szCs w:val="28"/>
          <w:lang w:val="uk-UA"/>
        </w:rPr>
        <w:t>.</w:t>
      </w:r>
    </w:p>
    <w:p w14:paraId="1192F91C" w14:textId="5B35DFB6" w:rsidR="0016655D" w:rsidRPr="00315F40" w:rsidRDefault="0016655D" w:rsidP="006E6AFC">
      <w:pPr>
        <w:pStyle w:val="a3"/>
        <w:numPr>
          <w:ilvl w:val="0"/>
          <w:numId w:val="3"/>
        </w:num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Катетер-асоційована інфекція кровотоку (КАІК). Виділення</w:t>
      </w:r>
      <w:r w:rsidR="00BE2BE1"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одного і того ж мікроорганізму (тобто одна й та сама антибіотикограма) при</w:t>
      </w:r>
      <w:r w:rsidR="00BE2BE1"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напівкількісному або кількісному методі дослідження сегмента віддаленого катетера та периферичної крові у пацієнта із супутніми симптомами інфекції кровотоку без іншого джерела інфекції. Непрямим доказом</w:t>
      </w:r>
      <w:r w:rsidR="00BE2BE1"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КАІК без лабораторного підтвердження може бути зниження температури після видалення катетера.</w:t>
      </w:r>
    </w:p>
    <w:p w14:paraId="0872D91E" w14:textId="732559C7" w:rsidR="0016655D" w:rsidRPr="00315F40" w:rsidRDefault="0016655D" w:rsidP="006E6AFC">
      <w:pPr>
        <w:pStyle w:val="a3"/>
        <w:numPr>
          <w:ilvl w:val="0"/>
          <w:numId w:val="3"/>
        </w:num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Інфекція кровотоку пов'язана з інфузатом.</w:t>
      </w:r>
      <w:r w:rsidR="00BE2BE1"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 xml:space="preserve">Рідкісний варіант інфекції, що виникає при внутрішньовенному введенні через катетер контамінованих інфузійних розчинів або компонентів крові. </w:t>
      </w:r>
      <w:r w:rsidRPr="00315F40">
        <w:rPr>
          <w:rFonts w:ascii="Times New Roman" w:hAnsi="Times New Roman" w:cs="Times New Roman"/>
          <w:sz w:val="28"/>
          <w:szCs w:val="28"/>
          <w:lang w:val="uk-UA"/>
        </w:rPr>
        <w:lastRenderedPageBreak/>
        <w:t>Визначається як виділення одного і того ж мікроорганізму з інфузату та периферичної крові без іншого джерела інфекції. До ускладнень КАІК належать ендокардит, остеомієліт,</w:t>
      </w:r>
      <w:r w:rsidR="00BE2BE1"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септичний артрит, метастатичні гнійні відсіви іншої локалізації</w:t>
      </w:r>
      <w:r w:rsidR="00BE2BE1" w:rsidRPr="00315F40">
        <w:rPr>
          <w:rFonts w:ascii="Times New Roman" w:hAnsi="Times New Roman" w:cs="Times New Roman"/>
          <w:sz w:val="28"/>
          <w:szCs w:val="28"/>
          <w:lang w:val="uk-UA"/>
        </w:rPr>
        <w:t>.</w:t>
      </w:r>
    </w:p>
    <w:p w14:paraId="177FA1F0" w14:textId="3515C349" w:rsidR="009E5E87" w:rsidRDefault="0016655D" w:rsidP="006E6AFC">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З урахуванням різних термінів використання катетерів оцінка та порівняння</w:t>
      </w:r>
      <w:r w:rsidR="00BE2BE1"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частоти різних варіантів катетер-асоційованої інфекції проводяться не тільки за кількістю випадків на 100 функці</w:t>
      </w:r>
      <w:r w:rsidR="00BE2BE1" w:rsidRPr="00315F40">
        <w:rPr>
          <w:rFonts w:ascii="Times New Roman" w:hAnsi="Times New Roman" w:cs="Times New Roman"/>
          <w:sz w:val="28"/>
          <w:szCs w:val="28"/>
          <w:lang w:val="uk-UA"/>
        </w:rPr>
        <w:t xml:space="preserve">йованих </w:t>
      </w:r>
      <w:r w:rsidRPr="00315F40">
        <w:rPr>
          <w:rFonts w:ascii="Times New Roman" w:hAnsi="Times New Roman" w:cs="Times New Roman"/>
          <w:sz w:val="28"/>
          <w:szCs w:val="28"/>
          <w:lang w:val="uk-UA"/>
        </w:rPr>
        <w:t>ЦВК (у відсотках), а й у кількості випадків на 1000 катетеро-дн</w:t>
      </w:r>
      <w:r w:rsidR="00BE2BE1" w:rsidRPr="00315F40">
        <w:rPr>
          <w:rFonts w:ascii="Times New Roman" w:hAnsi="Times New Roman" w:cs="Times New Roman"/>
          <w:sz w:val="28"/>
          <w:szCs w:val="28"/>
          <w:lang w:val="uk-UA"/>
        </w:rPr>
        <w:t>ів</w:t>
      </w:r>
      <w:r w:rsidRPr="00315F40">
        <w:rPr>
          <w:rFonts w:ascii="Times New Roman" w:hAnsi="Times New Roman" w:cs="Times New Roman"/>
          <w:sz w:val="28"/>
          <w:szCs w:val="28"/>
          <w:lang w:val="uk-UA"/>
        </w:rPr>
        <w:t xml:space="preserve"> (сума</w:t>
      </w:r>
      <w:r w:rsidR="00BE2BE1"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днів використання катетерів)</w:t>
      </w:r>
      <w:r w:rsidR="006E6AFC">
        <w:rPr>
          <w:rFonts w:ascii="Times New Roman" w:hAnsi="Times New Roman" w:cs="Times New Roman"/>
          <w:sz w:val="28"/>
          <w:szCs w:val="28"/>
          <w:lang w:val="uk-UA"/>
        </w:rPr>
        <w:t xml:space="preserve"> </w:t>
      </w:r>
      <w:r w:rsidR="006E6AFC" w:rsidRPr="006E6AFC">
        <w:rPr>
          <w:rFonts w:ascii="Times New Roman" w:hAnsi="Times New Roman" w:cs="Times New Roman"/>
          <w:sz w:val="28"/>
          <w:szCs w:val="28"/>
          <w:lang w:val="uk-UA"/>
        </w:rPr>
        <w:t>[</w:t>
      </w:r>
      <w:r w:rsidR="006E6AFC">
        <w:rPr>
          <w:rFonts w:ascii="Times New Roman" w:hAnsi="Times New Roman" w:cs="Times New Roman"/>
          <w:sz w:val="28"/>
          <w:szCs w:val="28"/>
          <w:lang w:val="uk-UA"/>
        </w:rPr>
        <w:t>67</w:t>
      </w:r>
      <w:r w:rsidR="006E6AFC" w:rsidRPr="006E6AFC">
        <w:rPr>
          <w:rFonts w:ascii="Times New Roman" w:hAnsi="Times New Roman" w:cs="Times New Roman"/>
          <w:sz w:val="28"/>
          <w:szCs w:val="28"/>
          <w:lang w:val="uk-UA"/>
        </w:rPr>
        <w:t>]</w:t>
      </w:r>
      <w:r w:rsidRPr="00315F40">
        <w:rPr>
          <w:rFonts w:ascii="Times New Roman" w:hAnsi="Times New Roman" w:cs="Times New Roman"/>
          <w:sz w:val="28"/>
          <w:szCs w:val="28"/>
          <w:lang w:val="uk-UA"/>
        </w:rPr>
        <w:t>.</w:t>
      </w:r>
    </w:p>
    <w:p w14:paraId="7CE51B36" w14:textId="6E561B58" w:rsidR="00053C2C" w:rsidRDefault="00053C2C" w:rsidP="006E6AF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існує більш поширена класифікація катере-асоційованих інфекцій:</w:t>
      </w:r>
    </w:p>
    <w:p w14:paraId="6E9CDC6A" w14:textId="7863E2B2" w:rsidR="00053C2C" w:rsidRPr="00053C2C" w:rsidRDefault="00053C2C" w:rsidP="00053C2C">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1</w:t>
      </w:r>
      <w:r w:rsidRPr="00053C2C">
        <w:rPr>
          <w:rFonts w:ascii="Times New Roman" w:hAnsi="Times New Roman" w:cs="Times New Roman"/>
          <w:sz w:val="28"/>
          <w:szCs w:val="28"/>
          <w:lang w:val="ru-RU"/>
        </w:rPr>
        <w:t>. За типом катетера</w:t>
      </w:r>
    </w:p>
    <w:p w14:paraId="486E95DD" w14:textId="18C7D415" w:rsidR="00053C2C" w:rsidRPr="00053C2C" w:rsidRDefault="00053C2C" w:rsidP="00CB78B9">
      <w:pPr>
        <w:spacing w:line="360" w:lineRule="auto"/>
        <w:ind w:firstLine="709"/>
        <w:jc w:val="both"/>
        <w:rPr>
          <w:rFonts w:ascii="Times New Roman" w:hAnsi="Times New Roman" w:cs="Times New Roman"/>
          <w:sz w:val="28"/>
          <w:szCs w:val="28"/>
          <w:lang w:val="ru-RU"/>
        </w:rPr>
      </w:pPr>
      <w:r w:rsidRPr="00053C2C">
        <w:rPr>
          <w:rFonts w:ascii="Times New Roman" w:hAnsi="Times New Roman" w:cs="Times New Roman"/>
          <w:sz w:val="28"/>
          <w:szCs w:val="28"/>
          <w:lang w:val="ru-RU"/>
        </w:rPr>
        <w:t>Це</w:t>
      </w:r>
      <w:r w:rsidR="00CB78B9">
        <w:rPr>
          <w:rFonts w:ascii="Times New Roman" w:hAnsi="Times New Roman" w:cs="Times New Roman"/>
          <w:sz w:val="28"/>
          <w:szCs w:val="28"/>
          <w:lang w:val="ru-RU"/>
        </w:rPr>
        <w:t>нтральні венозні катетери (ЦВК)(т</w:t>
      </w:r>
      <w:r w:rsidRPr="00053C2C">
        <w:rPr>
          <w:rFonts w:ascii="Times New Roman" w:hAnsi="Times New Roman" w:cs="Times New Roman"/>
          <w:sz w:val="28"/>
          <w:szCs w:val="28"/>
          <w:lang w:val="ru-RU"/>
        </w:rPr>
        <w:t>имчасові ЦВК</w:t>
      </w:r>
      <w:r w:rsidR="00CB78B9">
        <w:rPr>
          <w:rFonts w:ascii="Times New Roman" w:hAnsi="Times New Roman" w:cs="Times New Roman"/>
          <w:sz w:val="28"/>
          <w:szCs w:val="28"/>
          <w:lang w:val="ru-RU"/>
        </w:rPr>
        <w:t>, т</w:t>
      </w:r>
      <w:r>
        <w:rPr>
          <w:rFonts w:ascii="Times New Roman" w:hAnsi="Times New Roman" w:cs="Times New Roman"/>
          <w:sz w:val="28"/>
          <w:szCs w:val="28"/>
          <w:lang w:val="ru-RU"/>
        </w:rPr>
        <w:t>унель</w:t>
      </w:r>
      <w:r w:rsidR="00CB78B9">
        <w:rPr>
          <w:rFonts w:ascii="Times New Roman" w:hAnsi="Times New Roman" w:cs="Times New Roman"/>
          <w:sz w:val="28"/>
          <w:szCs w:val="28"/>
          <w:lang w:val="ru-RU"/>
        </w:rPr>
        <w:t>ні ЦВК, імплантовані порт-катетери, к</w:t>
      </w:r>
      <w:r w:rsidRPr="00053C2C">
        <w:rPr>
          <w:rFonts w:ascii="Times New Roman" w:hAnsi="Times New Roman" w:cs="Times New Roman"/>
          <w:sz w:val="28"/>
          <w:szCs w:val="28"/>
          <w:lang w:val="ru-RU"/>
        </w:rPr>
        <w:t>атетери для гемодіалізу</w:t>
      </w:r>
      <w:r w:rsidR="00CB78B9">
        <w:rPr>
          <w:rFonts w:ascii="Times New Roman" w:hAnsi="Times New Roman" w:cs="Times New Roman"/>
          <w:sz w:val="28"/>
          <w:szCs w:val="28"/>
          <w:lang w:val="ru-RU"/>
        </w:rPr>
        <w:t>).</w:t>
      </w:r>
    </w:p>
    <w:p w14:paraId="185831F2" w14:textId="67D60698" w:rsidR="00053C2C" w:rsidRPr="00053C2C" w:rsidRDefault="00053C2C" w:rsidP="00053C2C">
      <w:pPr>
        <w:spacing w:line="360" w:lineRule="auto"/>
        <w:ind w:firstLine="709"/>
        <w:jc w:val="both"/>
        <w:rPr>
          <w:rFonts w:ascii="Times New Roman" w:hAnsi="Times New Roman" w:cs="Times New Roman"/>
          <w:sz w:val="28"/>
          <w:szCs w:val="28"/>
          <w:lang w:val="ru-RU"/>
        </w:rPr>
      </w:pPr>
      <w:r w:rsidRPr="00053C2C">
        <w:rPr>
          <w:rFonts w:ascii="Times New Roman" w:hAnsi="Times New Roman" w:cs="Times New Roman"/>
          <w:sz w:val="28"/>
          <w:szCs w:val="28"/>
          <w:lang w:val="ru-RU"/>
        </w:rPr>
        <w:t>Пер</w:t>
      </w:r>
      <w:r>
        <w:rPr>
          <w:rFonts w:ascii="Times New Roman" w:hAnsi="Times New Roman" w:cs="Times New Roman"/>
          <w:sz w:val="28"/>
          <w:szCs w:val="28"/>
          <w:lang w:val="ru-RU"/>
        </w:rPr>
        <w:t>иферичні венозні катетери (ПВК)</w:t>
      </w:r>
      <w:r w:rsidR="00CB78B9">
        <w:rPr>
          <w:rFonts w:ascii="Times New Roman" w:hAnsi="Times New Roman" w:cs="Times New Roman"/>
          <w:sz w:val="28"/>
          <w:szCs w:val="28"/>
          <w:lang w:val="ru-RU"/>
        </w:rPr>
        <w:t xml:space="preserve"> (к</w:t>
      </w:r>
      <w:r w:rsidRPr="00053C2C">
        <w:rPr>
          <w:rFonts w:ascii="Times New Roman" w:hAnsi="Times New Roman" w:cs="Times New Roman"/>
          <w:sz w:val="28"/>
          <w:szCs w:val="28"/>
          <w:lang w:val="ru-RU"/>
        </w:rPr>
        <w:t>ороткострокові ПВК</w:t>
      </w:r>
      <w:r w:rsidR="00CB78B9">
        <w:rPr>
          <w:rFonts w:ascii="Times New Roman" w:hAnsi="Times New Roman" w:cs="Times New Roman"/>
          <w:sz w:val="28"/>
          <w:szCs w:val="28"/>
          <w:lang w:val="ru-RU"/>
        </w:rPr>
        <w:t>, до</w:t>
      </w:r>
      <w:r w:rsidRPr="00053C2C">
        <w:rPr>
          <w:rFonts w:ascii="Times New Roman" w:hAnsi="Times New Roman" w:cs="Times New Roman"/>
          <w:sz w:val="28"/>
          <w:szCs w:val="28"/>
          <w:lang w:val="ru-RU"/>
        </w:rPr>
        <w:t>вгострокові ПВК (периферичні центральні венозні катетери, ПЦВК)</w:t>
      </w:r>
      <w:r w:rsidR="00CB78B9">
        <w:rPr>
          <w:rFonts w:ascii="Times New Roman" w:hAnsi="Times New Roman" w:cs="Times New Roman"/>
          <w:sz w:val="28"/>
          <w:szCs w:val="28"/>
          <w:lang w:val="ru-RU"/>
        </w:rPr>
        <w:t>.</w:t>
      </w:r>
    </w:p>
    <w:p w14:paraId="61892402" w14:textId="3DA11601" w:rsidR="00053C2C" w:rsidRDefault="00053C2C" w:rsidP="00053C2C">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Уринарні катетери</w:t>
      </w:r>
      <w:r w:rsidR="00CB78B9">
        <w:rPr>
          <w:rFonts w:ascii="Times New Roman" w:hAnsi="Times New Roman" w:cs="Times New Roman"/>
          <w:sz w:val="28"/>
          <w:szCs w:val="28"/>
          <w:lang w:val="ru-RU"/>
        </w:rPr>
        <w:t xml:space="preserve"> (т</w:t>
      </w:r>
      <w:r w:rsidRPr="00053C2C">
        <w:rPr>
          <w:rFonts w:ascii="Times New Roman" w:hAnsi="Times New Roman" w:cs="Times New Roman"/>
          <w:sz w:val="28"/>
          <w:szCs w:val="28"/>
          <w:lang w:val="ru-RU"/>
        </w:rPr>
        <w:t>ранзиторні уринарні катетери</w:t>
      </w:r>
      <w:r w:rsidR="00CB78B9">
        <w:rPr>
          <w:rFonts w:ascii="Times New Roman" w:hAnsi="Times New Roman" w:cs="Times New Roman"/>
          <w:sz w:val="28"/>
          <w:szCs w:val="28"/>
          <w:lang w:val="ru-RU"/>
        </w:rPr>
        <w:t>, п</w:t>
      </w:r>
      <w:r w:rsidRPr="00053C2C">
        <w:rPr>
          <w:rFonts w:ascii="Times New Roman" w:hAnsi="Times New Roman" w:cs="Times New Roman"/>
          <w:sz w:val="28"/>
          <w:szCs w:val="28"/>
          <w:lang w:val="ru-RU"/>
        </w:rPr>
        <w:t>остійні уринарні катетери</w:t>
      </w:r>
      <w:r w:rsidR="00CB78B9">
        <w:rPr>
          <w:rFonts w:ascii="Times New Roman" w:hAnsi="Times New Roman" w:cs="Times New Roman"/>
          <w:sz w:val="28"/>
          <w:szCs w:val="28"/>
          <w:lang w:val="ru-RU"/>
        </w:rPr>
        <w:t>, е</w:t>
      </w:r>
      <w:r w:rsidRPr="00053C2C">
        <w:rPr>
          <w:rFonts w:ascii="Times New Roman" w:hAnsi="Times New Roman" w:cs="Times New Roman"/>
          <w:sz w:val="28"/>
          <w:szCs w:val="28"/>
          <w:lang w:val="ru-RU"/>
        </w:rPr>
        <w:t>підуральні катетери</w:t>
      </w:r>
      <w:r w:rsidR="00CB78B9">
        <w:rPr>
          <w:rFonts w:ascii="Times New Roman" w:hAnsi="Times New Roman" w:cs="Times New Roman"/>
          <w:sz w:val="28"/>
          <w:szCs w:val="28"/>
          <w:lang w:val="ru-RU"/>
        </w:rPr>
        <w:t>).</w:t>
      </w:r>
    </w:p>
    <w:p w14:paraId="1383CD35" w14:textId="69ECD480" w:rsidR="00053C2C" w:rsidRPr="00053C2C" w:rsidRDefault="00CB78B9" w:rsidP="00CB78B9">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Інші катетери (шлункові трубки, д</w:t>
      </w:r>
      <w:r w:rsidR="00053C2C" w:rsidRPr="00053C2C">
        <w:rPr>
          <w:rFonts w:ascii="Times New Roman" w:hAnsi="Times New Roman" w:cs="Times New Roman"/>
          <w:sz w:val="28"/>
          <w:szCs w:val="28"/>
          <w:lang w:val="ru-RU"/>
        </w:rPr>
        <w:t>ренажні трубки</w:t>
      </w:r>
      <w:r>
        <w:rPr>
          <w:rFonts w:ascii="Times New Roman" w:hAnsi="Times New Roman" w:cs="Times New Roman"/>
          <w:sz w:val="28"/>
          <w:szCs w:val="28"/>
          <w:lang w:val="ru-RU"/>
        </w:rPr>
        <w:t>).</w:t>
      </w:r>
    </w:p>
    <w:p w14:paraId="42641D21" w14:textId="77777777" w:rsidR="00053C2C" w:rsidRPr="00053C2C" w:rsidRDefault="00053C2C" w:rsidP="00053C2C">
      <w:pPr>
        <w:spacing w:line="360" w:lineRule="auto"/>
        <w:ind w:firstLine="709"/>
        <w:jc w:val="both"/>
        <w:rPr>
          <w:rFonts w:ascii="Times New Roman" w:hAnsi="Times New Roman" w:cs="Times New Roman"/>
          <w:sz w:val="28"/>
          <w:szCs w:val="28"/>
          <w:lang w:val="ru-RU"/>
        </w:rPr>
      </w:pPr>
      <w:r w:rsidRPr="00053C2C">
        <w:rPr>
          <w:rFonts w:ascii="Times New Roman" w:hAnsi="Times New Roman" w:cs="Times New Roman"/>
          <w:sz w:val="28"/>
          <w:szCs w:val="28"/>
          <w:lang w:val="ru-RU"/>
        </w:rPr>
        <w:t>2. За місцем розташування інфекції</w:t>
      </w:r>
    </w:p>
    <w:p w14:paraId="03E0166B" w14:textId="2245C6EA" w:rsidR="00053C2C" w:rsidRPr="00053C2C" w:rsidRDefault="00053C2C" w:rsidP="00CB78B9">
      <w:pPr>
        <w:spacing w:line="360" w:lineRule="auto"/>
        <w:ind w:firstLine="709"/>
        <w:jc w:val="both"/>
        <w:rPr>
          <w:rFonts w:ascii="Times New Roman" w:hAnsi="Times New Roman" w:cs="Times New Roman"/>
          <w:sz w:val="28"/>
          <w:szCs w:val="28"/>
          <w:lang w:val="ru-RU"/>
        </w:rPr>
      </w:pPr>
      <w:r w:rsidRPr="00053C2C">
        <w:rPr>
          <w:rFonts w:ascii="Times New Roman" w:hAnsi="Times New Roman" w:cs="Times New Roman"/>
          <w:sz w:val="28"/>
          <w:szCs w:val="28"/>
          <w:lang w:val="ru-RU"/>
        </w:rPr>
        <w:t>Катетер-асоці</w:t>
      </w:r>
      <w:r>
        <w:rPr>
          <w:rFonts w:ascii="Times New Roman" w:hAnsi="Times New Roman" w:cs="Times New Roman"/>
          <w:sz w:val="28"/>
          <w:szCs w:val="28"/>
          <w:lang w:val="ru-RU"/>
        </w:rPr>
        <w:t>йована інфекція кровотоку (КАК)</w:t>
      </w:r>
      <w:r w:rsidR="00CB78B9">
        <w:rPr>
          <w:rFonts w:ascii="Times New Roman" w:hAnsi="Times New Roman" w:cs="Times New Roman"/>
          <w:sz w:val="28"/>
          <w:szCs w:val="28"/>
          <w:lang w:val="ru-RU"/>
        </w:rPr>
        <w:t xml:space="preserve"> (п</w:t>
      </w:r>
      <w:r w:rsidRPr="00053C2C">
        <w:rPr>
          <w:rFonts w:ascii="Times New Roman" w:hAnsi="Times New Roman" w:cs="Times New Roman"/>
          <w:sz w:val="28"/>
          <w:szCs w:val="28"/>
          <w:lang w:val="ru-RU"/>
        </w:rPr>
        <w:t>ервинні бактеріємії або</w:t>
      </w:r>
      <w:r w:rsidR="00CB78B9">
        <w:rPr>
          <w:rFonts w:ascii="Times New Roman" w:hAnsi="Times New Roman" w:cs="Times New Roman"/>
          <w:sz w:val="28"/>
          <w:szCs w:val="28"/>
          <w:lang w:val="ru-RU"/>
        </w:rPr>
        <w:t xml:space="preserve"> сепсис, пов'язані з катетерами, в</w:t>
      </w:r>
      <w:r w:rsidRPr="00053C2C">
        <w:rPr>
          <w:rFonts w:ascii="Times New Roman" w:hAnsi="Times New Roman" w:cs="Times New Roman"/>
          <w:sz w:val="28"/>
          <w:szCs w:val="28"/>
          <w:lang w:val="ru-RU"/>
        </w:rPr>
        <w:t>торинні інфекції кровотоку</w:t>
      </w:r>
      <w:r w:rsidR="00CB78B9">
        <w:rPr>
          <w:rFonts w:ascii="Times New Roman" w:hAnsi="Times New Roman" w:cs="Times New Roman"/>
          <w:sz w:val="28"/>
          <w:szCs w:val="28"/>
          <w:lang w:val="ru-RU"/>
        </w:rPr>
        <w:t>).</w:t>
      </w:r>
    </w:p>
    <w:p w14:paraId="22127D2F" w14:textId="730858DB" w:rsidR="00053C2C" w:rsidRPr="00053C2C" w:rsidRDefault="00053C2C" w:rsidP="00CB78B9">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Місцеві інфекції</w:t>
      </w:r>
      <w:r w:rsidR="00CB78B9">
        <w:rPr>
          <w:rFonts w:ascii="Times New Roman" w:hAnsi="Times New Roman" w:cs="Times New Roman"/>
          <w:sz w:val="28"/>
          <w:szCs w:val="28"/>
          <w:lang w:val="ru-RU"/>
        </w:rPr>
        <w:t xml:space="preserve"> (інфекція місця введення катетера, т</w:t>
      </w:r>
      <w:r w:rsidRPr="00053C2C">
        <w:rPr>
          <w:rFonts w:ascii="Times New Roman" w:hAnsi="Times New Roman" w:cs="Times New Roman"/>
          <w:sz w:val="28"/>
          <w:szCs w:val="28"/>
          <w:lang w:val="ru-RU"/>
        </w:rPr>
        <w:t>унельні інфекц</w:t>
      </w:r>
      <w:r w:rsidR="00CB78B9">
        <w:rPr>
          <w:rFonts w:ascii="Times New Roman" w:hAnsi="Times New Roman" w:cs="Times New Roman"/>
          <w:sz w:val="28"/>
          <w:szCs w:val="28"/>
          <w:lang w:val="ru-RU"/>
        </w:rPr>
        <w:t>ії (для тунельованих катетерів), і</w:t>
      </w:r>
      <w:r w:rsidRPr="00053C2C">
        <w:rPr>
          <w:rFonts w:ascii="Times New Roman" w:hAnsi="Times New Roman" w:cs="Times New Roman"/>
          <w:sz w:val="28"/>
          <w:szCs w:val="28"/>
          <w:lang w:val="ru-RU"/>
        </w:rPr>
        <w:t>нфекції порту (для імплантованих порт-катетерів)</w:t>
      </w:r>
      <w:r w:rsidR="00CB78B9">
        <w:rPr>
          <w:rFonts w:ascii="Times New Roman" w:hAnsi="Times New Roman" w:cs="Times New Roman"/>
          <w:sz w:val="28"/>
          <w:szCs w:val="28"/>
          <w:lang w:val="ru-RU"/>
        </w:rPr>
        <w:t>.</w:t>
      </w:r>
    </w:p>
    <w:p w14:paraId="5A63A33E" w14:textId="535EB310" w:rsidR="00053C2C" w:rsidRPr="00053C2C" w:rsidRDefault="00053C2C" w:rsidP="00CB78B9">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Уринарні інфекції</w:t>
      </w:r>
      <w:r w:rsidR="00CB78B9">
        <w:rPr>
          <w:rFonts w:ascii="Times New Roman" w:hAnsi="Times New Roman" w:cs="Times New Roman"/>
          <w:sz w:val="28"/>
          <w:szCs w:val="28"/>
          <w:lang w:val="ru-RU"/>
        </w:rPr>
        <w:t xml:space="preserve"> (к</w:t>
      </w:r>
      <w:r w:rsidRPr="00053C2C">
        <w:rPr>
          <w:rFonts w:ascii="Times New Roman" w:hAnsi="Times New Roman" w:cs="Times New Roman"/>
          <w:sz w:val="28"/>
          <w:szCs w:val="28"/>
          <w:lang w:val="ru-RU"/>
        </w:rPr>
        <w:t>атетер-асоційована інфекція сечовивідних шляхів (КАІС)</w:t>
      </w:r>
      <w:r w:rsidR="00CB78B9">
        <w:rPr>
          <w:rFonts w:ascii="Times New Roman" w:hAnsi="Times New Roman" w:cs="Times New Roman"/>
          <w:sz w:val="28"/>
          <w:szCs w:val="28"/>
          <w:lang w:val="ru-RU"/>
        </w:rPr>
        <w:t>.</w:t>
      </w:r>
    </w:p>
    <w:p w14:paraId="3B7A6F12" w14:textId="77777777" w:rsidR="00053C2C" w:rsidRPr="00053C2C" w:rsidRDefault="00053C2C" w:rsidP="00053C2C">
      <w:pPr>
        <w:spacing w:line="360" w:lineRule="auto"/>
        <w:ind w:firstLine="709"/>
        <w:jc w:val="both"/>
        <w:rPr>
          <w:rFonts w:ascii="Times New Roman" w:hAnsi="Times New Roman" w:cs="Times New Roman"/>
          <w:sz w:val="28"/>
          <w:szCs w:val="28"/>
          <w:lang w:val="ru-RU"/>
        </w:rPr>
      </w:pPr>
      <w:r w:rsidRPr="00053C2C">
        <w:rPr>
          <w:rFonts w:ascii="Times New Roman" w:hAnsi="Times New Roman" w:cs="Times New Roman"/>
          <w:sz w:val="28"/>
          <w:szCs w:val="28"/>
          <w:lang w:val="ru-RU"/>
        </w:rPr>
        <w:t>3. За видами патогенів</w:t>
      </w:r>
    </w:p>
    <w:p w14:paraId="0B5892AC" w14:textId="4E9F6125" w:rsidR="00053C2C" w:rsidRPr="00053C2C" w:rsidRDefault="00CB78B9" w:rsidP="00CB78B9">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Бактеріальні інфекції (г</w:t>
      </w:r>
      <w:r w:rsidR="00053C2C" w:rsidRPr="00053C2C">
        <w:rPr>
          <w:rFonts w:ascii="Times New Roman" w:hAnsi="Times New Roman" w:cs="Times New Roman"/>
          <w:sz w:val="28"/>
          <w:szCs w:val="28"/>
          <w:lang w:val="ru-RU"/>
        </w:rPr>
        <w:t>рам-позитивні бактерії (наприклад, Staphylococcus aureus, коагулазонегативні стафілококи)</w:t>
      </w:r>
      <w:r>
        <w:rPr>
          <w:rFonts w:ascii="Times New Roman" w:hAnsi="Times New Roman" w:cs="Times New Roman"/>
          <w:sz w:val="28"/>
          <w:szCs w:val="28"/>
          <w:lang w:val="ru-RU"/>
        </w:rPr>
        <w:t>, г</w:t>
      </w:r>
      <w:r w:rsidR="00053C2C" w:rsidRPr="00053C2C">
        <w:rPr>
          <w:rFonts w:ascii="Times New Roman" w:hAnsi="Times New Roman" w:cs="Times New Roman"/>
          <w:sz w:val="28"/>
          <w:szCs w:val="28"/>
          <w:lang w:val="ru-RU"/>
        </w:rPr>
        <w:t>рам-негативні бактерії (наприклад, Escherichia coli, Pseudomonas aeruginosa)</w:t>
      </w:r>
      <w:r>
        <w:rPr>
          <w:rFonts w:ascii="Times New Roman" w:hAnsi="Times New Roman" w:cs="Times New Roman"/>
          <w:sz w:val="28"/>
          <w:szCs w:val="28"/>
          <w:lang w:val="ru-RU"/>
        </w:rPr>
        <w:t>.</w:t>
      </w:r>
    </w:p>
    <w:p w14:paraId="20D9C6BE" w14:textId="7FAE68AB" w:rsidR="00053C2C" w:rsidRPr="00053C2C" w:rsidRDefault="00053C2C" w:rsidP="00053C2C">
      <w:pPr>
        <w:spacing w:line="360" w:lineRule="auto"/>
        <w:ind w:firstLine="709"/>
        <w:jc w:val="both"/>
        <w:rPr>
          <w:rFonts w:ascii="Times New Roman" w:hAnsi="Times New Roman" w:cs="Times New Roman"/>
          <w:sz w:val="28"/>
          <w:szCs w:val="28"/>
          <w:lang w:val="uk-UA"/>
        </w:rPr>
      </w:pPr>
      <w:r w:rsidRPr="00053C2C">
        <w:rPr>
          <w:rFonts w:ascii="Times New Roman" w:hAnsi="Times New Roman" w:cs="Times New Roman"/>
          <w:sz w:val="28"/>
          <w:szCs w:val="28"/>
          <w:lang w:val="ru-RU"/>
        </w:rPr>
        <w:t>Грибкові</w:t>
      </w:r>
      <w:r w:rsidRPr="00053C2C">
        <w:rPr>
          <w:rFonts w:ascii="Times New Roman" w:hAnsi="Times New Roman" w:cs="Times New Roman"/>
          <w:sz w:val="28"/>
          <w:szCs w:val="28"/>
          <w:lang w:val="en-GB"/>
        </w:rPr>
        <w:t xml:space="preserve"> </w:t>
      </w:r>
      <w:r w:rsidRPr="00053C2C">
        <w:rPr>
          <w:rFonts w:ascii="Times New Roman" w:hAnsi="Times New Roman" w:cs="Times New Roman"/>
          <w:sz w:val="28"/>
          <w:szCs w:val="28"/>
          <w:lang w:val="ru-RU"/>
        </w:rPr>
        <w:t>інфекції</w:t>
      </w:r>
      <w:r w:rsidRPr="00053C2C">
        <w:rPr>
          <w:rFonts w:ascii="Times New Roman" w:hAnsi="Times New Roman" w:cs="Times New Roman"/>
          <w:sz w:val="28"/>
          <w:szCs w:val="28"/>
          <w:lang w:val="en-GB"/>
        </w:rPr>
        <w:t xml:space="preserve"> (</w:t>
      </w:r>
      <w:r>
        <w:rPr>
          <w:rFonts w:ascii="Times New Roman" w:hAnsi="Times New Roman" w:cs="Times New Roman"/>
          <w:sz w:val="28"/>
          <w:szCs w:val="28"/>
          <w:lang w:val="en-GB"/>
        </w:rPr>
        <w:t>Candida spp.</w:t>
      </w:r>
      <w:r>
        <w:rPr>
          <w:rFonts w:ascii="Times New Roman" w:hAnsi="Times New Roman" w:cs="Times New Roman"/>
          <w:sz w:val="28"/>
          <w:szCs w:val="28"/>
          <w:lang w:val="uk-UA"/>
        </w:rPr>
        <w:t xml:space="preserve">, </w:t>
      </w:r>
      <w:r w:rsidRPr="00053C2C">
        <w:rPr>
          <w:rFonts w:ascii="Times New Roman" w:hAnsi="Times New Roman" w:cs="Times New Roman"/>
          <w:sz w:val="28"/>
          <w:szCs w:val="28"/>
          <w:lang w:val="en-GB"/>
        </w:rPr>
        <w:t>Aspergillus spp.</w:t>
      </w:r>
      <w:r>
        <w:rPr>
          <w:rFonts w:ascii="Times New Roman" w:hAnsi="Times New Roman" w:cs="Times New Roman"/>
          <w:sz w:val="28"/>
          <w:szCs w:val="28"/>
          <w:lang w:val="uk-UA"/>
        </w:rPr>
        <w:t>)</w:t>
      </w:r>
      <w:r w:rsidR="00CB78B9">
        <w:rPr>
          <w:rFonts w:ascii="Times New Roman" w:hAnsi="Times New Roman" w:cs="Times New Roman"/>
          <w:sz w:val="28"/>
          <w:szCs w:val="28"/>
          <w:lang w:val="uk-UA"/>
        </w:rPr>
        <w:t>.</w:t>
      </w:r>
    </w:p>
    <w:p w14:paraId="0386693D" w14:textId="1FD9C02E" w:rsidR="00053C2C" w:rsidRPr="00053C2C" w:rsidRDefault="00053C2C" w:rsidP="00CB78B9">
      <w:pPr>
        <w:spacing w:line="360" w:lineRule="auto"/>
        <w:ind w:firstLine="709"/>
        <w:jc w:val="both"/>
        <w:rPr>
          <w:rFonts w:ascii="Times New Roman" w:hAnsi="Times New Roman" w:cs="Times New Roman"/>
          <w:sz w:val="28"/>
          <w:szCs w:val="28"/>
          <w:lang w:val="uk-UA"/>
        </w:rPr>
      </w:pPr>
      <w:r w:rsidRPr="00CB78B9">
        <w:rPr>
          <w:rFonts w:ascii="Times New Roman" w:hAnsi="Times New Roman" w:cs="Times New Roman"/>
          <w:sz w:val="28"/>
          <w:szCs w:val="28"/>
          <w:lang w:val="uk-UA"/>
        </w:rPr>
        <w:t>Вірусні інфекції</w:t>
      </w:r>
      <w:r w:rsidR="00CB78B9">
        <w:rPr>
          <w:rFonts w:ascii="Times New Roman" w:hAnsi="Times New Roman" w:cs="Times New Roman"/>
          <w:sz w:val="28"/>
          <w:szCs w:val="28"/>
          <w:lang w:val="uk-UA"/>
        </w:rPr>
        <w:t xml:space="preserve"> (р</w:t>
      </w:r>
      <w:r w:rsidRPr="00053C2C">
        <w:rPr>
          <w:rFonts w:ascii="Times New Roman" w:hAnsi="Times New Roman" w:cs="Times New Roman"/>
          <w:sz w:val="28"/>
          <w:szCs w:val="28"/>
          <w:lang w:val="uk-UA"/>
        </w:rPr>
        <w:t>ідкісні, але можуть включати віру</w:t>
      </w:r>
      <w:r w:rsidR="00CB78B9">
        <w:rPr>
          <w:rFonts w:ascii="Times New Roman" w:hAnsi="Times New Roman" w:cs="Times New Roman"/>
          <w:sz w:val="28"/>
          <w:szCs w:val="28"/>
          <w:lang w:val="uk-UA"/>
        </w:rPr>
        <w:t>си, що викликають імунодефіцитним станом).</w:t>
      </w:r>
    </w:p>
    <w:p w14:paraId="567FF5AB" w14:textId="77777777" w:rsidR="00053C2C" w:rsidRPr="00053C2C" w:rsidRDefault="00053C2C" w:rsidP="00053C2C">
      <w:pPr>
        <w:spacing w:line="360" w:lineRule="auto"/>
        <w:ind w:firstLine="709"/>
        <w:jc w:val="both"/>
        <w:rPr>
          <w:rFonts w:ascii="Times New Roman" w:hAnsi="Times New Roman" w:cs="Times New Roman"/>
          <w:sz w:val="28"/>
          <w:szCs w:val="28"/>
          <w:lang w:val="en-GB"/>
        </w:rPr>
      </w:pPr>
      <w:r w:rsidRPr="00053C2C">
        <w:rPr>
          <w:rFonts w:ascii="Times New Roman" w:hAnsi="Times New Roman" w:cs="Times New Roman"/>
          <w:sz w:val="28"/>
          <w:szCs w:val="28"/>
          <w:lang w:val="en-GB"/>
        </w:rPr>
        <w:t xml:space="preserve">4. </w:t>
      </w:r>
      <w:r w:rsidRPr="00053C2C">
        <w:rPr>
          <w:rFonts w:ascii="Times New Roman" w:hAnsi="Times New Roman" w:cs="Times New Roman"/>
          <w:sz w:val="28"/>
          <w:szCs w:val="28"/>
          <w:lang w:val="ru-RU"/>
        </w:rPr>
        <w:t>За</w:t>
      </w:r>
      <w:r w:rsidRPr="00053C2C">
        <w:rPr>
          <w:rFonts w:ascii="Times New Roman" w:hAnsi="Times New Roman" w:cs="Times New Roman"/>
          <w:sz w:val="28"/>
          <w:szCs w:val="28"/>
          <w:lang w:val="en-GB"/>
        </w:rPr>
        <w:t xml:space="preserve"> </w:t>
      </w:r>
      <w:r w:rsidRPr="00053C2C">
        <w:rPr>
          <w:rFonts w:ascii="Times New Roman" w:hAnsi="Times New Roman" w:cs="Times New Roman"/>
          <w:sz w:val="28"/>
          <w:szCs w:val="28"/>
          <w:lang w:val="ru-RU"/>
        </w:rPr>
        <w:t>клінічними</w:t>
      </w:r>
      <w:r w:rsidRPr="00053C2C">
        <w:rPr>
          <w:rFonts w:ascii="Times New Roman" w:hAnsi="Times New Roman" w:cs="Times New Roman"/>
          <w:sz w:val="28"/>
          <w:szCs w:val="28"/>
          <w:lang w:val="en-GB"/>
        </w:rPr>
        <w:t xml:space="preserve"> </w:t>
      </w:r>
      <w:r w:rsidRPr="00053C2C">
        <w:rPr>
          <w:rFonts w:ascii="Times New Roman" w:hAnsi="Times New Roman" w:cs="Times New Roman"/>
          <w:sz w:val="28"/>
          <w:szCs w:val="28"/>
          <w:lang w:val="ru-RU"/>
        </w:rPr>
        <w:t>проявами</w:t>
      </w:r>
    </w:p>
    <w:p w14:paraId="2FAC5FEE" w14:textId="7F6D516D" w:rsidR="00053C2C" w:rsidRPr="00CB78B9" w:rsidRDefault="00053C2C" w:rsidP="00CB78B9">
      <w:pPr>
        <w:spacing w:line="360" w:lineRule="auto"/>
        <w:ind w:firstLine="709"/>
        <w:jc w:val="both"/>
        <w:rPr>
          <w:rFonts w:ascii="Times New Roman" w:hAnsi="Times New Roman" w:cs="Times New Roman"/>
          <w:sz w:val="28"/>
          <w:szCs w:val="28"/>
          <w:lang w:val="uk-UA"/>
        </w:rPr>
      </w:pPr>
      <w:r w:rsidRPr="00053C2C">
        <w:rPr>
          <w:rFonts w:ascii="Times New Roman" w:hAnsi="Times New Roman" w:cs="Times New Roman"/>
          <w:sz w:val="28"/>
          <w:szCs w:val="28"/>
          <w:lang w:val="ru-RU"/>
        </w:rPr>
        <w:t>Симптоматичні</w:t>
      </w:r>
      <w:r w:rsidRPr="00053C2C">
        <w:rPr>
          <w:rFonts w:ascii="Times New Roman" w:hAnsi="Times New Roman" w:cs="Times New Roman"/>
          <w:sz w:val="28"/>
          <w:szCs w:val="28"/>
          <w:lang w:val="en-GB"/>
        </w:rPr>
        <w:t xml:space="preserve"> </w:t>
      </w:r>
      <w:r w:rsidRPr="00053C2C">
        <w:rPr>
          <w:rFonts w:ascii="Times New Roman" w:hAnsi="Times New Roman" w:cs="Times New Roman"/>
          <w:sz w:val="28"/>
          <w:szCs w:val="28"/>
          <w:lang w:val="ru-RU"/>
        </w:rPr>
        <w:t>інфекції</w:t>
      </w:r>
      <w:r w:rsidR="00CB78B9">
        <w:rPr>
          <w:rFonts w:ascii="Times New Roman" w:hAnsi="Times New Roman" w:cs="Times New Roman"/>
          <w:sz w:val="28"/>
          <w:szCs w:val="28"/>
          <w:lang w:val="uk-UA"/>
        </w:rPr>
        <w:t xml:space="preserve"> (з</w:t>
      </w:r>
      <w:r w:rsidRPr="00CB78B9">
        <w:rPr>
          <w:rFonts w:ascii="Times New Roman" w:hAnsi="Times New Roman" w:cs="Times New Roman"/>
          <w:sz w:val="28"/>
          <w:szCs w:val="28"/>
          <w:lang w:val="uk-UA"/>
        </w:rPr>
        <w:t xml:space="preserve"> явними симптомами інфекції (лихоманка, озноб, гнійні виділення з місця введення катетера)</w:t>
      </w:r>
      <w:r w:rsidR="00CB78B9">
        <w:rPr>
          <w:rFonts w:ascii="Times New Roman" w:hAnsi="Times New Roman" w:cs="Times New Roman"/>
          <w:sz w:val="28"/>
          <w:szCs w:val="28"/>
          <w:lang w:val="uk-UA"/>
        </w:rPr>
        <w:t>.</w:t>
      </w:r>
    </w:p>
    <w:p w14:paraId="09BC55CE" w14:textId="12667398" w:rsidR="00053C2C" w:rsidRPr="00053C2C" w:rsidRDefault="00CB78B9" w:rsidP="00CB78B9">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Асимптоматичні інфекції (в</w:t>
      </w:r>
      <w:r w:rsidR="00053C2C" w:rsidRPr="00053C2C">
        <w:rPr>
          <w:rFonts w:ascii="Times New Roman" w:hAnsi="Times New Roman" w:cs="Times New Roman"/>
          <w:sz w:val="28"/>
          <w:szCs w:val="28"/>
          <w:lang w:val="ru-RU"/>
        </w:rPr>
        <w:t>иявлені при рутинному скринінгу або аналізах без явних клінічних проявів</w:t>
      </w:r>
      <w:r>
        <w:rPr>
          <w:rFonts w:ascii="Times New Roman" w:hAnsi="Times New Roman" w:cs="Times New Roman"/>
          <w:sz w:val="28"/>
          <w:szCs w:val="28"/>
          <w:lang w:val="ru-RU"/>
        </w:rPr>
        <w:t>).</w:t>
      </w:r>
    </w:p>
    <w:p w14:paraId="193478EF" w14:textId="77777777" w:rsidR="00053C2C" w:rsidRPr="00053C2C" w:rsidRDefault="00053C2C" w:rsidP="00053C2C">
      <w:pPr>
        <w:spacing w:line="360" w:lineRule="auto"/>
        <w:ind w:firstLine="709"/>
        <w:jc w:val="both"/>
        <w:rPr>
          <w:rFonts w:ascii="Times New Roman" w:hAnsi="Times New Roman" w:cs="Times New Roman"/>
          <w:sz w:val="28"/>
          <w:szCs w:val="28"/>
          <w:lang w:val="ru-RU"/>
        </w:rPr>
      </w:pPr>
      <w:r w:rsidRPr="00053C2C">
        <w:rPr>
          <w:rFonts w:ascii="Times New Roman" w:hAnsi="Times New Roman" w:cs="Times New Roman"/>
          <w:sz w:val="28"/>
          <w:szCs w:val="28"/>
          <w:lang w:val="ru-RU"/>
        </w:rPr>
        <w:t>5. За тривалістю встановлення катетера</w:t>
      </w:r>
    </w:p>
    <w:p w14:paraId="10957B60" w14:textId="457E1E8A" w:rsidR="00053C2C" w:rsidRPr="00053C2C" w:rsidRDefault="00053C2C" w:rsidP="00CB78B9">
      <w:pPr>
        <w:spacing w:line="360" w:lineRule="auto"/>
        <w:ind w:firstLine="709"/>
        <w:jc w:val="both"/>
        <w:rPr>
          <w:rFonts w:ascii="Times New Roman" w:hAnsi="Times New Roman" w:cs="Times New Roman"/>
          <w:sz w:val="28"/>
          <w:szCs w:val="28"/>
          <w:lang w:val="ru-RU"/>
        </w:rPr>
      </w:pPr>
      <w:r w:rsidRPr="00053C2C">
        <w:rPr>
          <w:rFonts w:ascii="Times New Roman" w:hAnsi="Times New Roman" w:cs="Times New Roman"/>
          <w:sz w:val="28"/>
          <w:szCs w:val="28"/>
          <w:lang w:val="ru-RU"/>
        </w:rPr>
        <w:t>Гострі інфекції</w:t>
      </w:r>
      <w:r w:rsidR="00CB78B9">
        <w:rPr>
          <w:rFonts w:ascii="Times New Roman" w:hAnsi="Times New Roman" w:cs="Times New Roman"/>
          <w:sz w:val="28"/>
          <w:szCs w:val="28"/>
          <w:lang w:val="ru-RU"/>
        </w:rPr>
        <w:t xml:space="preserve"> - р</w:t>
      </w:r>
      <w:r w:rsidRPr="00053C2C">
        <w:rPr>
          <w:rFonts w:ascii="Times New Roman" w:hAnsi="Times New Roman" w:cs="Times New Roman"/>
          <w:sz w:val="28"/>
          <w:szCs w:val="28"/>
          <w:lang w:val="ru-RU"/>
        </w:rPr>
        <w:t>озвиваються протягом короткого часу після встановлення катетера (до 30 днів)</w:t>
      </w:r>
      <w:r w:rsidR="00CB78B9">
        <w:rPr>
          <w:rFonts w:ascii="Times New Roman" w:hAnsi="Times New Roman" w:cs="Times New Roman"/>
          <w:sz w:val="28"/>
          <w:szCs w:val="28"/>
          <w:lang w:val="ru-RU"/>
        </w:rPr>
        <w:t>.</w:t>
      </w:r>
    </w:p>
    <w:p w14:paraId="774796A4" w14:textId="172D7214" w:rsidR="00053C2C" w:rsidRPr="00053C2C" w:rsidRDefault="00CB78B9" w:rsidP="00CB78B9">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Хронічні інфекції - р</w:t>
      </w:r>
      <w:r w:rsidR="00053C2C" w:rsidRPr="00053C2C">
        <w:rPr>
          <w:rFonts w:ascii="Times New Roman" w:hAnsi="Times New Roman" w:cs="Times New Roman"/>
          <w:sz w:val="28"/>
          <w:szCs w:val="28"/>
          <w:lang w:val="ru-RU"/>
        </w:rPr>
        <w:t>озвиваються через тривалий час після встановлення катетера (понад 30 днів)</w:t>
      </w:r>
      <w:r>
        <w:rPr>
          <w:rFonts w:ascii="Times New Roman" w:hAnsi="Times New Roman" w:cs="Times New Roman"/>
          <w:sz w:val="28"/>
          <w:szCs w:val="28"/>
          <w:lang w:val="ru-RU"/>
        </w:rPr>
        <w:t>.</w:t>
      </w:r>
    </w:p>
    <w:p w14:paraId="106AFC34" w14:textId="77777777" w:rsidR="00053C2C" w:rsidRPr="00053C2C" w:rsidRDefault="00053C2C" w:rsidP="00053C2C">
      <w:pPr>
        <w:spacing w:line="360" w:lineRule="auto"/>
        <w:ind w:firstLine="709"/>
        <w:jc w:val="both"/>
        <w:rPr>
          <w:rFonts w:ascii="Times New Roman" w:hAnsi="Times New Roman" w:cs="Times New Roman"/>
          <w:sz w:val="28"/>
          <w:szCs w:val="28"/>
          <w:lang w:val="ru-RU"/>
        </w:rPr>
      </w:pPr>
      <w:r w:rsidRPr="00053C2C">
        <w:rPr>
          <w:rFonts w:ascii="Times New Roman" w:hAnsi="Times New Roman" w:cs="Times New Roman"/>
          <w:sz w:val="28"/>
          <w:szCs w:val="28"/>
          <w:lang w:val="ru-RU"/>
        </w:rPr>
        <w:t>6. За походженням інфекції</w:t>
      </w:r>
    </w:p>
    <w:p w14:paraId="0E6D0401" w14:textId="7423A993" w:rsidR="00053C2C" w:rsidRPr="00053C2C" w:rsidRDefault="00CB78B9" w:rsidP="00CB78B9">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Ендогенні інфекції - і</w:t>
      </w:r>
      <w:r w:rsidR="00053C2C" w:rsidRPr="00053C2C">
        <w:rPr>
          <w:rFonts w:ascii="Times New Roman" w:hAnsi="Times New Roman" w:cs="Times New Roman"/>
          <w:sz w:val="28"/>
          <w:szCs w:val="28"/>
          <w:lang w:val="ru-RU"/>
        </w:rPr>
        <w:t>нфекції, що походять від мікроорганізмів пацієнта</w:t>
      </w:r>
      <w:r>
        <w:rPr>
          <w:rFonts w:ascii="Times New Roman" w:hAnsi="Times New Roman" w:cs="Times New Roman"/>
          <w:sz w:val="28"/>
          <w:szCs w:val="28"/>
          <w:lang w:val="ru-RU"/>
        </w:rPr>
        <w:t>.</w:t>
      </w:r>
    </w:p>
    <w:p w14:paraId="32B05B33" w14:textId="501942C7" w:rsidR="00053C2C" w:rsidRPr="00053C2C" w:rsidRDefault="00CB78B9" w:rsidP="00CB78B9">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Екзогенні інфекції - і</w:t>
      </w:r>
      <w:r w:rsidR="00053C2C" w:rsidRPr="00053C2C">
        <w:rPr>
          <w:rFonts w:ascii="Times New Roman" w:hAnsi="Times New Roman" w:cs="Times New Roman"/>
          <w:sz w:val="28"/>
          <w:szCs w:val="28"/>
          <w:lang w:val="ru-RU"/>
        </w:rPr>
        <w:t>нфекції, що походять з навколишнього середовища, медичного персоналу або обладнання</w:t>
      </w:r>
      <w:r>
        <w:rPr>
          <w:rFonts w:ascii="Times New Roman" w:hAnsi="Times New Roman" w:cs="Times New Roman"/>
          <w:sz w:val="28"/>
          <w:szCs w:val="28"/>
          <w:lang w:val="ru-RU"/>
        </w:rPr>
        <w:t>.</w:t>
      </w:r>
    </w:p>
    <w:p w14:paraId="32A7911D" w14:textId="77777777" w:rsidR="00053C2C" w:rsidRPr="00053C2C" w:rsidRDefault="00053C2C" w:rsidP="00053C2C">
      <w:pPr>
        <w:spacing w:line="360" w:lineRule="auto"/>
        <w:ind w:firstLine="709"/>
        <w:jc w:val="both"/>
        <w:rPr>
          <w:rFonts w:ascii="Times New Roman" w:hAnsi="Times New Roman" w:cs="Times New Roman"/>
          <w:sz w:val="28"/>
          <w:szCs w:val="28"/>
          <w:lang w:val="ru-RU"/>
        </w:rPr>
      </w:pPr>
      <w:r w:rsidRPr="00053C2C">
        <w:rPr>
          <w:rFonts w:ascii="Times New Roman" w:hAnsi="Times New Roman" w:cs="Times New Roman"/>
          <w:sz w:val="28"/>
          <w:szCs w:val="28"/>
          <w:lang w:val="ru-RU"/>
        </w:rPr>
        <w:t>7. За шляхом інфікування</w:t>
      </w:r>
    </w:p>
    <w:p w14:paraId="4B461893" w14:textId="52CB0004" w:rsidR="00053C2C" w:rsidRPr="00053C2C" w:rsidRDefault="00CB78B9" w:rsidP="00CB78B9">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Екстралюмінальні інфекції - і</w:t>
      </w:r>
      <w:r w:rsidR="00053C2C" w:rsidRPr="00053C2C">
        <w:rPr>
          <w:rFonts w:ascii="Times New Roman" w:hAnsi="Times New Roman" w:cs="Times New Roman"/>
          <w:sz w:val="28"/>
          <w:szCs w:val="28"/>
          <w:lang w:val="ru-RU"/>
        </w:rPr>
        <w:t>нфекції, що виникають через зовнішню поверхню катетера</w:t>
      </w:r>
      <w:r>
        <w:rPr>
          <w:rFonts w:ascii="Times New Roman" w:hAnsi="Times New Roman" w:cs="Times New Roman"/>
          <w:sz w:val="28"/>
          <w:szCs w:val="28"/>
          <w:lang w:val="ru-RU"/>
        </w:rPr>
        <w:t>.</w:t>
      </w:r>
    </w:p>
    <w:p w14:paraId="24EFBE26" w14:textId="50CC7E61" w:rsidR="00053C2C" w:rsidRPr="00053C2C" w:rsidRDefault="00CB78B9" w:rsidP="00CB78B9">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Інтралюмінальні інфекції - і</w:t>
      </w:r>
      <w:r w:rsidR="00053C2C" w:rsidRPr="00053C2C">
        <w:rPr>
          <w:rFonts w:ascii="Times New Roman" w:hAnsi="Times New Roman" w:cs="Times New Roman"/>
          <w:sz w:val="28"/>
          <w:szCs w:val="28"/>
          <w:lang w:val="ru-RU"/>
        </w:rPr>
        <w:t>нфекції, що виникають через внутрішню поверхню катетера (наприклад, через інфузійні лінії)</w:t>
      </w:r>
      <w:r>
        <w:rPr>
          <w:rFonts w:ascii="Times New Roman" w:hAnsi="Times New Roman" w:cs="Times New Roman"/>
          <w:sz w:val="28"/>
          <w:szCs w:val="28"/>
          <w:lang w:val="ru-RU"/>
        </w:rPr>
        <w:t>.</w:t>
      </w:r>
    </w:p>
    <w:p w14:paraId="7C51E7A4" w14:textId="1C5E8E46" w:rsidR="00053C2C" w:rsidRPr="00053C2C" w:rsidRDefault="00053C2C" w:rsidP="00053C2C">
      <w:pPr>
        <w:spacing w:line="360" w:lineRule="auto"/>
        <w:ind w:firstLine="709"/>
        <w:jc w:val="both"/>
        <w:rPr>
          <w:rFonts w:ascii="Times New Roman" w:hAnsi="Times New Roman" w:cs="Times New Roman"/>
          <w:sz w:val="28"/>
          <w:szCs w:val="28"/>
          <w:lang w:val="ru-RU"/>
        </w:rPr>
      </w:pPr>
      <w:r w:rsidRPr="00053C2C">
        <w:rPr>
          <w:rFonts w:ascii="Times New Roman" w:hAnsi="Times New Roman" w:cs="Times New Roman"/>
          <w:sz w:val="28"/>
          <w:szCs w:val="28"/>
          <w:lang w:val="ru-RU"/>
        </w:rPr>
        <w:t>Ця класифікація дозволяє медичним працівникам ефективно діагностувати, лікувати та запобігати катетер-асоційованим інфекціям, а також розробляти стратегії профілактики, орієнтуючись на специфічні типи інфекцій та їхні причини.</w:t>
      </w:r>
    </w:p>
    <w:p w14:paraId="577A599D" w14:textId="77777777" w:rsidR="009E5E87" w:rsidRPr="00315F40" w:rsidRDefault="009E5E87" w:rsidP="009E5E87">
      <w:pPr>
        <w:spacing w:line="360" w:lineRule="auto"/>
        <w:rPr>
          <w:rFonts w:ascii="Times New Roman" w:hAnsi="Times New Roman" w:cs="Times New Roman"/>
          <w:sz w:val="28"/>
          <w:szCs w:val="28"/>
          <w:lang w:val="uk-UA"/>
        </w:rPr>
      </w:pPr>
    </w:p>
    <w:p w14:paraId="51B26A7C" w14:textId="7A04D8DF" w:rsidR="00051C3F" w:rsidRPr="00315F40" w:rsidRDefault="00051C3F" w:rsidP="00D1304A">
      <w:pPr>
        <w:pStyle w:val="a3"/>
        <w:numPr>
          <w:ilvl w:val="1"/>
          <w:numId w:val="1"/>
        </w:numPr>
        <w:spacing w:line="360" w:lineRule="auto"/>
        <w:rPr>
          <w:rFonts w:ascii="Times New Roman" w:hAnsi="Times New Roman" w:cs="Times New Roman"/>
          <w:b/>
          <w:sz w:val="28"/>
          <w:szCs w:val="28"/>
          <w:lang w:val="uk-UA"/>
        </w:rPr>
      </w:pPr>
      <w:r w:rsidRPr="00315F40">
        <w:rPr>
          <w:rFonts w:ascii="Times New Roman" w:hAnsi="Times New Roman" w:cs="Times New Roman"/>
          <w:b/>
          <w:sz w:val="28"/>
          <w:szCs w:val="28"/>
          <w:lang w:val="uk-UA"/>
        </w:rPr>
        <w:t>Збудники інфекцій та їх діагностика</w:t>
      </w:r>
    </w:p>
    <w:p w14:paraId="2700D534" w14:textId="66A365B1" w:rsidR="00D1304A" w:rsidRPr="00315F40" w:rsidRDefault="00D1304A" w:rsidP="00D1304A">
      <w:pPr>
        <w:spacing w:line="360" w:lineRule="auto"/>
        <w:rPr>
          <w:rFonts w:ascii="Times New Roman" w:hAnsi="Times New Roman" w:cs="Times New Roman"/>
          <w:sz w:val="28"/>
          <w:szCs w:val="28"/>
          <w:lang w:val="uk-UA"/>
        </w:rPr>
      </w:pPr>
    </w:p>
    <w:p w14:paraId="7F3FB609" w14:textId="19B7938A" w:rsidR="00C2763E" w:rsidRPr="00315F40" w:rsidRDefault="00C2763E" w:rsidP="006E6AFC">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Госпітальні умови сприяють тому, що як патогенні агенти у стаціонарах виступають не тільки як облігатно-патогенні мікроорганізми, а й умовно-патогенні та мікроорганізми-опортуністи. Їхнє значення в патології обумовлено безліччю різних факторів: ступенем вірулентності мікроорганізму, ослабленням механізмів захисту організму пацієнта, формуванням незвичайних вхідних воріт інфекції, пов'язаних з лікувальними та діагностичними втручаннями, соціальними особливостями лікарняного колективу, рівнем інфекційного контролю у стаціонарі, а також його профілем.</w:t>
      </w:r>
    </w:p>
    <w:p w14:paraId="4DDDC40B" w14:textId="7A1AA792" w:rsidR="00196AB4" w:rsidRPr="00315F40" w:rsidRDefault="00196AB4" w:rsidP="006E6AFC">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 xml:space="preserve">Існує організація, яка веде статистичні дослідження за збудниками інфекційних захворювань. </w:t>
      </w:r>
      <w:r w:rsidR="00C2763E" w:rsidRPr="00315F40">
        <w:rPr>
          <w:rFonts w:ascii="Times New Roman" w:hAnsi="Times New Roman" w:cs="Times New Roman"/>
          <w:sz w:val="28"/>
          <w:szCs w:val="28"/>
          <w:lang w:val="uk-UA"/>
        </w:rPr>
        <w:t>SCOPE (Surveillance and Control of Pathogens of Epidemiological importance - нагляд та контроль за епідеміологічною</w:t>
      </w:r>
      <w:r w:rsidRPr="00315F40">
        <w:rPr>
          <w:rFonts w:ascii="Times New Roman" w:hAnsi="Times New Roman" w:cs="Times New Roman"/>
          <w:sz w:val="28"/>
          <w:szCs w:val="28"/>
          <w:lang w:val="uk-UA"/>
        </w:rPr>
        <w:t xml:space="preserve"> </w:t>
      </w:r>
      <w:r w:rsidR="00C2763E" w:rsidRPr="00315F40">
        <w:rPr>
          <w:rFonts w:ascii="Times New Roman" w:hAnsi="Times New Roman" w:cs="Times New Roman"/>
          <w:sz w:val="28"/>
          <w:szCs w:val="28"/>
          <w:lang w:val="uk-UA"/>
        </w:rPr>
        <w:t>значимістю збудників) [</w:t>
      </w:r>
      <w:r w:rsidR="006E6AFC">
        <w:rPr>
          <w:rFonts w:ascii="Times New Roman" w:hAnsi="Times New Roman" w:cs="Times New Roman"/>
          <w:sz w:val="28"/>
          <w:szCs w:val="28"/>
          <w:lang w:val="uk-UA"/>
        </w:rPr>
        <w:t>115</w:t>
      </w:r>
      <w:r w:rsidR="00C2763E" w:rsidRPr="00315F40">
        <w:rPr>
          <w:rFonts w:ascii="Times New Roman" w:hAnsi="Times New Roman" w:cs="Times New Roman"/>
          <w:sz w:val="28"/>
          <w:szCs w:val="28"/>
          <w:lang w:val="uk-UA"/>
        </w:rPr>
        <w:t>]</w:t>
      </w:r>
      <w:r w:rsidRPr="00315F40">
        <w:rPr>
          <w:rFonts w:ascii="Times New Roman" w:hAnsi="Times New Roman" w:cs="Times New Roman"/>
          <w:sz w:val="28"/>
          <w:szCs w:val="28"/>
          <w:lang w:val="uk-UA"/>
        </w:rPr>
        <w:t>.</w:t>
      </w:r>
    </w:p>
    <w:p w14:paraId="25812140" w14:textId="1C27490C" w:rsidR="00C2763E" w:rsidRPr="00315F40" w:rsidRDefault="00C2763E" w:rsidP="006E6AFC">
      <w:pPr>
        <w:spacing w:line="360" w:lineRule="auto"/>
        <w:ind w:firstLine="709"/>
        <w:jc w:val="both"/>
        <w:rPr>
          <w:rFonts w:ascii="Times New Roman" w:hAnsi="Times New Roman" w:cs="Times New Roman"/>
          <w:i/>
          <w:sz w:val="28"/>
          <w:szCs w:val="28"/>
          <w:lang w:val="uk-UA"/>
        </w:rPr>
      </w:pPr>
      <w:r w:rsidRPr="00315F40">
        <w:rPr>
          <w:rFonts w:ascii="Times New Roman" w:hAnsi="Times New Roman" w:cs="Times New Roman"/>
          <w:sz w:val="28"/>
          <w:szCs w:val="28"/>
          <w:lang w:val="uk-UA"/>
        </w:rPr>
        <w:t xml:space="preserve">Однак слід зазначити, що список основних збудників з роками розширюється, і їхня значимість залежить від груп пацієнтів, що досліджуються, і пов'язаних з ними ризиків розвитку КАІК. Так, на частку </w:t>
      </w:r>
      <w:r w:rsidRPr="00315F40">
        <w:rPr>
          <w:rFonts w:ascii="Times New Roman" w:hAnsi="Times New Roman" w:cs="Times New Roman"/>
          <w:sz w:val="28"/>
          <w:szCs w:val="28"/>
          <w:lang w:val="uk-UA"/>
        </w:rPr>
        <w:lastRenderedPageBreak/>
        <w:t>КНС</w:t>
      </w:r>
      <w:r w:rsidR="00196AB4"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припадає 49% всіх епізодів інфекцій кровотоку у дітей віком до 1 року,</w:t>
      </w:r>
      <w:r w:rsidR="00486210"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 xml:space="preserve">і лише 27% - у пацієнтів старше 65 років. </w:t>
      </w:r>
      <w:r w:rsidRPr="00315F40">
        <w:rPr>
          <w:rFonts w:ascii="Times New Roman" w:hAnsi="Times New Roman" w:cs="Times New Roman"/>
          <w:i/>
          <w:sz w:val="28"/>
          <w:szCs w:val="28"/>
          <w:lang w:val="uk-UA"/>
        </w:rPr>
        <w:t>Staphylococcus aureus</w:t>
      </w:r>
      <w:r w:rsidRPr="00315F40">
        <w:rPr>
          <w:rFonts w:ascii="Times New Roman" w:hAnsi="Times New Roman" w:cs="Times New Roman"/>
          <w:sz w:val="28"/>
          <w:szCs w:val="28"/>
          <w:lang w:val="uk-UA"/>
        </w:rPr>
        <w:t xml:space="preserve"> реєструють частіше у хворих без нейтропенії, ніж при нейтропенії</w:t>
      </w:r>
      <w:r w:rsidR="00486210"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 xml:space="preserve">(21 проти 9% відповідно). Крім того, при глибокій та тривалій нейтропенії посилюється значення стрептококів групи </w:t>
      </w:r>
      <w:r w:rsidRPr="00315F40">
        <w:rPr>
          <w:rFonts w:ascii="Times New Roman" w:hAnsi="Times New Roman" w:cs="Times New Roman"/>
          <w:i/>
          <w:sz w:val="28"/>
          <w:szCs w:val="28"/>
          <w:lang w:val="uk-UA"/>
        </w:rPr>
        <w:t>viridans</w:t>
      </w:r>
      <w:r w:rsidR="00486210"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 xml:space="preserve">(2 проти 0,5% без нейтропенії). В ВРІТ достовірно частіше збудниками КАІК є КНС, </w:t>
      </w:r>
      <w:r w:rsidRPr="00315F40">
        <w:rPr>
          <w:rFonts w:ascii="Times New Roman" w:hAnsi="Times New Roman" w:cs="Times New Roman"/>
          <w:i/>
          <w:sz w:val="28"/>
          <w:szCs w:val="28"/>
          <w:lang w:val="uk-UA"/>
        </w:rPr>
        <w:t>Enterobacter spp., Serratia spp., A. baumannii,</w:t>
      </w:r>
      <w:r w:rsidR="00486210" w:rsidRPr="00315F40">
        <w:rPr>
          <w:rFonts w:ascii="Times New Roman" w:hAnsi="Times New Roman" w:cs="Times New Roman"/>
          <w:i/>
          <w:sz w:val="28"/>
          <w:szCs w:val="28"/>
          <w:lang w:val="uk-UA"/>
        </w:rPr>
        <w:t xml:space="preserve"> </w:t>
      </w:r>
      <w:r w:rsidRPr="00315F40">
        <w:rPr>
          <w:rFonts w:ascii="Times New Roman" w:hAnsi="Times New Roman" w:cs="Times New Roman"/>
          <w:i/>
          <w:sz w:val="28"/>
          <w:szCs w:val="28"/>
          <w:lang w:val="uk-UA"/>
        </w:rPr>
        <w:t>Candida spp.</w:t>
      </w:r>
      <w:r w:rsidRPr="00315F40">
        <w:rPr>
          <w:rFonts w:ascii="Times New Roman" w:hAnsi="Times New Roman" w:cs="Times New Roman"/>
          <w:sz w:val="28"/>
          <w:szCs w:val="28"/>
          <w:lang w:val="uk-UA"/>
        </w:rPr>
        <w:t xml:space="preserve"> [</w:t>
      </w:r>
      <w:r w:rsidR="006E6AFC">
        <w:rPr>
          <w:rFonts w:ascii="Times New Roman" w:hAnsi="Times New Roman" w:cs="Times New Roman"/>
          <w:sz w:val="28"/>
          <w:szCs w:val="28"/>
          <w:lang w:val="uk-UA"/>
        </w:rPr>
        <w:t>115</w:t>
      </w:r>
      <w:r w:rsidRPr="00315F40">
        <w:rPr>
          <w:rFonts w:ascii="Times New Roman" w:hAnsi="Times New Roman" w:cs="Times New Roman"/>
          <w:sz w:val="28"/>
          <w:szCs w:val="28"/>
          <w:lang w:val="uk-UA"/>
        </w:rPr>
        <w:t>].</w:t>
      </w:r>
    </w:p>
    <w:p w14:paraId="18D1852E" w14:textId="77777777" w:rsidR="006E6AFC" w:rsidRDefault="00C2763E" w:rsidP="006E6AFC">
      <w:pPr>
        <w:spacing w:line="360" w:lineRule="auto"/>
        <w:ind w:firstLine="709"/>
        <w:jc w:val="both"/>
        <w:rPr>
          <w:rFonts w:ascii="Times New Roman" w:hAnsi="Times New Roman" w:cs="Times New Roman"/>
          <w:sz w:val="28"/>
          <w:szCs w:val="28"/>
        </w:rPr>
      </w:pPr>
      <w:r w:rsidRPr="00315F40">
        <w:rPr>
          <w:rFonts w:ascii="Times New Roman" w:hAnsi="Times New Roman" w:cs="Times New Roman"/>
          <w:sz w:val="28"/>
          <w:szCs w:val="28"/>
        </w:rPr>
        <w:t>Ризик інвазивного дисемінованого кандидозу у дітей зростає у 3 рази при мікробіологічно доведеному інфікуванні</w:t>
      </w:r>
      <w:r w:rsidR="00486210"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rPr>
        <w:t>кандидами ВК [</w:t>
      </w:r>
      <w:r w:rsidR="006E6AFC">
        <w:rPr>
          <w:rFonts w:ascii="Times New Roman" w:hAnsi="Times New Roman" w:cs="Times New Roman"/>
          <w:sz w:val="28"/>
          <w:szCs w:val="28"/>
          <w:lang w:val="uk-UA"/>
        </w:rPr>
        <w:t>39</w:t>
      </w:r>
      <w:r w:rsidRPr="00315F40">
        <w:rPr>
          <w:rFonts w:ascii="Times New Roman" w:hAnsi="Times New Roman" w:cs="Times New Roman"/>
          <w:sz w:val="28"/>
          <w:szCs w:val="28"/>
        </w:rPr>
        <w:t>]. При мікробіологічно підтвердженій КАІК</w:t>
      </w:r>
      <w:r w:rsidR="0086300E" w:rsidRPr="00315F40">
        <w:rPr>
          <w:rFonts w:ascii="Times New Roman" w:hAnsi="Times New Roman" w:cs="Times New Roman"/>
          <w:sz w:val="28"/>
          <w:szCs w:val="28"/>
        </w:rPr>
        <w:t xml:space="preserve"> </w:t>
      </w:r>
      <w:r w:rsidRPr="00315F40">
        <w:rPr>
          <w:rFonts w:ascii="Times New Roman" w:hAnsi="Times New Roman" w:cs="Times New Roman"/>
          <w:sz w:val="28"/>
          <w:szCs w:val="28"/>
        </w:rPr>
        <w:t>кандидозної етіології рекомендується негайне видалення катетера,</w:t>
      </w:r>
      <w:r w:rsidR="0086300E" w:rsidRPr="00315F40">
        <w:rPr>
          <w:rFonts w:ascii="Times New Roman" w:hAnsi="Times New Roman" w:cs="Times New Roman"/>
          <w:sz w:val="28"/>
          <w:szCs w:val="28"/>
        </w:rPr>
        <w:t xml:space="preserve"> </w:t>
      </w:r>
      <w:r w:rsidRPr="00315F40">
        <w:rPr>
          <w:rFonts w:ascii="Times New Roman" w:hAnsi="Times New Roman" w:cs="Times New Roman"/>
          <w:sz w:val="28"/>
          <w:szCs w:val="28"/>
        </w:rPr>
        <w:t>якщо це можливо [</w:t>
      </w:r>
      <w:r w:rsidR="006E6AFC">
        <w:rPr>
          <w:rFonts w:ascii="Times New Roman" w:hAnsi="Times New Roman" w:cs="Times New Roman"/>
          <w:sz w:val="28"/>
          <w:szCs w:val="28"/>
          <w:lang w:val="uk-UA"/>
        </w:rPr>
        <w:t>93</w:t>
      </w:r>
      <w:r w:rsidRPr="00315F40">
        <w:rPr>
          <w:rFonts w:ascii="Times New Roman" w:hAnsi="Times New Roman" w:cs="Times New Roman"/>
          <w:sz w:val="28"/>
          <w:szCs w:val="28"/>
        </w:rPr>
        <w:t xml:space="preserve">]. </w:t>
      </w:r>
    </w:p>
    <w:p w14:paraId="1D81BC07" w14:textId="05AB5466" w:rsidR="00C2763E" w:rsidRPr="00315F40" w:rsidRDefault="00C2763E" w:rsidP="006E6AFC">
      <w:pPr>
        <w:spacing w:line="360" w:lineRule="auto"/>
        <w:ind w:firstLine="709"/>
        <w:jc w:val="both"/>
        <w:rPr>
          <w:rFonts w:ascii="Times New Roman" w:hAnsi="Times New Roman" w:cs="Times New Roman"/>
          <w:sz w:val="28"/>
          <w:szCs w:val="28"/>
        </w:rPr>
      </w:pPr>
      <w:r w:rsidRPr="00315F40">
        <w:rPr>
          <w:rFonts w:ascii="Times New Roman" w:hAnsi="Times New Roman" w:cs="Times New Roman"/>
          <w:sz w:val="28"/>
          <w:szCs w:val="28"/>
        </w:rPr>
        <w:t>За даними багатоцентрового міжнародного дослідження частоти КАІК серед новонароджених</w:t>
      </w:r>
      <w:r w:rsidR="00344DBC" w:rsidRPr="00315F40">
        <w:rPr>
          <w:rFonts w:ascii="Times New Roman" w:hAnsi="Times New Roman" w:cs="Times New Roman"/>
          <w:sz w:val="28"/>
          <w:szCs w:val="28"/>
          <w:lang w:val="uk-UA"/>
        </w:rPr>
        <w:t xml:space="preserve"> В</w:t>
      </w:r>
      <w:r w:rsidRPr="00315F40">
        <w:rPr>
          <w:rFonts w:ascii="Times New Roman" w:hAnsi="Times New Roman" w:cs="Times New Roman"/>
          <w:sz w:val="28"/>
          <w:szCs w:val="28"/>
        </w:rPr>
        <w:t>Р</w:t>
      </w:r>
      <w:r w:rsidR="00344DBC" w:rsidRPr="00315F40">
        <w:rPr>
          <w:rFonts w:ascii="Times New Roman" w:hAnsi="Times New Roman" w:cs="Times New Roman"/>
          <w:sz w:val="28"/>
          <w:szCs w:val="28"/>
          <w:lang w:val="uk-UA"/>
        </w:rPr>
        <w:t>І</w:t>
      </w:r>
      <w:r w:rsidRPr="00315F40">
        <w:rPr>
          <w:rFonts w:ascii="Times New Roman" w:hAnsi="Times New Roman" w:cs="Times New Roman"/>
          <w:sz w:val="28"/>
          <w:szCs w:val="28"/>
        </w:rPr>
        <w:t>Т, випадки</w:t>
      </w:r>
      <w:r w:rsidR="00344DBC"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rPr>
        <w:t>КАІК кандидозної етіології становили 13% (182 з 1400), причому</w:t>
      </w:r>
      <w:r w:rsidR="00344DBC" w:rsidRPr="00315F40">
        <w:rPr>
          <w:rFonts w:ascii="Times New Roman" w:hAnsi="Times New Roman" w:cs="Times New Roman"/>
          <w:sz w:val="28"/>
          <w:szCs w:val="28"/>
          <w:lang w:val="uk-UA"/>
        </w:rPr>
        <w:t xml:space="preserve"> </w:t>
      </w:r>
      <w:r w:rsidRPr="00315F40">
        <w:rPr>
          <w:rFonts w:ascii="Times New Roman" w:hAnsi="Times New Roman" w:cs="Times New Roman"/>
          <w:i/>
          <w:sz w:val="28"/>
          <w:szCs w:val="28"/>
        </w:rPr>
        <w:t>Candida albicans</w:t>
      </w:r>
      <w:r w:rsidRPr="00315F40">
        <w:rPr>
          <w:rFonts w:ascii="Times New Roman" w:hAnsi="Times New Roman" w:cs="Times New Roman"/>
          <w:sz w:val="28"/>
          <w:szCs w:val="28"/>
        </w:rPr>
        <w:t xml:space="preserve"> та група </w:t>
      </w:r>
      <w:r w:rsidRPr="00315F40">
        <w:rPr>
          <w:rFonts w:ascii="Times New Roman" w:hAnsi="Times New Roman" w:cs="Times New Roman"/>
          <w:i/>
          <w:sz w:val="28"/>
          <w:szCs w:val="28"/>
        </w:rPr>
        <w:t>Candida non-albicans</w:t>
      </w:r>
      <w:r w:rsidRPr="00315F40">
        <w:rPr>
          <w:rFonts w:ascii="Times New Roman" w:hAnsi="Times New Roman" w:cs="Times New Roman"/>
          <w:sz w:val="28"/>
          <w:szCs w:val="28"/>
        </w:rPr>
        <w:t xml:space="preserve"> (тобто інші види роду</w:t>
      </w:r>
      <w:r w:rsidR="00344DBC" w:rsidRPr="00315F40">
        <w:rPr>
          <w:rFonts w:ascii="Times New Roman" w:hAnsi="Times New Roman" w:cs="Times New Roman"/>
          <w:sz w:val="28"/>
          <w:szCs w:val="28"/>
          <w:lang w:val="uk-UA"/>
        </w:rPr>
        <w:t xml:space="preserve"> </w:t>
      </w:r>
      <w:r w:rsidRPr="00315F40">
        <w:rPr>
          <w:rFonts w:ascii="Times New Roman" w:hAnsi="Times New Roman" w:cs="Times New Roman"/>
          <w:i/>
          <w:sz w:val="28"/>
          <w:szCs w:val="28"/>
        </w:rPr>
        <w:t>Candida)</w:t>
      </w:r>
      <w:r w:rsidRPr="00315F40">
        <w:rPr>
          <w:rFonts w:ascii="Times New Roman" w:hAnsi="Times New Roman" w:cs="Times New Roman"/>
          <w:sz w:val="28"/>
          <w:szCs w:val="28"/>
        </w:rPr>
        <w:t xml:space="preserve"> становили по 50%. В результаті цього дослідження було зроблено висновок щодо зниження випадків КАІК кандидозної етіології в даний час [</w:t>
      </w:r>
      <w:r w:rsidR="006E6AFC">
        <w:rPr>
          <w:rFonts w:ascii="Times New Roman" w:hAnsi="Times New Roman" w:cs="Times New Roman"/>
          <w:sz w:val="28"/>
          <w:szCs w:val="28"/>
          <w:lang w:val="uk-UA"/>
        </w:rPr>
        <w:t>33</w:t>
      </w:r>
      <w:r w:rsidRPr="00315F40">
        <w:rPr>
          <w:rFonts w:ascii="Times New Roman" w:hAnsi="Times New Roman" w:cs="Times New Roman"/>
          <w:sz w:val="28"/>
          <w:szCs w:val="28"/>
        </w:rPr>
        <w:t>].</w:t>
      </w:r>
    </w:p>
    <w:p w14:paraId="741FDE98" w14:textId="77777777" w:rsidR="006E6AFC" w:rsidRDefault="00C2763E" w:rsidP="006E6AFC">
      <w:pPr>
        <w:spacing w:line="360" w:lineRule="auto"/>
        <w:ind w:firstLine="709"/>
        <w:jc w:val="both"/>
        <w:rPr>
          <w:rFonts w:ascii="Times New Roman" w:hAnsi="Times New Roman" w:cs="Times New Roman"/>
          <w:sz w:val="28"/>
          <w:szCs w:val="28"/>
        </w:rPr>
      </w:pPr>
      <w:r w:rsidRPr="00315F40">
        <w:rPr>
          <w:rFonts w:ascii="Times New Roman" w:hAnsi="Times New Roman" w:cs="Times New Roman"/>
          <w:sz w:val="28"/>
          <w:szCs w:val="28"/>
        </w:rPr>
        <w:t>За даними, отриманими протягом останні</w:t>
      </w:r>
      <w:r w:rsidR="00344DBC" w:rsidRPr="00315F40">
        <w:rPr>
          <w:rFonts w:ascii="Times New Roman" w:hAnsi="Times New Roman" w:cs="Times New Roman"/>
          <w:sz w:val="28"/>
          <w:szCs w:val="28"/>
          <w:lang w:val="uk-UA"/>
        </w:rPr>
        <w:t>х</w:t>
      </w:r>
      <w:r w:rsidRPr="00315F40">
        <w:rPr>
          <w:rFonts w:ascii="Times New Roman" w:hAnsi="Times New Roman" w:cs="Times New Roman"/>
          <w:sz w:val="28"/>
          <w:szCs w:val="28"/>
        </w:rPr>
        <w:t xml:space="preserve"> рок</w:t>
      </w:r>
      <w:r w:rsidR="00344DBC" w:rsidRPr="00315F40">
        <w:rPr>
          <w:rFonts w:ascii="Times New Roman" w:hAnsi="Times New Roman" w:cs="Times New Roman"/>
          <w:sz w:val="28"/>
          <w:szCs w:val="28"/>
          <w:lang w:val="uk-UA"/>
        </w:rPr>
        <w:t>ів</w:t>
      </w:r>
      <w:r w:rsidRPr="00315F40">
        <w:rPr>
          <w:rFonts w:ascii="Times New Roman" w:hAnsi="Times New Roman" w:cs="Times New Roman"/>
          <w:sz w:val="28"/>
          <w:szCs w:val="28"/>
        </w:rPr>
        <w:t xml:space="preserve"> багатоцентрового проспективного дослідження інфекцій кровотоку, пов'язаних з ЦВК, у дитячих онкогематологічних відділеннях США за</w:t>
      </w:r>
      <w:r w:rsidR="00344DBC"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rPr>
        <w:t>21 міс</w:t>
      </w:r>
      <w:r w:rsidR="00B410B9" w:rsidRPr="00315F40">
        <w:rPr>
          <w:rFonts w:ascii="Times New Roman" w:hAnsi="Times New Roman" w:cs="Times New Roman"/>
          <w:sz w:val="28"/>
          <w:szCs w:val="28"/>
          <w:lang w:val="uk-UA"/>
        </w:rPr>
        <w:t>яців</w:t>
      </w:r>
      <w:r w:rsidRPr="00315F40">
        <w:rPr>
          <w:rFonts w:ascii="Times New Roman" w:hAnsi="Times New Roman" w:cs="Times New Roman"/>
          <w:sz w:val="28"/>
          <w:szCs w:val="28"/>
        </w:rPr>
        <w:t xml:space="preserve"> у 36 дитячих онкологічних центрах [</w:t>
      </w:r>
      <w:r w:rsidR="006E6AFC">
        <w:rPr>
          <w:rFonts w:ascii="Times New Roman" w:hAnsi="Times New Roman" w:cs="Times New Roman"/>
          <w:sz w:val="28"/>
          <w:szCs w:val="28"/>
          <w:lang w:val="uk-UA"/>
        </w:rPr>
        <w:t>65</w:t>
      </w:r>
      <w:r w:rsidRPr="00315F40">
        <w:rPr>
          <w:rFonts w:ascii="Times New Roman" w:hAnsi="Times New Roman" w:cs="Times New Roman"/>
          <w:sz w:val="28"/>
          <w:szCs w:val="28"/>
        </w:rPr>
        <w:t>], зареєстровано</w:t>
      </w:r>
      <w:r w:rsidR="00B410B9"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rPr>
        <w:t>576 інфекцій кровотоку, пов'язаних із ЦВК. У 88% випадків інфекція</w:t>
      </w:r>
      <w:r w:rsidR="00B410B9"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rPr>
        <w:t xml:space="preserve">була обумовлена одним збудником (мономікробна). </w:t>
      </w:r>
    </w:p>
    <w:p w14:paraId="35AE833F" w14:textId="56F445A0" w:rsidR="00C2763E" w:rsidRPr="00315F40" w:rsidRDefault="00C2763E" w:rsidP="006E6AFC">
      <w:pPr>
        <w:spacing w:line="360" w:lineRule="auto"/>
        <w:ind w:firstLine="709"/>
        <w:jc w:val="both"/>
        <w:rPr>
          <w:rFonts w:ascii="Times New Roman" w:hAnsi="Times New Roman" w:cs="Times New Roman"/>
          <w:sz w:val="28"/>
          <w:szCs w:val="28"/>
        </w:rPr>
      </w:pPr>
      <w:r w:rsidRPr="00315F40">
        <w:rPr>
          <w:rFonts w:ascii="Times New Roman" w:hAnsi="Times New Roman" w:cs="Times New Roman"/>
          <w:sz w:val="28"/>
          <w:szCs w:val="28"/>
        </w:rPr>
        <w:t>Грампозитивні коки склали 54% мономікробних епізодів КАІК,</w:t>
      </w:r>
      <w:r w:rsidR="00B410B9"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rPr>
        <w:t>трохи менше (39%) посідає частку грамнегативних паличок, гриби становили 7</w:t>
      </w:r>
      <w:r w:rsidRPr="006E6AFC">
        <w:rPr>
          <w:rFonts w:ascii="Times New Roman" w:hAnsi="Times New Roman" w:cs="Times New Roman"/>
          <w:sz w:val="28"/>
          <w:szCs w:val="28"/>
        </w:rPr>
        <w:t xml:space="preserve">% (табл. </w:t>
      </w:r>
      <w:r w:rsidR="006E6AFC" w:rsidRPr="006E6AFC">
        <w:rPr>
          <w:rFonts w:ascii="Times New Roman" w:hAnsi="Times New Roman" w:cs="Times New Roman"/>
          <w:sz w:val="28"/>
          <w:szCs w:val="28"/>
          <w:lang w:val="uk-UA"/>
        </w:rPr>
        <w:t>1.2.</w:t>
      </w:r>
      <w:r w:rsidR="006E6AFC">
        <w:rPr>
          <w:rFonts w:ascii="Times New Roman" w:hAnsi="Times New Roman" w:cs="Times New Roman"/>
          <w:sz w:val="28"/>
          <w:szCs w:val="28"/>
          <w:lang w:val="uk-UA"/>
        </w:rPr>
        <w:t xml:space="preserve"> та 1.3.</w:t>
      </w:r>
      <w:r w:rsidR="006E6AFC" w:rsidRPr="006E6AFC">
        <w:rPr>
          <w:rFonts w:ascii="Times New Roman" w:hAnsi="Times New Roman" w:cs="Times New Roman"/>
          <w:sz w:val="28"/>
          <w:szCs w:val="28"/>
          <w:lang w:val="uk-UA"/>
        </w:rPr>
        <w:t>)</w:t>
      </w:r>
      <w:r w:rsidRPr="006E6AFC">
        <w:rPr>
          <w:rFonts w:ascii="Times New Roman" w:hAnsi="Times New Roman" w:cs="Times New Roman"/>
          <w:sz w:val="28"/>
          <w:szCs w:val="28"/>
        </w:rPr>
        <w:t>.</w:t>
      </w:r>
    </w:p>
    <w:p w14:paraId="51FFA955" w14:textId="6547E38E" w:rsidR="00B410B9" w:rsidRPr="00315F40" w:rsidRDefault="00C2763E" w:rsidP="00B410B9">
      <w:pPr>
        <w:spacing w:line="360" w:lineRule="auto"/>
        <w:jc w:val="right"/>
        <w:rPr>
          <w:rFonts w:ascii="Times New Roman" w:hAnsi="Times New Roman" w:cs="Times New Roman"/>
          <w:sz w:val="28"/>
          <w:szCs w:val="28"/>
        </w:rPr>
      </w:pPr>
      <w:r w:rsidRPr="00315F40">
        <w:rPr>
          <w:rFonts w:ascii="Times New Roman" w:hAnsi="Times New Roman" w:cs="Times New Roman"/>
          <w:sz w:val="28"/>
          <w:szCs w:val="28"/>
        </w:rPr>
        <w:t xml:space="preserve">Таблиця </w:t>
      </w:r>
      <w:r w:rsidR="006E6AFC">
        <w:rPr>
          <w:rFonts w:ascii="Times New Roman" w:hAnsi="Times New Roman" w:cs="Times New Roman"/>
          <w:sz w:val="28"/>
          <w:szCs w:val="28"/>
          <w:lang w:val="uk-UA"/>
        </w:rPr>
        <w:t>1.2</w:t>
      </w:r>
      <w:r w:rsidRPr="00315F40">
        <w:rPr>
          <w:rFonts w:ascii="Times New Roman" w:hAnsi="Times New Roman" w:cs="Times New Roman"/>
          <w:sz w:val="28"/>
          <w:szCs w:val="28"/>
        </w:rPr>
        <w:t xml:space="preserve">. </w:t>
      </w:r>
    </w:p>
    <w:p w14:paraId="02EDD60A" w14:textId="581005C2" w:rsidR="00C2763E" w:rsidRPr="00315F40" w:rsidRDefault="00C2763E" w:rsidP="006E6AFC">
      <w:pPr>
        <w:spacing w:line="360" w:lineRule="auto"/>
        <w:jc w:val="center"/>
        <w:rPr>
          <w:rFonts w:ascii="Times New Roman" w:hAnsi="Times New Roman" w:cs="Times New Roman"/>
          <w:sz w:val="28"/>
          <w:szCs w:val="28"/>
        </w:rPr>
      </w:pPr>
      <w:r w:rsidRPr="00315F40">
        <w:rPr>
          <w:rFonts w:ascii="Times New Roman" w:hAnsi="Times New Roman" w:cs="Times New Roman"/>
          <w:sz w:val="28"/>
          <w:szCs w:val="28"/>
        </w:rPr>
        <w:lastRenderedPageBreak/>
        <w:t>Збудники інфекцій кровотоку, пов'язаних із центральним венозним катетером, у дітей з онкогематологічними захворюваннями (529 штамів)</w:t>
      </w:r>
    </w:p>
    <w:tbl>
      <w:tblPr>
        <w:tblStyle w:val="a4"/>
        <w:tblW w:w="0" w:type="auto"/>
        <w:tblLook w:val="04A0" w:firstRow="1" w:lastRow="0" w:firstColumn="1" w:lastColumn="0" w:noHBand="0" w:noVBand="1"/>
      </w:tblPr>
      <w:tblGrid>
        <w:gridCol w:w="6716"/>
        <w:gridCol w:w="2854"/>
      </w:tblGrid>
      <w:tr w:rsidR="0034320B" w:rsidRPr="00315F40" w14:paraId="505AC526" w14:textId="77777777" w:rsidTr="00B410B9">
        <w:tc>
          <w:tcPr>
            <w:tcW w:w="6941" w:type="dxa"/>
          </w:tcPr>
          <w:p w14:paraId="7041BE9D" w14:textId="79265E5F" w:rsidR="00B410B9" w:rsidRPr="00315F40" w:rsidRDefault="00B410B9" w:rsidP="00C2763E">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Збудники</w:t>
            </w:r>
          </w:p>
        </w:tc>
        <w:tc>
          <w:tcPr>
            <w:tcW w:w="2970" w:type="dxa"/>
          </w:tcPr>
          <w:p w14:paraId="253A805A" w14:textId="292A5DA7" w:rsidR="00B410B9" w:rsidRPr="00315F40" w:rsidRDefault="00B410B9" w:rsidP="00C2763E">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Кількість штамів (%)</w:t>
            </w:r>
          </w:p>
        </w:tc>
      </w:tr>
      <w:tr w:rsidR="0034320B" w:rsidRPr="00315F40" w14:paraId="2150C53C" w14:textId="77777777" w:rsidTr="00B410B9">
        <w:tc>
          <w:tcPr>
            <w:tcW w:w="6941" w:type="dxa"/>
          </w:tcPr>
          <w:p w14:paraId="454A3572" w14:textId="717732E6" w:rsidR="00B410B9" w:rsidRPr="00315F40" w:rsidRDefault="00B410B9" w:rsidP="00C2763E">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Мономікробні епізоди інфекції:</w:t>
            </w:r>
          </w:p>
        </w:tc>
        <w:tc>
          <w:tcPr>
            <w:tcW w:w="2970" w:type="dxa"/>
          </w:tcPr>
          <w:p w14:paraId="4AF12CCE" w14:textId="090B896C" w:rsidR="00B410B9" w:rsidRPr="00315F40" w:rsidRDefault="00B410B9" w:rsidP="00C2763E">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464 (88)</w:t>
            </w:r>
          </w:p>
        </w:tc>
      </w:tr>
      <w:tr w:rsidR="0034320B" w:rsidRPr="00315F40" w14:paraId="696027CA" w14:textId="77777777" w:rsidTr="00B410B9">
        <w:tc>
          <w:tcPr>
            <w:tcW w:w="6941" w:type="dxa"/>
          </w:tcPr>
          <w:p w14:paraId="32AB65F1" w14:textId="2DB5FD34" w:rsidR="00B410B9" w:rsidRPr="00315F40" w:rsidRDefault="00B410B9" w:rsidP="00B410B9">
            <w:pPr>
              <w:pStyle w:val="a3"/>
              <w:numPr>
                <w:ilvl w:val="0"/>
                <w:numId w:val="4"/>
              </w:num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Грампозитивні мікроорганізми</w:t>
            </w:r>
          </w:p>
        </w:tc>
        <w:tc>
          <w:tcPr>
            <w:tcW w:w="2970" w:type="dxa"/>
          </w:tcPr>
          <w:p w14:paraId="74728B8A" w14:textId="188BD3CD" w:rsidR="00B410B9" w:rsidRPr="00315F40" w:rsidRDefault="00B410B9" w:rsidP="00C2763E">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250 (54)</w:t>
            </w:r>
          </w:p>
        </w:tc>
      </w:tr>
      <w:tr w:rsidR="0034320B" w:rsidRPr="00315F40" w14:paraId="6892892A" w14:textId="77777777" w:rsidTr="00B410B9">
        <w:tc>
          <w:tcPr>
            <w:tcW w:w="6941" w:type="dxa"/>
          </w:tcPr>
          <w:p w14:paraId="28E35790" w14:textId="567F8020" w:rsidR="00B410B9" w:rsidRPr="00315F40" w:rsidRDefault="00B410B9" w:rsidP="00B410B9">
            <w:pPr>
              <w:pStyle w:val="a3"/>
              <w:numPr>
                <w:ilvl w:val="0"/>
                <w:numId w:val="4"/>
              </w:num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Грамнегативні мікроорганізми</w:t>
            </w:r>
          </w:p>
        </w:tc>
        <w:tc>
          <w:tcPr>
            <w:tcW w:w="2970" w:type="dxa"/>
          </w:tcPr>
          <w:p w14:paraId="34A2E75C" w14:textId="48B54B82" w:rsidR="00B410B9" w:rsidRPr="00315F40" w:rsidRDefault="00B410B9" w:rsidP="00C2763E">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181 (39)</w:t>
            </w:r>
          </w:p>
        </w:tc>
      </w:tr>
      <w:tr w:rsidR="0034320B" w:rsidRPr="00315F40" w14:paraId="65220D1E" w14:textId="77777777" w:rsidTr="00B410B9">
        <w:tc>
          <w:tcPr>
            <w:tcW w:w="6941" w:type="dxa"/>
          </w:tcPr>
          <w:p w14:paraId="58A4FACE" w14:textId="3121A0F4" w:rsidR="00B410B9" w:rsidRPr="00315F40" w:rsidRDefault="00B410B9" w:rsidP="00B410B9">
            <w:pPr>
              <w:pStyle w:val="a3"/>
              <w:numPr>
                <w:ilvl w:val="0"/>
                <w:numId w:val="4"/>
              </w:num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 xml:space="preserve">Гриби </w:t>
            </w:r>
          </w:p>
        </w:tc>
        <w:tc>
          <w:tcPr>
            <w:tcW w:w="2970" w:type="dxa"/>
          </w:tcPr>
          <w:p w14:paraId="4C3695EA" w14:textId="44BE46D2" w:rsidR="00B410B9" w:rsidRPr="00315F40" w:rsidRDefault="00B410B9" w:rsidP="00C2763E">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31 (7)</w:t>
            </w:r>
          </w:p>
        </w:tc>
      </w:tr>
      <w:tr w:rsidR="0034320B" w:rsidRPr="00315F40" w14:paraId="1105524A" w14:textId="77777777" w:rsidTr="00B410B9">
        <w:tc>
          <w:tcPr>
            <w:tcW w:w="6941" w:type="dxa"/>
          </w:tcPr>
          <w:p w14:paraId="665E334E" w14:textId="514B3B88" w:rsidR="00B410B9" w:rsidRPr="00315F40" w:rsidRDefault="00B410B9" w:rsidP="00B410B9">
            <w:pPr>
              <w:pStyle w:val="a3"/>
              <w:numPr>
                <w:ilvl w:val="0"/>
                <w:numId w:val="4"/>
              </w:num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Кислотостійкі мікроорганізми</w:t>
            </w:r>
          </w:p>
        </w:tc>
        <w:tc>
          <w:tcPr>
            <w:tcW w:w="2970" w:type="dxa"/>
          </w:tcPr>
          <w:p w14:paraId="46E31765" w14:textId="6DDAB56A" w:rsidR="00B410B9" w:rsidRPr="00315F40" w:rsidRDefault="00B410B9" w:rsidP="00C2763E">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2 (0,4)</w:t>
            </w:r>
          </w:p>
        </w:tc>
      </w:tr>
      <w:tr w:rsidR="0034320B" w:rsidRPr="00315F40" w14:paraId="75E4430F" w14:textId="77777777" w:rsidTr="00B410B9">
        <w:tc>
          <w:tcPr>
            <w:tcW w:w="6941" w:type="dxa"/>
          </w:tcPr>
          <w:p w14:paraId="14329722" w14:textId="19ACBA14" w:rsidR="00B410B9" w:rsidRPr="00315F40" w:rsidRDefault="00B410B9" w:rsidP="00C2763E">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Полімікробні епізоди інцекції:</w:t>
            </w:r>
          </w:p>
        </w:tc>
        <w:tc>
          <w:tcPr>
            <w:tcW w:w="2970" w:type="dxa"/>
          </w:tcPr>
          <w:p w14:paraId="73DCBA4E" w14:textId="6F41F455" w:rsidR="00B410B9" w:rsidRPr="00315F40" w:rsidRDefault="00B410B9" w:rsidP="00C2763E">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62 (12)</w:t>
            </w:r>
          </w:p>
        </w:tc>
      </w:tr>
      <w:tr w:rsidR="0034320B" w:rsidRPr="00315F40" w14:paraId="3B023D5E" w14:textId="77777777" w:rsidTr="00B410B9">
        <w:tc>
          <w:tcPr>
            <w:tcW w:w="6941" w:type="dxa"/>
          </w:tcPr>
          <w:p w14:paraId="50ED990C" w14:textId="1DDB91D7" w:rsidR="00B410B9" w:rsidRPr="00315F40" w:rsidRDefault="00B410B9" w:rsidP="00B410B9">
            <w:pPr>
              <w:pStyle w:val="a3"/>
              <w:numPr>
                <w:ilvl w:val="0"/>
                <w:numId w:val="4"/>
              </w:num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 xml:space="preserve">Фунгемія </w:t>
            </w:r>
          </w:p>
        </w:tc>
        <w:tc>
          <w:tcPr>
            <w:tcW w:w="2970" w:type="dxa"/>
          </w:tcPr>
          <w:p w14:paraId="46155247" w14:textId="6700847B" w:rsidR="00B410B9" w:rsidRPr="00315F40" w:rsidRDefault="00B410B9" w:rsidP="00C2763E">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1 (2)</w:t>
            </w:r>
          </w:p>
        </w:tc>
      </w:tr>
      <w:tr w:rsidR="0034320B" w:rsidRPr="00315F40" w14:paraId="65DAFD33" w14:textId="77777777" w:rsidTr="00B410B9">
        <w:tc>
          <w:tcPr>
            <w:tcW w:w="6941" w:type="dxa"/>
          </w:tcPr>
          <w:p w14:paraId="124B4B77" w14:textId="17598BFD" w:rsidR="00B410B9" w:rsidRPr="00315F40" w:rsidRDefault="00B410B9" w:rsidP="00B410B9">
            <w:pPr>
              <w:pStyle w:val="a3"/>
              <w:numPr>
                <w:ilvl w:val="0"/>
                <w:numId w:val="4"/>
              </w:num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Фунгемія/бактерімія</w:t>
            </w:r>
          </w:p>
        </w:tc>
        <w:tc>
          <w:tcPr>
            <w:tcW w:w="2970" w:type="dxa"/>
          </w:tcPr>
          <w:p w14:paraId="6D9AC741" w14:textId="0273E439" w:rsidR="00B410B9" w:rsidRPr="00315F40" w:rsidRDefault="00B410B9" w:rsidP="00C2763E">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4 (6)</w:t>
            </w:r>
          </w:p>
        </w:tc>
      </w:tr>
      <w:tr w:rsidR="0034320B" w:rsidRPr="00315F40" w14:paraId="300CD5C8" w14:textId="77777777" w:rsidTr="00B410B9">
        <w:tc>
          <w:tcPr>
            <w:tcW w:w="6941" w:type="dxa"/>
          </w:tcPr>
          <w:p w14:paraId="17EE1054" w14:textId="01F3417B" w:rsidR="00B410B9" w:rsidRPr="00315F40" w:rsidRDefault="00B410B9" w:rsidP="00B410B9">
            <w:pPr>
              <w:pStyle w:val="a3"/>
              <w:numPr>
                <w:ilvl w:val="0"/>
                <w:numId w:val="4"/>
              </w:num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Декілька грамнегативних мікроорганізмів</w:t>
            </w:r>
          </w:p>
        </w:tc>
        <w:tc>
          <w:tcPr>
            <w:tcW w:w="2970" w:type="dxa"/>
          </w:tcPr>
          <w:p w14:paraId="22F51AAB" w14:textId="125A625E" w:rsidR="00B410B9" w:rsidRPr="00315F40" w:rsidRDefault="00B410B9" w:rsidP="00C2763E">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22 (35)</w:t>
            </w:r>
          </w:p>
        </w:tc>
      </w:tr>
      <w:tr w:rsidR="0034320B" w:rsidRPr="00315F40" w14:paraId="75F2CBF8" w14:textId="77777777" w:rsidTr="00B410B9">
        <w:tc>
          <w:tcPr>
            <w:tcW w:w="6941" w:type="dxa"/>
          </w:tcPr>
          <w:p w14:paraId="363A23B3" w14:textId="7DC548B8" w:rsidR="00B410B9" w:rsidRPr="00315F40" w:rsidRDefault="00B410B9" w:rsidP="00B410B9">
            <w:pPr>
              <w:pStyle w:val="a3"/>
              <w:numPr>
                <w:ilvl w:val="0"/>
                <w:numId w:val="4"/>
              </w:num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Декілька грампозитивних мікроорганізмів</w:t>
            </w:r>
          </w:p>
        </w:tc>
        <w:tc>
          <w:tcPr>
            <w:tcW w:w="2970" w:type="dxa"/>
          </w:tcPr>
          <w:p w14:paraId="6F78521B" w14:textId="5E0315DE" w:rsidR="00B410B9" w:rsidRPr="00315F40" w:rsidRDefault="00B410B9" w:rsidP="00C2763E">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13 (21)</w:t>
            </w:r>
          </w:p>
        </w:tc>
      </w:tr>
      <w:tr w:rsidR="0034320B" w:rsidRPr="00315F40" w14:paraId="1BCDB4B0" w14:textId="77777777" w:rsidTr="00B410B9">
        <w:tc>
          <w:tcPr>
            <w:tcW w:w="6941" w:type="dxa"/>
          </w:tcPr>
          <w:p w14:paraId="2D34D126" w14:textId="3F6F15E4" w:rsidR="00B410B9" w:rsidRPr="00315F40" w:rsidRDefault="00B410B9" w:rsidP="00B410B9">
            <w:pPr>
              <w:pStyle w:val="a3"/>
              <w:numPr>
                <w:ilvl w:val="0"/>
                <w:numId w:val="4"/>
              </w:num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Змішана інфекція</w:t>
            </w:r>
          </w:p>
        </w:tc>
        <w:tc>
          <w:tcPr>
            <w:tcW w:w="2970" w:type="dxa"/>
          </w:tcPr>
          <w:p w14:paraId="5E486EC0" w14:textId="69A26B94" w:rsidR="00B410B9" w:rsidRPr="00315F40" w:rsidRDefault="00B410B9" w:rsidP="00C2763E">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22 (35)</w:t>
            </w:r>
          </w:p>
        </w:tc>
      </w:tr>
    </w:tbl>
    <w:p w14:paraId="79B9C22F" w14:textId="665B75B0" w:rsidR="00B410B9" w:rsidRPr="00315F40" w:rsidRDefault="00B410B9" w:rsidP="00C2763E">
      <w:pPr>
        <w:spacing w:line="360" w:lineRule="auto"/>
        <w:rPr>
          <w:rFonts w:ascii="Times New Roman" w:hAnsi="Times New Roman" w:cs="Times New Roman"/>
          <w:sz w:val="28"/>
          <w:szCs w:val="28"/>
        </w:rPr>
      </w:pPr>
    </w:p>
    <w:p w14:paraId="451FDB75" w14:textId="77777777" w:rsidR="00CB78B9" w:rsidRDefault="00CB78B9" w:rsidP="006E6AFC">
      <w:pPr>
        <w:spacing w:line="360" w:lineRule="auto"/>
        <w:jc w:val="right"/>
        <w:rPr>
          <w:rFonts w:ascii="Times New Roman" w:hAnsi="Times New Roman" w:cs="Times New Roman"/>
          <w:sz w:val="28"/>
          <w:szCs w:val="28"/>
          <w:lang w:val="uk-UA"/>
        </w:rPr>
      </w:pPr>
    </w:p>
    <w:p w14:paraId="7232E953" w14:textId="77777777" w:rsidR="00CB78B9" w:rsidRDefault="00CB78B9" w:rsidP="006E6AFC">
      <w:pPr>
        <w:spacing w:line="360" w:lineRule="auto"/>
        <w:jc w:val="right"/>
        <w:rPr>
          <w:rFonts w:ascii="Times New Roman" w:hAnsi="Times New Roman" w:cs="Times New Roman"/>
          <w:sz w:val="28"/>
          <w:szCs w:val="28"/>
          <w:lang w:val="uk-UA"/>
        </w:rPr>
      </w:pPr>
    </w:p>
    <w:p w14:paraId="5DBEE170" w14:textId="780674F2" w:rsidR="00B410B9" w:rsidRPr="00315F40" w:rsidRDefault="00B410B9" w:rsidP="006E6AFC">
      <w:pPr>
        <w:spacing w:line="360" w:lineRule="auto"/>
        <w:jc w:val="right"/>
        <w:rPr>
          <w:rFonts w:ascii="Times New Roman" w:hAnsi="Times New Roman" w:cs="Times New Roman"/>
          <w:sz w:val="28"/>
          <w:szCs w:val="28"/>
          <w:lang w:val="uk-UA"/>
        </w:rPr>
      </w:pPr>
      <w:r w:rsidRPr="00315F40">
        <w:rPr>
          <w:rFonts w:ascii="Times New Roman" w:hAnsi="Times New Roman" w:cs="Times New Roman"/>
          <w:sz w:val="28"/>
          <w:szCs w:val="28"/>
          <w:lang w:val="uk-UA"/>
        </w:rPr>
        <w:t>Таблиця</w:t>
      </w:r>
      <w:r w:rsidR="006E6AFC">
        <w:rPr>
          <w:rFonts w:ascii="Times New Roman" w:hAnsi="Times New Roman" w:cs="Times New Roman"/>
          <w:sz w:val="28"/>
          <w:szCs w:val="28"/>
          <w:lang w:val="uk-UA"/>
        </w:rPr>
        <w:t xml:space="preserve"> 1.3.</w:t>
      </w:r>
    </w:p>
    <w:p w14:paraId="66F9AA14" w14:textId="4F1E42C4" w:rsidR="00B410B9" w:rsidRPr="00315F40" w:rsidRDefault="00B410B9" w:rsidP="006E6AFC">
      <w:pPr>
        <w:spacing w:line="360" w:lineRule="auto"/>
        <w:jc w:val="center"/>
        <w:rPr>
          <w:rFonts w:ascii="Times New Roman" w:hAnsi="Times New Roman" w:cs="Times New Roman"/>
          <w:sz w:val="28"/>
          <w:szCs w:val="28"/>
          <w:lang w:val="uk-UA"/>
        </w:rPr>
      </w:pPr>
      <w:r w:rsidRPr="00315F40">
        <w:rPr>
          <w:rFonts w:ascii="Times New Roman" w:hAnsi="Times New Roman" w:cs="Times New Roman"/>
          <w:sz w:val="28"/>
          <w:szCs w:val="28"/>
          <w:lang w:val="uk-UA"/>
        </w:rPr>
        <w:t>Категорії пацієнтів і збудників мономікробних епізодів інфекції кровотоку, пов’язаних з центральним венозним катетером, у дітей з</w:t>
      </w:r>
      <w:r w:rsidR="006E6AFC">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онкогематологічними захворюваннями</w:t>
      </w:r>
    </w:p>
    <w:tbl>
      <w:tblPr>
        <w:tblStyle w:val="a4"/>
        <w:tblW w:w="0" w:type="auto"/>
        <w:tblLook w:val="04A0" w:firstRow="1" w:lastRow="0" w:firstColumn="1" w:lastColumn="0" w:noHBand="0" w:noVBand="1"/>
      </w:tblPr>
      <w:tblGrid>
        <w:gridCol w:w="4813"/>
        <w:gridCol w:w="4757"/>
      </w:tblGrid>
      <w:tr w:rsidR="0034320B" w:rsidRPr="006E6AFC" w14:paraId="49C5F216" w14:textId="77777777" w:rsidTr="00B410B9">
        <w:tc>
          <w:tcPr>
            <w:tcW w:w="4955" w:type="dxa"/>
          </w:tcPr>
          <w:p w14:paraId="387E43C4" w14:textId="7F94B10E" w:rsidR="00B410B9" w:rsidRPr="006E6AFC" w:rsidRDefault="00B410B9" w:rsidP="00C2763E">
            <w:pPr>
              <w:spacing w:line="360" w:lineRule="auto"/>
              <w:rPr>
                <w:rFonts w:ascii="Times New Roman" w:hAnsi="Times New Roman" w:cs="Times New Roman"/>
                <w:sz w:val="28"/>
                <w:szCs w:val="28"/>
                <w:lang w:val="uk-UA"/>
              </w:rPr>
            </w:pPr>
            <w:r w:rsidRPr="006E6AFC">
              <w:rPr>
                <w:rFonts w:ascii="Times New Roman" w:hAnsi="Times New Roman" w:cs="Times New Roman"/>
                <w:sz w:val="28"/>
                <w:szCs w:val="28"/>
                <w:lang w:val="uk-UA"/>
              </w:rPr>
              <w:t>Категорії хворих</w:t>
            </w:r>
          </w:p>
        </w:tc>
        <w:tc>
          <w:tcPr>
            <w:tcW w:w="4956" w:type="dxa"/>
          </w:tcPr>
          <w:p w14:paraId="5EFA7777" w14:textId="4A4A6DA5" w:rsidR="00B410B9" w:rsidRPr="006E6AFC" w:rsidRDefault="00B410B9" w:rsidP="00C2763E">
            <w:pPr>
              <w:spacing w:line="360" w:lineRule="auto"/>
              <w:rPr>
                <w:rFonts w:ascii="Times New Roman" w:hAnsi="Times New Roman" w:cs="Times New Roman"/>
                <w:sz w:val="28"/>
                <w:szCs w:val="28"/>
                <w:lang w:val="uk-UA"/>
              </w:rPr>
            </w:pPr>
            <w:r w:rsidRPr="006E6AFC">
              <w:rPr>
                <w:rFonts w:ascii="Times New Roman" w:hAnsi="Times New Roman" w:cs="Times New Roman"/>
                <w:sz w:val="28"/>
                <w:szCs w:val="28"/>
                <w:lang w:val="uk-UA"/>
              </w:rPr>
              <w:t>Кількість штамів (%)</w:t>
            </w:r>
          </w:p>
        </w:tc>
      </w:tr>
      <w:tr w:rsidR="0034320B" w:rsidRPr="006E6AFC" w14:paraId="0BA463A7" w14:textId="77777777" w:rsidTr="00B410B9">
        <w:tc>
          <w:tcPr>
            <w:tcW w:w="4955" w:type="dxa"/>
          </w:tcPr>
          <w:p w14:paraId="6459D904" w14:textId="2F1D1349" w:rsidR="00B410B9" w:rsidRPr="006E6AFC" w:rsidRDefault="00B410B9" w:rsidP="00B410B9">
            <w:pPr>
              <w:spacing w:line="360" w:lineRule="auto"/>
              <w:rPr>
                <w:rFonts w:ascii="Times New Roman" w:hAnsi="Times New Roman" w:cs="Times New Roman"/>
                <w:sz w:val="28"/>
                <w:szCs w:val="28"/>
              </w:rPr>
            </w:pPr>
            <w:r w:rsidRPr="006E6AFC">
              <w:rPr>
                <w:rFonts w:ascii="Times New Roman" w:hAnsi="Times New Roman" w:cs="Times New Roman"/>
                <w:sz w:val="28"/>
                <w:szCs w:val="28"/>
              </w:rPr>
              <w:t>Пац</w:t>
            </w:r>
            <w:r w:rsidRPr="006E6AFC">
              <w:rPr>
                <w:rFonts w:ascii="Times New Roman" w:hAnsi="Times New Roman" w:cs="Times New Roman"/>
                <w:sz w:val="28"/>
                <w:szCs w:val="28"/>
                <w:lang w:val="uk-UA"/>
              </w:rPr>
              <w:t>іє</w:t>
            </w:r>
            <w:r w:rsidRPr="006E6AFC">
              <w:rPr>
                <w:rFonts w:ascii="Times New Roman" w:hAnsi="Times New Roman" w:cs="Times New Roman"/>
                <w:sz w:val="28"/>
                <w:szCs w:val="28"/>
              </w:rPr>
              <w:t>нт</w:t>
            </w:r>
            <w:r w:rsidRPr="006E6AFC">
              <w:rPr>
                <w:rFonts w:ascii="Times New Roman" w:hAnsi="Times New Roman" w:cs="Times New Roman"/>
                <w:sz w:val="28"/>
                <w:szCs w:val="28"/>
                <w:lang w:val="uk-UA"/>
              </w:rPr>
              <w:t>и</w:t>
            </w:r>
            <w:r w:rsidRPr="006E6AFC">
              <w:rPr>
                <w:rFonts w:ascii="Times New Roman" w:hAnsi="Times New Roman" w:cs="Times New Roman"/>
                <w:sz w:val="28"/>
                <w:szCs w:val="28"/>
              </w:rPr>
              <w:t xml:space="preserve"> </w:t>
            </w:r>
            <w:r w:rsidRPr="006E6AFC">
              <w:rPr>
                <w:rFonts w:ascii="Times New Roman" w:hAnsi="Times New Roman" w:cs="Times New Roman"/>
                <w:sz w:val="28"/>
                <w:szCs w:val="28"/>
                <w:lang w:val="uk-UA"/>
              </w:rPr>
              <w:t>з</w:t>
            </w:r>
            <w:r w:rsidRPr="006E6AFC">
              <w:rPr>
                <w:rFonts w:ascii="Times New Roman" w:hAnsi="Times New Roman" w:cs="Times New Roman"/>
                <w:sz w:val="28"/>
                <w:szCs w:val="28"/>
              </w:rPr>
              <w:t xml:space="preserve"> грампо</w:t>
            </w:r>
            <w:r w:rsidRPr="006E6AFC">
              <w:rPr>
                <w:rFonts w:ascii="Times New Roman" w:hAnsi="Times New Roman" w:cs="Times New Roman"/>
                <w:sz w:val="28"/>
                <w:szCs w:val="28"/>
                <w:lang w:val="uk-UA"/>
              </w:rPr>
              <w:t>зитивними</w:t>
            </w:r>
            <w:r w:rsidRPr="006E6AFC">
              <w:rPr>
                <w:rFonts w:ascii="Times New Roman" w:hAnsi="Times New Roman" w:cs="Times New Roman"/>
                <w:sz w:val="28"/>
                <w:szCs w:val="28"/>
              </w:rPr>
              <w:t xml:space="preserve"> м</w:t>
            </w:r>
            <w:r w:rsidRPr="006E6AFC">
              <w:rPr>
                <w:rFonts w:ascii="Times New Roman" w:hAnsi="Times New Roman" w:cs="Times New Roman"/>
                <w:sz w:val="28"/>
                <w:szCs w:val="28"/>
                <w:lang w:val="uk-UA"/>
              </w:rPr>
              <w:t>і</w:t>
            </w:r>
            <w:r w:rsidRPr="006E6AFC">
              <w:rPr>
                <w:rFonts w:ascii="Times New Roman" w:hAnsi="Times New Roman" w:cs="Times New Roman"/>
                <w:sz w:val="28"/>
                <w:szCs w:val="28"/>
              </w:rPr>
              <w:t>кроорган</w:t>
            </w:r>
            <w:r w:rsidRPr="006E6AFC">
              <w:rPr>
                <w:rFonts w:ascii="Times New Roman" w:hAnsi="Times New Roman" w:cs="Times New Roman"/>
                <w:sz w:val="28"/>
                <w:szCs w:val="28"/>
                <w:lang w:val="uk-UA"/>
              </w:rPr>
              <w:t>і</w:t>
            </w:r>
            <w:r w:rsidRPr="006E6AFC">
              <w:rPr>
                <w:rFonts w:ascii="Times New Roman" w:hAnsi="Times New Roman" w:cs="Times New Roman"/>
                <w:sz w:val="28"/>
                <w:szCs w:val="28"/>
              </w:rPr>
              <w:t xml:space="preserve">змами (250 штамов): </w:t>
            </w:r>
          </w:p>
          <w:p w14:paraId="7700B7D9" w14:textId="77777777" w:rsidR="00B410B9" w:rsidRPr="006E6AFC" w:rsidRDefault="00B410B9" w:rsidP="00B410B9">
            <w:pPr>
              <w:spacing w:line="360" w:lineRule="auto"/>
              <w:rPr>
                <w:rFonts w:ascii="Times New Roman" w:hAnsi="Times New Roman" w:cs="Times New Roman"/>
                <w:sz w:val="28"/>
                <w:szCs w:val="28"/>
              </w:rPr>
            </w:pPr>
            <w:r w:rsidRPr="006E6AFC">
              <w:rPr>
                <w:rFonts w:ascii="Times New Roman" w:hAnsi="Times New Roman" w:cs="Times New Roman"/>
                <w:sz w:val="28"/>
                <w:szCs w:val="28"/>
              </w:rPr>
              <w:t>• стрептококи групп</w:t>
            </w:r>
            <w:r w:rsidRPr="006E6AFC">
              <w:rPr>
                <w:rFonts w:ascii="Times New Roman" w:hAnsi="Times New Roman" w:cs="Times New Roman"/>
                <w:sz w:val="28"/>
                <w:szCs w:val="28"/>
                <w:lang w:val="uk-UA"/>
              </w:rPr>
              <w:t>и</w:t>
            </w:r>
            <w:r w:rsidRPr="006E6AFC">
              <w:rPr>
                <w:rFonts w:ascii="Times New Roman" w:hAnsi="Times New Roman" w:cs="Times New Roman"/>
                <w:sz w:val="28"/>
                <w:szCs w:val="28"/>
              </w:rPr>
              <w:t xml:space="preserve"> </w:t>
            </w:r>
            <w:r w:rsidRPr="006E6AFC">
              <w:rPr>
                <w:rFonts w:ascii="Times New Roman" w:hAnsi="Times New Roman" w:cs="Times New Roman"/>
                <w:i/>
                <w:sz w:val="28"/>
                <w:szCs w:val="28"/>
              </w:rPr>
              <w:t>viridans</w:t>
            </w:r>
            <w:r w:rsidRPr="006E6AFC">
              <w:rPr>
                <w:rFonts w:ascii="Times New Roman" w:hAnsi="Times New Roman" w:cs="Times New Roman"/>
                <w:sz w:val="28"/>
                <w:szCs w:val="28"/>
              </w:rPr>
              <w:t xml:space="preserve">; </w:t>
            </w:r>
          </w:p>
          <w:p w14:paraId="3CBB0289" w14:textId="77777777" w:rsidR="00B410B9" w:rsidRPr="006E6AFC" w:rsidRDefault="00B410B9" w:rsidP="00B410B9">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 КНС; </w:t>
            </w:r>
          </w:p>
          <w:p w14:paraId="280480D4" w14:textId="77777777" w:rsidR="00B410B9" w:rsidRPr="006E6AFC" w:rsidRDefault="00B410B9" w:rsidP="00B410B9">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 Staphylococcus aureus; </w:t>
            </w:r>
          </w:p>
          <w:p w14:paraId="555BA633" w14:textId="77777777" w:rsidR="00B410B9" w:rsidRPr="006E6AFC" w:rsidRDefault="00B410B9" w:rsidP="00B410B9">
            <w:pPr>
              <w:spacing w:line="360" w:lineRule="auto"/>
              <w:rPr>
                <w:rFonts w:ascii="Times New Roman" w:hAnsi="Times New Roman" w:cs="Times New Roman"/>
                <w:sz w:val="28"/>
                <w:szCs w:val="28"/>
              </w:rPr>
            </w:pPr>
            <w:r w:rsidRPr="006E6AFC">
              <w:rPr>
                <w:rFonts w:ascii="Times New Roman" w:hAnsi="Times New Roman" w:cs="Times New Roman"/>
                <w:sz w:val="28"/>
                <w:szCs w:val="28"/>
              </w:rPr>
              <w:lastRenderedPageBreak/>
              <w:t xml:space="preserve">• Enterococcus faecium; </w:t>
            </w:r>
          </w:p>
          <w:p w14:paraId="49E5185F" w14:textId="7639416B" w:rsidR="00B410B9" w:rsidRPr="006E6AFC" w:rsidRDefault="00B410B9" w:rsidP="00B410B9">
            <w:pPr>
              <w:spacing w:line="360" w:lineRule="auto"/>
              <w:rPr>
                <w:rFonts w:ascii="Times New Roman" w:hAnsi="Times New Roman" w:cs="Times New Roman"/>
                <w:sz w:val="28"/>
                <w:szCs w:val="28"/>
                <w:lang w:val="uk-UA"/>
              </w:rPr>
            </w:pPr>
            <w:r w:rsidRPr="006E6AFC">
              <w:rPr>
                <w:rFonts w:ascii="Times New Roman" w:hAnsi="Times New Roman" w:cs="Times New Roman"/>
                <w:sz w:val="28"/>
                <w:szCs w:val="28"/>
              </w:rPr>
              <w:t xml:space="preserve">• Streptococcus species </w:t>
            </w:r>
          </w:p>
        </w:tc>
        <w:tc>
          <w:tcPr>
            <w:tcW w:w="4956" w:type="dxa"/>
          </w:tcPr>
          <w:p w14:paraId="0C7732A8" w14:textId="77777777" w:rsidR="00B410B9" w:rsidRPr="006E6AFC" w:rsidRDefault="00B410B9" w:rsidP="00C2763E">
            <w:pPr>
              <w:spacing w:line="360" w:lineRule="auto"/>
              <w:rPr>
                <w:rFonts w:ascii="Times New Roman" w:hAnsi="Times New Roman" w:cs="Times New Roman"/>
                <w:sz w:val="28"/>
                <w:szCs w:val="28"/>
              </w:rPr>
            </w:pPr>
          </w:p>
          <w:p w14:paraId="2ED0ECD5" w14:textId="77777777" w:rsidR="00B410B9" w:rsidRPr="006E6AFC" w:rsidRDefault="00B410B9" w:rsidP="00C2763E">
            <w:pPr>
              <w:spacing w:line="360" w:lineRule="auto"/>
              <w:rPr>
                <w:rFonts w:ascii="Times New Roman" w:hAnsi="Times New Roman" w:cs="Times New Roman"/>
                <w:sz w:val="28"/>
                <w:szCs w:val="28"/>
              </w:rPr>
            </w:pPr>
          </w:p>
          <w:p w14:paraId="01F3A6BD" w14:textId="77777777" w:rsidR="00B410B9" w:rsidRPr="006E6AFC" w:rsidRDefault="00B410B9" w:rsidP="00B410B9">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57 (23) </w:t>
            </w:r>
          </w:p>
          <w:p w14:paraId="53FAB16A" w14:textId="77777777" w:rsidR="00B410B9" w:rsidRPr="006E6AFC" w:rsidRDefault="00B410B9" w:rsidP="00B410B9">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54 (22) </w:t>
            </w:r>
          </w:p>
          <w:p w14:paraId="4CA0E53E" w14:textId="77777777" w:rsidR="00B410B9" w:rsidRPr="006E6AFC" w:rsidRDefault="00B410B9" w:rsidP="00B410B9">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34 (14) </w:t>
            </w:r>
          </w:p>
          <w:p w14:paraId="0D01BE82" w14:textId="77777777" w:rsidR="00B410B9" w:rsidRPr="006E6AFC" w:rsidRDefault="00B410B9" w:rsidP="00B410B9">
            <w:pPr>
              <w:spacing w:line="360" w:lineRule="auto"/>
              <w:rPr>
                <w:rFonts w:ascii="Times New Roman" w:hAnsi="Times New Roman" w:cs="Times New Roman"/>
                <w:sz w:val="28"/>
                <w:szCs w:val="28"/>
              </w:rPr>
            </w:pPr>
            <w:r w:rsidRPr="006E6AFC">
              <w:rPr>
                <w:rFonts w:ascii="Times New Roman" w:hAnsi="Times New Roman" w:cs="Times New Roman"/>
                <w:sz w:val="28"/>
                <w:szCs w:val="28"/>
              </w:rPr>
              <w:lastRenderedPageBreak/>
              <w:t xml:space="preserve">25 (10) </w:t>
            </w:r>
          </w:p>
          <w:p w14:paraId="74E4E14E" w14:textId="53876A31" w:rsidR="00B410B9" w:rsidRPr="006E6AFC" w:rsidRDefault="00B410B9" w:rsidP="00B410B9">
            <w:pPr>
              <w:spacing w:line="360" w:lineRule="auto"/>
              <w:rPr>
                <w:rFonts w:ascii="Times New Roman" w:hAnsi="Times New Roman" w:cs="Times New Roman"/>
                <w:sz w:val="28"/>
                <w:szCs w:val="28"/>
                <w:lang w:val="uk-UA"/>
              </w:rPr>
            </w:pPr>
            <w:r w:rsidRPr="006E6AFC">
              <w:rPr>
                <w:rFonts w:ascii="Times New Roman" w:hAnsi="Times New Roman" w:cs="Times New Roman"/>
                <w:sz w:val="28"/>
                <w:szCs w:val="28"/>
              </w:rPr>
              <w:t>26 (10)</w:t>
            </w:r>
          </w:p>
        </w:tc>
      </w:tr>
      <w:tr w:rsidR="0034320B" w:rsidRPr="006E6AFC" w14:paraId="01A23E6D" w14:textId="77777777" w:rsidTr="00B410B9">
        <w:tc>
          <w:tcPr>
            <w:tcW w:w="4955" w:type="dxa"/>
          </w:tcPr>
          <w:p w14:paraId="2FB8A23E" w14:textId="2E19CEBE" w:rsidR="00B410B9" w:rsidRPr="006E6AFC" w:rsidRDefault="00B410B9" w:rsidP="00B410B9">
            <w:pPr>
              <w:spacing w:line="360" w:lineRule="auto"/>
              <w:rPr>
                <w:rFonts w:ascii="Times New Roman" w:hAnsi="Times New Roman" w:cs="Times New Roman"/>
                <w:sz w:val="28"/>
                <w:szCs w:val="28"/>
              </w:rPr>
            </w:pPr>
            <w:r w:rsidRPr="006E6AFC">
              <w:rPr>
                <w:rFonts w:ascii="Times New Roman" w:hAnsi="Times New Roman" w:cs="Times New Roman"/>
                <w:sz w:val="28"/>
                <w:szCs w:val="28"/>
              </w:rPr>
              <w:lastRenderedPageBreak/>
              <w:t>Пац</w:t>
            </w:r>
            <w:r w:rsidRPr="006E6AFC">
              <w:rPr>
                <w:rFonts w:ascii="Times New Roman" w:hAnsi="Times New Roman" w:cs="Times New Roman"/>
                <w:sz w:val="28"/>
                <w:szCs w:val="28"/>
                <w:lang w:val="uk-UA"/>
              </w:rPr>
              <w:t>іє</w:t>
            </w:r>
            <w:r w:rsidRPr="006E6AFC">
              <w:rPr>
                <w:rFonts w:ascii="Times New Roman" w:hAnsi="Times New Roman" w:cs="Times New Roman"/>
                <w:sz w:val="28"/>
                <w:szCs w:val="28"/>
              </w:rPr>
              <w:t>нт</w:t>
            </w:r>
            <w:r w:rsidRPr="006E6AFC">
              <w:rPr>
                <w:rFonts w:ascii="Times New Roman" w:hAnsi="Times New Roman" w:cs="Times New Roman"/>
                <w:sz w:val="28"/>
                <w:szCs w:val="28"/>
                <w:lang w:val="uk-UA"/>
              </w:rPr>
              <w:t>и</w:t>
            </w:r>
            <w:r w:rsidRPr="006E6AFC">
              <w:rPr>
                <w:rFonts w:ascii="Times New Roman" w:hAnsi="Times New Roman" w:cs="Times New Roman"/>
                <w:sz w:val="28"/>
                <w:szCs w:val="28"/>
              </w:rPr>
              <w:t xml:space="preserve"> </w:t>
            </w:r>
            <w:r w:rsidRPr="006E6AFC">
              <w:rPr>
                <w:rFonts w:ascii="Times New Roman" w:hAnsi="Times New Roman" w:cs="Times New Roman"/>
                <w:sz w:val="28"/>
                <w:szCs w:val="28"/>
                <w:lang w:val="uk-UA"/>
              </w:rPr>
              <w:t>з</w:t>
            </w:r>
            <w:r w:rsidRPr="006E6AFC">
              <w:rPr>
                <w:rFonts w:ascii="Times New Roman" w:hAnsi="Times New Roman" w:cs="Times New Roman"/>
                <w:sz w:val="28"/>
                <w:szCs w:val="28"/>
              </w:rPr>
              <w:t xml:space="preserve"> грам</w:t>
            </w:r>
            <w:r w:rsidRPr="006E6AFC">
              <w:rPr>
                <w:rFonts w:ascii="Times New Roman" w:hAnsi="Times New Roman" w:cs="Times New Roman"/>
                <w:sz w:val="28"/>
                <w:szCs w:val="28"/>
                <w:lang w:val="uk-UA"/>
              </w:rPr>
              <w:t>негативними</w:t>
            </w:r>
            <w:r w:rsidRPr="006E6AFC">
              <w:rPr>
                <w:rFonts w:ascii="Times New Roman" w:hAnsi="Times New Roman" w:cs="Times New Roman"/>
                <w:sz w:val="28"/>
                <w:szCs w:val="28"/>
              </w:rPr>
              <w:t xml:space="preserve"> м</w:t>
            </w:r>
            <w:r w:rsidRPr="006E6AFC">
              <w:rPr>
                <w:rFonts w:ascii="Times New Roman" w:hAnsi="Times New Roman" w:cs="Times New Roman"/>
                <w:sz w:val="28"/>
                <w:szCs w:val="28"/>
                <w:lang w:val="uk-UA"/>
              </w:rPr>
              <w:t>і</w:t>
            </w:r>
            <w:r w:rsidRPr="006E6AFC">
              <w:rPr>
                <w:rFonts w:ascii="Times New Roman" w:hAnsi="Times New Roman" w:cs="Times New Roman"/>
                <w:sz w:val="28"/>
                <w:szCs w:val="28"/>
              </w:rPr>
              <w:t>кроорган</w:t>
            </w:r>
            <w:r w:rsidRPr="006E6AFC">
              <w:rPr>
                <w:rFonts w:ascii="Times New Roman" w:hAnsi="Times New Roman" w:cs="Times New Roman"/>
                <w:sz w:val="28"/>
                <w:szCs w:val="28"/>
                <w:lang w:val="uk-UA"/>
              </w:rPr>
              <w:t>і</w:t>
            </w:r>
            <w:r w:rsidRPr="006E6AFC">
              <w:rPr>
                <w:rFonts w:ascii="Times New Roman" w:hAnsi="Times New Roman" w:cs="Times New Roman"/>
                <w:sz w:val="28"/>
                <w:szCs w:val="28"/>
              </w:rPr>
              <w:t xml:space="preserve">змами (181 штам): </w:t>
            </w:r>
          </w:p>
          <w:p w14:paraId="5FB616F9" w14:textId="77777777" w:rsidR="00B410B9" w:rsidRPr="006E6AFC" w:rsidRDefault="00B410B9" w:rsidP="00B410B9">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 Escherichia coli; </w:t>
            </w:r>
          </w:p>
          <w:p w14:paraId="71D04315" w14:textId="77777777" w:rsidR="00B410B9" w:rsidRPr="006E6AFC" w:rsidRDefault="00B410B9" w:rsidP="00B410B9">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 Enterobacter cloaceae; </w:t>
            </w:r>
          </w:p>
          <w:p w14:paraId="6E7E6067" w14:textId="77777777" w:rsidR="00B410B9" w:rsidRPr="006E6AFC" w:rsidRDefault="00B410B9" w:rsidP="00B410B9">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 Klebsiella pneumonia; </w:t>
            </w:r>
          </w:p>
          <w:p w14:paraId="5835194D" w14:textId="77777777" w:rsidR="00B410B9" w:rsidRPr="006E6AFC" w:rsidRDefault="00B410B9" w:rsidP="00B410B9">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 Pseudomonas aeruginosa; </w:t>
            </w:r>
          </w:p>
          <w:p w14:paraId="3C8FA9F3" w14:textId="4292B58E" w:rsidR="00B410B9" w:rsidRPr="006E6AFC" w:rsidRDefault="00B410B9" w:rsidP="00B410B9">
            <w:pPr>
              <w:spacing w:line="360" w:lineRule="auto"/>
              <w:rPr>
                <w:rFonts w:ascii="Times New Roman" w:hAnsi="Times New Roman" w:cs="Times New Roman"/>
                <w:sz w:val="28"/>
                <w:szCs w:val="28"/>
                <w:lang w:val="uk-UA"/>
              </w:rPr>
            </w:pPr>
            <w:r w:rsidRPr="006E6AFC">
              <w:rPr>
                <w:rFonts w:ascii="Times New Roman" w:hAnsi="Times New Roman" w:cs="Times New Roman"/>
                <w:sz w:val="28"/>
                <w:szCs w:val="28"/>
              </w:rPr>
              <w:t xml:space="preserve">• Klebsiella oxytoca </w:t>
            </w:r>
          </w:p>
        </w:tc>
        <w:tc>
          <w:tcPr>
            <w:tcW w:w="4956" w:type="dxa"/>
          </w:tcPr>
          <w:p w14:paraId="5AD69E07" w14:textId="77777777" w:rsidR="00452E85" w:rsidRPr="006E6AFC" w:rsidRDefault="00452E85" w:rsidP="00C2763E">
            <w:pPr>
              <w:spacing w:line="360" w:lineRule="auto"/>
              <w:rPr>
                <w:rFonts w:ascii="Times New Roman" w:hAnsi="Times New Roman" w:cs="Times New Roman"/>
                <w:sz w:val="28"/>
                <w:szCs w:val="28"/>
              </w:rPr>
            </w:pPr>
          </w:p>
          <w:p w14:paraId="2B0048E6" w14:textId="77777777" w:rsidR="00452E85" w:rsidRPr="006E6AFC" w:rsidRDefault="00452E85" w:rsidP="00C2763E">
            <w:pPr>
              <w:spacing w:line="360" w:lineRule="auto"/>
              <w:rPr>
                <w:rFonts w:ascii="Times New Roman" w:hAnsi="Times New Roman" w:cs="Times New Roman"/>
                <w:sz w:val="28"/>
                <w:szCs w:val="28"/>
              </w:rPr>
            </w:pPr>
          </w:p>
          <w:p w14:paraId="2EBC0B82" w14:textId="77777777" w:rsidR="00452E85" w:rsidRPr="006E6AFC" w:rsidRDefault="00B410B9" w:rsidP="00C2763E">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36 (20) </w:t>
            </w:r>
          </w:p>
          <w:p w14:paraId="796FCD0A" w14:textId="77777777" w:rsidR="00452E85" w:rsidRPr="006E6AFC" w:rsidRDefault="00B410B9" w:rsidP="00C2763E">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30 (17) </w:t>
            </w:r>
          </w:p>
          <w:p w14:paraId="6BA88448" w14:textId="77777777" w:rsidR="00452E85" w:rsidRPr="006E6AFC" w:rsidRDefault="00B410B9" w:rsidP="00C2763E">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29 (16) </w:t>
            </w:r>
          </w:p>
          <w:p w14:paraId="64796408" w14:textId="77777777" w:rsidR="00452E85" w:rsidRPr="006E6AFC" w:rsidRDefault="00B410B9" w:rsidP="00C2763E">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20 (11) </w:t>
            </w:r>
          </w:p>
          <w:p w14:paraId="6E77B687" w14:textId="3AE7AA34" w:rsidR="00B410B9" w:rsidRPr="006E6AFC" w:rsidRDefault="00B410B9" w:rsidP="00C2763E">
            <w:pPr>
              <w:spacing w:line="360" w:lineRule="auto"/>
              <w:rPr>
                <w:rFonts w:ascii="Times New Roman" w:hAnsi="Times New Roman" w:cs="Times New Roman"/>
                <w:sz w:val="28"/>
                <w:szCs w:val="28"/>
                <w:lang w:val="uk-UA"/>
              </w:rPr>
            </w:pPr>
            <w:r w:rsidRPr="006E6AFC">
              <w:rPr>
                <w:rFonts w:ascii="Times New Roman" w:hAnsi="Times New Roman" w:cs="Times New Roman"/>
                <w:sz w:val="28"/>
                <w:szCs w:val="28"/>
              </w:rPr>
              <w:t>11 (6)</w:t>
            </w:r>
          </w:p>
        </w:tc>
      </w:tr>
      <w:tr w:rsidR="0034320B" w:rsidRPr="006E6AFC" w14:paraId="088D7E99" w14:textId="77777777" w:rsidTr="00B410B9">
        <w:tc>
          <w:tcPr>
            <w:tcW w:w="4955" w:type="dxa"/>
          </w:tcPr>
          <w:p w14:paraId="1990AAE3" w14:textId="77777777" w:rsidR="00452E85" w:rsidRPr="006E6AFC" w:rsidRDefault="00452E85" w:rsidP="00C2763E">
            <w:pPr>
              <w:spacing w:line="360" w:lineRule="auto"/>
              <w:rPr>
                <w:rFonts w:ascii="Times New Roman" w:hAnsi="Times New Roman" w:cs="Times New Roman"/>
                <w:sz w:val="28"/>
                <w:szCs w:val="28"/>
              </w:rPr>
            </w:pPr>
            <w:r w:rsidRPr="006E6AFC">
              <w:rPr>
                <w:rFonts w:ascii="Times New Roman" w:hAnsi="Times New Roman" w:cs="Times New Roman"/>
                <w:sz w:val="28"/>
                <w:szCs w:val="28"/>
              </w:rPr>
              <w:t>Пац</w:t>
            </w:r>
            <w:r w:rsidRPr="006E6AFC">
              <w:rPr>
                <w:rFonts w:ascii="Times New Roman" w:hAnsi="Times New Roman" w:cs="Times New Roman"/>
                <w:sz w:val="28"/>
                <w:szCs w:val="28"/>
                <w:lang w:val="uk-UA"/>
              </w:rPr>
              <w:t>іє</w:t>
            </w:r>
            <w:r w:rsidRPr="006E6AFC">
              <w:rPr>
                <w:rFonts w:ascii="Times New Roman" w:hAnsi="Times New Roman" w:cs="Times New Roman"/>
                <w:sz w:val="28"/>
                <w:szCs w:val="28"/>
              </w:rPr>
              <w:t>нт</w:t>
            </w:r>
            <w:r w:rsidRPr="006E6AFC">
              <w:rPr>
                <w:rFonts w:ascii="Times New Roman" w:hAnsi="Times New Roman" w:cs="Times New Roman"/>
                <w:sz w:val="28"/>
                <w:szCs w:val="28"/>
                <w:lang w:val="uk-UA"/>
              </w:rPr>
              <w:t>и</w:t>
            </w:r>
            <w:r w:rsidRPr="006E6AFC">
              <w:rPr>
                <w:rFonts w:ascii="Times New Roman" w:hAnsi="Times New Roman" w:cs="Times New Roman"/>
                <w:sz w:val="28"/>
                <w:szCs w:val="28"/>
              </w:rPr>
              <w:t xml:space="preserve"> </w:t>
            </w:r>
            <w:r w:rsidRPr="006E6AFC">
              <w:rPr>
                <w:rFonts w:ascii="Times New Roman" w:hAnsi="Times New Roman" w:cs="Times New Roman"/>
                <w:sz w:val="28"/>
                <w:szCs w:val="28"/>
                <w:lang w:val="uk-UA"/>
              </w:rPr>
              <w:t>з</w:t>
            </w:r>
            <w:r w:rsidRPr="006E6AFC">
              <w:rPr>
                <w:rFonts w:ascii="Times New Roman" w:hAnsi="Times New Roman" w:cs="Times New Roman"/>
                <w:sz w:val="28"/>
                <w:szCs w:val="28"/>
              </w:rPr>
              <w:t xml:space="preserve"> мукозитом (142 штама): </w:t>
            </w:r>
          </w:p>
          <w:p w14:paraId="18CE30AF" w14:textId="77777777" w:rsidR="00452E85" w:rsidRPr="006E6AFC" w:rsidRDefault="00452E85" w:rsidP="00C2763E">
            <w:pPr>
              <w:spacing w:line="360" w:lineRule="auto"/>
              <w:rPr>
                <w:rFonts w:ascii="Times New Roman" w:hAnsi="Times New Roman" w:cs="Times New Roman"/>
                <w:sz w:val="28"/>
                <w:szCs w:val="28"/>
              </w:rPr>
            </w:pPr>
            <w:r w:rsidRPr="006E6AFC">
              <w:rPr>
                <w:rFonts w:ascii="Times New Roman" w:hAnsi="Times New Roman" w:cs="Times New Roman"/>
                <w:sz w:val="28"/>
                <w:szCs w:val="28"/>
              </w:rPr>
              <w:t>• стрептококи групп</w:t>
            </w:r>
            <w:r w:rsidRPr="006E6AFC">
              <w:rPr>
                <w:rFonts w:ascii="Times New Roman" w:hAnsi="Times New Roman" w:cs="Times New Roman"/>
                <w:sz w:val="28"/>
                <w:szCs w:val="28"/>
                <w:lang w:val="uk-UA"/>
              </w:rPr>
              <w:t>и</w:t>
            </w:r>
            <w:r w:rsidRPr="006E6AFC">
              <w:rPr>
                <w:rFonts w:ascii="Times New Roman" w:hAnsi="Times New Roman" w:cs="Times New Roman"/>
                <w:sz w:val="28"/>
                <w:szCs w:val="28"/>
              </w:rPr>
              <w:t xml:space="preserve"> </w:t>
            </w:r>
            <w:r w:rsidRPr="006E6AFC">
              <w:rPr>
                <w:rFonts w:ascii="Times New Roman" w:hAnsi="Times New Roman" w:cs="Times New Roman"/>
                <w:i/>
                <w:sz w:val="28"/>
                <w:szCs w:val="28"/>
              </w:rPr>
              <w:t>viridans</w:t>
            </w:r>
            <w:r w:rsidRPr="006E6AFC">
              <w:rPr>
                <w:rFonts w:ascii="Times New Roman" w:hAnsi="Times New Roman" w:cs="Times New Roman"/>
                <w:sz w:val="28"/>
                <w:szCs w:val="28"/>
              </w:rPr>
              <w:t xml:space="preserve">; </w:t>
            </w:r>
          </w:p>
          <w:p w14:paraId="449777AB" w14:textId="77777777" w:rsidR="00452E85" w:rsidRPr="006E6AFC" w:rsidRDefault="00452E85" w:rsidP="00C2763E">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 КНС; </w:t>
            </w:r>
          </w:p>
          <w:p w14:paraId="2492D6EC" w14:textId="77777777" w:rsidR="00452E85" w:rsidRPr="006E6AFC" w:rsidRDefault="00452E85" w:rsidP="00C2763E">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 Enterococcus faecium; </w:t>
            </w:r>
          </w:p>
          <w:p w14:paraId="688FA553" w14:textId="77777777" w:rsidR="00452E85" w:rsidRPr="006E6AFC" w:rsidRDefault="00452E85" w:rsidP="00C2763E">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 Klebsiella pneumonia; </w:t>
            </w:r>
          </w:p>
          <w:p w14:paraId="484185EF" w14:textId="6251C1CC" w:rsidR="00B410B9" w:rsidRPr="006E6AFC" w:rsidRDefault="00452E85" w:rsidP="00C2763E">
            <w:pPr>
              <w:spacing w:line="360" w:lineRule="auto"/>
              <w:rPr>
                <w:rFonts w:ascii="Times New Roman" w:hAnsi="Times New Roman" w:cs="Times New Roman"/>
                <w:sz w:val="28"/>
                <w:szCs w:val="28"/>
                <w:lang w:val="uk-UA"/>
              </w:rPr>
            </w:pPr>
            <w:r w:rsidRPr="006E6AFC">
              <w:rPr>
                <w:rFonts w:ascii="Times New Roman" w:hAnsi="Times New Roman" w:cs="Times New Roman"/>
                <w:sz w:val="28"/>
                <w:szCs w:val="28"/>
              </w:rPr>
              <w:t xml:space="preserve">• Streptococcus species </w:t>
            </w:r>
          </w:p>
        </w:tc>
        <w:tc>
          <w:tcPr>
            <w:tcW w:w="4956" w:type="dxa"/>
          </w:tcPr>
          <w:p w14:paraId="5FB0E935" w14:textId="77777777" w:rsidR="00452E85" w:rsidRPr="006E6AFC" w:rsidRDefault="00452E85" w:rsidP="00C2763E">
            <w:pPr>
              <w:spacing w:line="360" w:lineRule="auto"/>
              <w:rPr>
                <w:rFonts w:ascii="Times New Roman" w:hAnsi="Times New Roman" w:cs="Times New Roman"/>
                <w:sz w:val="28"/>
                <w:szCs w:val="28"/>
              </w:rPr>
            </w:pPr>
          </w:p>
          <w:p w14:paraId="1CFC96C6" w14:textId="77777777" w:rsidR="00452E85" w:rsidRPr="006E6AFC" w:rsidRDefault="00452E85" w:rsidP="00C2763E">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24 (17) </w:t>
            </w:r>
          </w:p>
          <w:p w14:paraId="6A8DF1BE" w14:textId="77777777" w:rsidR="00452E85" w:rsidRPr="006E6AFC" w:rsidRDefault="00452E85" w:rsidP="00C2763E">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16 (11) </w:t>
            </w:r>
          </w:p>
          <w:p w14:paraId="64D7AC9A" w14:textId="77777777" w:rsidR="00452E85" w:rsidRPr="006E6AFC" w:rsidRDefault="00452E85" w:rsidP="00C2763E">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12 (9) </w:t>
            </w:r>
          </w:p>
          <w:p w14:paraId="0AE2B13A" w14:textId="77777777" w:rsidR="00452E85" w:rsidRPr="006E6AFC" w:rsidRDefault="00452E85" w:rsidP="00C2763E">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10 (7) </w:t>
            </w:r>
          </w:p>
          <w:p w14:paraId="14BBED5B" w14:textId="41057EEA" w:rsidR="00B410B9" w:rsidRPr="006E6AFC" w:rsidRDefault="00452E85" w:rsidP="00C2763E">
            <w:pPr>
              <w:spacing w:line="360" w:lineRule="auto"/>
              <w:rPr>
                <w:rFonts w:ascii="Times New Roman" w:hAnsi="Times New Roman" w:cs="Times New Roman"/>
                <w:sz w:val="28"/>
                <w:szCs w:val="28"/>
                <w:lang w:val="uk-UA"/>
              </w:rPr>
            </w:pPr>
            <w:r w:rsidRPr="006E6AFC">
              <w:rPr>
                <w:rFonts w:ascii="Times New Roman" w:hAnsi="Times New Roman" w:cs="Times New Roman"/>
                <w:sz w:val="28"/>
                <w:szCs w:val="28"/>
              </w:rPr>
              <w:t>9 (6)</w:t>
            </w:r>
          </w:p>
        </w:tc>
      </w:tr>
      <w:tr w:rsidR="0034320B" w:rsidRPr="006E6AFC" w14:paraId="70E96A08" w14:textId="77777777" w:rsidTr="00B410B9">
        <w:tc>
          <w:tcPr>
            <w:tcW w:w="4955" w:type="dxa"/>
          </w:tcPr>
          <w:p w14:paraId="3E3A30F9" w14:textId="77777777" w:rsidR="00452E85" w:rsidRPr="006E6AFC" w:rsidRDefault="00452E85" w:rsidP="00C2763E">
            <w:pPr>
              <w:spacing w:line="360" w:lineRule="auto"/>
              <w:rPr>
                <w:rFonts w:ascii="Times New Roman" w:hAnsi="Times New Roman" w:cs="Times New Roman"/>
                <w:sz w:val="28"/>
                <w:szCs w:val="28"/>
              </w:rPr>
            </w:pPr>
            <w:r w:rsidRPr="006E6AFC">
              <w:rPr>
                <w:rFonts w:ascii="Times New Roman" w:hAnsi="Times New Roman" w:cs="Times New Roman"/>
                <w:sz w:val="28"/>
                <w:szCs w:val="28"/>
              </w:rPr>
              <w:t>Пац</w:t>
            </w:r>
            <w:r w:rsidRPr="006E6AFC">
              <w:rPr>
                <w:rFonts w:ascii="Times New Roman" w:hAnsi="Times New Roman" w:cs="Times New Roman"/>
                <w:sz w:val="28"/>
                <w:szCs w:val="28"/>
                <w:lang w:val="uk-UA"/>
              </w:rPr>
              <w:t>іє</w:t>
            </w:r>
            <w:r w:rsidRPr="006E6AFC">
              <w:rPr>
                <w:rFonts w:ascii="Times New Roman" w:hAnsi="Times New Roman" w:cs="Times New Roman"/>
                <w:sz w:val="28"/>
                <w:szCs w:val="28"/>
              </w:rPr>
              <w:t>нт</w:t>
            </w:r>
            <w:r w:rsidRPr="006E6AFC">
              <w:rPr>
                <w:rFonts w:ascii="Times New Roman" w:hAnsi="Times New Roman" w:cs="Times New Roman"/>
                <w:sz w:val="28"/>
                <w:szCs w:val="28"/>
                <w:lang w:val="uk-UA"/>
              </w:rPr>
              <w:t>и</w:t>
            </w:r>
            <w:r w:rsidRPr="006E6AFC">
              <w:rPr>
                <w:rFonts w:ascii="Times New Roman" w:hAnsi="Times New Roman" w:cs="Times New Roman"/>
                <w:sz w:val="28"/>
                <w:szCs w:val="28"/>
              </w:rPr>
              <w:t xml:space="preserve"> без мукозит</w:t>
            </w:r>
            <w:r w:rsidRPr="006E6AFC">
              <w:rPr>
                <w:rFonts w:ascii="Times New Roman" w:hAnsi="Times New Roman" w:cs="Times New Roman"/>
                <w:sz w:val="28"/>
                <w:szCs w:val="28"/>
                <w:lang w:val="uk-UA"/>
              </w:rPr>
              <w:t>і</w:t>
            </w:r>
            <w:r w:rsidRPr="006E6AFC">
              <w:rPr>
                <w:rFonts w:ascii="Times New Roman" w:hAnsi="Times New Roman" w:cs="Times New Roman"/>
                <w:sz w:val="28"/>
                <w:szCs w:val="28"/>
              </w:rPr>
              <w:t>в (300 штам</w:t>
            </w:r>
            <w:r w:rsidRPr="006E6AFC">
              <w:rPr>
                <w:rFonts w:ascii="Times New Roman" w:hAnsi="Times New Roman" w:cs="Times New Roman"/>
                <w:sz w:val="28"/>
                <w:szCs w:val="28"/>
                <w:lang w:val="uk-UA"/>
              </w:rPr>
              <w:t>і</w:t>
            </w:r>
            <w:r w:rsidRPr="006E6AFC">
              <w:rPr>
                <w:rFonts w:ascii="Times New Roman" w:hAnsi="Times New Roman" w:cs="Times New Roman"/>
                <w:sz w:val="28"/>
                <w:szCs w:val="28"/>
              </w:rPr>
              <w:t xml:space="preserve">в): </w:t>
            </w:r>
          </w:p>
          <w:p w14:paraId="110617C4" w14:textId="77777777" w:rsidR="00452E85" w:rsidRPr="006E6AFC" w:rsidRDefault="00452E85" w:rsidP="00C2763E">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 КНС; </w:t>
            </w:r>
          </w:p>
          <w:p w14:paraId="3E6E376B" w14:textId="77777777" w:rsidR="00452E85" w:rsidRPr="006E6AFC" w:rsidRDefault="00452E85" w:rsidP="00C2763E">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 стрептококки группы </w:t>
            </w:r>
            <w:r w:rsidRPr="006E6AFC">
              <w:rPr>
                <w:rFonts w:ascii="Times New Roman" w:hAnsi="Times New Roman" w:cs="Times New Roman"/>
                <w:i/>
                <w:sz w:val="28"/>
                <w:szCs w:val="28"/>
              </w:rPr>
              <w:t>viridans</w:t>
            </w:r>
            <w:r w:rsidRPr="006E6AFC">
              <w:rPr>
                <w:rFonts w:ascii="Times New Roman" w:hAnsi="Times New Roman" w:cs="Times New Roman"/>
                <w:sz w:val="28"/>
                <w:szCs w:val="28"/>
              </w:rPr>
              <w:t xml:space="preserve">; </w:t>
            </w:r>
          </w:p>
          <w:p w14:paraId="2822FA24" w14:textId="77777777" w:rsidR="00452E85" w:rsidRPr="006E6AFC" w:rsidRDefault="00452E85" w:rsidP="00C2763E">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 Escherichia coli; </w:t>
            </w:r>
          </w:p>
          <w:p w14:paraId="7C8C5869" w14:textId="77777777" w:rsidR="00452E85" w:rsidRPr="006E6AFC" w:rsidRDefault="00452E85" w:rsidP="00C2763E">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 Staphylococcus aureus; </w:t>
            </w:r>
          </w:p>
          <w:p w14:paraId="373E7273" w14:textId="6A619A1A" w:rsidR="00B410B9" w:rsidRPr="006E6AFC" w:rsidRDefault="00452E85" w:rsidP="00C2763E">
            <w:pPr>
              <w:spacing w:line="360" w:lineRule="auto"/>
              <w:rPr>
                <w:rFonts w:ascii="Times New Roman" w:hAnsi="Times New Roman" w:cs="Times New Roman"/>
                <w:sz w:val="28"/>
                <w:szCs w:val="28"/>
                <w:lang w:val="uk-UA"/>
              </w:rPr>
            </w:pPr>
            <w:r w:rsidRPr="006E6AFC">
              <w:rPr>
                <w:rFonts w:ascii="Times New Roman" w:hAnsi="Times New Roman" w:cs="Times New Roman"/>
                <w:sz w:val="28"/>
                <w:szCs w:val="28"/>
              </w:rPr>
              <w:t xml:space="preserve">• Enterobacter cloaceae </w:t>
            </w:r>
          </w:p>
        </w:tc>
        <w:tc>
          <w:tcPr>
            <w:tcW w:w="4956" w:type="dxa"/>
          </w:tcPr>
          <w:p w14:paraId="2A2C53D7" w14:textId="77777777" w:rsidR="00452E85" w:rsidRPr="006E6AFC" w:rsidRDefault="00452E85" w:rsidP="00C2763E">
            <w:pPr>
              <w:spacing w:line="360" w:lineRule="auto"/>
              <w:rPr>
                <w:rFonts w:ascii="Times New Roman" w:hAnsi="Times New Roman" w:cs="Times New Roman"/>
                <w:sz w:val="28"/>
                <w:szCs w:val="28"/>
              </w:rPr>
            </w:pPr>
          </w:p>
          <w:p w14:paraId="6E752A39" w14:textId="77777777" w:rsidR="00452E85" w:rsidRPr="006E6AFC" w:rsidRDefault="00452E85" w:rsidP="00C2763E">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35 (12) </w:t>
            </w:r>
          </w:p>
          <w:p w14:paraId="2FDE9937" w14:textId="77777777" w:rsidR="00452E85" w:rsidRPr="006E6AFC" w:rsidRDefault="00452E85" w:rsidP="00C2763E">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33 (11) </w:t>
            </w:r>
          </w:p>
          <w:p w14:paraId="23884DAA" w14:textId="77777777" w:rsidR="00452E85" w:rsidRPr="006E6AFC" w:rsidRDefault="00452E85" w:rsidP="00C2763E">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31 (9) </w:t>
            </w:r>
          </w:p>
          <w:p w14:paraId="220E7D74" w14:textId="77777777" w:rsidR="00452E85" w:rsidRPr="006E6AFC" w:rsidRDefault="00452E85" w:rsidP="00C2763E">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25 (8) </w:t>
            </w:r>
          </w:p>
          <w:p w14:paraId="71B96876" w14:textId="3F184B53" w:rsidR="00B410B9" w:rsidRPr="006E6AFC" w:rsidRDefault="00452E85" w:rsidP="00C2763E">
            <w:pPr>
              <w:spacing w:line="360" w:lineRule="auto"/>
              <w:rPr>
                <w:rFonts w:ascii="Times New Roman" w:hAnsi="Times New Roman" w:cs="Times New Roman"/>
                <w:sz w:val="28"/>
                <w:szCs w:val="28"/>
                <w:lang w:val="uk-UA"/>
              </w:rPr>
            </w:pPr>
            <w:r w:rsidRPr="006E6AFC">
              <w:rPr>
                <w:rFonts w:ascii="Times New Roman" w:hAnsi="Times New Roman" w:cs="Times New Roman"/>
                <w:sz w:val="28"/>
                <w:szCs w:val="28"/>
              </w:rPr>
              <w:t>24 (8)</w:t>
            </w:r>
          </w:p>
        </w:tc>
      </w:tr>
      <w:tr w:rsidR="0034320B" w:rsidRPr="006E6AFC" w14:paraId="1C03656F" w14:textId="77777777" w:rsidTr="00B410B9">
        <w:tc>
          <w:tcPr>
            <w:tcW w:w="4955" w:type="dxa"/>
          </w:tcPr>
          <w:p w14:paraId="27B252B2" w14:textId="77777777" w:rsidR="00452E85" w:rsidRPr="006E6AFC" w:rsidRDefault="00452E85" w:rsidP="00C2763E">
            <w:pPr>
              <w:spacing w:line="360" w:lineRule="auto"/>
              <w:rPr>
                <w:rFonts w:ascii="Times New Roman" w:hAnsi="Times New Roman" w:cs="Times New Roman"/>
                <w:sz w:val="28"/>
                <w:szCs w:val="28"/>
              </w:rPr>
            </w:pPr>
            <w:r w:rsidRPr="006E6AFC">
              <w:rPr>
                <w:rFonts w:ascii="Times New Roman" w:hAnsi="Times New Roman" w:cs="Times New Roman"/>
                <w:sz w:val="28"/>
                <w:szCs w:val="28"/>
              </w:rPr>
              <w:t>Пац</w:t>
            </w:r>
            <w:r w:rsidRPr="006E6AFC">
              <w:rPr>
                <w:rFonts w:ascii="Times New Roman" w:hAnsi="Times New Roman" w:cs="Times New Roman"/>
                <w:sz w:val="28"/>
                <w:szCs w:val="28"/>
                <w:lang w:val="uk-UA"/>
              </w:rPr>
              <w:t>іє</w:t>
            </w:r>
            <w:r w:rsidRPr="006E6AFC">
              <w:rPr>
                <w:rFonts w:ascii="Times New Roman" w:hAnsi="Times New Roman" w:cs="Times New Roman"/>
                <w:sz w:val="28"/>
                <w:szCs w:val="28"/>
              </w:rPr>
              <w:t>нт</w:t>
            </w:r>
            <w:r w:rsidRPr="006E6AFC">
              <w:rPr>
                <w:rFonts w:ascii="Times New Roman" w:hAnsi="Times New Roman" w:cs="Times New Roman"/>
                <w:sz w:val="28"/>
                <w:szCs w:val="28"/>
                <w:lang w:val="uk-UA"/>
              </w:rPr>
              <w:t>и</w:t>
            </w:r>
            <w:r w:rsidRPr="006E6AFC">
              <w:rPr>
                <w:rFonts w:ascii="Times New Roman" w:hAnsi="Times New Roman" w:cs="Times New Roman"/>
                <w:sz w:val="28"/>
                <w:szCs w:val="28"/>
              </w:rPr>
              <w:t xml:space="preserve"> </w:t>
            </w:r>
            <w:r w:rsidRPr="006E6AFC">
              <w:rPr>
                <w:rFonts w:ascii="Times New Roman" w:hAnsi="Times New Roman" w:cs="Times New Roman"/>
                <w:sz w:val="28"/>
                <w:szCs w:val="28"/>
                <w:lang w:val="uk-UA"/>
              </w:rPr>
              <w:t>з</w:t>
            </w:r>
            <w:r w:rsidRPr="006E6AFC">
              <w:rPr>
                <w:rFonts w:ascii="Times New Roman" w:hAnsi="Times New Roman" w:cs="Times New Roman"/>
                <w:sz w:val="28"/>
                <w:szCs w:val="28"/>
              </w:rPr>
              <w:t xml:space="preserve"> нейтропен</w:t>
            </w:r>
            <w:r w:rsidRPr="006E6AFC">
              <w:rPr>
                <w:rFonts w:ascii="Times New Roman" w:hAnsi="Times New Roman" w:cs="Times New Roman"/>
                <w:sz w:val="28"/>
                <w:szCs w:val="28"/>
                <w:lang w:val="uk-UA"/>
              </w:rPr>
              <w:t>ією</w:t>
            </w:r>
            <w:r w:rsidRPr="006E6AFC">
              <w:rPr>
                <w:rFonts w:ascii="Times New Roman" w:hAnsi="Times New Roman" w:cs="Times New Roman"/>
                <w:sz w:val="28"/>
                <w:szCs w:val="28"/>
              </w:rPr>
              <w:t xml:space="preserve"> (388 штам</w:t>
            </w:r>
            <w:r w:rsidRPr="006E6AFC">
              <w:rPr>
                <w:rFonts w:ascii="Times New Roman" w:hAnsi="Times New Roman" w:cs="Times New Roman"/>
                <w:sz w:val="28"/>
                <w:szCs w:val="28"/>
                <w:lang w:val="uk-UA"/>
              </w:rPr>
              <w:t>і</w:t>
            </w:r>
            <w:r w:rsidRPr="006E6AFC">
              <w:rPr>
                <w:rFonts w:ascii="Times New Roman" w:hAnsi="Times New Roman" w:cs="Times New Roman"/>
                <w:sz w:val="28"/>
                <w:szCs w:val="28"/>
              </w:rPr>
              <w:t xml:space="preserve">в): </w:t>
            </w:r>
          </w:p>
          <w:p w14:paraId="428DD56F" w14:textId="77777777" w:rsidR="00452E85" w:rsidRPr="006E6AFC" w:rsidRDefault="00452E85" w:rsidP="00C2763E">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 стрептококи группы </w:t>
            </w:r>
            <w:r w:rsidRPr="006E6AFC">
              <w:rPr>
                <w:rFonts w:ascii="Times New Roman" w:hAnsi="Times New Roman" w:cs="Times New Roman"/>
                <w:i/>
                <w:sz w:val="28"/>
                <w:szCs w:val="28"/>
              </w:rPr>
              <w:t>viridans</w:t>
            </w:r>
            <w:r w:rsidRPr="006E6AFC">
              <w:rPr>
                <w:rFonts w:ascii="Times New Roman" w:hAnsi="Times New Roman" w:cs="Times New Roman"/>
                <w:sz w:val="28"/>
                <w:szCs w:val="28"/>
              </w:rPr>
              <w:t xml:space="preserve">; </w:t>
            </w:r>
          </w:p>
          <w:p w14:paraId="3502A622" w14:textId="77777777" w:rsidR="00452E85" w:rsidRPr="006E6AFC" w:rsidRDefault="00452E85" w:rsidP="00C2763E">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 КНС; </w:t>
            </w:r>
          </w:p>
          <w:p w14:paraId="06A35AEF" w14:textId="77777777" w:rsidR="00452E85" w:rsidRPr="006E6AFC" w:rsidRDefault="00452E85" w:rsidP="00C2763E">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 Escherichia coli; </w:t>
            </w:r>
          </w:p>
          <w:p w14:paraId="27D5792F" w14:textId="77777777" w:rsidR="00452E85" w:rsidRPr="006E6AFC" w:rsidRDefault="00452E85" w:rsidP="00C2763E">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 Enterobacter cloaceae; </w:t>
            </w:r>
          </w:p>
          <w:p w14:paraId="459595CA" w14:textId="76D47689" w:rsidR="00B410B9" w:rsidRPr="006E6AFC" w:rsidRDefault="00452E85" w:rsidP="00C2763E">
            <w:pPr>
              <w:spacing w:line="360" w:lineRule="auto"/>
              <w:rPr>
                <w:rFonts w:ascii="Times New Roman" w:hAnsi="Times New Roman" w:cs="Times New Roman"/>
                <w:sz w:val="28"/>
                <w:szCs w:val="28"/>
                <w:lang w:val="uk-UA"/>
              </w:rPr>
            </w:pPr>
            <w:r w:rsidRPr="006E6AFC">
              <w:rPr>
                <w:rFonts w:ascii="Times New Roman" w:hAnsi="Times New Roman" w:cs="Times New Roman"/>
                <w:sz w:val="28"/>
                <w:szCs w:val="28"/>
              </w:rPr>
              <w:t xml:space="preserve">• Staphylococcus aureus </w:t>
            </w:r>
          </w:p>
        </w:tc>
        <w:tc>
          <w:tcPr>
            <w:tcW w:w="4956" w:type="dxa"/>
          </w:tcPr>
          <w:p w14:paraId="76A17AD1" w14:textId="77777777" w:rsidR="00452E85" w:rsidRPr="006E6AFC" w:rsidRDefault="00452E85" w:rsidP="00C2763E">
            <w:pPr>
              <w:spacing w:line="360" w:lineRule="auto"/>
              <w:rPr>
                <w:rFonts w:ascii="Times New Roman" w:hAnsi="Times New Roman" w:cs="Times New Roman"/>
                <w:sz w:val="28"/>
                <w:szCs w:val="28"/>
              </w:rPr>
            </w:pPr>
          </w:p>
          <w:p w14:paraId="5BC1485E" w14:textId="77777777" w:rsidR="006E6AFC" w:rsidRDefault="006E6AFC" w:rsidP="00C2763E">
            <w:pPr>
              <w:spacing w:line="360" w:lineRule="auto"/>
              <w:rPr>
                <w:rFonts w:ascii="Times New Roman" w:hAnsi="Times New Roman" w:cs="Times New Roman"/>
                <w:sz w:val="28"/>
                <w:szCs w:val="28"/>
              </w:rPr>
            </w:pPr>
          </w:p>
          <w:p w14:paraId="36BCA466" w14:textId="167D30AE" w:rsidR="00452E85" w:rsidRPr="006E6AFC" w:rsidRDefault="00452E85" w:rsidP="00C2763E">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56 (14) </w:t>
            </w:r>
          </w:p>
          <w:p w14:paraId="394027EC" w14:textId="77777777" w:rsidR="00452E85" w:rsidRPr="006E6AFC" w:rsidRDefault="00452E85" w:rsidP="00C2763E">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46 (12) </w:t>
            </w:r>
          </w:p>
          <w:p w14:paraId="09B318D7" w14:textId="77777777" w:rsidR="00452E85" w:rsidRPr="006E6AFC" w:rsidRDefault="00452E85" w:rsidP="00C2763E">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31 (8) </w:t>
            </w:r>
          </w:p>
          <w:p w14:paraId="65BD4501" w14:textId="77777777" w:rsidR="00452E85" w:rsidRPr="006E6AFC" w:rsidRDefault="00452E85" w:rsidP="00C2763E">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25 (6) </w:t>
            </w:r>
          </w:p>
          <w:p w14:paraId="16A03AFB" w14:textId="36CCB15E" w:rsidR="00B410B9" w:rsidRPr="006E6AFC" w:rsidRDefault="00452E85" w:rsidP="00C2763E">
            <w:pPr>
              <w:spacing w:line="360" w:lineRule="auto"/>
              <w:rPr>
                <w:rFonts w:ascii="Times New Roman" w:hAnsi="Times New Roman" w:cs="Times New Roman"/>
                <w:sz w:val="28"/>
                <w:szCs w:val="28"/>
                <w:lang w:val="uk-UA"/>
              </w:rPr>
            </w:pPr>
            <w:r w:rsidRPr="006E6AFC">
              <w:rPr>
                <w:rFonts w:ascii="Times New Roman" w:hAnsi="Times New Roman" w:cs="Times New Roman"/>
                <w:sz w:val="28"/>
                <w:szCs w:val="28"/>
              </w:rPr>
              <w:t>24 (6)</w:t>
            </w:r>
          </w:p>
        </w:tc>
      </w:tr>
      <w:tr w:rsidR="0034320B" w:rsidRPr="006E6AFC" w14:paraId="3EA4C867" w14:textId="77777777" w:rsidTr="00B410B9">
        <w:tc>
          <w:tcPr>
            <w:tcW w:w="4955" w:type="dxa"/>
          </w:tcPr>
          <w:p w14:paraId="206D5728" w14:textId="77777777" w:rsidR="00452E85" w:rsidRPr="006E6AFC" w:rsidRDefault="00452E85" w:rsidP="00C2763E">
            <w:pPr>
              <w:spacing w:line="360" w:lineRule="auto"/>
              <w:rPr>
                <w:rFonts w:ascii="Times New Roman" w:hAnsi="Times New Roman" w:cs="Times New Roman"/>
                <w:sz w:val="28"/>
                <w:szCs w:val="28"/>
              </w:rPr>
            </w:pPr>
            <w:r w:rsidRPr="006E6AFC">
              <w:rPr>
                <w:rFonts w:ascii="Times New Roman" w:hAnsi="Times New Roman" w:cs="Times New Roman"/>
                <w:sz w:val="28"/>
                <w:szCs w:val="28"/>
              </w:rPr>
              <w:t>Пац</w:t>
            </w:r>
            <w:r w:rsidRPr="006E6AFC">
              <w:rPr>
                <w:rFonts w:ascii="Times New Roman" w:hAnsi="Times New Roman" w:cs="Times New Roman"/>
                <w:sz w:val="28"/>
                <w:szCs w:val="28"/>
                <w:lang w:val="uk-UA"/>
              </w:rPr>
              <w:t>іє</w:t>
            </w:r>
            <w:r w:rsidRPr="006E6AFC">
              <w:rPr>
                <w:rFonts w:ascii="Times New Roman" w:hAnsi="Times New Roman" w:cs="Times New Roman"/>
                <w:sz w:val="28"/>
                <w:szCs w:val="28"/>
              </w:rPr>
              <w:t>нт</w:t>
            </w:r>
            <w:r w:rsidRPr="006E6AFC">
              <w:rPr>
                <w:rFonts w:ascii="Times New Roman" w:hAnsi="Times New Roman" w:cs="Times New Roman"/>
                <w:sz w:val="28"/>
                <w:szCs w:val="28"/>
                <w:lang w:val="uk-UA"/>
              </w:rPr>
              <w:t>и</w:t>
            </w:r>
            <w:r w:rsidRPr="006E6AFC">
              <w:rPr>
                <w:rFonts w:ascii="Times New Roman" w:hAnsi="Times New Roman" w:cs="Times New Roman"/>
                <w:sz w:val="28"/>
                <w:szCs w:val="28"/>
              </w:rPr>
              <w:t xml:space="preserve"> без нейтропен</w:t>
            </w:r>
            <w:r w:rsidRPr="006E6AFC">
              <w:rPr>
                <w:rFonts w:ascii="Times New Roman" w:hAnsi="Times New Roman" w:cs="Times New Roman"/>
                <w:sz w:val="28"/>
                <w:szCs w:val="28"/>
                <w:lang w:val="uk-UA"/>
              </w:rPr>
              <w:t>ії</w:t>
            </w:r>
            <w:r w:rsidRPr="006E6AFC">
              <w:rPr>
                <w:rFonts w:ascii="Times New Roman" w:hAnsi="Times New Roman" w:cs="Times New Roman"/>
                <w:sz w:val="28"/>
                <w:szCs w:val="28"/>
              </w:rPr>
              <w:t xml:space="preserve"> (76 </w:t>
            </w:r>
            <w:r w:rsidRPr="006E6AFC">
              <w:rPr>
                <w:rFonts w:ascii="Times New Roman" w:hAnsi="Times New Roman" w:cs="Times New Roman"/>
                <w:sz w:val="28"/>
                <w:szCs w:val="28"/>
              </w:rPr>
              <w:lastRenderedPageBreak/>
              <w:t>штам</w:t>
            </w:r>
            <w:r w:rsidRPr="006E6AFC">
              <w:rPr>
                <w:rFonts w:ascii="Times New Roman" w:hAnsi="Times New Roman" w:cs="Times New Roman"/>
                <w:sz w:val="28"/>
                <w:szCs w:val="28"/>
                <w:lang w:val="uk-UA"/>
              </w:rPr>
              <w:t>в</w:t>
            </w:r>
            <w:r w:rsidRPr="006E6AFC">
              <w:rPr>
                <w:rFonts w:ascii="Times New Roman" w:hAnsi="Times New Roman" w:cs="Times New Roman"/>
                <w:sz w:val="28"/>
                <w:szCs w:val="28"/>
              </w:rPr>
              <w:t xml:space="preserve">в): </w:t>
            </w:r>
          </w:p>
          <w:p w14:paraId="52AAF11E" w14:textId="77777777" w:rsidR="00452E85" w:rsidRPr="006E6AFC" w:rsidRDefault="00452E85" w:rsidP="00C2763E">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 Staphylococcus aureus; </w:t>
            </w:r>
          </w:p>
          <w:p w14:paraId="6FC408A8" w14:textId="77777777" w:rsidR="00452E85" w:rsidRPr="006E6AFC" w:rsidRDefault="00452E85" w:rsidP="00C2763E">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 Enterococcus faecalis; </w:t>
            </w:r>
          </w:p>
          <w:p w14:paraId="125B2B2B" w14:textId="77777777" w:rsidR="00452E85" w:rsidRPr="006E6AFC" w:rsidRDefault="00452E85" w:rsidP="00C2763E">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 КНС; </w:t>
            </w:r>
          </w:p>
          <w:p w14:paraId="18240A3F" w14:textId="77777777" w:rsidR="00452E85" w:rsidRPr="006E6AFC" w:rsidRDefault="00452E85" w:rsidP="00C2763E">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 Klebsiella pneumonia; </w:t>
            </w:r>
          </w:p>
          <w:p w14:paraId="49571A48" w14:textId="4D73C508" w:rsidR="00B410B9" w:rsidRPr="006E6AFC" w:rsidRDefault="00452E85" w:rsidP="00C2763E">
            <w:pPr>
              <w:spacing w:line="360" w:lineRule="auto"/>
              <w:rPr>
                <w:rFonts w:ascii="Times New Roman" w:hAnsi="Times New Roman" w:cs="Times New Roman"/>
                <w:sz w:val="28"/>
                <w:szCs w:val="28"/>
                <w:lang w:val="uk-UA"/>
              </w:rPr>
            </w:pPr>
            <w:r w:rsidRPr="006E6AFC">
              <w:rPr>
                <w:rFonts w:ascii="Times New Roman" w:hAnsi="Times New Roman" w:cs="Times New Roman"/>
                <w:sz w:val="28"/>
                <w:szCs w:val="28"/>
              </w:rPr>
              <w:t xml:space="preserve">• Enterobacter cloaceae </w:t>
            </w:r>
          </w:p>
        </w:tc>
        <w:tc>
          <w:tcPr>
            <w:tcW w:w="4956" w:type="dxa"/>
          </w:tcPr>
          <w:p w14:paraId="55B78EFD" w14:textId="77777777" w:rsidR="00452E85" w:rsidRPr="006E6AFC" w:rsidRDefault="00452E85" w:rsidP="00C2763E">
            <w:pPr>
              <w:spacing w:line="360" w:lineRule="auto"/>
              <w:rPr>
                <w:rFonts w:ascii="Times New Roman" w:hAnsi="Times New Roman" w:cs="Times New Roman"/>
                <w:sz w:val="28"/>
                <w:szCs w:val="28"/>
              </w:rPr>
            </w:pPr>
          </w:p>
          <w:p w14:paraId="6EC1A8FF" w14:textId="77777777" w:rsidR="006E6AFC" w:rsidRDefault="006E6AFC" w:rsidP="00C2763E">
            <w:pPr>
              <w:spacing w:line="360" w:lineRule="auto"/>
              <w:rPr>
                <w:rFonts w:ascii="Times New Roman" w:hAnsi="Times New Roman" w:cs="Times New Roman"/>
                <w:sz w:val="28"/>
                <w:szCs w:val="28"/>
              </w:rPr>
            </w:pPr>
          </w:p>
          <w:p w14:paraId="062C1435" w14:textId="13CE5C8F" w:rsidR="00452E85" w:rsidRPr="006E6AFC" w:rsidRDefault="00452E85" w:rsidP="00C2763E">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10 (13) </w:t>
            </w:r>
          </w:p>
          <w:p w14:paraId="51042F3D" w14:textId="77777777" w:rsidR="00452E85" w:rsidRPr="006E6AFC" w:rsidRDefault="00452E85" w:rsidP="00C2763E">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9 (12) </w:t>
            </w:r>
          </w:p>
          <w:p w14:paraId="7D3AD652" w14:textId="77777777" w:rsidR="00452E85" w:rsidRPr="006E6AFC" w:rsidRDefault="00452E85" w:rsidP="00C2763E">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8 (11) </w:t>
            </w:r>
          </w:p>
          <w:p w14:paraId="1E604FF1" w14:textId="77777777" w:rsidR="00452E85" w:rsidRPr="006E6AFC" w:rsidRDefault="00452E85" w:rsidP="00C2763E">
            <w:pPr>
              <w:spacing w:line="360" w:lineRule="auto"/>
              <w:rPr>
                <w:rFonts w:ascii="Times New Roman" w:hAnsi="Times New Roman" w:cs="Times New Roman"/>
                <w:sz w:val="28"/>
                <w:szCs w:val="28"/>
              </w:rPr>
            </w:pPr>
            <w:r w:rsidRPr="006E6AFC">
              <w:rPr>
                <w:rFonts w:ascii="Times New Roman" w:hAnsi="Times New Roman" w:cs="Times New Roman"/>
                <w:sz w:val="28"/>
                <w:szCs w:val="28"/>
              </w:rPr>
              <w:t xml:space="preserve">6 (8) </w:t>
            </w:r>
          </w:p>
          <w:p w14:paraId="2D981685" w14:textId="553CF3C3" w:rsidR="00B410B9" w:rsidRPr="006E6AFC" w:rsidRDefault="00452E85" w:rsidP="00C2763E">
            <w:pPr>
              <w:spacing w:line="360" w:lineRule="auto"/>
              <w:rPr>
                <w:rFonts w:ascii="Times New Roman" w:hAnsi="Times New Roman" w:cs="Times New Roman"/>
                <w:sz w:val="28"/>
                <w:szCs w:val="28"/>
                <w:lang w:val="uk-UA"/>
              </w:rPr>
            </w:pPr>
            <w:r w:rsidRPr="006E6AFC">
              <w:rPr>
                <w:rFonts w:ascii="Times New Roman" w:hAnsi="Times New Roman" w:cs="Times New Roman"/>
                <w:sz w:val="28"/>
                <w:szCs w:val="28"/>
              </w:rPr>
              <w:t>5 (7)</w:t>
            </w:r>
          </w:p>
        </w:tc>
      </w:tr>
    </w:tbl>
    <w:p w14:paraId="43E08DB4" w14:textId="77777777" w:rsidR="00B410B9" w:rsidRPr="00315F40" w:rsidRDefault="00B410B9" w:rsidP="00C2763E">
      <w:pPr>
        <w:spacing w:line="360" w:lineRule="auto"/>
        <w:rPr>
          <w:rFonts w:ascii="Times New Roman" w:hAnsi="Times New Roman" w:cs="Times New Roman"/>
          <w:sz w:val="28"/>
          <w:szCs w:val="28"/>
        </w:rPr>
      </w:pPr>
    </w:p>
    <w:p w14:paraId="302809A8" w14:textId="0DF1EC09" w:rsidR="00452E85" w:rsidRPr="00315F40" w:rsidRDefault="00452E85" w:rsidP="00A642FB">
      <w:pPr>
        <w:spacing w:line="360" w:lineRule="auto"/>
        <w:ind w:firstLine="709"/>
        <w:jc w:val="both"/>
        <w:rPr>
          <w:rFonts w:ascii="Times New Roman" w:hAnsi="Times New Roman" w:cs="Times New Roman"/>
          <w:sz w:val="28"/>
          <w:szCs w:val="28"/>
        </w:rPr>
      </w:pPr>
      <w:r w:rsidRPr="00315F40">
        <w:rPr>
          <w:rFonts w:ascii="Times New Roman" w:hAnsi="Times New Roman" w:cs="Times New Roman"/>
          <w:sz w:val="28"/>
          <w:szCs w:val="28"/>
        </w:rPr>
        <w:t>Слід зазначити, що за даними цього дослідження значення</w:t>
      </w:r>
      <w:r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rPr>
        <w:t xml:space="preserve">стрептококів групи </w:t>
      </w:r>
      <w:r w:rsidRPr="00315F40">
        <w:rPr>
          <w:rFonts w:ascii="Times New Roman" w:hAnsi="Times New Roman" w:cs="Times New Roman"/>
          <w:i/>
          <w:sz w:val="28"/>
          <w:szCs w:val="28"/>
        </w:rPr>
        <w:t>viridans</w:t>
      </w:r>
      <w:r w:rsidRPr="00315F40">
        <w:rPr>
          <w:rFonts w:ascii="Times New Roman" w:hAnsi="Times New Roman" w:cs="Times New Roman"/>
          <w:sz w:val="28"/>
          <w:szCs w:val="28"/>
        </w:rPr>
        <w:t xml:space="preserve"> (нормальні жителі слизових оболонок порожнини рота та шлунково-кишкового тракту) було вищим, ніж</w:t>
      </w:r>
      <w:r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rPr>
        <w:t>КНС у хворих на нейтропенію та мукозит.</w:t>
      </w:r>
    </w:p>
    <w:p w14:paraId="692D794C" w14:textId="64A9BE30" w:rsidR="00D1304A" w:rsidRPr="00315F40" w:rsidRDefault="00C2763E" w:rsidP="00A642FB">
      <w:pPr>
        <w:spacing w:line="360" w:lineRule="auto"/>
        <w:ind w:firstLine="709"/>
        <w:jc w:val="both"/>
        <w:rPr>
          <w:rFonts w:ascii="Times New Roman" w:hAnsi="Times New Roman" w:cs="Times New Roman"/>
          <w:sz w:val="28"/>
          <w:szCs w:val="28"/>
        </w:rPr>
      </w:pPr>
      <w:r w:rsidRPr="00315F40">
        <w:rPr>
          <w:rFonts w:ascii="Times New Roman" w:hAnsi="Times New Roman" w:cs="Times New Roman"/>
          <w:sz w:val="28"/>
          <w:szCs w:val="28"/>
        </w:rPr>
        <w:t>Стійкість збудників інфекцій до антимікробних препаратів нині</w:t>
      </w:r>
      <w:r w:rsidR="00452E85" w:rsidRPr="00315F40">
        <w:rPr>
          <w:rFonts w:ascii="Times New Roman" w:hAnsi="Times New Roman" w:cs="Times New Roman"/>
          <w:sz w:val="28"/>
          <w:szCs w:val="28"/>
          <w:lang w:val="uk-UA"/>
        </w:rPr>
        <w:t xml:space="preserve"> має </w:t>
      </w:r>
      <w:r w:rsidRPr="00315F40">
        <w:rPr>
          <w:rFonts w:ascii="Times New Roman" w:hAnsi="Times New Roman" w:cs="Times New Roman"/>
          <w:sz w:val="28"/>
          <w:szCs w:val="28"/>
        </w:rPr>
        <w:t>загрозливі розміри. Мікроорганізми, які викликають інфекції, пов'язані з ЗСУ, не є</w:t>
      </w:r>
      <w:r w:rsidR="00452E85"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rPr>
        <w:t>винятком. В останні два десятиліття частка сепсису, зумовленого резистентними до антимікробних препаратів збудниками, зростає із загрозливою швидкістю. Метицилінорезистентний золотистий</w:t>
      </w:r>
      <w:r w:rsidR="00452E85"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rPr>
        <w:t xml:space="preserve">стафілокок (MRSA), грамнегативні палички з множинною лікарською стійкістю, дріжджові гриби роду </w:t>
      </w:r>
      <w:r w:rsidRPr="00315F40">
        <w:rPr>
          <w:rFonts w:ascii="Times New Roman" w:hAnsi="Times New Roman" w:cs="Times New Roman"/>
          <w:i/>
          <w:sz w:val="28"/>
          <w:szCs w:val="28"/>
        </w:rPr>
        <w:t>Candida</w:t>
      </w:r>
      <w:r w:rsidRPr="00315F40">
        <w:rPr>
          <w:rFonts w:ascii="Times New Roman" w:hAnsi="Times New Roman" w:cs="Times New Roman"/>
          <w:sz w:val="28"/>
          <w:szCs w:val="28"/>
        </w:rPr>
        <w:t xml:space="preserve"> з</w:t>
      </w:r>
      <w:r w:rsidR="00DB4428"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rPr>
        <w:t>резистентністю до флуконазолу, ванкоміцинорезистентні ентерококи (VRE) — далеко не повний перелік проблемних мікроорганізмів</w:t>
      </w:r>
      <w:r w:rsidR="00DB4428"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rPr>
        <w:t>[</w:t>
      </w:r>
      <w:r w:rsidR="00A642FB">
        <w:rPr>
          <w:rFonts w:ascii="Times New Roman" w:hAnsi="Times New Roman" w:cs="Times New Roman"/>
          <w:sz w:val="28"/>
          <w:szCs w:val="28"/>
          <w:lang w:val="uk-UA"/>
        </w:rPr>
        <w:t>53</w:t>
      </w:r>
      <w:r w:rsidRPr="00315F40">
        <w:rPr>
          <w:rFonts w:ascii="Times New Roman" w:hAnsi="Times New Roman" w:cs="Times New Roman"/>
          <w:sz w:val="28"/>
          <w:szCs w:val="28"/>
        </w:rPr>
        <w:t xml:space="preserve">, </w:t>
      </w:r>
      <w:r w:rsidR="00A642FB">
        <w:rPr>
          <w:rFonts w:ascii="Times New Roman" w:hAnsi="Times New Roman" w:cs="Times New Roman"/>
          <w:sz w:val="28"/>
          <w:szCs w:val="28"/>
          <w:lang w:val="uk-UA"/>
        </w:rPr>
        <w:t>114</w:t>
      </w:r>
      <w:r w:rsidRPr="00315F40">
        <w:rPr>
          <w:rFonts w:ascii="Times New Roman" w:hAnsi="Times New Roman" w:cs="Times New Roman"/>
          <w:sz w:val="28"/>
          <w:szCs w:val="28"/>
        </w:rPr>
        <w:t>].</w:t>
      </w:r>
    </w:p>
    <w:p w14:paraId="0995C6B4" w14:textId="39F518CF" w:rsidR="00DB4428" w:rsidRPr="00315F40" w:rsidRDefault="003724BC" w:rsidP="00A642FB">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Щодо діагностування даного виду захворювання, то к</w:t>
      </w:r>
      <w:r w:rsidR="00DB4428" w:rsidRPr="00315F40">
        <w:rPr>
          <w:rFonts w:ascii="Times New Roman" w:hAnsi="Times New Roman" w:cs="Times New Roman"/>
          <w:sz w:val="28"/>
          <w:szCs w:val="28"/>
          <w:lang w:val="uk-UA"/>
        </w:rPr>
        <w:t>ласичним проявом інфекцій, пов'язаних із ВК, є</w:t>
      </w:r>
      <w:r w:rsidRPr="00315F40">
        <w:rPr>
          <w:rFonts w:ascii="Times New Roman" w:hAnsi="Times New Roman" w:cs="Times New Roman"/>
          <w:sz w:val="28"/>
          <w:szCs w:val="28"/>
          <w:lang w:val="uk-UA"/>
        </w:rPr>
        <w:t xml:space="preserve"> </w:t>
      </w:r>
      <w:r w:rsidR="00DB4428" w:rsidRPr="00315F40">
        <w:rPr>
          <w:rFonts w:ascii="Times New Roman" w:hAnsi="Times New Roman" w:cs="Times New Roman"/>
          <w:sz w:val="28"/>
          <w:szCs w:val="28"/>
          <w:lang w:val="uk-UA"/>
        </w:rPr>
        <w:t>лихоманка та озноб одразу після отримання судинного доступу через катетер, який був заблокований протягом деякого часу. Тим</w:t>
      </w:r>
      <w:r w:rsidRPr="00315F40">
        <w:rPr>
          <w:rFonts w:ascii="Times New Roman" w:hAnsi="Times New Roman" w:cs="Times New Roman"/>
          <w:sz w:val="28"/>
          <w:szCs w:val="28"/>
          <w:lang w:val="uk-UA"/>
        </w:rPr>
        <w:t xml:space="preserve"> </w:t>
      </w:r>
      <w:r w:rsidR="00DB4428" w:rsidRPr="00315F40">
        <w:rPr>
          <w:rFonts w:ascii="Times New Roman" w:hAnsi="Times New Roman" w:cs="Times New Roman"/>
          <w:sz w:val="28"/>
          <w:szCs w:val="28"/>
          <w:lang w:val="uk-UA"/>
        </w:rPr>
        <w:t>не менше діапазон клінічних проявів може бути ширшим, і катетер не завжди відразу розглядається як джерело лихоманки. Більшість епізодів не пов'язані з видимою патологією у місці</w:t>
      </w:r>
      <w:r w:rsidRPr="00315F40">
        <w:rPr>
          <w:rFonts w:ascii="Times New Roman" w:hAnsi="Times New Roman" w:cs="Times New Roman"/>
          <w:sz w:val="28"/>
          <w:szCs w:val="28"/>
          <w:lang w:val="uk-UA"/>
        </w:rPr>
        <w:t xml:space="preserve"> </w:t>
      </w:r>
      <w:r w:rsidR="00DB4428" w:rsidRPr="00315F40">
        <w:rPr>
          <w:rFonts w:ascii="Times New Roman" w:hAnsi="Times New Roman" w:cs="Times New Roman"/>
          <w:sz w:val="28"/>
          <w:szCs w:val="28"/>
          <w:lang w:val="uk-UA"/>
        </w:rPr>
        <w:t>установки катетера. Якщо у хворого із встановленим катетером не</w:t>
      </w:r>
      <w:r w:rsidRPr="00315F40">
        <w:rPr>
          <w:rFonts w:ascii="Times New Roman" w:hAnsi="Times New Roman" w:cs="Times New Roman"/>
          <w:sz w:val="28"/>
          <w:szCs w:val="28"/>
          <w:lang w:val="uk-UA"/>
        </w:rPr>
        <w:t xml:space="preserve"> </w:t>
      </w:r>
      <w:r w:rsidR="00DB4428" w:rsidRPr="00315F40">
        <w:rPr>
          <w:rFonts w:ascii="Times New Roman" w:hAnsi="Times New Roman" w:cs="Times New Roman"/>
          <w:sz w:val="28"/>
          <w:szCs w:val="28"/>
          <w:lang w:val="uk-UA"/>
        </w:rPr>
        <w:t>виявлено альтернативне джерело, то нерідко інфекція кровотоку</w:t>
      </w:r>
      <w:r w:rsidRPr="00315F40">
        <w:rPr>
          <w:rFonts w:ascii="Times New Roman" w:hAnsi="Times New Roman" w:cs="Times New Roman"/>
          <w:sz w:val="28"/>
          <w:szCs w:val="28"/>
          <w:lang w:val="uk-UA"/>
        </w:rPr>
        <w:t xml:space="preserve"> </w:t>
      </w:r>
      <w:r w:rsidR="00DB4428" w:rsidRPr="00315F40">
        <w:rPr>
          <w:rFonts w:ascii="Times New Roman" w:hAnsi="Times New Roman" w:cs="Times New Roman"/>
          <w:sz w:val="28"/>
          <w:szCs w:val="28"/>
          <w:lang w:val="uk-UA"/>
        </w:rPr>
        <w:t xml:space="preserve">класифікується як </w:t>
      </w:r>
      <w:r w:rsidR="00DB4428" w:rsidRPr="00315F40">
        <w:rPr>
          <w:rFonts w:ascii="Times New Roman" w:hAnsi="Times New Roman" w:cs="Times New Roman"/>
          <w:sz w:val="28"/>
          <w:szCs w:val="28"/>
          <w:lang w:val="uk-UA"/>
        </w:rPr>
        <w:lastRenderedPageBreak/>
        <w:t xml:space="preserve">КАІК. Такий підхід може призвести до підвищеного значення </w:t>
      </w:r>
      <w:r w:rsidRPr="00315F40">
        <w:rPr>
          <w:rFonts w:ascii="Times New Roman" w:hAnsi="Times New Roman" w:cs="Times New Roman"/>
          <w:sz w:val="28"/>
          <w:szCs w:val="28"/>
          <w:lang w:val="uk-UA"/>
        </w:rPr>
        <w:t>В</w:t>
      </w:r>
      <w:r w:rsidR="00DB4428" w:rsidRPr="00315F40">
        <w:rPr>
          <w:rFonts w:ascii="Times New Roman" w:hAnsi="Times New Roman" w:cs="Times New Roman"/>
          <w:sz w:val="28"/>
          <w:szCs w:val="28"/>
          <w:lang w:val="uk-UA"/>
        </w:rPr>
        <w:t>С</w:t>
      </w:r>
      <w:r w:rsidRPr="00315F40">
        <w:rPr>
          <w:rFonts w:ascii="Times New Roman" w:hAnsi="Times New Roman" w:cs="Times New Roman"/>
          <w:sz w:val="28"/>
          <w:szCs w:val="28"/>
          <w:lang w:val="uk-UA"/>
        </w:rPr>
        <w:t>П</w:t>
      </w:r>
      <w:r w:rsidR="00DB4428" w:rsidRPr="00315F40">
        <w:rPr>
          <w:rFonts w:ascii="Times New Roman" w:hAnsi="Times New Roman" w:cs="Times New Roman"/>
          <w:sz w:val="28"/>
          <w:szCs w:val="28"/>
          <w:lang w:val="uk-UA"/>
        </w:rPr>
        <w:t xml:space="preserve"> як джерела інфекцій кровотоку, тобто</w:t>
      </w:r>
      <w:r w:rsidRPr="00315F40">
        <w:rPr>
          <w:rFonts w:ascii="Times New Roman" w:hAnsi="Times New Roman" w:cs="Times New Roman"/>
          <w:sz w:val="28"/>
          <w:szCs w:val="28"/>
          <w:lang w:val="uk-UA"/>
        </w:rPr>
        <w:t xml:space="preserve"> </w:t>
      </w:r>
      <w:r w:rsidR="00DB4428" w:rsidRPr="00315F40">
        <w:rPr>
          <w:rFonts w:ascii="Times New Roman" w:hAnsi="Times New Roman" w:cs="Times New Roman"/>
          <w:sz w:val="28"/>
          <w:szCs w:val="28"/>
          <w:lang w:val="uk-UA"/>
        </w:rPr>
        <w:t>до хибної діагностики</w:t>
      </w:r>
      <w:r w:rsidRPr="00315F40">
        <w:rPr>
          <w:rFonts w:ascii="Times New Roman" w:hAnsi="Times New Roman" w:cs="Times New Roman"/>
          <w:sz w:val="28"/>
          <w:szCs w:val="28"/>
          <w:lang w:val="uk-UA"/>
        </w:rPr>
        <w:t xml:space="preserve"> </w:t>
      </w:r>
      <w:r w:rsidR="00DB4428" w:rsidRPr="00315F40">
        <w:rPr>
          <w:rFonts w:ascii="Times New Roman" w:hAnsi="Times New Roman" w:cs="Times New Roman"/>
          <w:sz w:val="28"/>
          <w:szCs w:val="28"/>
          <w:lang w:val="uk-UA"/>
        </w:rPr>
        <w:t>[</w:t>
      </w:r>
      <w:r w:rsidR="00A642FB">
        <w:rPr>
          <w:rFonts w:ascii="Times New Roman" w:hAnsi="Times New Roman" w:cs="Times New Roman"/>
          <w:sz w:val="28"/>
          <w:szCs w:val="28"/>
          <w:lang w:val="uk-UA"/>
        </w:rPr>
        <w:t>116</w:t>
      </w:r>
      <w:r w:rsidR="00DB4428" w:rsidRPr="00315F40">
        <w:rPr>
          <w:rFonts w:ascii="Times New Roman" w:hAnsi="Times New Roman" w:cs="Times New Roman"/>
          <w:sz w:val="28"/>
          <w:szCs w:val="28"/>
          <w:lang w:val="uk-UA"/>
        </w:rPr>
        <w:t>].</w:t>
      </w:r>
    </w:p>
    <w:p w14:paraId="0985E1B3" w14:textId="56940B15" w:rsidR="00DB4428" w:rsidRPr="00315F40" w:rsidRDefault="00DB4428" w:rsidP="00A642FB">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Таким чином, коли потрібно підтвердити, що катетер є</w:t>
      </w:r>
      <w:r w:rsidR="003724BC" w:rsidRPr="00315F40">
        <w:rPr>
          <w:rFonts w:ascii="Times New Roman" w:hAnsi="Times New Roman" w:cs="Times New Roman"/>
          <w:sz w:val="28"/>
          <w:szCs w:val="28"/>
          <w:lang w:val="uk-UA"/>
        </w:rPr>
        <w:t xml:space="preserve"> с</w:t>
      </w:r>
      <w:r w:rsidRPr="00315F40">
        <w:rPr>
          <w:rFonts w:ascii="Times New Roman" w:hAnsi="Times New Roman" w:cs="Times New Roman"/>
          <w:sz w:val="28"/>
          <w:szCs w:val="28"/>
          <w:lang w:val="uk-UA"/>
        </w:rPr>
        <w:t>правжнім джерелом інфекції повинні бути використані спеціальні методи діагностики. Уточнення діагнозу КАІК важливо</w:t>
      </w:r>
      <w:r w:rsidR="003724BC"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для визначення тактики лікування пацієнтів, вирішення питання про доцільність видалення катетера та/або призначення додаткової</w:t>
      </w:r>
      <w:r w:rsidR="00A642FB">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терапії.</w:t>
      </w:r>
    </w:p>
    <w:p w14:paraId="07EACE68" w14:textId="4B214592" w:rsidR="00DB4428" w:rsidRPr="00315F40" w:rsidRDefault="00DB4428" w:rsidP="00A642FB">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Діагностика КАІК за клінічними ознаками має свої складності, оскільки і чутливість клінічних ознак запалення</w:t>
      </w:r>
      <w:r w:rsidR="003724BC"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у місці встановленого катетера, та специфічність ознак системної інфекції низькі.</w:t>
      </w:r>
    </w:p>
    <w:p w14:paraId="1F299530" w14:textId="54EDED87" w:rsidR="003724BC" w:rsidRPr="00315F40" w:rsidRDefault="00DB4428" w:rsidP="00A642FB">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Для мікробіологічної діагностики КАІК були запропоновані</w:t>
      </w:r>
      <w:r w:rsidR="003724BC"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методи, які потребують видалення катетера чи з обов'язковим його видаленням [</w:t>
      </w:r>
      <w:r w:rsidR="00A642FB">
        <w:rPr>
          <w:rFonts w:ascii="Times New Roman" w:hAnsi="Times New Roman" w:cs="Times New Roman"/>
          <w:sz w:val="28"/>
          <w:szCs w:val="28"/>
          <w:lang w:val="uk-UA"/>
        </w:rPr>
        <w:t>53</w:t>
      </w:r>
      <w:r w:rsidRPr="00315F40">
        <w:rPr>
          <w:rFonts w:ascii="Times New Roman" w:hAnsi="Times New Roman" w:cs="Times New Roman"/>
          <w:sz w:val="28"/>
          <w:szCs w:val="28"/>
          <w:lang w:val="uk-UA"/>
        </w:rPr>
        <w:t>].</w:t>
      </w:r>
    </w:p>
    <w:p w14:paraId="32D03B06" w14:textId="3FC27BD0" w:rsidR="00DB4428" w:rsidRPr="00315F40" w:rsidRDefault="00DB4428" w:rsidP="00A642FB">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b/>
          <w:sz w:val="28"/>
          <w:szCs w:val="28"/>
          <w:lang w:val="uk-UA"/>
        </w:rPr>
        <w:t>Метод кількісного посіву крові</w:t>
      </w:r>
      <w:r w:rsidRPr="00315F40">
        <w:rPr>
          <w:rFonts w:ascii="Times New Roman" w:hAnsi="Times New Roman" w:cs="Times New Roman"/>
          <w:sz w:val="28"/>
          <w:szCs w:val="28"/>
          <w:lang w:val="uk-UA"/>
        </w:rPr>
        <w:t xml:space="preserve"> (рідко застосовується у рутинній діагностиці). Здійснюють одночасний забір крові безпосередньо з вени та з ВК (або з порт-систем), використовуючи</w:t>
      </w:r>
      <w:r w:rsidR="003724BC"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лізис-центрифугування (Isolator).</w:t>
      </w:r>
    </w:p>
    <w:p w14:paraId="3B5E8AC1" w14:textId="76BCFED2" w:rsidR="00DB4428" w:rsidRPr="00315F40" w:rsidRDefault="00DB4428" w:rsidP="00A642FB">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b/>
          <w:sz w:val="28"/>
          <w:szCs w:val="28"/>
          <w:lang w:val="uk-UA"/>
        </w:rPr>
        <w:t>Метод парного кількісного посіву крові</w:t>
      </w:r>
      <w:r w:rsidRPr="00315F40">
        <w:rPr>
          <w:rFonts w:ascii="Times New Roman" w:hAnsi="Times New Roman" w:cs="Times New Roman"/>
          <w:sz w:val="28"/>
          <w:szCs w:val="28"/>
          <w:lang w:val="uk-UA"/>
        </w:rPr>
        <w:t>. Роблять також одночасний забір крові безпосередньо з вени та з ВК (або з порт</w:t>
      </w:r>
      <w:r w:rsidR="003724BC" w:rsidRPr="00315F40">
        <w:rPr>
          <w:rFonts w:ascii="Times New Roman" w:hAnsi="Times New Roman" w:cs="Times New Roman"/>
          <w:sz w:val="28"/>
          <w:szCs w:val="28"/>
          <w:lang w:val="uk-UA"/>
        </w:rPr>
        <w:t>-</w:t>
      </w:r>
      <w:r w:rsidRPr="00315F40">
        <w:rPr>
          <w:rFonts w:ascii="Times New Roman" w:hAnsi="Times New Roman" w:cs="Times New Roman"/>
          <w:sz w:val="28"/>
          <w:szCs w:val="28"/>
          <w:lang w:val="uk-UA"/>
        </w:rPr>
        <w:t>систем). В обох зразках крові має бути отримано зростання ідентичних</w:t>
      </w:r>
      <w:r w:rsidR="003724BC"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мікроорганізмів з однаковою антибіотикограмою, причому кількість мікроорганізмів у зразку крові з ВК (або порт-систем) має у 5 разів і більше перевищувати кількість мікроорганізмів у зразку</w:t>
      </w:r>
      <w:r w:rsidR="003724BC"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крові із вени, що є статистично достовірним доказом КАІК.</w:t>
      </w:r>
    </w:p>
    <w:p w14:paraId="52AC7286" w14:textId="09C5AC5D" w:rsidR="00DB4428" w:rsidRPr="00315F40" w:rsidRDefault="00DB4428" w:rsidP="00A642FB">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b/>
          <w:sz w:val="28"/>
          <w:szCs w:val="28"/>
          <w:lang w:val="uk-UA"/>
        </w:rPr>
        <w:t>Метод напівкількісного посіву сегмента в</w:t>
      </w:r>
      <w:r w:rsidR="003724BC" w:rsidRPr="00315F40">
        <w:rPr>
          <w:rFonts w:ascii="Times New Roman" w:hAnsi="Times New Roman" w:cs="Times New Roman"/>
          <w:b/>
          <w:sz w:val="28"/>
          <w:szCs w:val="28"/>
          <w:lang w:val="uk-UA"/>
        </w:rPr>
        <w:t>идаленого</w:t>
      </w:r>
      <w:r w:rsidRPr="00315F40">
        <w:rPr>
          <w:rFonts w:ascii="Times New Roman" w:hAnsi="Times New Roman" w:cs="Times New Roman"/>
          <w:b/>
          <w:sz w:val="28"/>
          <w:szCs w:val="28"/>
          <w:lang w:val="uk-UA"/>
        </w:rPr>
        <w:t xml:space="preserve"> катетера</w:t>
      </w:r>
      <w:r w:rsidRPr="00315F40">
        <w:rPr>
          <w:rFonts w:ascii="Times New Roman" w:hAnsi="Times New Roman" w:cs="Times New Roman"/>
          <w:sz w:val="28"/>
          <w:szCs w:val="28"/>
          <w:lang w:val="uk-UA"/>
        </w:rPr>
        <w:t xml:space="preserve"> (використовується найчастіше). Цей метод вимагає особливої ретельності для виключення контамінації при видаленні катетера, його</w:t>
      </w:r>
      <w:r w:rsidR="003724BC"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транспортування та при посіві віддаленого катетера в лабораторії. Не</w:t>
      </w:r>
      <w:r w:rsidR="003724BC"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менш важливо відправити до лабораторії сегмент певної довжини</w:t>
      </w:r>
      <w:r w:rsidR="003724BC"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(5 см дистального кінця катетера). Цей метод дозволяє виявити</w:t>
      </w:r>
      <w:r w:rsidR="003724BC"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 xml:space="preserve">лише мікроорганізми, що знаходяться зовні </w:t>
      </w:r>
      <w:r w:rsidRPr="00315F40">
        <w:rPr>
          <w:rFonts w:ascii="Times New Roman" w:hAnsi="Times New Roman" w:cs="Times New Roman"/>
          <w:sz w:val="28"/>
          <w:szCs w:val="28"/>
          <w:lang w:val="uk-UA"/>
        </w:rPr>
        <w:lastRenderedPageBreak/>
        <w:t>віддаленого катетера.</w:t>
      </w:r>
      <w:r w:rsidR="003724BC"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 xml:space="preserve">Більше доцільно використовувати </w:t>
      </w:r>
      <w:r w:rsidRPr="00315F40">
        <w:rPr>
          <w:rFonts w:ascii="Times New Roman" w:hAnsi="Times New Roman" w:cs="Times New Roman"/>
          <w:b/>
          <w:sz w:val="28"/>
          <w:szCs w:val="28"/>
          <w:lang w:val="uk-UA"/>
        </w:rPr>
        <w:t>метод кількісного посіву</w:t>
      </w:r>
      <w:r w:rsidR="003724BC" w:rsidRPr="00315F40">
        <w:rPr>
          <w:rFonts w:ascii="Times New Roman" w:hAnsi="Times New Roman" w:cs="Times New Roman"/>
          <w:b/>
          <w:sz w:val="28"/>
          <w:szCs w:val="28"/>
          <w:lang w:val="uk-UA"/>
        </w:rPr>
        <w:t xml:space="preserve"> </w:t>
      </w:r>
      <w:r w:rsidRPr="00315F40">
        <w:rPr>
          <w:rFonts w:ascii="Times New Roman" w:hAnsi="Times New Roman" w:cs="Times New Roman"/>
          <w:b/>
          <w:sz w:val="28"/>
          <w:szCs w:val="28"/>
          <w:lang w:val="uk-UA"/>
        </w:rPr>
        <w:t>в</w:t>
      </w:r>
      <w:r w:rsidR="003724BC" w:rsidRPr="00315F40">
        <w:rPr>
          <w:rFonts w:ascii="Times New Roman" w:hAnsi="Times New Roman" w:cs="Times New Roman"/>
          <w:b/>
          <w:sz w:val="28"/>
          <w:szCs w:val="28"/>
          <w:lang w:val="uk-UA"/>
        </w:rPr>
        <w:t>идаленого</w:t>
      </w:r>
      <w:r w:rsidRPr="00315F40">
        <w:rPr>
          <w:rFonts w:ascii="Times New Roman" w:hAnsi="Times New Roman" w:cs="Times New Roman"/>
          <w:b/>
          <w:sz w:val="28"/>
          <w:szCs w:val="28"/>
          <w:lang w:val="uk-UA"/>
        </w:rPr>
        <w:t xml:space="preserve"> катетера</w:t>
      </w:r>
      <w:r w:rsidRPr="00315F40">
        <w:rPr>
          <w:rFonts w:ascii="Times New Roman" w:hAnsi="Times New Roman" w:cs="Times New Roman"/>
          <w:sz w:val="28"/>
          <w:szCs w:val="28"/>
          <w:lang w:val="uk-UA"/>
        </w:rPr>
        <w:t xml:space="preserve"> (Brun-Buisson Cristian та ін.) [</w:t>
      </w:r>
      <w:r w:rsidR="00A642FB">
        <w:rPr>
          <w:rFonts w:ascii="Times New Roman" w:hAnsi="Times New Roman" w:cs="Times New Roman"/>
          <w:sz w:val="28"/>
          <w:szCs w:val="28"/>
          <w:lang w:val="uk-UA"/>
        </w:rPr>
        <w:t>40</w:t>
      </w:r>
      <w:r w:rsidRPr="00315F40">
        <w:rPr>
          <w:rFonts w:ascii="Times New Roman" w:hAnsi="Times New Roman" w:cs="Times New Roman"/>
          <w:sz w:val="28"/>
          <w:szCs w:val="28"/>
          <w:lang w:val="uk-UA"/>
        </w:rPr>
        <w:t xml:space="preserve">]. </w:t>
      </w:r>
    </w:p>
    <w:p w14:paraId="2F77DB3D" w14:textId="307BC3BD" w:rsidR="00DB4428" w:rsidRPr="00315F40" w:rsidRDefault="00DB4428" w:rsidP="00A642FB">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На сучасному етапі діагностика КАІК можлива без видалення катетера. Широке поширення систем з безперервним автоматичним моніторингом гемокультур (наприклад, BACTEC FX 400,</w:t>
      </w:r>
      <w:r w:rsidR="003724BC"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Becton Dickinson), з фіксацією часу зростання мікроорганізмів у</w:t>
      </w:r>
      <w:r w:rsidR="003724BC"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флаконах дозволяє уникнути необґрунтованого видалення катетера</w:t>
      </w:r>
      <w:r w:rsidR="003724BC"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та ризику, пов'язаного із встановленням нового катетера. Для діагностики</w:t>
      </w:r>
      <w:r w:rsidR="003724BC"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 xml:space="preserve">КАІК розроблено </w:t>
      </w:r>
      <w:r w:rsidRPr="00315F40">
        <w:rPr>
          <w:rFonts w:ascii="Times New Roman" w:hAnsi="Times New Roman" w:cs="Times New Roman"/>
          <w:b/>
          <w:sz w:val="28"/>
          <w:szCs w:val="28"/>
          <w:lang w:val="uk-UA"/>
        </w:rPr>
        <w:t>метод парних посівів крові з Д</w:t>
      </w:r>
      <w:r w:rsidR="003724BC" w:rsidRPr="00315F40">
        <w:rPr>
          <w:rFonts w:ascii="Times New Roman" w:hAnsi="Times New Roman" w:cs="Times New Roman"/>
          <w:b/>
          <w:sz w:val="28"/>
          <w:szCs w:val="28"/>
          <w:lang w:val="uk-UA"/>
        </w:rPr>
        <w:t>Ч</w:t>
      </w:r>
      <w:r w:rsidRPr="00315F40">
        <w:rPr>
          <w:rFonts w:ascii="Times New Roman" w:hAnsi="Times New Roman" w:cs="Times New Roman"/>
          <w:b/>
          <w:sz w:val="28"/>
          <w:szCs w:val="28"/>
          <w:lang w:val="uk-UA"/>
        </w:rPr>
        <w:t>Р</w:t>
      </w:r>
      <w:r w:rsidRPr="00315F40">
        <w:rPr>
          <w:rFonts w:ascii="Times New Roman" w:hAnsi="Times New Roman" w:cs="Times New Roman"/>
          <w:sz w:val="28"/>
          <w:szCs w:val="28"/>
          <w:lang w:val="uk-UA"/>
        </w:rPr>
        <w:t xml:space="preserve"> - посів зразків крові, взятих одночасно з катетера та з периферичної</w:t>
      </w:r>
      <w:r w:rsidR="003724BC"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вени. Метод парних посівів крові з Д</w:t>
      </w:r>
      <w:r w:rsidR="003724BC" w:rsidRPr="00315F40">
        <w:rPr>
          <w:rFonts w:ascii="Times New Roman" w:hAnsi="Times New Roman" w:cs="Times New Roman"/>
          <w:sz w:val="28"/>
          <w:szCs w:val="28"/>
          <w:lang w:val="uk-UA"/>
        </w:rPr>
        <w:t>Ч</w:t>
      </w:r>
      <w:r w:rsidRPr="00315F40">
        <w:rPr>
          <w:rFonts w:ascii="Times New Roman" w:hAnsi="Times New Roman" w:cs="Times New Roman"/>
          <w:sz w:val="28"/>
          <w:szCs w:val="28"/>
          <w:lang w:val="uk-UA"/>
        </w:rPr>
        <w:t>Р Суспільством інфекційних</w:t>
      </w:r>
      <w:r w:rsidR="003724BC"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захворювань США (IDSA – Infectious Diseases Society of America) рекомендований для діагностики КАІК як основний. Варто зауважити,</w:t>
      </w:r>
      <w:r w:rsidR="003724BC"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що даний метод можливий тільки за наявності в лабораторії сучасного аналізатора гемокультур з функцією фіксації часу зростання мікроорганізмів в флаконах, що інкубуються (автоматизована</w:t>
      </w:r>
      <w:r w:rsidR="003724BC"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система тривалого моніторингу із безперервним контролем)</w:t>
      </w:r>
      <w:r w:rsidR="003724BC"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w:t>
      </w:r>
      <w:r w:rsidR="00A642FB">
        <w:rPr>
          <w:rFonts w:ascii="Times New Roman" w:hAnsi="Times New Roman" w:cs="Times New Roman"/>
          <w:sz w:val="28"/>
          <w:szCs w:val="28"/>
          <w:lang w:val="uk-UA"/>
        </w:rPr>
        <w:t>38</w:t>
      </w:r>
      <w:r w:rsidRPr="00315F40">
        <w:rPr>
          <w:rFonts w:ascii="Times New Roman" w:hAnsi="Times New Roman" w:cs="Times New Roman"/>
          <w:sz w:val="28"/>
          <w:szCs w:val="28"/>
          <w:lang w:val="uk-UA"/>
        </w:rPr>
        <w:t xml:space="preserve">, </w:t>
      </w:r>
      <w:r w:rsidR="00A642FB">
        <w:rPr>
          <w:rFonts w:ascii="Times New Roman" w:hAnsi="Times New Roman" w:cs="Times New Roman"/>
          <w:sz w:val="28"/>
          <w:szCs w:val="28"/>
          <w:lang w:val="uk-UA"/>
        </w:rPr>
        <w:t>107</w:t>
      </w:r>
      <w:r w:rsidRPr="00315F40">
        <w:rPr>
          <w:rFonts w:ascii="Times New Roman" w:hAnsi="Times New Roman" w:cs="Times New Roman"/>
          <w:sz w:val="28"/>
          <w:szCs w:val="28"/>
          <w:lang w:val="uk-UA"/>
        </w:rPr>
        <w:t>].</w:t>
      </w:r>
    </w:p>
    <w:p w14:paraId="229005C1" w14:textId="3FFBDF88" w:rsidR="00DB4428" w:rsidRPr="00315F40" w:rsidRDefault="00DB4428" w:rsidP="00A642FB">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Внаслідок складнощів посіву крові у дітей безпосередньо</w:t>
      </w:r>
      <w:r w:rsidR="003724BC"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 xml:space="preserve">з вени обговорюється можливість </w:t>
      </w:r>
      <w:r w:rsidRPr="00315F40">
        <w:rPr>
          <w:rFonts w:ascii="Times New Roman" w:hAnsi="Times New Roman" w:cs="Times New Roman"/>
          <w:b/>
          <w:sz w:val="28"/>
          <w:szCs w:val="28"/>
          <w:lang w:val="uk-UA"/>
        </w:rPr>
        <w:t>посіву крові з різних просвітів</w:t>
      </w:r>
      <w:r w:rsidR="003724BC" w:rsidRPr="00315F40">
        <w:rPr>
          <w:rFonts w:ascii="Times New Roman" w:hAnsi="Times New Roman" w:cs="Times New Roman"/>
          <w:b/>
          <w:sz w:val="28"/>
          <w:szCs w:val="28"/>
          <w:lang w:val="uk-UA"/>
        </w:rPr>
        <w:t xml:space="preserve"> </w:t>
      </w:r>
      <w:r w:rsidRPr="00315F40">
        <w:rPr>
          <w:rFonts w:ascii="Times New Roman" w:hAnsi="Times New Roman" w:cs="Times New Roman"/>
          <w:b/>
          <w:sz w:val="28"/>
          <w:szCs w:val="28"/>
          <w:lang w:val="uk-UA"/>
        </w:rPr>
        <w:t>катетер</w:t>
      </w:r>
      <w:r w:rsidR="003724BC" w:rsidRPr="00315F40">
        <w:rPr>
          <w:rFonts w:ascii="Times New Roman" w:hAnsi="Times New Roman" w:cs="Times New Roman"/>
          <w:b/>
          <w:sz w:val="28"/>
          <w:szCs w:val="28"/>
          <w:lang w:val="uk-UA"/>
        </w:rPr>
        <w:t>а</w:t>
      </w:r>
      <w:r w:rsidRPr="00315F40">
        <w:rPr>
          <w:rFonts w:ascii="Times New Roman" w:hAnsi="Times New Roman" w:cs="Times New Roman"/>
          <w:sz w:val="28"/>
          <w:szCs w:val="28"/>
          <w:lang w:val="uk-UA"/>
        </w:rPr>
        <w:t>.</w:t>
      </w:r>
      <w:r w:rsidR="003724BC"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П'ятикратна відмінність у масивності зростання колоній мікроорганізмів з різних просвітів або різниця в часі зростання (≥180 хв) із зразків крові з різних</w:t>
      </w:r>
      <w:r w:rsidR="00F408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просвітів катетера було запропоновано використовувати як спосіб</w:t>
      </w:r>
      <w:r w:rsidR="00F408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діагностики пов'язаних із катетером інфекцій кровотоку</w:t>
      </w:r>
      <w:r w:rsidR="00F4089A"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w:t>
      </w:r>
      <w:r w:rsidR="00A642FB">
        <w:rPr>
          <w:rFonts w:ascii="Times New Roman" w:hAnsi="Times New Roman" w:cs="Times New Roman"/>
          <w:sz w:val="28"/>
          <w:szCs w:val="28"/>
          <w:lang w:val="uk-UA"/>
        </w:rPr>
        <w:t>107, 116</w:t>
      </w:r>
      <w:r w:rsidRPr="00315F40">
        <w:rPr>
          <w:rFonts w:ascii="Times New Roman" w:hAnsi="Times New Roman" w:cs="Times New Roman"/>
          <w:sz w:val="28"/>
          <w:szCs w:val="28"/>
          <w:lang w:val="uk-UA"/>
        </w:rPr>
        <w:t>].</w:t>
      </w:r>
    </w:p>
    <w:p w14:paraId="35AA291F" w14:textId="77777777" w:rsidR="00D1304A" w:rsidRPr="00315F40" w:rsidRDefault="00D1304A" w:rsidP="00D1304A">
      <w:pPr>
        <w:spacing w:line="360" w:lineRule="auto"/>
        <w:rPr>
          <w:rFonts w:ascii="Times New Roman" w:hAnsi="Times New Roman" w:cs="Times New Roman"/>
          <w:sz w:val="28"/>
          <w:szCs w:val="28"/>
          <w:lang w:val="uk-UA"/>
        </w:rPr>
      </w:pPr>
    </w:p>
    <w:p w14:paraId="44ABEE90" w14:textId="783A8026" w:rsidR="00051C3F" w:rsidRPr="00315F40" w:rsidRDefault="00051C3F" w:rsidP="00D1304A">
      <w:pPr>
        <w:pStyle w:val="a3"/>
        <w:numPr>
          <w:ilvl w:val="1"/>
          <w:numId w:val="1"/>
        </w:numPr>
        <w:spacing w:line="360" w:lineRule="auto"/>
        <w:rPr>
          <w:rFonts w:ascii="Times New Roman" w:hAnsi="Times New Roman" w:cs="Times New Roman"/>
          <w:b/>
          <w:sz w:val="28"/>
          <w:szCs w:val="28"/>
          <w:lang w:val="uk-UA"/>
        </w:rPr>
      </w:pPr>
      <w:r w:rsidRPr="00315F40">
        <w:rPr>
          <w:rFonts w:ascii="Times New Roman" w:hAnsi="Times New Roman" w:cs="Times New Roman"/>
          <w:b/>
          <w:sz w:val="28"/>
          <w:szCs w:val="28"/>
          <w:lang w:val="uk-UA"/>
        </w:rPr>
        <w:t>Лікування інфекцій даного виду</w:t>
      </w:r>
    </w:p>
    <w:p w14:paraId="6CF6313F" w14:textId="3BCC2A9C" w:rsidR="00FB75E5" w:rsidRPr="00315F40" w:rsidRDefault="00FB75E5" w:rsidP="00FB75E5">
      <w:pPr>
        <w:spacing w:line="360" w:lineRule="auto"/>
        <w:rPr>
          <w:rFonts w:ascii="Times New Roman" w:hAnsi="Times New Roman" w:cs="Times New Roman"/>
          <w:sz w:val="28"/>
          <w:szCs w:val="28"/>
          <w:lang w:val="uk-UA"/>
        </w:rPr>
      </w:pPr>
    </w:p>
    <w:p w14:paraId="3F5FF084" w14:textId="039971D1" w:rsidR="00F42FE2" w:rsidRPr="00315F40" w:rsidRDefault="00F42FE2" w:rsidP="00A642FB">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 xml:space="preserve">Найбільш простим і важливим кроком у лікуванні катетер-асоційованих інфекцій кровотоку є видалення колонізованого чи підозрілого катетера. Ця рекомендація здійснена щодо більшості нетунельних катетерів. </w:t>
      </w:r>
      <w:r w:rsidRPr="00315F40">
        <w:rPr>
          <w:rFonts w:ascii="Times New Roman" w:hAnsi="Times New Roman" w:cs="Times New Roman"/>
          <w:sz w:val="28"/>
          <w:szCs w:val="28"/>
          <w:lang w:val="uk-UA"/>
        </w:rPr>
        <w:lastRenderedPageBreak/>
        <w:t>Одним із питань, яке необхідно вирішити після видалення, є вибір методу встановлення нового катетера – заміна провідником або використання нового доступу. У всіх випадках краще використання нового доступу, оскільки в процесі заміни по провіднику новий катетер, швидше за все, також виявиться колонізованим і через деякий час вимагатиме заміни [</w:t>
      </w:r>
      <w:r w:rsidR="00A642FB">
        <w:rPr>
          <w:rFonts w:ascii="Times New Roman" w:hAnsi="Times New Roman" w:cs="Times New Roman"/>
          <w:sz w:val="28"/>
          <w:szCs w:val="28"/>
          <w:lang w:val="uk-UA"/>
        </w:rPr>
        <w:t>36</w:t>
      </w:r>
      <w:r w:rsidRPr="00315F40">
        <w:rPr>
          <w:rFonts w:ascii="Times New Roman" w:hAnsi="Times New Roman" w:cs="Times New Roman"/>
          <w:sz w:val="28"/>
          <w:szCs w:val="28"/>
          <w:lang w:val="uk-UA"/>
        </w:rPr>
        <w:t xml:space="preserve">, </w:t>
      </w:r>
      <w:r w:rsidR="00A642FB">
        <w:rPr>
          <w:rFonts w:ascii="Times New Roman" w:hAnsi="Times New Roman" w:cs="Times New Roman"/>
          <w:sz w:val="28"/>
          <w:szCs w:val="28"/>
          <w:lang w:val="uk-UA"/>
        </w:rPr>
        <w:t>37, 89, 100</w:t>
      </w:r>
      <w:r w:rsidRPr="00315F40">
        <w:rPr>
          <w:rFonts w:ascii="Times New Roman" w:hAnsi="Times New Roman" w:cs="Times New Roman"/>
          <w:sz w:val="28"/>
          <w:szCs w:val="28"/>
          <w:lang w:val="uk-UA"/>
        </w:rPr>
        <w:t xml:space="preserve">, </w:t>
      </w:r>
      <w:r w:rsidR="00A642FB">
        <w:rPr>
          <w:rFonts w:ascii="Times New Roman" w:hAnsi="Times New Roman" w:cs="Times New Roman"/>
          <w:sz w:val="28"/>
          <w:szCs w:val="28"/>
          <w:lang w:val="uk-UA"/>
        </w:rPr>
        <w:t>108</w:t>
      </w:r>
      <w:r w:rsidRPr="00315F40">
        <w:rPr>
          <w:rFonts w:ascii="Times New Roman" w:hAnsi="Times New Roman" w:cs="Times New Roman"/>
          <w:sz w:val="28"/>
          <w:szCs w:val="28"/>
          <w:lang w:val="uk-UA"/>
        </w:rPr>
        <w:t>].</w:t>
      </w:r>
    </w:p>
    <w:p w14:paraId="5E9ABD2F" w14:textId="30952F43" w:rsidR="00F42FE2" w:rsidRPr="00315F40" w:rsidRDefault="00F42FE2" w:rsidP="00A642FB">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Тим не менш, окремі ситуації, в яких заміна катетера за провідником допустима, ймовірно, існують. Наприклад, передбачуваний короткий період функціонування катетера. Цілком прийнятним є також наступний варіант: підозрілий катетер змінюється провідником і досліджується. Що виявл</w:t>
      </w:r>
      <w:r w:rsidR="00CD48DA" w:rsidRPr="00315F40">
        <w:rPr>
          <w:rFonts w:ascii="Times New Roman" w:hAnsi="Times New Roman" w:cs="Times New Roman"/>
          <w:sz w:val="28"/>
          <w:szCs w:val="28"/>
          <w:lang w:val="uk-UA"/>
        </w:rPr>
        <w:t>яється</w:t>
      </w:r>
      <w:r w:rsidRPr="00315F40">
        <w:rPr>
          <w:rFonts w:ascii="Times New Roman" w:hAnsi="Times New Roman" w:cs="Times New Roman"/>
          <w:sz w:val="28"/>
          <w:szCs w:val="28"/>
          <w:lang w:val="uk-UA"/>
        </w:rPr>
        <w:t xml:space="preserve"> значн</w:t>
      </w:r>
      <w:r w:rsidR="00CD48DA" w:rsidRPr="00315F40">
        <w:rPr>
          <w:rFonts w:ascii="Times New Roman" w:hAnsi="Times New Roman" w:cs="Times New Roman"/>
          <w:sz w:val="28"/>
          <w:szCs w:val="28"/>
          <w:lang w:val="uk-UA"/>
        </w:rPr>
        <w:t>а</w:t>
      </w:r>
      <w:r w:rsidRPr="00315F40">
        <w:rPr>
          <w:rFonts w:ascii="Times New Roman" w:hAnsi="Times New Roman" w:cs="Times New Roman"/>
          <w:sz w:val="28"/>
          <w:szCs w:val="28"/>
          <w:lang w:val="uk-UA"/>
        </w:rPr>
        <w:t xml:space="preserve"> колонізаці</w:t>
      </w:r>
      <w:r w:rsidR="00CD48DA" w:rsidRPr="00315F40">
        <w:rPr>
          <w:rFonts w:ascii="Times New Roman" w:hAnsi="Times New Roman" w:cs="Times New Roman"/>
          <w:sz w:val="28"/>
          <w:szCs w:val="28"/>
          <w:lang w:val="uk-UA"/>
        </w:rPr>
        <w:t>я</w:t>
      </w:r>
      <w:r w:rsidRPr="00315F40">
        <w:rPr>
          <w:rFonts w:ascii="Times New Roman" w:hAnsi="Times New Roman" w:cs="Times New Roman"/>
          <w:sz w:val="28"/>
          <w:szCs w:val="28"/>
          <w:lang w:val="uk-UA"/>
        </w:rPr>
        <w:t xml:space="preserve"> ви</w:t>
      </w:r>
      <w:r w:rsidR="00CD48DA" w:rsidRPr="00315F40">
        <w:rPr>
          <w:rFonts w:ascii="Times New Roman" w:hAnsi="Times New Roman" w:cs="Times New Roman"/>
          <w:sz w:val="28"/>
          <w:szCs w:val="28"/>
          <w:lang w:val="uk-UA"/>
        </w:rPr>
        <w:t>дбувається</w:t>
      </w:r>
      <w:r w:rsidRPr="00315F40">
        <w:rPr>
          <w:rFonts w:ascii="Times New Roman" w:hAnsi="Times New Roman" w:cs="Times New Roman"/>
          <w:sz w:val="28"/>
          <w:szCs w:val="28"/>
          <w:lang w:val="uk-UA"/>
        </w:rPr>
        <w:t xml:space="preserve"> установка катетера через новий доступ [</w:t>
      </w:r>
      <w:r w:rsidR="00A642FB">
        <w:rPr>
          <w:rFonts w:ascii="Times New Roman" w:hAnsi="Times New Roman" w:cs="Times New Roman"/>
          <w:sz w:val="28"/>
          <w:szCs w:val="28"/>
          <w:lang w:val="uk-UA"/>
        </w:rPr>
        <w:t>26, 86</w:t>
      </w:r>
      <w:r w:rsidRPr="00315F40">
        <w:rPr>
          <w:rFonts w:ascii="Times New Roman" w:hAnsi="Times New Roman" w:cs="Times New Roman"/>
          <w:sz w:val="28"/>
          <w:szCs w:val="28"/>
          <w:lang w:val="uk-UA"/>
        </w:rPr>
        <w:t xml:space="preserve">, </w:t>
      </w:r>
      <w:r w:rsidR="00A642FB">
        <w:rPr>
          <w:rFonts w:ascii="Times New Roman" w:hAnsi="Times New Roman" w:cs="Times New Roman"/>
          <w:sz w:val="28"/>
          <w:szCs w:val="28"/>
          <w:lang w:val="uk-UA"/>
        </w:rPr>
        <w:t>100</w:t>
      </w:r>
      <w:r w:rsidRPr="00315F40">
        <w:rPr>
          <w:rFonts w:ascii="Times New Roman" w:hAnsi="Times New Roman" w:cs="Times New Roman"/>
          <w:sz w:val="28"/>
          <w:szCs w:val="28"/>
          <w:lang w:val="uk-UA"/>
        </w:rPr>
        <w:t xml:space="preserve"> ].</w:t>
      </w:r>
    </w:p>
    <w:p w14:paraId="2FB8AC6A" w14:textId="77777777" w:rsidR="00A642FB" w:rsidRDefault="00F42FE2" w:rsidP="00A642FB">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Суттєві проблеми виникають у тих випадках, коли постановка нового катетера пов'язана із значними труднощами, при цьому необхідно ретельно оцінити потенційний ризик для пацієнта, пов'язаний із процедурою встановлення нового катетера та розвитком інфекції. Зазвичай такі труднощі виникають за необхідності встановлення катетерів типу Hickman чи імплантації підшкірних портів.</w:t>
      </w:r>
      <w:r w:rsidR="00CD48DA" w:rsidRPr="00315F40">
        <w:rPr>
          <w:rFonts w:ascii="Times New Roman" w:hAnsi="Times New Roman" w:cs="Times New Roman"/>
          <w:sz w:val="28"/>
          <w:szCs w:val="28"/>
          <w:lang w:val="uk-UA"/>
        </w:rPr>
        <w:t xml:space="preserve"> </w:t>
      </w:r>
    </w:p>
    <w:p w14:paraId="6536C392" w14:textId="77777777" w:rsidR="005217C8" w:rsidRDefault="00F42FE2" w:rsidP="00A642FB">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До найбільш серйозних аргументів на користь необхідності видалення катетера, незважаючи на потенційний ризик, пов'язаний із встановленням нового, належать висока ймовірність розвитку інфекції, виражені ознаки локального інфекційного процесу, сепсису, персистуючої бактеріємії, інфекційного ендокардиту, тромбоемболії [</w:t>
      </w:r>
      <w:r w:rsidR="00A642FB">
        <w:rPr>
          <w:rFonts w:ascii="Times New Roman" w:hAnsi="Times New Roman" w:cs="Times New Roman"/>
          <w:sz w:val="28"/>
          <w:szCs w:val="28"/>
          <w:lang w:val="uk-UA"/>
        </w:rPr>
        <w:t>26, 36, 46, 100</w:t>
      </w:r>
      <w:r w:rsidRPr="00315F40">
        <w:rPr>
          <w:rFonts w:ascii="Times New Roman" w:hAnsi="Times New Roman" w:cs="Times New Roman"/>
          <w:sz w:val="28"/>
          <w:szCs w:val="28"/>
          <w:lang w:val="uk-UA"/>
        </w:rPr>
        <w:t xml:space="preserve">] . </w:t>
      </w:r>
    </w:p>
    <w:p w14:paraId="7158ADFB" w14:textId="05E2B497" w:rsidR="00F42FE2" w:rsidRPr="00315F40" w:rsidRDefault="00F42FE2" w:rsidP="00A642FB">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За відсутності підозр на місцеві або метастатичні інфекційні ускладнення, ознак персистуючої інфекції кровотоку, маловірулентному збуднику (коагулазонегативний стафілокок), відсутності штучних клапанів серця та судинних протезів судинний катетер можна спробувати зберегти</w:t>
      </w:r>
      <w:r w:rsidR="00CD48DA" w:rsidRPr="00315F40">
        <w:rPr>
          <w:rFonts w:ascii="Times New Roman" w:hAnsi="Times New Roman" w:cs="Times New Roman"/>
          <w:sz w:val="28"/>
          <w:szCs w:val="28"/>
          <w:lang w:val="uk-UA"/>
        </w:rPr>
        <w:t>[</w:t>
      </w:r>
      <w:r w:rsidR="005217C8">
        <w:rPr>
          <w:rFonts w:ascii="Times New Roman" w:hAnsi="Times New Roman" w:cs="Times New Roman"/>
          <w:sz w:val="28"/>
          <w:szCs w:val="28"/>
          <w:lang w:val="uk-UA"/>
        </w:rPr>
        <w:t>86, 97</w:t>
      </w:r>
      <w:r w:rsidR="00CD48DA" w:rsidRPr="00315F40">
        <w:rPr>
          <w:rFonts w:ascii="Times New Roman" w:hAnsi="Times New Roman" w:cs="Times New Roman"/>
          <w:sz w:val="28"/>
          <w:szCs w:val="28"/>
          <w:lang w:val="uk-UA"/>
        </w:rPr>
        <w:t>]</w:t>
      </w:r>
      <w:r w:rsidRPr="00315F40">
        <w:rPr>
          <w:rFonts w:ascii="Times New Roman" w:hAnsi="Times New Roman" w:cs="Times New Roman"/>
          <w:sz w:val="28"/>
          <w:szCs w:val="28"/>
          <w:lang w:val="uk-UA"/>
        </w:rPr>
        <w:t>.</w:t>
      </w:r>
    </w:p>
    <w:p w14:paraId="72176453" w14:textId="3773273B" w:rsidR="00F42FE2" w:rsidRPr="00315F40" w:rsidRDefault="00F42FE2" w:rsidP="00A642FB">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lastRenderedPageBreak/>
        <w:t>За відсутності локальних ознак інфекції на вирішення питання про долю катетера різко зростає необхідність мікробіологічної діагностики. Насамперед, необхідне підтвердження самого факту катетер-асоційованої інфекції, оскільки лихоманка та зміна лабораторних показників можуть бути пов'язані як з інфекційним процесом іншої локалізації, так і з неінфекційними причинами [</w:t>
      </w:r>
      <w:r w:rsidR="005217C8">
        <w:rPr>
          <w:rFonts w:ascii="Times New Roman" w:hAnsi="Times New Roman" w:cs="Times New Roman"/>
          <w:sz w:val="28"/>
          <w:szCs w:val="28"/>
          <w:lang w:val="uk-UA"/>
        </w:rPr>
        <w:t>37</w:t>
      </w:r>
      <w:r w:rsidRPr="00315F40">
        <w:rPr>
          <w:rFonts w:ascii="Times New Roman" w:hAnsi="Times New Roman" w:cs="Times New Roman"/>
          <w:sz w:val="28"/>
          <w:szCs w:val="28"/>
          <w:lang w:val="uk-UA"/>
        </w:rPr>
        <w:t>].</w:t>
      </w:r>
    </w:p>
    <w:p w14:paraId="0670C4F5" w14:textId="497F9363" w:rsidR="00F42FE2" w:rsidRPr="00315F40" w:rsidRDefault="00F42FE2" w:rsidP="00A642FB">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Іншою найважливішою проблемою є вирішення питання про необхідність, вид та тривалість антибактеріальної терапії після видалення центрального венозного катетера [</w:t>
      </w:r>
      <w:r w:rsidR="005217C8">
        <w:rPr>
          <w:rFonts w:ascii="Times New Roman" w:hAnsi="Times New Roman" w:cs="Times New Roman"/>
          <w:sz w:val="28"/>
          <w:szCs w:val="28"/>
          <w:lang w:val="uk-UA"/>
        </w:rPr>
        <w:t>108</w:t>
      </w:r>
      <w:r w:rsidRPr="00315F40">
        <w:rPr>
          <w:rFonts w:ascii="Times New Roman" w:hAnsi="Times New Roman" w:cs="Times New Roman"/>
          <w:sz w:val="28"/>
          <w:szCs w:val="28"/>
          <w:lang w:val="uk-UA"/>
        </w:rPr>
        <w:t>].</w:t>
      </w:r>
    </w:p>
    <w:p w14:paraId="1ECEFD93" w14:textId="77777777" w:rsidR="005217C8" w:rsidRDefault="00F42FE2" w:rsidP="00A642FB">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Системна антибіотикотерапія КАІК часто призначається емпірично. Початковий вибір антибактеріального препарату залеж</w:t>
      </w:r>
      <w:r w:rsidR="00CD48DA" w:rsidRPr="00315F40">
        <w:rPr>
          <w:rFonts w:ascii="Times New Roman" w:hAnsi="Times New Roman" w:cs="Times New Roman"/>
          <w:sz w:val="28"/>
          <w:szCs w:val="28"/>
          <w:lang w:val="uk-UA"/>
        </w:rPr>
        <w:t>ить</w:t>
      </w:r>
      <w:r w:rsidRPr="00315F40">
        <w:rPr>
          <w:rFonts w:ascii="Times New Roman" w:hAnsi="Times New Roman" w:cs="Times New Roman"/>
          <w:sz w:val="28"/>
          <w:szCs w:val="28"/>
          <w:lang w:val="uk-UA"/>
        </w:rPr>
        <w:t xml:space="preserve"> від вираженості клінічних симптомів, наявності факторів ризику та передбачуваного збудника та його резистентності.</w:t>
      </w:r>
    </w:p>
    <w:p w14:paraId="2F40A7C6" w14:textId="546416E4" w:rsidR="00F42FE2" w:rsidRPr="00315F40" w:rsidRDefault="00F42FE2" w:rsidP="00A642FB">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Так, наприклад, у стаціонарах з високою частотою MRSA як стартовий препарат має сенс призначення ванкоміцину або лінезоліду. Цей вибір ґрунтується на високій активності цих препаратів щодо провідних грам(+) збудників катетер-асоційованих інфекцій, включаючи полірезистентні штами [</w:t>
      </w:r>
      <w:r w:rsidR="005217C8">
        <w:rPr>
          <w:rFonts w:ascii="Times New Roman" w:hAnsi="Times New Roman" w:cs="Times New Roman"/>
          <w:sz w:val="28"/>
          <w:szCs w:val="28"/>
          <w:lang w:val="uk-UA"/>
        </w:rPr>
        <w:t>46, 86, 97, 100</w:t>
      </w:r>
      <w:r w:rsidRPr="00315F40">
        <w:rPr>
          <w:rFonts w:ascii="Times New Roman" w:hAnsi="Times New Roman" w:cs="Times New Roman"/>
          <w:sz w:val="28"/>
          <w:szCs w:val="28"/>
          <w:lang w:val="uk-UA"/>
        </w:rPr>
        <w:t>].</w:t>
      </w:r>
    </w:p>
    <w:p w14:paraId="5E711651" w14:textId="6B025AD9" w:rsidR="00F42FE2" w:rsidRPr="00315F40" w:rsidRDefault="00F42FE2" w:rsidP="00A642FB">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 xml:space="preserve">Підходи до вибору антимікробних препаратів залежно від клінічних особливостей та виділеного збудника представлені </w:t>
      </w:r>
      <w:r w:rsidRPr="005217C8">
        <w:rPr>
          <w:rFonts w:ascii="Times New Roman" w:hAnsi="Times New Roman" w:cs="Times New Roman"/>
          <w:sz w:val="28"/>
          <w:szCs w:val="28"/>
          <w:lang w:val="uk-UA"/>
        </w:rPr>
        <w:t xml:space="preserve">у табл. </w:t>
      </w:r>
      <w:r w:rsidR="005217C8" w:rsidRPr="005217C8">
        <w:rPr>
          <w:rFonts w:ascii="Times New Roman" w:hAnsi="Times New Roman" w:cs="Times New Roman"/>
          <w:sz w:val="28"/>
          <w:szCs w:val="28"/>
          <w:lang w:val="uk-UA"/>
        </w:rPr>
        <w:t>1.</w:t>
      </w:r>
      <w:r w:rsidRPr="005217C8">
        <w:rPr>
          <w:rFonts w:ascii="Times New Roman" w:hAnsi="Times New Roman" w:cs="Times New Roman"/>
          <w:sz w:val="28"/>
          <w:szCs w:val="28"/>
          <w:lang w:val="uk-UA"/>
        </w:rPr>
        <w:t>4</w:t>
      </w:r>
      <w:r w:rsidR="005217C8" w:rsidRPr="005217C8">
        <w:rPr>
          <w:rFonts w:ascii="Times New Roman" w:hAnsi="Times New Roman" w:cs="Times New Roman"/>
          <w:sz w:val="28"/>
          <w:szCs w:val="28"/>
          <w:lang w:val="uk-UA"/>
        </w:rPr>
        <w:t>.</w:t>
      </w:r>
      <w:r w:rsidRPr="005217C8">
        <w:rPr>
          <w:rFonts w:ascii="Times New Roman" w:hAnsi="Times New Roman" w:cs="Times New Roman"/>
          <w:sz w:val="28"/>
          <w:szCs w:val="28"/>
          <w:lang w:val="uk-UA"/>
        </w:rPr>
        <w:t xml:space="preserve"> та </w:t>
      </w:r>
      <w:r w:rsidR="005217C8" w:rsidRPr="005217C8">
        <w:rPr>
          <w:rFonts w:ascii="Times New Roman" w:hAnsi="Times New Roman" w:cs="Times New Roman"/>
          <w:sz w:val="28"/>
          <w:szCs w:val="28"/>
          <w:lang w:val="uk-UA"/>
        </w:rPr>
        <w:t>1.</w:t>
      </w:r>
      <w:r w:rsidRPr="005217C8">
        <w:rPr>
          <w:rFonts w:ascii="Times New Roman" w:hAnsi="Times New Roman" w:cs="Times New Roman"/>
          <w:sz w:val="28"/>
          <w:szCs w:val="28"/>
          <w:lang w:val="uk-UA"/>
        </w:rPr>
        <w:t>5.</w:t>
      </w:r>
    </w:p>
    <w:p w14:paraId="1899E074" w14:textId="00C7CB05" w:rsidR="00921259" w:rsidRPr="00315F40" w:rsidRDefault="00921259" w:rsidP="005217C8">
      <w:pPr>
        <w:spacing w:line="360" w:lineRule="auto"/>
        <w:ind w:firstLine="709"/>
        <w:jc w:val="right"/>
        <w:rPr>
          <w:rFonts w:ascii="Times New Roman" w:hAnsi="Times New Roman" w:cs="Times New Roman"/>
          <w:sz w:val="28"/>
          <w:szCs w:val="28"/>
          <w:lang w:val="uk-UA"/>
        </w:rPr>
      </w:pPr>
      <w:r w:rsidRPr="00315F40">
        <w:rPr>
          <w:rFonts w:ascii="Times New Roman" w:hAnsi="Times New Roman" w:cs="Times New Roman"/>
          <w:sz w:val="28"/>
          <w:szCs w:val="28"/>
          <w:lang w:val="uk-UA"/>
        </w:rPr>
        <w:t>Таблиця</w:t>
      </w:r>
      <w:r w:rsidR="005217C8">
        <w:rPr>
          <w:rFonts w:ascii="Times New Roman" w:hAnsi="Times New Roman" w:cs="Times New Roman"/>
          <w:sz w:val="28"/>
          <w:szCs w:val="28"/>
          <w:lang w:val="uk-UA"/>
        </w:rPr>
        <w:t xml:space="preserve"> 1.4.</w:t>
      </w:r>
    </w:p>
    <w:p w14:paraId="29EBDF31" w14:textId="36E7868D" w:rsidR="00921259" w:rsidRPr="00315F40" w:rsidRDefault="00921259" w:rsidP="00A642FB">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Антибактеріальна терапія катетер-асоційованих інфекцій в залежності від клінічних особливостей</w:t>
      </w:r>
    </w:p>
    <w:tbl>
      <w:tblPr>
        <w:tblStyle w:val="a4"/>
        <w:tblW w:w="0" w:type="auto"/>
        <w:tblLook w:val="04A0" w:firstRow="1" w:lastRow="0" w:firstColumn="1" w:lastColumn="0" w:noHBand="0" w:noVBand="1"/>
      </w:tblPr>
      <w:tblGrid>
        <w:gridCol w:w="2086"/>
        <w:gridCol w:w="2176"/>
        <w:gridCol w:w="2089"/>
        <w:gridCol w:w="3219"/>
      </w:tblGrid>
      <w:tr w:rsidR="0034320B" w:rsidRPr="005217C8" w14:paraId="6F016015" w14:textId="77777777" w:rsidTr="005217C8">
        <w:tc>
          <w:tcPr>
            <w:tcW w:w="2471" w:type="dxa"/>
          </w:tcPr>
          <w:p w14:paraId="2F676530" w14:textId="1AB51393" w:rsidR="002670F4" w:rsidRPr="005217C8" w:rsidRDefault="002670F4" w:rsidP="005217C8">
            <w:pPr>
              <w:spacing w:line="360" w:lineRule="auto"/>
              <w:rPr>
                <w:rFonts w:ascii="Times New Roman" w:hAnsi="Times New Roman" w:cs="Times New Roman"/>
                <w:sz w:val="28"/>
                <w:szCs w:val="28"/>
                <w:lang w:val="uk-UA"/>
              </w:rPr>
            </w:pPr>
            <w:r w:rsidRPr="005217C8">
              <w:rPr>
                <w:rFonts w:ascii="Times New Roman" w:hAnsi="Times New Roman" w:cs="Times New Roman"/>
                <w:sz w:val="28"/>
                <w:szCs w:val="28"/>
                <w:lang w:val="uk-UA"/>
              </w:rPr>
              <w:t>Особливості пацієнтів</w:t>
            </w:r>
          </w:p>
        </w:tc>
        <w:tc>
          <w:tcPr>
            <w:tcW w:w="2446" w:type="dxa"/>
          </w:tcPr>
          <w:p w14:paraId="2CA19E62" w14:textId="776E942B" w:rsidR="002670F4" w:rsidRPr="005217C8" w:rsidRDefault="002670F4" w:rsidP="005217C8">
            <w:pPr>
              <w:spacing w:line="360" w:lineRule="auto"/>
              <w:rPr>
                <w:rFonts w:ascii="Times New Roman" w:hAnsi="Times New Roman" w:cs="Times New Roman"/>
                <w:sz w:val="28"/>
                <w:szCs w:val="28"/>
                <w:lang w:val="uk-UA"/>
              </w:rPr>
            </w:pPr>
            <w:r w:rsidRPr="005217C8">
              <w:rPr>
                <w:rFonts w:ascii="Times New Roman" w:hAnsi="Times New Roman" w:cs="Times New Roman"/>
                <w:sz w:val="28"/>
                <w:szCs w:val="28"/>
                <w:lang w:val="uk-UA"/>
              </w:rPr>
              <w:t>Основні збудники</w:t>
            </w:r>
          </w:p>
        </w:tc>
        <w:tc>
          <w:tcPr>
            <w:tcW w:w="2444" w:type="dxa"/>
          </w:tcPr>
          <w:p w14:paraId="4F45D511" w14:textId="7276F363" w:rsidR="002670F4" w:rsidRPr="005217C8" w:rsidRDefault="002670F4" w:rsidP="005217C8">
            <w:pPr>
              <w:spacing w:line="360" w:lineRule="auto"/>
              <w:rPr>
                <w:rFonts w:ascii="Times New Roman" w:hAnsi="Times New Roman" w:cs="Times New Roman"/>
                <w:sz w:val="28"/>
                <w:szCs w:val="28"/>
                <w:lang w:val="uk-UA"/>
              </w:rPr>
            </w:pPr>
            <w:r w:rsidRPr="005217C8">
              <w:rPr>
                <w:rFonts w:ascii="Times New Roman" w:hAnsi="Times New Roman" w:cs="Times New Roman"/>
                <w:sz w:val="28"/>
                <w:szCs w:val="28"/>
                <w:lang w:val="uk-UA"/>
              </w:rPr>
              <w:t>Основна терапія</w:t>
            </w:r>
          </w:p>
        </w:tc>
        <w:tc>
          <w:tcPr>
            <w:tcW w:w="2550" w:type="dxa"/>
          </w:tcPr>
          <w:p w14:paraId="450BC13F" w14:textId="18BF75A2" w:rsidR="002670F4" w:rsidRPr="005217C8" w:rsidRDefault="002670F4" w:rsidP="005217C8">
            <w:pPr>
              <w:spacing w:line="360" w:lineRule="auto"/>
              <w:rPr>
                <w:rFonts w:ascii="Times New Roman" w:hAnsi="Times New Roman" w:cs="Times New Roman"/>
                <w:sz w:val="28"/>
                <w:szCs w:val="28"/>
                <w:lang w:val="uk-UA"/>
              </w:rPr>
            </w:pPr>
            <w:r w:rsidRPr="005217C8">
              <w:rPr>
                <w:rFonts w:ascii="Times New Roman" w:hAnsi="Times New Roman" w:cs="Times New Roman"/>
                <w:sz w:val="28"/>
                <w:szCs w:val="28"/>
                <w:lang w:val="uk-UA"/>
              </w:rPr>
              <w:t>Альтернативна терапія</w:t>
            </w:r>
          </w:p>
        </w:tc>
      </w:tr>
      <w:tr w:rsidR="0034320B" w:rsidRPr="005217C8" w14:paraId="0B82EBBF" w14:textId="77777777" w:rsidTr="005217C8">
        <w:tc>
          <w:tcPr>
            <w:tcW w:w="2471" w:type="dxa"/>
          </w:tcPr>
          <w:p w14:paraId="22CFE96F" w14:textId="02F211B3" w:rsidR="002670F4" w:rsidRPr="005217C8" w:rsidRDefault="002670F4" w:rsidP="005217C8">
            <w:pPr>
              <w:spacing w:line="360" w:lineRule="auto"/>
              <w:rPr>
                <w:rFonts w:ascii="Times New Roman" w:hAnsi="Times New Roman" w:cs="Times New Roman"/>
                <w:sz w:val="28"/>
                <w:szCs w:val="28"/>
                <w:lang w:val="uk-UA"/>
              </w:rPr>
            </w:pPr>
            <w:r w:rsidRPr="005217C8">
              <w:rPr>
                <w:rFonts w:ascii="Times New Roman" w:hAnsi="Times New Roman" w:cs="Times New Roman"/>
                <w:sz w:val="28"/>
                <w:szCs w:val="28"/>
                <w:lang w:val="uk-UA"/>
              </w:rPr>
              <w:t xml:space="preserve">Інфекції, пов’язані із </w:t>
            </w:r>
            <w:r w:rsidRPr="005217C8">
              <w:rPr>
                <w:rFonts w:ascii="Times New Roman" w:hAnsi="Times New Roman" w:cs="Times New Roman"/>
                <w:sz w:val="28"/>
                <w:szCs w:val="28"/>
                <w:lang w:val="uk-UA"/>
              </w:rPr>
              <w:lastRenderedPageBreak/>
              <w:t>венозними катетерами, інфузіями, без опіків, без нейтропенії</w:t>
            </w:r>
          </w:p>
        </w:tc>
        <w:tc>
          <w:tcPr>
            <w:tcW w:w="2446" w:type="dxa"/>
          </w:tcPr>
          <w:p w14:paraId="4B7C74B5" w14:textId="77777777" w:rsidR="002670F4" w:rsidRPr="005217C8" w:rsidRDefault="002670F4" w:rsidP="005217C8">
            <w:pPr>
              <w:spacing w:before="80" w:line="360" w:lineRule="auto"/>
              <w:rPr>
                <w:rFonts w:ascii="Times New Roman" w:hAnsi="Times New Roman" w:cs="Times New Roman"/>
                <w:i/>
                <w:sz w:val="28"/>
                <w:szCs w:val="28"/>
              </w:rPr>
            </w:pPr>
            <w:r w:rsidRPr="005217C8">
              <w:rPr>
                <w:rFonts w:ascii="Times New Roman" w:hAnsi="Times New Roman" w:cs="Times New Roman"/>
                <w:i/>
                <w:sz w:val="28"/>
                <w:szCs w:val="28"/>
              </w:rPr>
              <w:lastRenderedPageBreak/>
              <w:t>S.</w:t>
            </w:r>
            <w:r w:rsidRPr="005217C8">
              <w:rPr>
                <w:rFonts w:ascii="Times New Roman" w:hAnsi="Times New Roman" w:cs="Times New Roman"/>
                <w:i/>
                <w:spacing w:val="21"/>
                <w:sz w:val="28"/>
                <w:szCs w:val="28"/>
              </w:rPr>
              <w:t xml:space="preserve"> </w:t>
            </w:r>
            <w:r w:rsidRPr="005217C8">
              <w:rPr>
                <w:rFonts w:ascii="Times New Roman" w:hAnsi="Times New Roman" w:cs="Times New Roman"/>
                <w:i/>
                <w:spacing w:val="-2"/>
                <w:sz w:val="28"/>
                <w:szCs w:val="28"/>
              </w:rPr>
              <w:t>epidermidis</w:t>
            </w:r>
          </w:p>
          <w:p w14:paraId="00961A3A" w14:textId="77777777" w:rsidR="002670F4" w:rsidRPr="005217C8" w:rsidRDefault="002670F4" w:rsidP="005217C8">
            <w:pPr>
              <w:spacing w:line="360" w:lineRule="auto"/>
              <w:rPr>
                <w:rFonts w:ascii="Times New Roman" w:hAnsi="Times New Roman" w:cs="Times New Roman"/>
                <w:i/>
                <w:sz w:val="28"/>
                <w:szCs w:val="28"/>
              </w:rPr>
            </w:pPr>
            <w:r w:rsidRPr="005217C8">
              <w:rPr>
                <w:rFonts w:ascii="Times New Roman" w:hAnsi="Times New Roman" w:cs="Times New Roman"/>
                <w:i/>
                <w:w w:val="105"/>
                <w:sz w:val="28"/>
                <w:szCs w:val="28"/>
              </w:rPr>
              <w:t>S.</w:t>
            </w:r>
            <w:r w:rsidRPr="005217C8">
              <w:rPr>
                <w:rFonts w:ascii="Times New Roman" w:hAnsi="Times New Roman" w:cs="Times New Roman"/>
                <w:i/>
                <w:spacing w:val="13"/>
                <w:w w:val="105"/>
                <w:sz w:val="28"/>
                <w:szCs w:val="28"/>
              </w:rPr>
              <w:t xml:space="preserve"> </w:t>
            </w:r>
            <w:r w:rsidRPr="005217C8">
              <w:rPr>
                <w:rFonts w:ascii="Times New Roman" w:hAnsi="Times New Roman" w:cs="Times New Roman"/>
                <w:i/>
                <w:spacing w:val="-2"/>
                <w:w w:val="105"/>
                <w:sz w:val="28"/>
                <w:szCs w:val="28"/>
              </w:rPr>
              <w:t>aureus</w:t>
            </w:r>
          </w:p>
          <w:p w14:paraId="1D3B1F11" w14:textId="77777777" w:rsidR="002670F4" w:rsidRPr="005217C8" w:rsidRDefault="002670F4" w:rsidP="005217C8">
            <w:pPr>
              <w:spacing w:line="360" w:lineRule="auto"/>
              <w:rPr>
                <w:rFonts w:ascii="Times New Roman" w:hAnsi="Times New Roman" w:cs="Times New Roman"/>
                <w:sz w:val="28"/>
                <w:szCs w:val="28"/>
                <w:lang w:val="uk-UA"/>
              </w:rPr>
            </w:pPr>
          </w:p>
        </w:tc>
        <w:tc>
          <w:tcPr>
            <w:tcW w:w="2444" w:type="dxa"/>
          </w:tcPr>
          <w:p w14:paraId="1BD4FC07" w14:textId="01F37C79" w:rsidR="002670F4" w:rsidRPr="005217C8" w:rsidRDefault="002670F4" w:rsidP="005217C8">
            <w:pPr>
              <w:spacing w:before="80" w:line="360" w:lineRule="auto"/>
              <w:ind w:left="142"/>
              <w:rPr>
                <w:rFonts w:ascii="Times New Roman" w:hAnsi="Times New Roman" w:cs="Times New Roman"/>
                <w:sz w:val="28"/>
                <w:szCs w:val="28"/>
                <w:lang w:val="uk-UA"/>
              </w:rPr>
            </w:pPr>
            <w:r w:rsidRPr="005217C8">
              <w:rPr>
                <w:rFonts w:ascii="Times New Roman" w:hAnsi="Times New Roman" w:cs="Times New Roman"/>
                <w:sz w:val="28"/>
                <w:szCs w:val="28"/>
              </w:rPr>
              <w:lastRenderedPageBreak/>
              <w:t>Оксацил</w:t>
            </w:r>
            <w:r w:rsidRPr="005217C8">
              <w:rPr>
                <w:rFonts w:ascii="Times New Roman" w:hAnsi="Times New Roman" w:cs="Times New Roman"/>
                <w:sz w:val="28"/>
                <w:szCs w:val="28"/>
                <w:lang w:val="uk-UA"/>
              </w:rPr>
              <w:t>і</w:t>
            </w:r>
            <w:r w:rsidRPr="005217C8">
              <w:rPr>
                <w:rFonts w:ascii="Times New Roman" w:hAnsi="Times New Roman" w:cs="Times New Roman"/>
                <w:sz w:val="28"/>
                <w:szCs w:val="28"/>
              </w:rPr>
              <w:t>н</w:t>
            </w:r>
            <w:r w:rsidRPr="005217C8">
              <w:rPr>
                <w:rFonts w:ascii="Times New Roman" w:hAnsi="Times New Roman" w:cs="Times New Roman"/>
                <w:spacing w:val="5"/>
                <w:sz w:val="28"/>
                <w:szCs w:val="28"/>
              </w:rPr>
              <w:t xml:space="preserve"> </w:t>
            </w:r>
            <w:r w:rsidRPr="005217C8">
              <w:rPr>
                <w:rFonts w:ascii="Times New Roman" w:hAnsi="Times New Roman" w:cs="Times New Roman"/>
                <w:sz w:val="28"/>
                <w:szCs w:val="28"/>
              </w:rPr>
              <w:t>в/в</w:t>
            </w:r>
            <w:r w:rsidRPr="005217C8">
              <w:rPr>
                <w:rFonts w:ascii="Times New Roman" w:hAnsi="Times New Roman" w:cs="Times New Roman"/>
                <w:spacing w:val="5"/>
                <w:sz w:val="28"/>
                <w:szCs w:val="28"/>
              </w:rPr>
              <w:t xml:space="preserve"> </w:t>
            </w:r>
            <w:r w:rsidRPr="005217C8">
              <w:rPr>
                <w:rFonts w:ascii="Times New Roman" w:hAnsi="Times New Roman" w:cs="Times New Roman"/>
                <w:sz w:val="28"/>
                <w:szCs w:val="28"/>
              </w:rPr>
              <w:t>2</w:t>
            </w:r>
            <w:r w:rsidRPr="005217C8">
              <w:rPr>
                <w:rFonts w:ascii="Times New Roman" w:hAnsi="Times New Roman" w:cs="Times New Roman"/>
                <w:spacing w:val="6"/>
                <w:sz w:val="28"/>
                <w:szCs w:val="28"/>
              </w:rPr>
              <w:t xml:space="preserve"> </w:t>
            </w:r>
            <w:r w:rsidRPr="005217C8">
              <w:rPr>
                <w:rFonts w:ascii="Times New Roman" w:hAnsi="Times New Roman" w:cs="Times New Roman"/>
                <w:sz w:val="28"/>
                <w:szCs w:val="28"/>
              </w:rPr>
              <w:t>г</w:t>
            </w:r>
            <w:r w:rsidRPr="005217C8">
              <w:rPr>
                <w:rFonts w:ascii="Times New Roman" w:hAnsi="Times New Roman" w:cs="Times New Roman"/>
                <w:spacing w:val="5"/>
                <w:sz w:val="28"/>
                <w:szCs w:val="28"/>
              </w:rPr>
              <w:t xml:space="preserve"> </w:t>
            </w:r>
            <w:r w:rsidRPr="005217C8">
              <w:rPr>
                <w:rFonts w:ascii="Times New Roman" w:hAnsi="Times New Roman" w:cs="Times New Roman"/>
                <w:sz w:val="28"/>
                <w:szCs w:val="28"/>
              </w:rPr>
              <w:t>4</w:t>
            </w:r>
            <w:r w:rsidRPr="005217C8">
              <w:rPr>
                <w:rFonts w:ascii="Times New Roman" w:hAnsi="Times New Roman" w:cs="Times New Roman"/>
                <w:spacing w:val="5"/>
                <w:sz w:val="28"/>
                <w:szCs w:val="28"/>
              </w:rPr>
              <w:t xml:space="preserve"> </w:t>
            </w:r>
            <w:r w:rsidRPr="005217C8">
              <w:rPr>
                <w:rFonts w:ascii="Times New Roman" w:hAnsi="Times New Roman" w:cs="Times New Roman"/>
                <w:spacing w:val="-2"/>
                <w:sz w:val="28"/>
                <w:szCs w:val="28"/>
              </w:rPr>
              <w:lastRenderedPageBreak/>
              <w:t>раз</w:t>
            </w:r>
            <w:r w:rsidR="00B579AB" w:rsidRPr="005217C8">
              <w:rPr>
                <w:rFonts w:ascii="Times New Roman" w:hAnsi="Times New Roman" w:cs="Times New Roman"/>
                <w:spacing w:val="-2"/>
                <w:sz w:val="28"/>
                <w:szCs w:val="28"/>
                <w:lang w:val="uk-UA"/>
              </w:rPr>
              <w:t>и</w:t>
            </w:r>
            <w:r w:rsidRPr="005217C8">
              <w:rPr>
                <w:rFonts w:ascii="Times New Roman" w:hAnsi="Times New Roman" w:cs="Times New Roman"/>
                <w:spacing w:val="-2"/>
                <w:sz w:val="28"/>
                <w:szCs w:val="28"/>
              </w:rPr>
              <w:t>/</w:t>
            </w:r>
            <w:r w:rsidRPr="005217C8">
              <w:rPr>
                <w:rFonts w:ascii="Times New Roman" w:hAnsi="Times New Roman" w:cs="Times New Roman"/>
                <w:spacing w:val="-2"/>
                <w:sz w:val="28"/>
                <w:szCs w:val="28"/>
                <w:lang w:val="uk-UA"/>
              </w:rPr>
              <w:t>добу</w:t>
            </w:r>
          </w:p>
          <w:p w14:paraId="54D5674B" w14:textId="2819479F" w:rsidR="002670F4" w:rsidRPr="005217C8" w:rsidRDefault="002670F4" w:rsidP="005217C8">
            <w:pPr>
              <w:spacing w:line="360" w:lineRule="auto"/>
              <w:ind w:left="142"/>
              <w:rPr>
                <w:rFonts w:ascii="Times New Roman" w:hAnsi="Times New Roman" w:cs="Times New Roman"/>
                <w:sz w:val="28"/>
                <w:szCs w:val="28"/>
                <w:lang w:val="uk-UA"/>
              </w:rPr>
            </w:pPr>
            <w:r w:rsidRPr="005217C8">
              <w:rPr>
                <w:rFonts w:ascii="Times New Roman" w:hAnsi="Times New Roman" w:cs="Times New Roman"/>
                <w:sz w:val="28"/>
                <w:szCs w:val="28"/>
              </w:rPr>
              <w:t>Цефазол</w:t>
            </w:r>
            <w:r w:rsidRPr="005217C8">
              <w:rPr>
                <w:rFonts w:ascii="Times New Roman" w:hAnsi="Times New Roman" w:cs="Times New Roman"/>
                <w:sz w:val="28"/>
                <w:szCs w:val="28"/>
                <w:lang w:val="uk-UA"/>
              </w:rPr>
              <w:t>і</w:t>
            </w:r>
            <w:r w:rsidRPr="005217C8">
              <w:rPr>
                <w:rFonts w:ascii="Times New Roman" w:hAnsi="Times New Roman" w:cs="Times New Roman"/>
                <w:sz w:val="28"/>
                <w:szCs w:val="28"/>
              </w:rPr>
              <w:t>н</w:t>
            </w:r>
            <w:r w:rsidRPr="005217C8">
              <w:rPr>
                <w:rFonts w:ascii="Times New Roman" w:hAnsi="Times New Roman" w:cs="Times New Roman"/>
                <w:spacing w:val="7"/>
                <w:sz w:val="28"/>
                <w:szCs w:val="28"/>
              </w:rPr>
              <w:t xml:space="preserve"> </w:t>
            </w:r>
            <w:r w:rsidRPr="005217C8">
              <w:rPr>
                <w:rFonts w:ascii="Times New Roman" w:hAnsi="Times New Roman" w:cs="Times New Roman"/>
                <w:sz w:val="28"/>
                <w:szCs w:val="28"/>
              </w:rPr>
              <w:t>в/в</w:t>
            </w:r>
            <w:r w:rsidRPr="005217C8">
              <w:rPr>
                <w:rFonts w:ascii="Times New Roman" w:hAnsi="Times New Roman" w:cs="Times New Roman"/>
                <w:spacing w:val="7"/>
                <w:sz w:val="28"/>
                <w:szCs w:val="28"/>
              </w:rPr>
              <w:t xml:space="preserve"> </w:t>
            </w:r>
            <w:r w:rsidRPr="005217C8">
              <w:rPr>
                <w:rFonts w:ascii="Times New Roman" w:hAnsi="Times New Roman" w:cs="Times New Roman"/>
                <w:sz w:val="28"/>
                <w:szCs w:val="28"/>
              </w:rPr>
              <w:t>1–2</w:t>
            </w:r>
            <w:r w:rsidRPr="005217C8">
              <w:rPr>
                <w:rFonts w:ascii="Times New Roman" w:hAnsi="Times New Roman" w:cs="Times New Roman"/>
                <w:spacing w:val="7"/>
                <w:sz w:val="28"/>
                <w:szCs w:val="28"/>
              </w:rPr>
              <w:t xml:space="preserve"> </w:t>
            </w:r>
            <w:r w:rsidRPr="005217C8">
              <w:rPr>
                <w:rFonts w:ascii="Times New Roman" w:hAnsi="Times New Roman" w:cs="Times New Roman"/>
                <w:sz w:val="28"/>
                <w:szCs w:val="28"/>
              </w:rPr>
              <w:t>г</w:t>
            </w:r>
            <w:r w:rsidRPr="005217C8">
              <w:rPr>
                <w:rFonts w:ascii="Times New Roman" w:hAnsi="Times New Roman" w:cs="Times New Roman"/>
                <w:spacing w:val="8"/>
                <w:sz w:val="28"/>
                <w:szCs w:val="28"/>
              </w:rPr>
              <w:t xml:space="preserve"> </w:t>
            </w:r>
            <w:r w:rsidRPr="005217C8">
              <w:rPr>
                <w:rFonts w:ascii="Times New Roman" w:hAnsi="Times New Roman" w:cs="Times New Roman"/>
                <w:sz w:val="28"/>
                <w:szCs w:val="28"/>
              </w:rPr>
              <w:t>3</w:t>
            </w:r>
            <w:r w:rsidRPr="005217C8">
              <w:rPr>
                <w:rFonts w:ascii="Times New Roman" w:hAnsi="Times New Roman" w:cs="Times New Roman"/>
                <w:spacing w:val="7"/>
                <w:sz w:val="28"/>
                <w:szCs w:val="28"/>
              </w:rPr>
              <w:t xml:space="preserve"> </w:t>
            </w:r>
            <w:r w:rsidRPr="005217C8">
              <w:rPr>
                <w:rFonts w:ascii="Times New Roman" w:hAnsi="Times New Roman" w:cs="Times New Roman"/>
                <w:spacing w:val="-2"/>
                <w:sz w:val="28"/>
                <w:szCs w:val="28"/>
              </w:rPr>
              <w:t>раз</w:t>
            </w:r>
            <w:r w:rsidR="00B579AB" w:rsidRPr="005217C8">
              <w:rPr>
                <w:rFonts w:ascii="Times New Roman" w:hAnsi="Times New Roman" w:cs="Times New Roman"/>
                <w:spacing w:val="-2"/>
                <w:sz w:val="28"/>
                <w:szCs w:val="28"/>
                <w:lang w:val="uk-UA"/>
              </w:rPr>
              <w:t>и</w:t>
            </w:r>
            <w:r w:rsidRPr="005217C8">
              <w:rPr>
                <w:rFonts w:ascii="Times New Roman" w:hAnsi="Times New Roman" w:cs="Times New Roman"/>
                <w:spacing w:val="-2"/>
                <w:sz w:val="28"/>
                <w:szCs w:val="28"/>
              </w:rPr>
              <w:t>/</w:t>
            </w:r>
            <w:r w:rsidRPr="005217C8">
              <w:rPr>
                <w:rFonts w:ascii="Times New Roman" w:hAnsi="Times New Roman" w:cs="Times New Roman"/>
                <w:spacing w:val="-2"/>
                <w:sz w:val="28"/>
                <w:szCs w:val="28"/>
                <w:lang w:val="uk-UA"/>
              </w:rPr>
              <w:t>добу</w:t>
            </w:r>
          </w:p>
          <w:p w14:paraId="00239D8E" w14:textId="77777777" w:rsidR="002670F4" w:rsidRPr="005217C8" w:rsidRDefault="002670F4" w:rsidP="005217C8">
            <w:pPr>
              <w:spacing w:line="360" w:lineRule="auto"/>
              <w:rPr>
                <w:rFonts w:ascii="Times New Roman" w:hAnsi="Times New Roman" w:cs="Times New Roman"/>
                <w:sz w:val="28"/>
                <w:szCs w:val="28"/>
                <w:lang w:val="uk-UA"/>
              </w:rPr>
            </w:pPr>
          </w:p>
        </w:tc>
        <w:tc>
          <w:tcPr>
            <w:tcW w:w="2550" w:type="dxa"/>
          </w:tcPr>
          <w:p w14:paraId="6C42D92B" w14:textId="58C6A411" w:rsidR="002670F4" w:rsidRPr="005217C8" w:rsidRDefault="002670F4" w:rsidP="005217C8">
            <w:pPr>
              <w:spacing w:before="80" w:line="360" w:lineRule="auto"/>
              <w:ind w:left="142"/>
              <w:rPr>
                <w:rFonts w:ascii="Times New Roman" w:hAnsi="Times New Roman" w:cs="Times New Roman"/>
                <w:sz w:val="28"/>
                <w:szCs w:val="28"/>
                <w:lang w:val="uk-UA"/>
              </w:rPr>
            </w:pPr>
            <w:r w:rsidRPr="005217C8">
              <w:rPr>
                <w:rFonts w:ascii="Times New Roman" w:hAnsi="Times New Roman" w:cs="Times New Roman"/>
                <w:sz w:val="28"/>
                <w:szCs w:val="28"/>
              </w:rPr>
              <w:lastRenderedPageBreak/>
              <w:t>Ванком</w:t>
            </w:r>
            <w:r w:rsidRPr="005217C8">
              <w:rPr>
                <w:rFonts w:ascii="Times New Roman" w:hAnsi="Times New Roman" w:cs="Times New Roman"/>
                <w:sz w:val="28"/>
                <w:szCs w:val="28"/>
                <w:lang w:val="uk-UA"/>
              </w:rPr>
              <w:t>і</w:t>
            </w:r>
            <w:r w:rsidRPr="005217C8">
              <w:rPr>
                <w:rFonts w:ascii="Times New Roman" w:hAnsi="Times New Roman" w:cs="Times New Roman"/>
                <w:sz w:val="28"/>
                <w:szCs w:val="28"/>
              </w:rPr>
              <w:t>цин</w:t>
            </w:r>
            <w:r w:rsidRPr="005217C8">
              <w:rPr>
                <w:rFonts w:ascii="Times New Roman" w:hAnsi="Times New Roman" w:cs="Times New Roman"/>
                <w:spacing w:val="1"/>
                <w:sz w:val="28"/>
                <w:szCs w:val="28"/>
              </w:rPr>
              <w:t xml:space="preserve"> </w:t>
            </w:r>
            <w:r w:rsidRPr="005217C8">
              <w:rPr>
                <w:rFonts w:ascii="Times New Roman" w:hAnsi="Times New Roman" w:cs="Times New Roman"/>
                <w:sz w:val="28"/>
                <w:szCs w:val="28"/>
              </w:rPr>
              <w:t>в/в</w:t>
            </w:r>
            <w:r w:rsidRPr="005217C8">
              <w:rPr>
                <w:rFonts w:ascii="Times New Roman" w:hAnsi="Times New Roman" w:cs="Times New Roman"/>
                <w:spacing w:val="1"/>
                <w:sz w:val="28"/>
                <w:szCs w:val="28"/>
              </w:rPr>
              <w:t xml:space="preserve"> </w:t>
            </w:r>
            <w:r w:rsidRPr="005217C8">
              <w:rPr>
                <w:rFonts w:ascii="Times New Roman" w:hAnsi="Times New Roman" w:cs="Times New Roman"/>
                <w:sz w:val="28"/>
                <w:szCs w:val="28"/>
              </w:rPr>
              <w:t>1</w:t>
            </w:r>
            <w:r w:rsidRPr="005217C8">
              <w:rPr>
                <w:rFonts w:ascii="Times New Roman" w:hAnsi="Times New Roman" w:cs="Times New Roman"/>
                <w:spacing w:val="2"/>
                <w:sz w:val="28"/>
                <w:szCs w:val="28"/>
              </w:rPr>
              <w:t xml:space="preserve"> </w:t>
            </w:r>
            <w:r w:rsidRPr="005217C8">
              <w:rPr>
                <w:rFonts w:ascii="Times New Roman" w:hAnsi="Times New Roman" w:cs="Times New Roman"/>
                <w:sz w:val="28"/>
                <w:szCs w:val="28"/>
              </w:rPr>
              <w:t>г</w:t>
            </w:r>
            <w:r w:rsidRPr="005217C8">
              <w:rPr>
                <w:rFonts w:ascii="Times New Roman" w:hAnsi="Times New Roman" w:cs="Times New Roman"/>
                <w:spacing w:val="1"/>
                <w:sz w:val="28"/>
                <w:szCs w:val="28"/>
              </w:rPr>
              <w:t xml:space="preserve"> </w:t>
            </w:r>
            <w:r w:rsidRPr="005217C8">
              <w:rPr>
                <w:rFonts w:ascii="Times New Roman" w:hAnsi="Times New Roman" w:cs="Times New Roman"/>
                <w:sz w:val="28"/>
                <w:szCs w:val="28"/>
              </w:rPr>
              <w:t>2</w:t>
            </w:r>
            <w:r w:rsidRPr="005217C8">
              <w:rPr>
                <w:rFonts w:ascii="Times New Roman" w:hAnsi="Times New Roman" w:cs="Times New Roman"/>
                <w:spacing w:val="1"/>
                <w:sz w:val="28"/>
                <w:szCs w:val="28"/>
              </w:rPr>
              <w:t xml:space="preserve"> </w:t>
            </w:r>
            <w:r w:rsidRPr="005217C8">
              <w:rPr>
                <w:rFonts w:ascii="Times New Roman" w:hAnsi="Times New Roman" w:cs="Times New Roman"/>
                <w:spacing w:val="-2"/>
                <w:sz w:val="28"/>
                <w:szCs w:val="28"/>
              </w:rPr>
              <w:t>раз</w:t>
            </w:r>
            <w:r w:rsidR="00B579AB" w:rsidRPr="005217C8">
              <w:rPr>
                <w:rFonts w:ascii="Times New Roman" w:hAnsi="Times New Roman" w:cs="Times New Roman"/>
                <w:spacing w:val="-2"/>
                <w:sz w:val="28"/>
                <w:szCs w:val="28"/>
                <w:lang w:val="uk-UA"/>
              </w:rPr>
              <w:t>и</w:t>
            </w:r>
            <w:r w:rsidRPr="005217C8">
              <w:rPr>
                <w:rFonts w:ascii="Times New Roman" w:hAnsi="Times New Roman" w:cs="Times New Roman"/>
                <w:spacing w:val="-2"/>
                <w:sz w:val="28"/>
                <w:szCs w:val="28"/>
              </w:rPr>
              <w:t>/</w:t>
            </w:r>
            <w:r w:rsidRPr="005217C8">
              <w:rPr>
                <w:rFonts w:ascii="Times New Roman" w:hAnsi="Times New Roman" w:cs="Times New Roman"/>
                <w:spacing w:val="-2"/>
                <w:sz w:val="28"/>
                <w:szCs w:val="28"/>
                <w:lang w:val="uk-UA"/>
              </w:rPr>
              <w:t>добу</w:t>
            </w:r>
          </w:p>
          <w:p w14:paraId="5B9230A5" w14:textId="6EF40736" w:rsidR="002670F4" w:rsidRPr="005217C8" w:rsidRDefault="002670F4" w:rsidP="005217C8">
            <w:pPr>
              <w:spacing w:line="360" w:lineRule="auto"/>
              <w:ind w:left="142"/>
              <w:rPr>
                <w:rFonts w:ascii="Times New Roman" w:hAnsi="Times New Roman" w:cs="Times New Roman"/>
                <w:sz w:val="28"/>
                <w:szCs w:val="28"/>
                <w:lang w:val="uk-UA"/>
              </w:rPr>
            </w:pPr>
            <w:r w:rsidRPr="005217C8">
              <w:rPr>
                <w:rFonts w:ascii="Times New Roman" w:hAnsi="Times New Roman" w:cs="Times New Roman"/>
                <w:sz w:val="28"/>
                <w:szCs w:val="28"/>
              </w:rPr>
              <w:lastRenderedPageBreak/>
              <w:t>Л</w:t>
            </w:r>
            <w:r w:rsidRPr="005217C8">
              <w:rPr>
                <w:rFonts w:ascii="Times New Roman" w:hAnsi="Times New Roman" w:cs="Times New Roman"/>
                <w:sz w:val="28"/>
                <w:szCs w:val="28"/>
                <w:lang w:val="uk-UA"/>
              </w:rPr>
              <w:t>і</w:t>
            </w:r>
            <w:r w:rsidRPr="005217C8">
              <w:rPr>
                <w:rFonts w:ascii="Times New Roman" w:hAnsi="Times New Roman" w:cs="Times New Roman"/>
                <w:sz w:val="28"/>
                <w:szCs w:val="28"/>
              </w:rPr>
              <w:t>незол</w:t>
            </w:r>
            <w:r w:rsidRPr="005217C8">
              <w:rPr>
                <w:rFonts w:ascii="Times New Roman" w:hAnsi="Times New Roman" w:cs="Times New Roman"/>
                <w:sz w:val="28"/>
                <w:szCs w:val="28"/>
                <w:lang w:val="uk-UA"/>
              </w:rPr>
              <w:t>і</w:t>
            </w:r>
            <w:r w:rsidRPr="005217C8">
              <w:rPr>
                <w:rFonts w:ascii="Times New Roman" w:hAnsi="Times New Roman" w:cs="Times New Roman"/>
                <w:sz w:val="28"/>
                <w:szCs w:val="28"/>
              </w:rPr>
              <w:t>д</w:t>
            </w:r>
            <w:r w:rsidRPr="005217C8">
              <w:rPr>
                <w:rFonts w:ascii="Times New Roman" w:hAnsi="Times New Roman" w:cs="Times New Roman"/>
                <w:spacing w:val="-1"/>
                <w:sz w:val="28"/>
                <w:szCs w:val="28"/>
              </w:rPr>
              <w:t xml:space="preserve"> </w:t>
            </w:r>
            <w:r w:rsidRPr="005217C8">
              <w:rPr>
                <w:rFonts w:ascii="Times New Roman" w:hAnsi="Times New Roman" w:cs="Times New Roman"/>
                <w:sz w:val="28"/>
                <w:szCs w:val="28"/>
              </w:rPr>
              <w:t>в/в</w:t>
            </w:r>
            <w:r w:rsidRPr="005217C8">
              <w:rPr>
                <w:rFonts w:ascii="Times New Roman" w:hAnsi="Times New Roman" w:cs="Times New Roman"/>
                <w:spacing w:val="-1"/>
                <w:sz w:val="28"/>
                <w:szCs w:val="28"/>
              </w:rPr>
              <w:t xml:space="preserve"> </w:t>
            </w:r>
            <w:r w:rsidRPr="005217C8">
              <w:rPr>
                <w:rFonts w:ascii="Times New Roman" w:hAnsi="Times New Roman" w:cs="Times New Roman"/>
                <w:sz w:val="28"/>
                <w:szCs w:val="28"/>
              </w:rPr>
              <w:t>0,6 г</w:t>
            </w:r>
            <w:r w:rsidRPr="005217C8">
              <w:rPr>
                <w:rFonts w:ascii="Times New Roman" w:hAnsi="Times New Roman" w:cs="Times New Roman"/>
                <w:spacing w:val="-1"/>
                <w:sz w:val="28"/>
                <w:szCs w:val="28"/>
              </w:rPr>
              <w:t xml:space="preserve"> </w:t>
            </w:r>
            <w:r w:rsidRPr="005217C8">
              <w:rPr>
                <w:rFonts w:ascii="Times New Roman" w:hAnsi="Times New Roman" w:cs="Times New Roman"/>
                <w:sz w:val="28"/>
                <w:szCs w:val="28"/>
              </w:rPr>
              <w:t>2</w:t>
            </w:r>
            <w:r w:rsidRPr="005217C8">
              <w:rPr>
                <w:rFonts w:ascii="Times New Roman" w:hAnsi="Times New Roman" w:cs="Times New Roman"/>
                <w:spacing w:val="-1"/>
                <w:sz w:val="28"/>
                <w:szCs w:val="28"/>
              </w:rPr>
              <w:t xml:space="preserve"> </w:t>
            </w:r>
            <w:r w:rsidRPr="005217C8">
              <w:rPr>
                <w:rFonts w:ascii="Times New Roman" w:hAnsi="Times New Roman" w:cs="Times New Roman"/>
                <w:spacing w:val="-2"/>
                <w:sz w:val="28"/>
                <w:szCs w:val="28"/>
              </w:rPr>
              <w:t>раз</w:t>
            </w:r>
            <w:r w:rsidR="00B579AB" w:rsidRPr="005217C8">
              <w:rPr>
                <w:rFonts w:ascii="Times New Roman" w:hAnsi="Times New Roman" w:cs="Times New Roman"/>
                <w:spacing w:val="-2"/>
                <w:sz w:val="28"/>
                <w:szCs w:val="28"/>
                <w:lang w:val="uk-UA"/>
              </w:rPr>
              <w:t>и</w:t>
            </w:r>
            <w:r w:rsidRPr="005217C8">
              <w:rPr>
                <w:rFonts w:ascii="Times New Roman" w:hAnsi="Times New Roman" w:cs="Times New Roman"/>
                <w:spacing w:val="-2"/>
                <w:sz w:val="28"/>
                <w:szCs w:val="28"/>
              </w:rPr>
              <w:t>/</w:t>
            </w:r>
            <w:r w:rsidRPr="005217C8">
              <w:rPr>
                <w:rFonts w:ascii="Times New Roman" w:hAnsi="Times New Roman" w:cs="Times New Roman"/>
                <w:spacing w:val="-2"/>
                <w:sz w:val="28"/>
                <w:szCs w:val="28"/>
                <w:lang w:val="uk-UA"/>
              </w:rPr>
              <w:t>добу</w:t>
            </w:r>
          </w:p>
          <w:p w14:paraId="716003E9" w14:textId="77777777" w:rsidR="002670F4" w:rsidRPr="005217C8" w:rsidRDefault="002670F4" w:rsidP="005217C8">
            <w:pPr>
              <w:spacing w:line="360" w:lineRule="auto"/>
              <w:rPr>
                <w:rFonts w:ascii="Times New Roman" w:hAnsi="Times New Roman" w:cs="Times New Roman"/>
                <w:sz w:val="28"/>
                <w:szCs w:val="28"/>
                <w:lang w:val="uk-UA"/>
              </w:rPr>
            </w:pPr>
          </w:p>
        </w:tc>
      </w:tr>
      <w:tr w:rsidR="0034320B" w:rsidRPr="005217C8" w14:paraId="2048745A" w14:textId="77777777" w:rsidTr="005217C8">
        <w:tc>
          <w:tcPr>
            <w:tcW w:w="2471" w:type="dxa"/>
          </w:tcPr>
          <w:p w14:paraId="389AC80B" w14:textId="642485A1" w:rsidR="002670F4" w:rsidRPr="005217C8" w:rsidRDefault="002670F4" w:rsidP="005217C8">
            <w:pPr>
              <w:spacing w:line="360" w:lineRule="auto"/>
              <w:rPr>
                <w:rFonts w:ascii="Times New Roman" w:hAnsi="Times New Roman" w:cs="Times New Roman"/>
                <w:sz w:val="28"/>
                <w:szCs w:val="28"/>
                <w:lang w:val="uk-UA"/>
              </w:rPr>
            </w:pPr>
            <w:r w:rsidRPr="005217C8">
              <w:rPr>
                <w:rFonts w:ascii="Times New Roman" w:hAnsi="Times New Roman" w:cs="Times New Roman"/>
                <w:sz w:val="28"/>
                <w:szCs w:val="28"/>
                <w:lang w:val="uk-UA"/>
              </w:rPr>
              <w:lastRenderedPageBreak/>
              <w:t>На парентеральному харчування</w:t>
            </w:r>
          </w:p>
        </w:tc>
        <w:tc>
          <w:tcPr>
            <w:tcW w:w="2446" w:type="dxa"/>
          </w:tcPr>
          <w:p w14:paraId="46A8B653" w14:textId="77777777" w:rsidR="002670F4" w:rsidRPr="005217C8" w:rsidRDefault="002670F4" w:rsidP="005217C8">
            <w:pPr>
              <w:spacing w:before="80" w:line="360" w:lineRule="auto"/>
              <w:rPr>
                <w:rFonts w:ascii="Times New Roman" w:hAnsi="Times New Roman" w:cs="Times New Roman"/>
                <w:i/>
                <w:sz w:val="28"/>
                <w:szCs w:val="28"/>
              </w:rPr>
            </w:pPr>
            <w:r w:rsidRPr="005217C8">
              <w:rPr>
                <w:rFonts w:ascii="Times New Roman" w:hAnsi="Times New Roman" w:cs="Times New Roman"/>
                <w:i/>
                <w:sz w:val="28"/>
                <w:szCs w:val="28"/>
              </w:rPr>
              <w:t>S.</w:t>
            </w:r>
            <w:r w:rsidRPr="005217C8">
              <w:rPr>
                <w:rFonts w:ascii="Times New Roman" w:hAnsi="Times New Roman" w:cs="Times New Roman"/>
                <w:i/>
                <w:spacing w:val="21"/>
                <w:sz w:val="28"/>
                <w:szCs w:val="28"/>
              </w:rPr>
              <w:t xml:space="preserve"> </w:t>
            </w:r>
            <w:r w:rsidRPr="005217C8">
              <w:rPr>
                <w:rFonts w:ascii="Times New Roman" w:hAnsi="Times New Roman" w:cs="Times New Roman"/>
                <w:i/>
                <w:spacing w:val="-2"/>
                <w:sz w:val="28"/>
                <w:szCs w:val="28"/>
              </w:rPr>
              <w:t>epidermidis</w:t>
            </w:r>
          </w:p>
          <w:p w14:paraId="24F916AE" w14:textId="11BE2971" w:rsidR="002670F4" w:rsidRPr="005217C8" w:rsidRDefault="002670F4" w:rsidP="005217C8">
            <w:pPr>
              <w:spacing w:line="360" w:lineRule="auto"/>
              <w:rPr>
                <w:rFonts w:ascii="Times New Roman" w:hAnsi="Times New Roman" w:cs="Times New Roman"/>
                <w:sz w:val="28"/>
                <w:szCs w:val="28"/>
                <w:lang w:val="uk-UA"/>
              </w:rPr>
            </w:pPr>
            <w:r w:rsidRPr="005217C8">
              <w:rPr>
                <w:rFonts w:ascii="Times New Roman" w:hAnsi="Times New Roman" w:cs="Times New Roman"/>
                <w:i/>
                <w:w w:val="105"/>
                <w:sz w:val="28"/>
                <w:szCs w:val="28"/>
              </w:rPr>
              <w:t>S.</w:t>
            </w:r>
            <w:r w:rsidRPr="005217C8">
              <w:rPr>
                <w:rFonts w:ascii="Times New Roman" w:hAnsi="Times New Roman" w:cs="Times New Roman"/>
                <w:i/>
                <w:spacing w:val="13"/>
                <w:w w:val="105"/>
                <w:sz w:val="28"/>
                <w:szCs w:val="28"/>
              </w:rPr>
              <w:t xml:space="preserve"> </w:t>
            </w:r>
            <w:r w:rsidRPr="005217C8">
              <w:rPr>
                <w:rFonts w:ascii="Times New Roman" w:hAnsi="Times New Roman" w:cs="Times New Roman"/>
                <w:i/>
                <w:spacing w:val="-2"/>
                <w:w w:val="105"/>
                <w:sz w:val="28"/>
                <w:szCs w:val="28"/>
              </w:rPr>
              <w:t>aureus</w:t>
            </w:r>
            <w:r w:rsidR="00B579AB" w:rsidRPr="005217C8">
              <w:rPr>
                <w:rFonts w:ascii="Times New Roman" w:hAnsi="Times New Roman" w:cs="Times New Roman"/>
                <w:i/>
                <w:spacing w:val="-2"/>
                <w:w w:val="105"/>
                <w:sz w:val="28"/>
                <w:szCs w:val="28"/>
                <w:lang w:val="uk-UA"/>
              </w:rPr>
              <w:t xml:space="preserve"> + </w:t>
            </w:r>
            <w:r w:rsidRPr="005217C8">
              <w:rPr>
                <w:rFonts w:ascii="Times New Roman" w:hAnsi="Times New Roman" w:cs="Times New Roman"/>
                <w:i/>
                <w:sz w:val="28"/>
                <w:szCs w:val="28"/>
              </w:rPr>
              <w:t>Candida</w:t>
            </w:r>
            <w:r w:rsidRPr="005217C8">
              <w:rPr>
                <w:rFonts w:ascii="Times New Roman" w:hAnsi="Times New Roman" w:cs="Times New Roman"/>
                <w:i/>
                <w:spacing w:val="8"/>
                <w:sz w:val="28"/>
                <w:szCs w:val="28"/>
              </w:rPr>
              <w:t xml:space="preserve"> </w:t>
            </w:r>
            <w:r w:rsidRPr="005217C8">
              <w:rPr>
                <w:rFonts w:ascii="Times New Roman" w:hAnsi="Times New Roman" w:cs="Times New Roman"/>
                <w:sz w:val="28"/>
                <w:szCs w:val="28"/>
              </w:rPr>
              <w:t>spp</w:t>
            </w:r>
          </w:p>
        </w:tc>
        <w:tc>
          <w:tcPr>
            <w:tcW w:w="2444" w:type="dxa"/>
          </w:tcPr>
          <w:p w14:paraId="5B9708F9" w14:textId="77777777" w:rsidR="00B579AB" w:rsidRPr="005217C8" w:rsidRDefault="00B579AB" w:rsidP="005217C8">
            <w:pPr>
              <w:spacing w:before="80" w:line="360" w:lineRule="auto"/>
              <w:rPr>
                <w:rFonts w:ascii="Times New Roman" w:hAnsi="Times New Roman" w:cs="Times New Roman"/>
                <w:sz w:val="28"/>
                <w:szCs w:val="28"/>
                <w:lang w:val="uk-UA"/>
              </w:rPr>
            </w:pPr>
            <w:r w:rsidRPr="005217C8">
              <w:rPr>
                <w:rFonts w:ascii="Times New Roman" w:hAnsi="Times New Roman" w:cs="Times New Roman"/>
                <w:sz w:val="28"/>
                <w:szCs w:val="28"/>
              </w:rPr>
              <w:t>Оксацил</w:t>
            </w:r>
            <w:r w:rsidRPr="005217C8">
              <w:rPr>
                <w:rFonts w:ascii="Times New Roman" w:hAnsi="Times New Roman" w:cs="Times New Roman"/>
                <w:sz w:val="28"/>
                <w:szCs w:val="28"/>
                <w:lang w:val="uk-UA"/>
              </w:rPr>
              <w:t>і</w:t>
            </w:r>
            <w:r w:rsidRPr="005217C8">
              <w:rPr>
                <w:rFonts w:ascii="Times New Roman" w:hAnsi="Times New Roman" w:cs="Times New Roman"/>
                <w:sz w:val="28"/>
                <w:szCs w:val="28"/>
              </w:rPr>
              <w:t>н</w:t>
            </w:r>
            <w:r w:rsidRPr="005217C8">
              <w:rPr>
                <w:rFonts w:ascii="Times New Roman" w:hAnsi="Times New Roman" w:cs="Times New Roman"/>
                <w:spacing w:val="5"/>
                <w:sz w:val="28"/>
                <w:szCs w:val="28"/>
              </w:rPr>
              <w:t xml:space="preserve"> </w:t>
            </w:r>
            <w:r w:rsidRPr="005217C8">
              <w:rPr>
                <w:rFonts w:ascii="Times New Roman" w:hAnsi="Times New Roman" w:cs="Times New Roman"/>
                <w:sz w:val="28"/>
                <w:szCs w:val="28"/>
              </w:rPr>
              <w:t>в/в</w:t>
            </w:r>
            <w:r w:rsidRPr="005217C8">
              <w:rPr>
                <w:rFonts w:ascii="Times New Roman" w:hAnsi="Times New Roman" w:cs="Times New Roman"/>
                <w:spacing w:val="5"/>
                <w:sz w:val="28"/>
                <w:szCs w:val="28"/>
              </w:rPr>
              <w:t xml:space="preserve"> </w:t>
            </w:r>
            <w:r w:rsidRPr="005217C8">
              <w:rPr>
                <w:rFonts w:ascii="Times New Roman" w:hAnsi="Times New Roman" w:cs="Times New Roman"/>
                <w:sz w:val="28"/>
                <w:szCs w:val="28"/>
              </w:rPr>
              <w:t>2</w:t>
            </w:r>
            <w:r w:rsidRPr="005217C8">
              <w:rPr>
                <w:rFonts w:ascii="Times New Roman" w:hAnsi="Times New Roman" w:cs="Times New Roman"/>
                <w:spacing w:val="6"/>
                <w:sz w:val="28"/>
                <w:szCs w:val="28"/>
              </w:rPr>
              <w:t xml:space="preserve"> </w:t>
            </w:r>
            <w:r w:rsidRPr="005217C8">
              <w:rPr>
                <w:rFonts w:ascii="Times New Roman" w:hAnsi="Times New Roman" w:cs="Times New Roman"/>
                <w:sz w:val="28"/>
                <w:szCs w:val="28"/>
              </w:rPr>
              <w:t>г</w:t>
            </w:r>
            <w:r w:rsidRPr="005217C8">
              <w:rPr>
                <w:rFonts w:ascii="Times New Roman" w:hAnsi="Times New Roman" w:cs="Times New Roman"/>
                <w:spacing w:val="5"/>
                <w:sz w:val="28"/>
                <w:szCs w:val="28"/>
              </w:rPr>
              <w:t xml:space="preserve"> </w:t>
            </w:r>
            <w:r w:rsidRPr="005217C8">
              <w:rPr>
                <w:rFonts w:ascii="Times New Roman" w:hAnsi="Times New Roman" w:cs="Times New Roman"/>
                <w:sz w:val="28"/>
                <w:szCs w:val="28"/>
              </w:rPr>
              <w:t>4</w:t>
            </w:r>
            <w:r w:rsidRPr="005217C8">
              <w:rPr>
                <w:rFonts w:ascii="Times New Roman" w:hAnsi="Times New Roman" w:cs="Times New Roman"/>
                <w:spacing w:val="5"/>
                <w:sz w:val="28"/>
                <w:szCs w:val="28"/>
              </w:rPr>
              <w:t xml:space="preserve"> </w:t>
            </w:r>
            <w:r w:rsidRPr="005217C8">
              <w:rPr>
                <w:rFonts w:ascii="Times New Roman" w:hAnsi="Times New Roman" w:cs="Times New Roman"/>
                <w:spacing w:val="-2"/>
                <w:sz w:val="28"/>
                <w:szCs w:val="28"/>
              </w:rPr>
              <w:t>раза/</w:t>
            </w:r>
            <w:r w:rsidRPr="005217C8">
              <w:rPr>
                <w:rFonts w:ascii="Times New Roman" w:hAnsi="Times New Roman" w:cs="Times New Roman"/>
                <w:spacing w:val="-2"/>
                <w:sz w:val="28"/>
                <w:szCs w:val="28"/>
                <w:lang w:val="uk-UA"/>
              </w:rPr>
              <w:t>добу</w:t>
            </w:r>
          </w:p>
          <w:p w14:paraId="02E7CC09" w14:textId="26527067" w:rsidR="002670F4" w:rsidRPr="005217C8" w:rsidRDefault="00B579AB" w:rsidP="005217C8">
            <w:pPr>
              <w:spacing w:line="360" w:lineRule="auto"/>
              <w:rPr>
                <w:rFonts w:ascii="Times New Roman" w:hAnsi="Times New Roman" w:cs="Times New Roman"/>
                <w:sz w:val="28"/>
                <w:szCs w:val="28"/>
                <w:lang w:val="uk-UA"/>
              </w:rPr>
            </w:pPr>
            <w:r w:rsidRPr="005217C8">
              <w:rPr>
                <w:rFonts w:ascii="Times New Roman" w:hAnsi="Times New Roman" w:cs="Times New Roman"/>
                <w:sz w:val="28"/>
                <w:szCs w:val="28"/>
              </w:rPr>
              <w:t>Цефазол</w:t>
            </w:r>
            <w:r w:rsidRPr="005217C8">
              <w:rPr>
                <w:rFonts w:ascii="Times New Roman" w:hAnsi="Times New Roman" w:cs="Times New Roman"/>
                <w:sz w:val="28"/>
                <w:szCs w:val="28"/>
                <w:lang w:val="uk-UA"/>
              </w:rPr>
              <w:t>і</w:t>
            </w:r>
            <w:r w:rsidRPr="005217C8">
              <w:rPr>
                <w:rFonts w:ascii="Times New Roman" w:hAnsi="Times New Roman" w:cs="Times New Roman"/>
                <w:sz w:val="28"/>
                <w:szCs w:val="28"/>
              </w:rPr>
              <w:t>н</w:t>
            </w:r>
            <w:r w:rsidRPr="005217C8">
              <w:rPr>
                <w:rFonts w:ascii="Times New Roman" w:hAnsi="Times New Roman" w:cs="Times New Roman"/>
                <w:spacing w:val="7"/>
                <w:sz w:val="28"/>
                <w:szCs w:val="28"/>
              </w:rPr>
              <w:t xml:space="preserve"> </w:t>
            </w:r>
            <w:r w:rsidRPr="005217C8">
              <w:rPr>
                <w:rFonts w:ascii="Times New Roman" w:hAnsi="Times New Roman" w:cs="Times New Roman"/>
                <w:sz w:val="28"/>
                <w:szCs w:val="28"/>
              </w:rPr>
              <w:t>в/в</w:t>
            </w:r>
            <w:r w:rsidRPr="005217C8">
              <w:rPr>
                <w:rFonts w:ascii="Times New Roman" w:hAnsi="Times New Roman" w:cs="Times New Roman"/>
                <w:spacing w:val="7"/>
                <w:sz w:val="28"/>
                <w:szCs w:val="28"/>
              </w:rPr>
              <w:t xml:space="preserve"> </w:t>
            </w:r>
            <w:r w:rsidRPr="005217C8">
              <w:rPr>
                <w:rFonts w:ascii="Times New Roman" w:hAnsi="Times New Roman" w:cs="Times New Roman"/>
                <w:sz w:val="28"/>
                <w:szCs w:val="28"/>
              </w:rPr>
              <w:t>1–2</w:t>
            </w:r>
            <w:r w:rsidRPr="005217C8">
              <w:rPr>
                <w:rFonts w:ascii="Times New Roman" w:hAnsi="Times New Roman" w:cs="Times New Roman"/>
                <w:spacing w:val="7"/>
                <w:sz w:val="28"/>
                <w:szCs w:val="28"/>
              </w:rPr>
              <w:t xml:space="preserve"> </w:t>
            </w:r>
            <w:r w:rsidRPr="005217C8">
              <w:rPr>
                <w:rFonts w:ascii="Times New Roman" w:hAnsi="Times New Roman" w:cs="Times New Roman"/>
                <w:sz w:val="28"/>
                <w:szCs w:val="28"/>
              </w:rPr>
              <w:t>г</w:t>
            </w:r>
            <w:r w:rsidRPr="005217C8">
              <w:rPr>
                <w:rFonts w:ascii="Times New Roman" w:hAnsi="Times New Roman" w:cs="Times New Roman"/>
                <w:spacing w:val="8"/>
                <w:sz w:val="28"/>
                <w:szCs w:val="28"/>
              </w:rPr>
              <w:t xml:space="preserve"> </w:t>
            </w:r>
            <w:r w:rsidRPr="005217C8">
              <w:rPr>
                <w:rFonts w:ascii="Times New Roman" w:hAnsi="Times New Roman" w:cs="Times New Roman"/>
                <w:sz w:val="28"/>
                <w:szCs w:val="28"/>
              </w:rPr>
              <w:t>3</w:t>
            </w:r>
            <w:r w:rsidRPr="005217C8">
              <w:rPr>
                <w:rFonts w:ascii="Times New Roman" w:hAnsi="Times New Roman" w:cs="Times New Roman"/>
                <w:spacing w:val="7"/>
                <w:sz w:val="28"/>
                <w:szCs w:val="28"/>
              </w:rPr>
              <w:t xml:space="preserve"> </w:t>
            </w:r>
            <w:r w:rsidRPr="005217C8">
              <w:rPr>
                <w:rFonts w:ascii="Times New Roman" w:hAnsi="Times New Roman" w:cs="Times New Roman"/>
                <w:spacing w:val="-2"/>
                <w:sz w:val="28"/>
                <w:szCs w:val="28"/>
              </w:rPr>
              <w:t>раз</w:t>
            </w:r>
            <w:r w:rsidRPr="005217C8">
              <w:rPr>
                <w:rFonts w:ascii="Times New Roman" w:hAnsi="Times New Roman" w:cs="Times New Roman"/>
                <w:spacing w:val="-2"/>
                <w:sz w:val="28"/>
                <w:szCs w:val="28"/>
                <w:lang w:val="uk-UA"/>
              </w:rPr>
              <w:t>и</w:t>
            </w:r>
            <w:r w:rsidRPr="005217C8">
              <w:rPr>
                <w:rFonts w:ascii="Times New Roman" w:hAnsi="Times New Roman" w:cs="Times New Roman"/>
                <w:spacing w:val="-2"/>
                <w:sz w:val="28"/>
                <w:szCs w:val="28"/>
              </w:rPr>
              <w:t>/</w:t>
            </w:r>
            <w:r w:rsidRPr="005217C8">
              <w:rPr>
                <w:rFonts w:ascii="Times New Roman" w:hAnsi="Times New Roman" w:cs="Times New Roman"/>
                <w:spacing w:val="-2"/>
                <w:sz w:val="28"/>
                <w:szCs w:val="28"/>
                <w:lang w:val="uk-UA"/>
              </w:rPr>
              <w:t xml:space="preserve">добу + </w:t>
            </w:r>
            <w:r w:rsidRPr="005217C8">
              <w:rPr>
                <w:rFonts w:ascii="Times New Roman" w:hAnsi="Times New Roman" w:cs="Times New Roman"/>
                <w:sz w:val="28"/>
                <w:szCs w:val="28"/>
                <w:lang w:val="uk-UA"/>
              </w:rPr>
              <w:t>Ф</w:t>
            </w:r>
            <w:r w:rsidRPr="005217C8">
              <w:rPr>
                <w:rFonts w:ascii="Times New Roman" w:hAnsi="Times New Roman" w:cs="Times New Roman"/>
                <w:sz w:val="28"/>
                <w:szCs w:val="28"/>
              </w:rPr>
              <w:t>луконазол</w:t>
            </w:r>
            <w:r w:rsidRPr="005217C8">
              <w:rPr>
                <w:rFonts w:ascii="Times New Roman" w:hAnsi="Times New Roman" w:cs="Times New Roman"/>
                <w:spacing w:val="8"/>
                <w:sz w:val="28"/>
                <w:szCs w:val="28"/>
              </w:rPr>
              <w:t xml:space="preserve"> </w:t>
            </w:r>
            <w:r w:rsidRPr="005217C8">
              <w:rPr>
                <w:rFonts w:ascii="Times New Roman" w:hAnsi="Times New Roman" w:cs="Times New Roman"/>
                <w:spacing w:val="8"/>
                <w:sz w:val="28"/>
                <w:szCs w:val="28"/>
                <w:lang w:val="uk-UA"/>
              </w:rPr>
              <w:t>або</w:t>
            </w:r>
            <w:r w:rsidRPr="005217C8">
              <w:rPr>
                <w:rFonts w:ascii="Times New Roman" w:hAnsi="Times New Roman" w:cs="Times New Roman"/>
                <w:spacing w:val="8"/>
                <w:sz w:val="28"/>
                <w:szCs w:val="28"/>
              </w:rPr>
              <w:t xml:space="preserve"> </w:t>
            </w:r>
            <w:r w:rsidRPr="005217C8">
              <w:rPr>
                <w:rFonts w:ascii="Times New Roman" w:hAnsi="Times New Roman" w:cs="Times New Roman"/>
                <w:sz w:val="28"/>
                <w:szCs w:val="28"/>
              </w:rPr>
              <w:t>амфотерицин</w:t>
            </w:r>
            <w:r w:rsidRPr="005217C8">
              <w:rPr>
                <w:rFonts w:ascii="Times New Roman" w:hAnsi="Times New Roman" w:cs="Times New Roman"/>
                <w:sz w:val="28"/>
                <w:szCs w:val="28"/>
                <w:lang w:val="uk-UA"/>
              </w:rPr>
              <w:t xml:space="preserve"> В</w:t>
            </w:r>
          </w:p>
        </w:tc>
        <w:tc>
          <w:tcPr>
            <w:tcW w:w="2550" w:type="dxa"/>
          </w:tcPr>
          <w:p w14:paraId="118B18F0" w14:textId="77777777" w:rsidR="002670F4" w:rsidRPr="005217C8" w:rsidRDefault="002670F4" w:rsidP="005217C8">
            <w:pPr>
              <w:spacing w:line="360" w:lineRule="auto"/>
              <w:rPr>
                <w:rFonts w:ascii="Times New Roman" w:hAnsi="Times New Roman" w:cs="Times New Roman"/>
                <w:sz w:val="28"/>
                <w:szCs w:val="28"/>
                <w:lang w:val="uk-UA"/>
              </w:rPr>
            </w:pPr>
          </w:p>
        </w:tc>
      </w:tr>
      <w:tr w:rsidR="0034320B" w:rsidRPr="005217C8" w14:paraId="53881897" w14:textId="77777777" w:rsidTr="005217C8">
        <w:tc>
          <w:tcPr>
            <w:tcW w:w="2471" w:type="dxa"/>
          </w:tcPr>
          <w:p w14:paraId="16A45DEA" w14:textId="239F05A4" w:rsidR="002670F4" w:rsidRPr="005217C8" w:rsidRDefault="00B579AB" w:rsidP="005217C8">
            <w:pPr>
              <w:spacing w:line="360" w:lineRule="auto"/>
              <w:rPr>
                <w:rFonts w:ascii="Times New Roman" w:hAnsi="Times New Roman" w:cs="Times New Roman"/>
                <w:sz w:val="28"/>
                <w:szCs w:val="28"/>
                <w:lang w:val="uk-UA"/>
              </w:rPr>
            </w:pPr>
            <w:r w:rsidRPr="005217C8">
              <w:rPr>
                <w:rFonts w:ascii="Times New Roman" w:hAnsi="Times New Roman" w:cs="Times New Roman"/>
                <w:sz w:val="28"/>
                <w:szCs w:val="28"/>
                <w:lang w:val="uk-UA"/>
              </w:rPr>
              <w:t>КАІК, пов’язані з опіками, з нейтропенією</w:t>
            </w:r>
          </w:p>
        </w:tc>
        <w:tc>
          <w:tcPr>
            <w:tcW w:w="2446" w:type="dxa"/>
          </w:tcPr>
          <w:p w14:paraId="77F5A263" w14:textId="77777777" w:rsidR="00B579AB" w:rsidRPr="005217C8" w:rsidRDefault="00B579AB" w:rsidP="005217C8">
            <w:pPr>
              <w:spacing w:before="74" w:line="360" w:lineRule="auto"/>
              <w:ind w:right="38"/>
              <w:rPr>
                <w:rFonts w:ascii="Times New Roman" w:hAnsi="Times New Roman" w:cs="Times New Roman"/>
                <w:i/>
                <w:spacing w:val="40"/>
                <w:sz w:val="28"/>
                <w:szCs w:val="28"/>
                <w:lang w:val="en-US"/>
              </w:rPr>
            </w:pPr>
            <w:r w:rsidRPr="005217C8">
              <w:rPr>
                <w:rFonts w:ascii="Times New Roman" w:hAnsi="Times New Roman" w:cs="Times New Roman"/>
                <w:i/>
                <w:spacing w:val="-2"/>
                <w:sz w:val="28"/>
                <w:szCs w:val="28"/>
                <w:lang w:val="en-US"/>
              </w:rPr>
              <w:t>S.epidermidis</w:t>
            </w:r>
            <w:r w:rsidRPr="005217C8">
              <w:rPr>
                <w:rFonts w:ascii="Times New Roman" w:hAnsi="Times New Roman" w:cs="Times New Roman"/>
                <w:i/>
                <w:spacing w:val="40"/>
                <w:sz w:val="28"/>
                <w:szCs w:val="28"/>
                <w:lang w:val="en-US"/>
              </w:rPr>
              <w:t xml:space="preserve"> </w:t>
            </w:r>
          </w:p>
          <w:p w14:paraId="53A8486F" w14:textId="79EF9A0B" w:rsidR="00B579AB" w:rsidRPr="005217C8" w:rsidRDefault="00B579AB" w:rsidP="005217C8">
            <w:pPr>
              <w:spacing w:before="74" w:line="360" w:lineRule="auto"/>
              <w:ind w:right="38"/>
              <w:rPr>
                <w:rFonts w:ascii="Times New Roman" w:hAnsi="Times New Roman" w:cs="Times New Roman"/>
                <w:i/>
                <w:spacing w:val="-2"/>
                <w:sz w:val="28"/>
                <w:szCs w:val="28"/>
                <w:lang w:val="en-US"/>
              </w:rPr>
            </w:pPr>
            <w:r w:rsidRPr="005217C8">
              <w:rPr>
                <w:rFonts w:ascii="Times New Roman" w:hAnsi="Times New Roman" w:cs="Times New Roman"/>
                <w:i/>
                <w:spacing w:val="-2"/>
                <w:sz w:val="28"/>
                <w:szCs w:val="28"/>
                <w:lang w:val="en-US"/>
              </w:rPr>
              <w:t>S.aureus</w:t>
            </w:r>
          </w:p>
          <w:p w14:paraId="1A399C8E" w14:textId="448F9733" w:rsidR="00B579AB" w:rsidRPr="005217C8" w:rsidRDefault="00B579AB" w:rsidP="005217C8">
            <w:pPr>
              <w:spacing w:before="74" w:line="360" w:lineRule="auto"/>
              <w:ind w:right="38"/>
              <w:rPr>
                <w:rFonts w:ascii="Times New Roman" w:hAnsi="Times New Roman" w:cs="Times New Roman"/>
                <w:sz w:val="28"/>
                <w:szCs w:val="28"/>
              </w:rPr>
            </w:pPr>
            <w:r w:rsidRPr="005217C8">
              <w:rPr>
                <w:rFonts w:ascii="Times New Roman" w:hAnsi="Times New Roman" w:cs="Times New Roman"/>
                <w:i/>
                <w:sz w:val="28"/>
                <w:szCs w:val="28"/>
                <w:lang w:val="en-US"/>
              </w:rPr>
              <w:t xml:space="preserve">Pseudomonas </w:t>
            </w:r>
            <w:r w:rsidRPr="005217C8">
              <w:rPr>
                <w:rFonts w:ascii="Times New Roman" w:hAnsi="Times New Roman" w:cs="Times New Roman"/>
                <w:sz w:val="28"/>
                <w:szCs w:val="28"/>
                <w:lang w:val="en-US"/>
              </w:rPr>
              <w:t>spp.</w:t>
            </w:r>
            <w:r w:rsidRPr="005217C8">
              <w:rPr>
                <w:rFonts w:ascii="Times New Roman" w:hAnsi="Times New Roman" w:cs="Times New Roman"/>
                <w:spacing w:val="40"/>
                <w:sz w:val="28"/>
                <w:szCs w:val="28"/>
                <w:lang w:val="en-US"/>
              </w:rPr>
              <w:t xml:space="preserve"> </w:t>
            </w:r>
            <w:r w:rsidRPr="005217C8">
              <w:rPr>
                <w:rFonts w:ascii="Times New Roman" w:hAnsi="Times New Roman" w:cs="Times New Roman"/>
                <w:i/>
                <w:spacing w:val="-4"/>
                <w:sz w:val="28"/>
                <w:szCs w:val="28"/>
              </w:rPr>
              <w:t>Enterobacteriaceae</w:t>
            </w:r>
            <w:r w:rsidRPr="005217C8">
              <w:rPr>
                <w:rFonts w:ascii="Times New Roman" w:hAnsi="Times New Roman" w:cs="Times New Roman"/>
                <w:i/>
                <w:spacing w:val="40"/>
                <w:sz w:val="28"/>
                <w:szCs w:val="28"/>
              </w:rPr>
              <w:t xml:space="preserve"> </w:t>
            </w:r>
            <w:r w:rsidRPr="005217C8">
              <w:rPr>
                <w:rFonts w:ascii="Times New Roman" w:hAnsi="Times New Roman" w:cs="Times New Roman"/>
                <w:i/>
                <w:sz w:val="28"/>
                <w:szCs w:val="28"/>
              </w:rPr>
              <w:t xml:space="preserve">Aspergillus </w:t>
            </w:r>
            <w:r w:rsidRPr="005217C8">
              <w:rPr>
                <w:rFonts w:ascii="Times New Roman" w:hAnsi="Times New Roman" w:cs="Times New Roman"/>
                <w:sz w:val="28"/>
                <w:szCs w:val="28"/>
              </w:rPr>
              <w:t>spp.</w:t>
            </w:r>
          </w:p>
          <w:p w14:paraId="3AB39CD8" w14:textId="77777777" w:rsidR="002670F4" w:rsidRPr="005217C8" w:rsidRDefault="002670F4" w:rsidP="005217C8">
            <w:pPr>
              <w:spacing w:line="360" w:lineRule="auto"/>
              <w:rPr>
                <w:rFonts w:ascii="Times New Roman" w:hAnsi="Times New Roman" w:cs="Times New Roman"/>
                <w:sz w:val="28"/>
                <w:szCs w:val="28"/>
                <w:lang w:val="uk-UA"/>
              </w:rPr>
            </w:pPr>
          </w:p>
        </w:tc>
        <w:tc>
          <w:tcPr>
            <w:tcW w:w="2444" w:type="dxa"/>
          </w:tcPr>
          <w:p w14:paraId="0FC9490E" w14:textId="77777777" w:rsidR="00B579AB" w:rsidRPr="005217C8" w:rsidRDefault="00B579AB" w:rsidP="005217C8">
            <w:pPr>
              <w:spacing w:before="57" w:line="360" w:lineRule="auto"/>
              <w:rPr>
                <w:rFonts w:ascii="Times New Roman" w:hAnsi="Times New Roman" w:cs="Times New Roman"/>
                <w:spacing w:val="-2"/>
                <w:sz w:val="28"/>
                <w:szCs w:val="28"/>
                <w:lang w:val="uk-UA"/>
              </w:rPr>
            </w:pPr>
            <w:r w:rsidRPr="005217C8">
              <w:rPr>
                <w:rFonts w:ascii="Times New Roman" w:hAnsi="Times New Roman" w:cs="Times New Roman"/>
                <w:sz w:val="28"/>
                <w:szCs w:val="28"/>
              </w:rPr>
              <w:t>Цефеп</w:t>
            </w:r>
            <w:r w:rsidRPr="005217C8">
              <w:rPr>
                <w:rFonts w:ascii="Times New Roman" w:hAnsi="Times New Roman" w:cs="Times New Roman"/>
                <w:sz w:val="28"/>
                <w:szCs w:val="28"/>
                <w:lang w:val="uk-UA"/>
              </w:rPr>
              <w:t>і</w:t>
            </w:r>
            <w:r w:rsidRPr="005217C8">
              <w:rPr>
                <w:rFonts w:ascii="Times New Roman" w:hAnsi="Times New Roman" w:cs="Times New Roman"/>
                <w:sz w:val="28"/>
                <w:szCs w:val="28"/>
              </w:rPr>
              <w:t>м</w:t>
            </w:r>
            <w:r w:rsidRPr="005217C8">
              <w:rPr>
                <w:rFonts w:ascii="Times New Roman" w:hAnsi="Times New Roman" w:cs="Times New Roman"/>
                <w:spacing w:val="8"/>
                <w:sz w:val="28"/>
                <w:szCs w:val="28"/>
              </w:rPr>
              <w:t xml:space="preserve"> </w:t>
            </w:r>
            <w:r w:rsidRPr="005217C8">
              <w:rPr>
                <w:rFonts w:ascii="Times New Roman" w:hAnsi="Times New Roman" w:cs="Times New Roman"/>
                <w:sz w:val="28"/>
                <w:szCs w:val="28"/>
              </w:rPr>
              <w:t>в/в</w:t>
            </w:r>
            <w:r w:rsidRPr="005217C8">
              <w:rPr>
                <w:rFonts w:ascii="Times New Roman" w:hAnsi="Times New Roman" w:cs="Times New Roman"/>
                <w:spacing w:val="8"/>
                <w:sz w:val="28"/>
                <w:szCs w:val="28"/>
              </w:rPr>
              <w:t xml:space="preserve"> </w:t>
            </w:r>
            <w:r w:rsidRPr="005217C8">
              <w:rPr>
                <w:rFonts w:ascii="Times New Roman" w:hAnsi="Times New Roman" w:cs="Times New Roman"/>
                <w:sz w:val="28"/>
                <w:szCs w:val="28"/>
              </w:rPr>
              <w:t>1–2</w:t>
            </w:r>
            <w:r w:rsidRPr="005217C8">
              <w:rPr>
                <w:rFonts w:ascii="Times New Roman" w:hAnsi="Times New Roman" w:cs="Times New Roman"/>
                <w:spacing w:val="9"/>
                <w:sz w:val="28"/>
                <w:szCs w:val="28"/>
              </w:rPr>
              <w:t xml:space="preserve"> </w:t>
            </w:r>
            <w:r w:rsidRPr="005217C8">
              <w:rPr>
                <w:rFonts w:ascii="Times New Roman" w:hAnsi="Times New Roman" w:cs="Times New Roman"/>
                <w:sz w:val="28"/>
                <w:szCs w:val="28"/>
              </w:rPr>
              <w:t>г</w:t>
            </w:r>
            <w:r w:rsidRPr="005217C8">
              <w:rPr>
                <w:rFonts w:ascii="Times New Roman" w:hAnsi="Times New Roman" w:cs="Times New Roman"/>
                <w:spacing w:val="8"/>
                <w:sz w:val="28"/>
                <w:szCs w:val="28"/>
              </w:rPr>
              <w:t xml:space="preserve"> </w:t>
            </w:r>
            <w:r w:rsidRPr="005217C8">
              <w:rPr>
                <w:rFonts w:ascii="Times New Roman" w:hAnsi="Times New Roman" w:cs="Times New Roman"/>
                <w:sz w:val="28"/>
                <w:szCs w:val="28"/>
              </w:rPr>
              <w:t>2</w:t>
            </w:r>
            <w:r w:rsidRPr="005217C8">
              <w:rPr>
                <w:rFonts w:ascii="Times New Roman" w:hAnsi="Times New Roman" w:cs="Times New Roman"/>
                <w:spacing w:val="9"/>
                <w:sz w:val="28"/>
                <w:szCs w:val="28"/>
              </w:rPr>
              <w:t xml:space="preserve"> </w:t>
            </w:r>
            <w:r w:rsidRPr="005217C8">
              <w:rPr>
                <w:rFonts w:ascii="Times New Roman" w:hAnsi="Times New Roman" w:cs="Times New Roman"/>
                <w:spacing w:val="-2"/>
                <w:sz w:val="28"/>
                <w:szCs w:val="28"/>
              </w:rPr>
              <w:t>раз</w:t>
            </w:r>
            <w:r w:rsidRPr="005217C8">
              <w:rPr>
                <w:rFonts w:ascii="Times New Roman" w:hAnsi="Times New Roman" w:cs="Times New Roman"/>
                <w:spacing w:val="-2"/>
                <w:sz w:val="28"/>
                <w:szCs w:val="28"/>
                <w:lang w:val="uk-UA"/>
              </w:rPr>
              <w:t>и</w:t>
            </w:r>
            <w:r w:rsidRPr="005217C8">
              <w:rPr>
                <w:rFonts w:ascii="Times New Roman" w:hAnsi="Times New Roman" w:cs="Times New Roman"/>
                <w:spacing w:val="-2"/>
                <w:sz w:val="28"/>
                <w:szCs w:val="28"/>
              </w:rPr>
              <w:t>/</w:t>
            </w:r>
            <w:r w:rsidRPr="005217C8">
              <w:rPr>
                <w:rFonts w:ascii="Times New Roman" w:hAnsi="Times New Roman" w:cs="Times New Roman"/>
                <w:spacing w:val="-2"/>
                <w:sz w:val="28"/>
                <w:szCs w:val="28"/>
                <w:lang w:val="uk-UA"/>
              </w:rPr>
              <w:t>добу</w:t>
            </w:r>
          </w:p>
          <w:p w14:paraId="40F2C907" w14:textId="0F60CDF1" w:rsidR="00B579AB" w:rsidRPr="005217C8" w:rsidRDefault="00B579AB" w:rsidP="005217C8">
            <w:pPr>
              <w:spacing w:before="57" w:line="360" w:lineRule="auto"/>
              <w:rPr>
                <w:rFonts w:ascii="Times New Roman" w:hAnsi="Times New Roman" w:cs="Times New Roman"/>
                <w:sz w:val="28"/>
                <w:szCs w:val="28"/>
                <w:lang w:val="uk-UA"/>
              </w:rPr>
            </w:pPr>
            <w:r w:rsidRPr="005217C8">
              <w:rPr>
                <w:rFonts w:ascii="Times New Roman" w:hAnsi="Times New Roman" w:cs="Times New Roman"/>
                <w:sz w:val="28"/>
                <w:szCs w:val="28"/>
              </w:rPr>
              <w:t>Ципрофлоксацин</w:t>
            </w:r>
            <w:r w:rsidRPr="005217C8">
              <w:rPr>
                <w:rFonts w:ascii="Times New Roman" w:hAnsi="Times New Roman" w:cs="Times New Roman"/>
                <w:spacing w:val="6"/>
                <w:sz w:val="28"/>
                <w:szCs w:val="28"/>
              </w:rPr>
              <w:t xml:space="preserve"> </w:t>
            </w:r>
            <w:r w:rsidRPr="005217C8">
              <w:rPr>
                <w:rFonts w:ascii="Times New Roman" w:hAnsi="Times New Roman" w:cs="Times New Roman"/>
                <w:sz w:val="28"/>
                <w:szCs w:val="28"/>
              </w:rPr>
              <w:t>в/в</w:t>
            </w:r>
            <w:r w:rsidRPr="005217C8">
              <w:rPr>
                <w:rFonts w:ascii="Times New Roman" w:hAnsi="Times New Roman" w:cs="Times New Roman"/>
                <w:spacing w:val="7"/>
                <w:sz w:val="28"/>
                <w:szCs w:val="28"/>
              </w:rPr>
              <w:t xml:space="preserve"> </w:t>
            </w:r>
            <w:r w:rsidRPr="005217C8">
              <w:rPr>
                <w:rFonts w:ascii="Times New Roman" w:hAnsi="Times New Roman" w:cs="Times New Roman"/>
                <w:sz w:val="28"/>
                <w:szCs w:val="28"/>
              </w:rPr>
              <w:t>0,6</w:t>
            </w:r>
            <w:r w:rsidRPr="005217C8">
              <w:rPr>
                <w:rFonts w:ascii="Times New Roman" w:hAnsi="Times New Roman" w:cs="Times New Roman"/>
                <w:spacing w:val="6"/>
                <w:sz w:val="28"/>
                <w:szCs w:val="28"/>
              </w:rPr>
              <w:t xml:space="preserve"> </w:t>
            </w:r>
            <w:r w:rsidRPr="005217C8">
              <w:rPr>
                <w:rFonts w:ascii="Times New Roman" w:hAnsi="Times New Roman" w:cs="Times New Roman"/>
                <w:spacing w:val="-10"/>
                <w:sz w:val="28"/>
                <w:szCs w:val="28"/>
              </w:rPr>
              <w:t>г</w:t>
            </w:r>
          </w:p>
          <w:p w14:paraId="3D16E4DD" w14:textId="271F8C68" w:rsidR="00B579AB" w:rsidRPr="005217C8" w:rsidRDefault="00B579AB" w:rsidP="005217C8">
            <w:pPr>
              <w:spacing w:before="6" w:line="360" w:lineRule="auto"/>
              <w:ind w:right="50"/>
              <w:rPr>
                <w:rFonts w:ascii="Times New Roman" w:hAnsi="Times New Roman" w:cs="Times New Roman"/>
                <w:sz w:val="28"/>
                <w:szCs w:val="28"/>
                <w:lang w:val="uk-UA"/>
              </w:rPr>
            </w:pPr>
            <w:r w:rsidRPr="005217C8">
              <w:rPr>
                <w:rFonts w:ascii="Times New Roman" w:hAnsi="Times New Roman" w:cs="Times New Roman"/>
                <w:sz w:val="28"/>
                <w:szCs w:val="28"/>
              </w:rPr>
              <w:t>2</w:t>
            </w:r>
            <w:r w:rsidRPr="005217C8">
              <w:rPr>
                <w:rFonts w:ascii="Times New Roman" w:hAnsi="Times New Roman" w:cs="Times New Roman"/>
                <w:spacing w:val="-10"/>
                <w:sz w:val="28"/>
                <w:szCs w:val="28"/>
              </w:rPr>
              <w:t xml:space="preserve"> </w:t>
            </w:r>
            <w:r w:rsidRPr="005217C8">
              <w:rPr>
                <w:rFonts w:ascii="Times New Roman" w:hAnsi="Times New Roman" w:cs="Times New Roman"/>
                <w:sz w:val="28"/>
                <w:szCs w:val="28"/>
              </w:rPr>
              <w:t>раз</w:t>
            </w:r>
            <w:r w:rsidRPr="005217C8">
              <w:rPr>
                <w:rFonts w:ascii="Times New Roman" w:hAnsi="Times New Roman" w:cs="Times New Roman"/>
                <w:sz w:val="28"/>
                <w:szCs w:val="28"/>
                <w:lang w:val="uk-UA"/>
              </w:rPr>
              <w:t>и</w:t>
            </w:r>
            <w:r w:rsidRPr="005217C8">
              <w:rPr>
                <w:rFonts w:ascii="Times New Roman" w:hAnsi="Times New Roman" w:cs="Times New Roman"/>
                <w:sz w:val="28"/>
                <w:szCs w:val="28"/>
              </w:rPr>
              <w:t>/</w:t>
            </w:r>
            <w:r w:rsidRPr="005217C8">
              <w:rPr>
                <w:rFonts w:ascii="Times New Roman" w:hAnsi="Times New Roman" w:cs="Times New Roman"/>
                <w:sz w:val="28"/>
                <w:szCs w:val="28"/>
                <w:lang w:val="uk-UA"/>
              </w:rPr>
              <w:t>добу</w:t>
            </w:r>
            <w:r w:rsidRPr="005217C8">
              <w:rPr>
                <w:rFonts w:ascii="Times New Roman" w:hAnsi="Times New Roman" w:cs="Times New Roman"/>
                <w:spacing w:val="-10"/>
                <w:sz w:val="28"/>
                <w:szCs w:val="28"/>
              </w:rPr>
              <w:t xml:space="preserve"> </w:t>
            </w:r>
            <w:r w:rsidRPr="005217C8">
              <w:rPr>
                <w:rFonts w:ascii="Times New Roman" w:hAnsi="Times New Roman" w:cs="Times New Roman"/>
                <w:spacing w:val="-10"/>
                <w:sz w:val="28"/>
                <w:szCs w:val="28"/>
                <w:lang w:val="uk-UA"/>
              </w:rPr>
              <w:t>або</w:t>
            </w:r>
            <w:r w:rsidRPr="005217C8">
              <w:rPr>
                <w:rFonts w:ascii="Times New Roman" w:hAnsi="Times New Roman" w:cs="Times New Roman"/>
                <w:spacing w:val="-10"/>
                <w:sz w:val="28"/>
                <w:szCs w:val="28"/>
              </w:rPr>
              <w:t xml:space="preserve"> </w:t>
            </w:r>
            <w:r w:rsidRPr="005217C8">
              <w:rPr>
                <w:rFonts w:ascii="Times New Roman" w:hAnsi="Times New Roman" w:cs="Times New Roman"/>
                <w:sz w:val="28"/>
                <w:szCs w:val="28"/>
              </w:rPr>
              <w:t>левофлоксацин</w:t>
            </w:r>
            <w:r w:rsidRPr="005217C8">
              <w:rPr>
                <w:rFonts w:ascii="Times New Roman" w:hAnsi="Times New Roman" w:cs="Times New Roman"/>
                <w:spacing w:val="-10"/>
                <w:sz w:val="28"/>
                <w:szCs w:val="28"/>
              </w:rPr>
              <w:t xml:space="preserve"> </w:t>
            </w:r>
            <w:r w:rsidRPr="005217C8">
              <w:rPr>
                <w:rFonts w:ascii="Times New Roman" w:hAnsi="Times New Roman" w:cs="Times New Roman"/>
                <w:sz w:val="28"/>
                <w:szCs w:val="28"/>
              </w:rPr>
              <w:t>в/в</w:t>
            </w:r>
            <w:r w:rsidRPr="005217C8">
              <w:rPr>
                <w:rFonts w:ascii="Times New Roman" w:hAnsi="Times New Roman" w:cs="Times New Roman"/>
                <w:spacing w:val="40"/>
                <w:sz w:val="28"/>
                <w:szCs w:val="28"/>
              </w:rPr>
              <w:t xml:space="preserve"> </w:t>
            </w:r>
            <w:r w:rsidRPr="005217C8">
              <w:rPr>
                <w:rFonts w:ascii="Times New Roman" w:hAnsi="Times New Roman" w:cs="Times New Roman"/>
                <w:sz w:val="28"/>
                <w:szCs w:val="28"/>
              </w:rPr>
              <w:t>0,5 г 1–2 раз</w:t>
            </w:r>
            <w:r w:rsidRPr="005217C8">
              <w:rPr>
                <w:rFonts w:ascii="Times New Roman" w:hAnsi="Times New Roman" w:cs="Times New Roman"/>
                <w:sz w:val="28"/>
                <w:szCs w:val="28"/>
                <w:lang w:val="uk-UA"/>
              </w:rPr>
              <w:t>и</w:t>
            </w:r>
            <w:r w:rsidRPr="005217C8">
              <w:rPr>
                <w:rFonts w:ascii="Times New Roman" w:hAnsi="Times New Roman" w:cs="Times New Roman"/>
                <w:sz w:val="28"/>
                <w:szCs w:val="28"/>
              </w:rPr>
              <w:t>/</w:t>
            </w:r>
            <w:r w:rsidRPr="005217C8">
              <w:rPr>
                <w:rFonts w:ascii="Times New Roman" w:hAnsi="Times New Roman" w:cs="Times New Roman"/>
                <w:sz w:val="28"/>
                <w:szCs w:val="28"/>
                <w:lang w:val="uk-UA"/>
              </w:rPr>
              <w:t>добу</w:t>
            </w:r>
            <w:r w:rsidRPr="005217C8">
              <w:rPr>
                <w:rFonts w:ascii="Times New Roman" w:hAnsi="Times New Roman" w:cs="Times New Roman"/>
                <w:sz w:val="28"/>
                <w:szCs w:val="28"/>
              </w:rPr>
              <w:t xml:space="preserve"> </w:t>
            </w:r>
            <w:r w:rsidRPr="005217C8">
              <w:rPr>
                <w:rFonts w:ascii="Times New Roman" w:hAnsi="Times New Roman" w:cs="Times New Roman"/>
                <w:sz w:val="28"/>
                <w:szCs w:val="28"/>
                <w:lang w:val="uk-UA"/>
              </w:rPr>
              <w:t>або</w:t>
            </w:r>
            <w:r w:rsidRPr="005217C8">
              <w:rPr>
                <w:rFonts w:ascii="Times New Roman" w:hAnsi="Times New Roman" w:cs="Times New Roman"/>
                <w:sz w:val="28"/>
                <w:szCs w:val="28"/>
              </w:rPr>
              <w:t xml:space="preserve"> цефтазидим в/в 1–2 г 3 р</w:t>
            </w:r>
            <w:r w:rsidRPr="005217C8">
              <w:rPr>
                <w:rFonts w:ascii="Times New Roman" w:hAnsi="Times New Roman" w:cs="Times New Roman"/>
                <w:sz w:val="28"/>
                <w:szCs w:val="28"/>
                <w:lang w:val="uk-UA"/>
              </w:rPr>
              <w:t>ази</w:t>
            </w:r>
            <w:r w:rsidRPr="005217C8">
              <w:rPr>
                <w:rFonts w:ascii="Times New Roman" w:hAnsi="Times New Roman" w:cs="Times New Roman"/>
                <w:sz w:val="28"/>
                <w:szCs w:val="28"/>
              </w:rPr>
              <w:t>/</w:t>
            </w:r>
            <w:r w:rsidRPr="005217C8">
              <w:rPr>
                <w:rFonts w:ascii="Times New Roman" w:hAnsi="Times New Roman" w:cs="Times New Roman"/>
                <w:sz w:val="28"/>
                <w:szCs w:val="28"/>
                <w:lang w:val="uk-UA"/>
              </w:rPr>
              <w:t>добу</w:t>
            </w:r>
            <w:r w:rsidRPr="005217C8">
              <w:rPr>
                <w:rFonts w:ascii="Times New Roman" w:hAnsi="Times New Roman" w:cs="Times New Roman"/>
                <w:sz w:val="28"/>
                <w:szCs w:val="28"/>
              </w:rPr>
              <w:t xml:space="preserve"> + оксацил</w:t>
            </w:r>
            <w:r w:rsidRPr="005217C8">
              <w:rPr>
                <w:rFonts w:ascii="Times New Roman" w:hAnsi="Times New Roman" w:cs="Times New Roman"/>
                <w:sz w:val="28"/>
                <w:szCs w:val="28"/>
                <w:lang w:val="uk-UA"/>
              </w:rPr>
              <w:t>і</w:t>
            </w:r>
            <w:r w:rsidRPr="005217C8">
              <w:rPr>
                <w:rFonts w:ascii="Times New Roman" w:hAnsi="Times New Roman" w:cs="Times New Roman"/>
                <w:sz w:val="28"/>
                <w:szCs w:val="28"/>
              </w:rPr>
              <w:t>н в/в 2 г 4 раз</w:t>
            </w:r>
            <w:r w:rsidRPr="005217C8">
              <w:rPr>
                <w:rFonts w:ascii="Times New Roman" w:hAnsi="Times New Roman" w:cs="Times New Roman"/>
                <w:sz w:val="28"/>
                <w:szCs w:val="28"/>
                <w:lang w:val="uk-UA"/>
              </w:rPr>
              <w:t>и</w:t>
            </w:r>
            <w:r w:rsidRPr="005217C8">
              <w:rPr>
                <w:rFonts w:ascii="Times New Roman" w:hAnsi="Times New Roman" w:cs="Times New Roman"/>
                <w:sz w:val="28"/>
                <w:szCs w:val="28"/>
              </w:rPr>
              <w:t>/</w:t>
            </w:r>
            <w:r w:rsidRPr="005217C8">
              <w:rPr>
                <w:rFonts w:ascii="Times New Roman" w:hAnsi="Times New Roman" w:cs="Times New Roman"/>
                <w:sz w:val="28"/>
                <w:szCs w:val="28"/>
                <w:lang w:val="uk-UA"/>
              </w:rPr>
              <w:t>добу</w:t>
            </w:r>
          </w:p>
          <w:p w14:paraId="1794E536" w14:textId="77777777" w:rsidR="002670F4" w:rsidRPr="005217C8" w:rsidRDefault="002670F4" w:rsidP="005217C8">
            <w:pPr>
              <w:spacing w:line="360" w:lineRule="auto"/>
              <w:rPr>
                <w:rFonts w:ascii="Times New Roman" w:hAnsi="Times New Roman" w:cs="Times New Roman"/>
                <w:sz w:val="28"/>
                <w:szCs w:val="28"/>
              </w:rPr>
            </w:pPr>
          </w:p>
        </w:tc>
        <w:tc>
          <w:tcPr>
            <w:tcW w:w="2550" w:type="dxa"/>
          </w:tcPr>
          <w:p w14:paraId="4555B69A" w14:textId="0D034067" w:rsidR="00B579AB" w:rsidRPr="005217C8" w:rsidRDefault="00B579AB" w:rsidP="005217C8">
            <w:pPr>
              <w:spacing w:before="74" w:line="360" w:lineRule="auto"/>
              <w:ind w:left="142" w:right="219"/>
              <w:rPr>
                <w:rFonts w:ascii="Times New Roman" w:hAnsi="Times New Roman" w:cs="Times New Roman"/>
                <w:sz w:val="28"/>
                <w:szCs w:val="28"/>
                <w:lang w:val="uk-UA"/>
              </w:rPr>
            </w:pPr>
            <w:r w:rsidRPr="005217C8">
              <w:rPr>
                <w:rFonts w:ascii="Times New Roman" w:hAnsi="Times New Roman" w:cs="Times New Roman"/>
                <w:sz w:val="28"/>
                <w:szCs w:val="28"/>
                <w:lang w:val="uk-UA"/>
              </w:rPr>
              <w:t>І</w:t>
            </w:r>
            <w:r w:rsidRPr="005217C8">
              <w:rPr>
                <w:rFonts w:ascii="Times New Roman" w:hAnsi="Times New Roman" w:cs="Times New Roman"/>
                <w:sz w:val="28"/>
                <w:szCs w:val="28"/>
              </w:rPr>
              <w:t>м</w:t>
            </w:r>
            <w:r w:rsidRPr="005217C8">
              <w:rPr>
                <w:rFonts w:ascii="Times New Roman" w:hAnsi="Times New Roman" w:cs="Times New Roman"/>
                <w:sz w:val="28"/>
                <w:szCs w:val="28"/>
                <w:lang w:val="uk-UA"/>
              </w:rPr>
              <w:t>і</w:t>
            </w:r>
            <w:r w:rsidRPr="005217C8">
              <w:rPr>
                <w:rFonts w:ascii="Times New Roman" w:hAnsi="Times New Roman" w:cs="Times New Roman"/>
                <w:sz w:val="28"/>
                <w:szCs w:val="28"/>
              </w:rPr>
              <w:t xml:space="preserve">пенем в/в 0,5 г 4 </w:t>
            </w:r>
            <w:r w:rsidRPr="005217C8">
              <w:rPr>
                <w:rFonts w:ascii="Times New Roman" w:hAnsi="Times New Roman" w:cs="Times New Roman"/>
                <w:sz w:val="28"/>
                <w:szCs w:val="28"/>
                <w:lang w:val="uk-UA"/>
              </w:rPr>
              <w:t>рази</w:t>
            </w:r>
            <w:r w:rsidRPr="005217C8">
              <w:rPr>
                <w:rFonts w:ascii="Times New Roman" w:hAnsi="Times New Roman" w:cs="Times New Roman"/>
                <w:sz w:val="28"/>
                <w:szCs w:val="28"/>
              </w:rPr>
              <w:t>/</w:t>
            </w:r>
            <w:r w:rsidRPr="005217C8">
              <w:rPr>
                <w:rFonts w:ascii="Times New Roman" w:hAnsi="Times New Roman" w:cs="Times New Roman"/>
                <w:sz w:val="28"/>
                <w:szCs w:val="28"/>
                <w:lang w:val="uk-UA"/>
              </w:rPr>
              <w:t>добу</w:t>
            </w:r>
            <w:r w:rsidRPr="005217C8">
              <w:rPr>
                <w:rFonts w:ascii="Times New Roman" w:hAnsi="Times New Roman" w:cs="Times New Roman"/>
                <w:sz w:val="28"/>
                <w:szCs w:val="28"/>
              </w:rPr>
              <w:t xml:space="preserve"> </w:t>
            </w:r>
            <w:r w:rsidRPr="005217C8">
              <w:rPr>
                <w:rFonts w:ascii="Times New Roman" w:hAnsi="Times New Roman" w:cs="Times New Roman"/>
                <w:sz w:val="28"/>
                <w:szCs w:val="28"/>
                <w:lang w:val="uk-UA"/>
              </w:rPr>
              <w:t>або</w:t>
            </w:r>
            <w:r w:rsidRPr="005217C8">
              <w:rPr>
                <w:rFonts w:ascii="Times New Roman" w:hAnsi="Times New Roman" w:cs="Times New Roman"/>
                <w:spacing w:val="40"/>
                <w:sz w:val="28"/>
                <w:szCs w:val="28"/>
              </w:rPr>
              <w:t xml:space="preserve"> </w:t>
            </w:r>
            <w:r w:rsidRPr="005217C8">
              <w:rPr>
                <w:rFonts w:ascii="Times New Roman" w:hAnsi="Times New Roman" w:cs="Times New Roman"/>
                <w:sz w:val="28"/>
                <w:szCs w:val="28"/>
              </w:rPr>
              <w:t>меропенем в/в 1 г 3 р</w:t>
            </w:r>
            <w:r w:rsidRPr="005217C8">
              <w:rPr>
                <w:rFonts w:ascii="Times New Roman" w:hAnsi="Times New Roman" w:cs="Times New Roman"/>
                <w:sz w:val="28"/>
                <w:szCs w:val="28"/>
                <w:lang w:val="uk-UA"/>
              </w:rPr>
              <w:t>ази</w:t>
            </w:r>
            <w:r w:rsidRPr="005217C8">
              <w:rPr>
                <w:rFonts w:ascii="Times New Roman" w:hAnsi="Times New Roman" w:cs="Times New Roman"/>
                <w:sz w:val="28"/>
                <w:szCs w:val="28"/>
              </w:rPr>
              <w:t>/</w:t>
            </w:r>
            <w:r w:rsidRPr="005217C8">
              <w:rPr>
                <w:rFonts w:ascii="Times New Roman" w:hAnsi="Times New Roman" w:cs="Times New Roman"/>
                <w:sz w:val="28"/>
                <w:szCs w:val="28"/>
                <w:lang w:val="uk-UA"/>
              </w:rPr>
              <w:t>добу</w:t>
            </w:r>
            <w:r w:rsidRPr="005217C8">
              <w:rPr>
                <w:rFonts w:ascii="Times New Roman" w:hAnsi="Times New Roman" w:cs="Times New Roman"/>
                <w:sz w:val="28"/>
                <w:szCs w:val="28"/>
              </w:rPr>
              <w:t xml:space="preserve"> </w:t>
            </w:r>
            <w:r w:rsidRPr="005217C8">
              <w:rPr>
                <w:rFonts w:ascii="Times New Roman" w:hAnsi="Times New Roman" w:cs="Times New Roman"/>
                <w:sz w:val="28"/>
                <w:szCs w:val="28"/>
                <w:lang w:val="uk-UA"/>
              </w:rPr>
              <w:t>або</w:t>
            </w:r>
            <w:r w:rsidRPr="005217C8">
              <w:rPr>
                <w:rFonts w:ascii="Times New Roman" w:hAnsi="Times New Roman" w:cs="Times New Roman"/>
                <w:spacing w:val="40"/>
                <w:sz w:val="28"/>
                <w:szCs w:val="28"/>
              </w:rPr>
              <w:t xml:space="preserve"> </w:t>
            </w:r>
            <w:r w:rsidRPr="005217C8">
              <w:rPr>
                <w:rFonts w:ascii="Times New Roman" w:hAnsi="Times New Roman" w:cs="Times New Roman"/>
                <w:sz w:val="28"/>
                <w:szCs w:val="28"/>
              </w:rPr>
              <w:t>цефоперазон</w:t>
            </w:r>
            <w:r w:rsidRPr="005217C8">
              <w:rPr>
                <w:rFonts w:ascii="Times New Roman" w:hAnsi="Times New Roman" w:cs="Times New Roman"/>
                <w:i/>
                <w:sz w:val="28"/>
                <w:szCs w:val="28"/>
              </w:rPr>
              <w:t>/</w:t>
            </w:r>
            <w:r w:rsidRPr="005217C8">
              <w:rPr>
                <w:rFonts w:ascii="Times New Roman" w:hAnsi="Times New Roman" w:cs="Times New Roman"/>
                <w:sz w:val="28"/>
                <w:szCs w:val="28"/>
              </w:rPr>
              <w:t>сульбактам в/в</w:t>
            </w:r>
            <w:r w:rsidRPr="005217C8">
              <w:rPr>
                <w:rFonts w:ascii="Times New Roman" w:hAnsi="Times New Roman" w:cs="Times New Roman"/>
                <w:spacing w:val="40"/>
                <w:sz w:val="28"/>
                <w:szCs w:val="28"/>
              </w:rPr>
              <w:t xml:space="preserve"> </w:t>
            </w:r>
            <w:r w:rsidRPr="005217C8">
              <w:rPr>
                <w:rFonts w:ascii="Times New Roman" w:hAnsi="Times New Roman" w:cs="Times New Roman"/>
                <w:sz w:val="28"/>
                <w:szCs w:val="28"/>
              </w:rPr>
              <w:t>2</w:t>
            </w:r>
            <w:r w:rsidRPr="005217C8">
              <w:rPr>
                <w:rFonts w:ascii="Times New Roman" w:hAnsi="Times New Roman" w:cs="Times New Roman"/>
                <w:spacing w:val="-6"/>
                <w:sz w:val="28"/>
                <w:szCs w:val="28"/>
              </w:rPr>
              <w:t xml:space="preserve"> </w:t>
            </w:r>
            <w:r w:rsidRPr="005217C8">
              <w:rPr>
                <w:rFonts w:ascii="Times New Roman" w:hAnsi="Times New Roman" w:cs="Times New Roman"/>
                <w:sz w:val="28"/>
                <w:szCs w:val="28"/>
              </w:rPr>
              <w:t>г</w:t>
            </w:r>
            <w:r w:rsidRPr="005217C8">
              <w:rPr>
                <w:rFonts w:ascii="Times New Roman" w:hAnsi="Times New Roman" w:cs="Times New Roman"/>
                <w:spacing w:val="-6"/>
                <w:sz w:val="28"/>
                <w:szCs w:val="28"/>
              </w:rPr>
              <w:t xml:space="preserve"> </w:t>
            </w:r>
            <w:r w:rsidRPr="005217C8">
              <w:rPr>
                <w:rFonts w:ascii="Times New Roman" w:hAnsi="Times New Roman" w:cs="Times New Roman"/>
                <w:sz w:val="28"/>
                <w:szCs w:val="28"/>
              </w:rPr>
              <w:t>2</w:t>
            </w:r>
            <w:r w:rsidRPr="005217C8">
              <w:rPr>
                <w:rFonts w:ascii="Times New Roman" w:hAnsi="Times New Roman" w:cs="Times New Roman"/>
                <w:spacing w:val="-6"/>
                <w:sz w:val="28"/>
                <w:szCs w:val="28"/>
              </w:rPr>
              <w:t xml:space="preserve"> </w:t>
            </w:r>
            <w:r w:rsidRPr="005217C8">
              <w:rPr>
                <w:rFonts w:ascii="Times New Roman" w:hAnsi="Times New Roman" w:cs="Times New Roman"/>
                <w:sz w:val="28"/>
                <w:szCs w:val="28"/>
              </w:rPr>
              <w:t>раз</w:t>
            </w:r>
            <w:r w:rsidRPr="005217C8">
              <w:rPr>
                <w:rFonts w:ascii="Times New Roman" w:hAnsi="Times New Roman" w:cs="Times New Roman"/>
                <w:sz w:val="28"/>
                <w:szCs w:val="28"/>
                <w:lang w:val="uk-UA"/>
              </w:rPr>
              <w:t>и</w:t>
            </w:r>
            <w:r w:rsidRPr="005217C8">
              <w:rPr>
                <w:rFonts w:ascii="Times New Roman" w:hAnsi="Times New Roman" w:cs="Times New Roman"/>
                <w:sz w:val="28"/>
                <w:szCs w:val="28"/>
              </w:rPr>
              <w:t>/</w:t>
            </w:r>
            <w:r w:rsidRPr="005217C8">
              <w:rPr>
                <w:rFonts w:ascii="Times New Roman" w:hAnsi="Times New Roman" w:cs="Times New Roman"/>
                <w:sz w:val="28"/>
                <w:szCs w:val="28"/>
                <w:lang w:val="uk-UA"/>
              </w:rPr>
              <w:t>добу</w:t>
            </w:r>
            <w:r w:rsidRPr="005217C8">
              <w:rPr>
                <w:rFonts w:ascii="Times New Roman" w:hAnsi="Times New Roman" w:cs="Times New Roman"/>
                <w:spacing w:val="-6"/>
                <w:sz w:val="28"/>
                <w:szCs w:val="28"/>
              </w:rPr>
              <w:t xml:space="preserve"> </w:t>
            </w:r>
            <w:r w:rsidRPr="005217C8">
              <w:rPr>
                <w:rFonts w:ascii="Times New Roman" w:hAnsi="Times New Roman" w:cs="Times New Roman"/>
                <w:sz w:val="28"/>
                <w:szCs w:val="28"/>
              </w:rPr>
              <w:t>±</w:t>
            </w:r>
            <w:r w:rsidRPr="005217C8">
              <w:rPr>
                <w:rFonts w:ascii="Times New Roman" w:hAnsi="Times New Roman" w:cs="Times New Roman"/>
                <w:spacing w:val="-6"/>
                <w:sz w:val="28"/>
                <w:szCs w:val="28"/>
              </w:rPr>
              <w:t xml:space="preserve"> </w:t>
            </w:r>
            <w:r w:rsidRPr="005217C8">
              <w:rPr>
                <w:rFonts w:ascii="Times New Roman" w:hAnsi="Times New Roman" w:cs="Times New Roman"/>
                <w:sz w:val="28"/>
                <w:szCs w:val="28"/>
              </w:rPr>
              <w:t>л</w:t>
            </w:r>
            <w:r w:rsidRPr="005217C8">
              <w:rPr>
                <w:rFonts w:ascii="Times New Roman" w:hAnsi="Times New Roman" w:cs="Times New Roman"/>
                <w:sz w:val="28"/>
                <w:szCs w:val="28"/>
                <w:lang w:val="uk-UA"/>
              </w:rPr>
              <w:t>і</w:t>
            </w:r>
            <w:r w:rsidRPr="005217C8">
              <w:rPr>
                <w:rFonts w:ascii="Times New Roman" w:hAnsi="Times New Roman" w:cs="Times New Roman"/>
                <w:sz w:val="28"/>
                <w:szCs w:val="28"/>
              </w:rPr>
              <w:t>незол</w:t>
            </w:r>
            <w:r w:rsidRPr="005217C8">
              <w:rPr>
                <w:rFonts w:ascii="Times New Roman" w:hAnsi="Times New Roman" w:cs="Times New Roman"/>
                <w:sz w:val="28"/>
                <w:szCs w:val="28"/>
                <w:lang w:val="uk-UA"/>
              </w:rPr>
              <w:t>і</w:t>
            </w:r>
            <w:r w:rsidRPr="005217C8">
              <w:rPr>
                <w:rFonts w:ascii="Times New Roman" w:hAnsi="Times New Roman" w:cs="Times New Roman"/>
                <w:sz w:val="28"/>
                <w:szCs w:val="28"/>
              </w:rPr>
              <w:t>д</w:t>
            </w:r>
            <w:r w:rsidRPr="005217C8">
              <w:rPr>
                <w:rFonts w:ascii="Times New Roman" w:hAnsi="Times New Roman" w:cs="Times New Roman"/>
                <w:spacing w:val="-6"/>
                <w:sz w:val="28"/>
                <w:szCs w:val="28"/>
              </w:rPr>
              <w:t xml:space="preserve"> </w:t>
            </w:r>
            <w:r w:rsidRPr="005217C8">
              <w:rPr>
                <w:rFonts w:ascii="Times New Roman" w:hAnsi="Times New Roman" w:cs="Times New Roman"/>
                <w:sz w:val="28"/>
                <w:szCs w:val="28"/>
              </w:rPr>
              <w:t>в/в</w:t>
            </w:r>
            <w:r w:rsidRPr="005217C8">
              <w:rPr>
                <w:rFonts w:ascii="Times New Roman" w:hAnsi="Times New Roman" w:cs="Times New Roman"/>
                <w:spacing w:val="40"/>
                <w:sz w:val="28"/>
                <w:szCs w:val="28"/>
              </w:rPr>
              <w:t xml:space="preserve"> </w:t>
            </w:r>
            <w:r w:rsidRPr="005217C8">
              <w:rPr>
                <w:rFonts w:ascii="Times New Roman" w:hAnsi="Times New Roman" w:cs="Times New Roman"/>
                <w:sz w:val="28"/>
                <w:szCs w:val="28"/>
              </w:rPr>
              <w:t>0,6 г 2 раз</w:t>
            </w:r>
            <w:r w:rsidRPr="005217C8">
              <w:rPr>
                <w:rFonts w:ascii="Times New Roman" w:hAnsi="Times New Roman" w:cs="Times New Roman"/>
                <w:sz w:val="28"/>
                <w:szCs w:val="28"/>
                <w:lang w:val="uk-UA"/>
              </w:rPr>
              <w:t>и</w:t>
            </w:r>
            <w:r w:rsidRPr="005217C8">
              <w:rPr>
                <w:rFonts w:ascii="Times New Roman" w:hAnsi="Times New Roman" w:cs="Times New Roman"/>
                <w:sz w:val="28"/>
                <w:szCs w:val="28"/>
              </w:rPr>
              <w:t>/</w:t>
            </w:r>
            <w:r w:rsidRPr="005217C8">
              <w:rPr>
                <w:rFonts w:ascii="Times New Roman" w:hAnsi="Times New Roman" w:cs="Times New Roman"/>
                <w:sz w:val="28"/>
                <w:szCs w:val="28"/>
                <w:lang w:val="uk-UA"/>
              </w:rPr>
              <w:t>добу</w:t>
            </w:r>
            <w:r w:rsidRPr="005217C8">
              <w:rPr>
                <w:rFonts w:ascii="Times New Roman" w:hAnsi="Times New Roman" w:cs="Times New Roman"/>
                <w:sz w:val="28"/>
                <w:szCs w:val="28"/>
              </w:rPr>
              <w:t xml:space="preserve"> </w:t>
            </w:r>
            <w:r w:rsidRPr="005217C8">
              <w:rPr>
                <w:rFonts w:ascii="Times New Roman" w:hAnsi="Times New Roman" w:cs="Times New Roman"/>
                <w:sz w:val="28"/>
                <w:szCs w:val="28"/>
                <w:lang w:val="uk-UA"/>
              </w:rPr>
              <w:t>або</w:t>
            </w:r>
            <w:r w:rsidRPr="005217C8">
              <w:rPr>
                <w:rFonts w:ascii="Times New Roman" w:hAnsi="Times New Roman" w:cs="Times New Roman"/>
                <w:sz w:val="28"/>
                <w:szCs w:val="28"/>
              </w:rPr>
              <w:t xml:space="preserve"> ванком</w:t>
            </w:r>
            <w:r w:rsidRPr="005217C8">
              <w:rPr>
                <w:rFonts w:ascii="Times New Roman" w:hAnsi="Times New Roman" w:cs="Times New Roman"/>
                <w:sz w:val="28"/>
                <w:szCs w:val="28"/>
                <w:lang w:val="uk-UA"/>
              </w:rPr>
              <w:t>і</w:t>
            </w:r>
            <w:r w:rsidRPr="005217C8">
              <w:rPr>
                <w:rFonts w:ascii="Times New Roman" w:hAnsi="Times New Roman" w:cs="Times New Roman"/>
                <w:sz w:val="28"/>
                <w:szCs w:val="28"/>
              </w:rPr>
              <w:t>цин</w:t>
            </w:r>
            <w:r w:rsidRPr="005217C8">
              <w:rPr>
                <w:rFonts w:ascii="Times New Roman" w:hAnsi="Times New Roman" w:cs="Times New Roman"/>
                <w:spacing w:val="-3"/>
                <w:sz w:val="28"/>
                <w:szCs w:val="28"/>
              </w:rPr>
              <w:t xml:space="preserve"> </w:t>
            </w:r>
            <w:r w:rsidRPr="005217C8">
              <w:rPr>
                <w:rFonts w:ascii="Times New Roman" w:hAnsi="Times New Roman" w:cs="Times New Roman"/>
                <w:sz w:val="28"/>
                <w:szCs w:val="28"/>
              </w:rPr>
              <w:t>в/в</w:t>
            </w:r>
            <w:r w:rsidRPr="005217C8">
              <w:rPr>
                <w:rFonts w:ascii="Times New Roman" w:hAnsi="Times New Roman" w:cs="Times New Roman"/>
                <w:spacing w:val="-3"/>
                <w:sz w:val="28"/>
                <w:szCs w:val="28"/>
              </w:rPr>
              <w:t xml:space="preserve"> </w:t>
            </w:r>
            <w:r w:rsidRPr="005217C8">
              <w:rPr>
                <w:rFonts w:ascii="Times New Roman" w:hAnsi="Times New Roman" w:cs="Times New Roman"/>
                <w:sz w:val="28"/>
                <w:szCs w:val="28"/>
              </w:rPr>
              <w:t>15</w:t>
            </w:r>
            <w:r w:rsidRPr="005217C8">
              <w:rPr>
                <w:rFonts w:ascii="Times New Roman" w:hAnsi="Times New Roman" w:cs="Times New Roman"/>
                <w:spacing w:val="-3"/>
                <w:sz w:val="28"/>
                <w:szCs w:val="28"/>
              </w:rPr>
              <w:t xml:space="preserve"> </w:t>
            </w:r>
            <w:r w:rsidRPr="005217C8">
              <w:rPr>
                <w:rFonts w:ascii="Times New Roman" w:hAnsi="Times New Roman" w:cs="Times New Roman"/>
                <w:sz w:val="28"/>
                <w:szCs w:val="28"/>
              </w:rPr>
              <w:t>мг/кг</w:t>
            </w:r>
            <w:r w:rsidRPr="005217C8">
              <w:rPr>
                <w:rFonts w:ascii="Times New Roman" w:hAnsi="Times New Roman" w:cs="Times New Roman"/>
                <w:spacing w:val="-3"/>
                <w:sz w:val="28"/>
                <w:szCs w:val="28"/>
              </w:rPr>
              <w:t xml:space="preserve"> </w:t>
            </w:r>
            <w:r w:rsidRPr="005217C8">
              <w:rPr>
                <w:rFonts w:ascii="Times New Roman" w:hAnsi="Times New Roman" w:cs="Times New Roman"/>
                <w:sz w:val="28"/>
                <w:szCs w:val="28"/>
              </w:rPr>
              <w:t>2</w:t>
            </w:r>
            <w:r w:rsidRPr="005217C8">
              <w:rPr>
                <w:rFonts w:ascii="Times New Roman" w:hAnsi="Times New Roman" w:cs="Times New Roman"/>
                <w:spacing w:val="-2"/>
                <w:sz w:val="28"/>
                <w:szCs w:val="28"/>
              </w:rPr>
              <w:t xml:space="preserve"> раз</w:t>
            </w:r>
            <w:r w:rsidRPr="005217C8">
              <w:rPr>
                <w:rFonts w:ascii="Times New Roman" w:hAnsi="Times New Roman" w:cs="Times New Roman"/>
                <w:spacing w:val="-2"/>
                <w:sz w:val="28"/>
                <w:szCs w:val="28"/>
                <w:lang w:val="uk-UA"/>
              </w:rPr>
              <w:t>и</w:t>
            </w:r>
            <w:r w:rsidRPr="005217C8">
              <w:rPr>
                <w:rFonts w:ascii="Times New Roman" w:hAnsi="Times New Roman" w:cs="Times New Roman"/>
                <w:spacing w:val="-2"/>
                <w:sz w:val="28"/>
                <w:szCs w:val="28"/>
              </w:rPr>
              <w:t>/</w:t>
            </w:r>
            <w:r w:rsidRPr="005217C8">
              <w:rPr>
                <w:rFonts w:ascii="Times New Roman" w:hAnsi="Times New Roman" w:cs="Times New Roman"/>
                <w:spacing w:val="-2"/>
                <w:sz w:val="28"/>
                <w:szCs w:val="28"/>
                <w:lang w:val="uk-UA"/>
              </w:rPr>
              <w:t>добу</w:t>
            </w:r>
          </w:p>
          <w:p w14:paraId="4629FAD2" w14:textId="77777777" w:rsidR="002670F4" w:rsidRPr="005217C8" w:rsidRDefault="002670F4" w:rsidP="005217C8">
            <w:pPr>
              <w:spacing w:line="360" w:lineRule="auto"/>
              <w:rPr>
                <w:rFonts w:ascii="Times New Roman" w:hAnsi="Times New Roman" w:cs="Times New Roman"/>
                <w:sz w:val="28"/>
                <w:szCs w:val="28"/>
              </w:rPr>
            </w:pPr>
          </w:p>
        </w:tc>
      </w:tr>
    </w:tbl>
    <w:p w14:paraId="6B218F6F" w14:textId="113AD4B9" w:rsidR="00921259" w:rsidRPr="00315F40" w:rsidRDefault="00B579AB" w:rsidP="005217C8">
      <w:pPr>
        <w:spacing w:line="360" w:lineRule="auto"/>
        <w:jc w:val="right"/>
        <w:rPr>
          <w:rFonts w:ascii="Times New Roman" w:hAnsi="Times New Roman" w:cs="Times New Roman"/>
          <w:sz w:val="28"/>
          <w:szCs w:val="28"/>
          <w:lang w:val="uk-UA"/>
        </w:rPr>
      </w:pPr>
      <w:r w:rsidRPr="00315F40">
        <w:rPr>
          <w:rFonts w:ascii="Times New Roman" w:hAnsi="Times New Roman" w:cs="Times New Roman"/>
          <w:sz w:val="28"/>
          <w:szCs w:val="28"/>
          <w:lang w:val="uk-UA"/>
        </w:rPr>
        <w:t>Таблиця</w:t>
      </w:r>
      <w:r w:rsidR="005217C8">
        <w:rPr>
          <w:rFonts w:ascii="Times New Roman" w:hAnsi="Times New Roman" w:cs="Times New Roman"/>
          <w:sz w:val="28"/>
          <w:szCs w:val="28"/>
          <w:lang w:val="uk-UA"/>
        </w:rPr>
        <w:t xml:space="preserve"> 1.5. </w:t>
      </w:r>
    </w:p>
    <w:p w14:paraId="54CC5B2C" w14:textId="782E68F3" w:rsidR="00B579AB" w:rsidRPr="00315F40" w:rsidRDefault="00B579AB" w:rsidP="005217C8">
      <w:pPr>
        <w:spacing w:line="360" w:lineRule="auto"/>
        <w:jc w:val="center"/>
        <w:rPr>
          <w:rFonts w:ascii="Times New Roman" w:hAnsi="Times New Roman" w:cs="Times New Roman"/>
          <w:sz w:val="28"/>
          <w:szCs w:val="28"/>
          <w:lang w:val="uk-UA"/>
        </w:rPr>
      </w:pPr>
      <w:r w:rsidRPr="00315F40">
        <w:rPr>
          <w:rFonts w:ascii="Times New Roman" w:hAnsi="Times New Roman" w:cs="Times New Roman"/>
          <w:sz w:val="28"/>
          <w:szCs w:val="28"/>
          <w:lang w:val="uk-UA"/>
        </w:rPr>
        <w:t>Антибактеріальна терапія за відомого збудника [</w:t>
      </w:r>
      <w:r w:rsidR="005217C8">
        <w:rPr>
          <w:rFonts w:ascii="Times New Roman" w:hAnsi="Times New Roman" w:cs="Times New Roman"/>
          <w:sz w:val="28"/>
          <w:szCs w:val="28"/>
          <w:lang w:val="uk-UA"/>
        </w:rPr>
        <w:t>86</w:t>
      </w:r>
      <w:r w:rsidRPr="00315F40">
        <w:rPr>
          <w:rFonts w:ascii="Times New Roman" w:hAnsi="Times New Roman" w:cs="Times New Roman"/>
          <w:sz w:val="28"/>
          <w:szCs w:val="28"/>
          <w:lang w:val="uk-UA"/>
        </w:rPr>
        <w:t>]</w:t>
      </w:r>
    </w:p>
    <w:tbl>
      <w:tblPr>
        <w:tblStyle w:val="a4"/>
        <w:tblW w:w="0" w:type="auto"/>
        <w:tblLook w:val="04A0" w:firstRow="1" w:lastRow="0" w:firstColumn="1" w:lastColumn="0" w:noHBand="0" w:noVBand="1"/>
      </w:tblPr>
      <w:tblGrid>
        <w:gridCol w:w="3200"/>
        <w:gridCol w:w="3195"/>
        <w:gridCol w:w="3175"/>
      </w:tblGrid>
      <w:tr w:rsidR="0034320B" w:rsidRPr="00315F40" w14:paraId="4007102E" w14:textId="77777777" w:rsidTr="00305765">
        <w:tc>
          <w:tcPr>
            <w:tcW w:w="3541" w:type="dxa"/>
          </w:tcPr>
          <w:p w14:paraId="2BEABF54" w14:textId="57C9778A" w:rsidR="00B579AB" w:rsidRPr="00315F40" w:rsidRDefault="00B579AB" w:rsidP="007D758B">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lastRenderedPageBreak/>
              <w:t>Мікроорганізми</w:t>
            </w:r>
          </w:p>
        </w:tc>
        <w:tc>
          <w:tcPr>
            <w:tcW w:w="3195" w:type="dxa"/>
          </w:tcPr>
          <w:p w14:paraId="67BAB12F" w14:textId="0D21A200" w:rsidR="00B579AB" w:rsidRPr="00315F40" w:rsidRDefault="00B579AB" w:rsidP="007D758B">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Основна терапія</w:t>
            </w:r>
          </w:p>
        </w:tc>
        <w:tc>
          <w:tcPr>
            <w:tcW w:w="3175" w:type="dxa"/>
          </w:tcPr>
          <w:p w14:paraId="002C56B5" w14:textId="74ECA2C5" w:rsidR="00B579AB" w:rsidRPr="00315F40" w:rsidRDefault="00B579AB" w:rsidP="007D758B">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Альтернативна терапія</w:t>
            </w:r>
          </w:p>
        </w:tc>
      </w:tr>
      <w:tr w:rsidR="0034320B" w:rsidRPr="00315F40" w14:paraId="3F5FC38D" w14:textId="77777777" w:rsidTr="00305765">
        <w:tc>
          <w:tcPr>
            <w:tcW w:w="9911" w:type="dxa"/>
            <w:gridSpan w:val="3"/>
          </w:tcPr>
          <w:p w14:paraId="21B53284" w14:textId="7059F507" w:rsidR="00220C0D" w:rsidRPr="00315F40" w:rsidRDefault="00220C0D" w:rsidP="00220C0D">
            <w:pPr>
              <w:spacing w:line="360" w:lineRule="auto"/>
              <w:jc w:val="center"/>
              <w:rPr>
                <w:rFonts w:ascii="Times New Roman" w:hAnsi="Times New Roman" w:cs="Times New Roman"/>
                <w:i/>
                <w:sz w:val="28"/>
                <w:szCs w:val="28"/>
                <w:lang w:val="uk-UA"/>
              </w:rPr>
            </w:pPr>
            <w:r w:rsidRPr="00315F40">
              <w:rPr>
                <w:rFonts w:ascii="Times New Roman" w:hAnsi="Times New Roman" w:cs="Times New Roman"/>
                <w:i/>
                <w:sz w:val="28"/>
                <w:szCs w:val="28"/>
                <w:lang w:val="uk-UA"/>
              </w:rPr>
              <w:t>Staphylococcus aureus</w:t>
            </w:r>
          </w:p>
        </w:tc>
      </w:tr>
      <w:tr w:rsidR="0034320B" w:rsidRPr="00315F40" w14:paraId="62EBC0B5" w14:textId="77777777" w:rsidTr="00305765">
        <w:tc>
          <w:tcPr>
            <w:tcW w:w="3541" w:type="dxa"/>
          </w:tcPr>
          <w:p w14:paraId="2863D7BD" w14:textId="4F4294B3" w:rsidR="007D758B" w:rsidRPr="00315F40" w:rsidRDefault="007D758B" w:rsidP="007D758B">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 xml:space="preserve">MSSA </w:t>
            </w:r>
          </w:p>
          <w:p w14:paraId="6A0497EA" w14:textId="5FB7C740" w:rsidR="00B579AB" w:rsidRPr="00315F40" w:rsidRDefault="007D758B" w:rsidP="007D758B">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MRSA</w:t>
            </w:r>
          </w:p>
        </w:tc>
        <w:tc>
          <w:tcPr>
            <w:tcW w:w="3195" w:type="dxa"/>
          </w:tcPr>
          <w:p w14:paraId="011D2D7A" w14:textId="77777777" w:rsidR="007D758B" w:rsidRPr="00315F40" w:rsidRDefault="007D758B" w:rsidP="007D758B">
            <w:pPr>
              <w:spacing w:line="360" w:lineRule="auto"/>
              <w:rPr>
                <w:rFonts w:ascii="Times New Roman" w:hAnsi="Times New Roman" w:cs="Times New Roman"/>
                <w:spacing w:val="-2"/>
                <w:sz w:val="28"/>
                <w:szCs w:val="28"/>
              </w:rPr>
            </w:pPr>
          </w:p>
          <w:p w14:paraId="6414038F" w14:textId="74CFF44E" w:rsidR="007D758B" w:rsidRPr="00315F40" w:rsidRDefault="007D758B" w:rsidP="007D758B">
            <w:pPr>
              <w:spacing w:line="360" w:lineRule="auto"/>
              <w:rPr>
                <w:rFonts w:ascii="Times New Roman" w:hAnsi="Times New Roman" w:cs="Times New Roman"/>
                <w:spacing w:val="40"/>
                <w:sz w:val="28"/>
                <w:szCs w:val="28"/>
              </w:rPr>
            </w:pPr>
            <w:r w:rsidRPr="00315F40">
              <w:rPr>
                <w:rFonts w:ascii="Times New Roman" w:hAnsi="Times New Roman" w:cs="Times New Roman"/>
                <w:spacing w:val="-2"/>
                <w:sz w:val="28"/>
                <w:szCs w:val="28"/>
              </w:rPr>
              <w:t>Оксацил</w:t>
            </w:r>
            <w:r w:rsidR="00220C0D" w:rsidRPr="00315F40">
              <w:rPr>
                <w:rFonts w:ascii="Times New Roman" w:hAnsi="Times New Roman" w:cs="Times New Roman"/>
                <w:spacing w:val="-2"/>
                <w:sz w:val="28"/>
                <w:szCs w:val="28"/>
                <w:lang w:val="uk-UA"/>
              </w:rPr>
              <w:t>і</w:t>
            </w:r>
            <w:r w:rsidRPr="00315F40">
              <w:rPr>
                <w:rFonts w:ascii="Times New Roman" w:hAnsi="Times New Roman" w:cs="Times New Roman"/>
                <w:spacing w:val="-2"/>
                <w:sz w:val="28"/>
                <w:szCs w:val="28"/>
              </w:rPr>
              <w:t>н</w:t>
            </w:r>
            <w:r w:rsidRPr="00315F40">
              <w:rPr>
                <w:rFonts w:ascii="Times New Roman" w:hAnsi="Times New Roman" w:cs="Times New Roman"/>
                <w:spacing w:val="40"/>
                <w:sz w:val="28"/>
                <w:szCs w:val="28"/>
              </w:rPr>
              <w:t xml:space="preserve"> </w:t>
            </w:r>
          </w:p>
          <w:p w14:paraId="28158F04" w14:textId="64BE653E" w:rsidR="007D758B" w:rsidRPr="00315F40" w:rsidRDefault="007D758B" w:rsidP="007D758B">
            <w:pPr>
              <w:spacing w:line="360" w:lineRule="auto"/>
              <w:rPr>
                <w:rFonts w:ascii="Times New Roman" w:hAnsi="Times New Roman" w:cs="Times New Roman"/>
                <w:spacing w:val="40"/>
                <w:sz w:val="28"/>
                <w:szCs w:val="28"/>
              </w:rPr>
            </w:pPr>
            <w:r w:rsidRPr="00315F40">
              <w:rPr>
                <w:rFonts w:ascii="Times New Roman" w:hAnsi="Times New Roman" w:cs="Times New Roman"/>
                <w:spacing w:val="-2"/>
                <w:sz w:val="28"/>
                <w:szCs w:val="28"/>
              </w:rPr>
              <w:t>Ванком</w:t>
            </w:r>
            <w:r w:rsidR="00220C0D" w:rsidRPr="00315F40">
              <w:rPr>
                <w:rFonts w:ascii="Times New Roman" w:hAnsi="Times New Roman" w:cs="Times New Roman"/>
                <w:spacing w:val="-2"/>
                <w:sz w:val="28"/>
                <w:szCs w:val="28"/>
                <w:lang w:val="uk-UA"/>
              </w:rPr>
              <w:t>і</w:t>
            </w:r>
            <w:r w:rsidRPr="00315F40">
              <w:rPr>
                <w:rFonts w:ascii="Times New Roman" w:hAnsi="Times New Roman" w:cs="Times New Roman"/>
                <w:spacing w:val="-2"/>
                <w:sz w:val="28"/>
                <w:szCs w:val="28"/>
              </w:rPr>
              <w:t>цин</w:t>
            </w:r>
            <w:r w:rsidRPr="00315F40">
              <w:rPr>
                <w:rFonts w:ascii="Times New Roman" w:hAnsi="Times New Roman" w:cs="Times New Roman"/>
                <w:spacing w:val="40"/>
                <w:sz w:val="28"/>
                <w:szCs w:val="28"/>
              </w:rPr>
              <w:t xml:space="preserve"> </w:t>
            </w:r>
          </w:p>
          <w:p w14:paraId="4D44E71D" w14:textId="2DA42598" w:rsidR="00B579AB" w:rsidRPr="00315F40" w:rsidRDefault="007D758B" w:rsidP="007D758B">
            <w:pPr>
              <w:spacing w:line="360" w:lineRule="auto"/>
              <w:rPr>
                <w:rFonts w:ascii="Times New Roman" w:hAnsi="Times New Roman" w:cs="Times New Roman"/>
                <w:sz w:val="28"/>
                <w:szCs w:val="28"/>
                <w:lang w:val="uk-UA"/>
              </w:rPr>
            </w:pPr>
            <w:r w:rsidRPr="00315F40">
              <w:rPr>
                <w:rFonts w:ascii="Times New Roman" w:hAnsi="Times New Roman" w:cs="Times New Roman"/>
                <w:spacing w:val="-2"/>
                <w:sz w:val="28"/>
                <w:szCs w:val="28"/>
              </w:rPr>
              <w:t>Л</w:t>
            </w:r>
            <w:r w:rsidR="00220C0D" w:rsidRPr="00315F40">
              <w:rPr>
                <w:rFonts w:ascii="Times New Roman" w:hAnsi="Times New Roman" w:cs="Times New Roman"/>
                <w:spacing w:val="-2"/>
                <w:sz w:val="28"/>
                <w:szCs w:val="28"/>
                <w:lang w:val="uk-UA"/>
              </w:rPr>
              <w:t>і</w:t>
            </w:r>
            <w:r w:rsidRPr="00315F40">
              <w:rPr>
                <w:rFonts w:ascii="Times New Roman" w:hAnsi="Times New Roman" w:cs="Times New Roman"/>
                <w:spacing w:val="-2"/>
                <w:sz w:val="28"/>
                <w:szCs w:val="28"/>
              </w:rPr>
              <w:t>незол</w:t>
            </w:r>
            <w:r w:rsidR="00220C0D" w:rsidRPr="00315F40">
              <w:rPr>
                <w:rFonts w:ascii="Times New Roman" w:hAnsi="Times New Roman" w:cs="Times New Roman"/>
                <w:spacing w:val="-2"/>
                <w:sz w:val="28"/>
                <w:szCs w:val="28"/>
                <w:lang w:val="uk-UA"/>
              </w:rPr>
              <w:t>і</w:t>
            </w:r>
            <w:r w:rsidRPr="00315F40">
              <w:rPr>
                <w:rFonts w:ascii="Times New Roman" w:hAnsi="Times New Roman" w:cs="Times New Roman"/>
                <w:spacing w:val="-2"/>
                <w:sz w:val="28"/>
                <w:szCs w:val="28"/>
              </w:rPr>
              <w:t>д</w:t>
            </w:r>
          </w:p>
        </w:tc>
        <w:tc>
          <w:tcPr>
            <w:tcW w:w="3175" w:type="dxa"/>
          </w:tcPr>
          <w:p w14:paraId="09205B2A" w14:textId="77777777" w:rsidR="007D758B" w:rsidRPr="00315F40" w:rsidRDefault="007D758B" w:rsidP="007D758B">
            <w:pPr>
              <w:spacing w:before="16" w:line="360" w:lineRule="auto"/>
              <w:ind w:right="1686"/>
              <w:rPr>
                <w:rFonts w:ascii="Times New Roman" w:hAnsi="Times New Roman" w:cs="Times New Roman"/>
                <w:spacing w:val="-2"/>
                <w:sz w:val="28"/>
                <w:szCs w:val="28"/>
              </w:rPr>
            </w:pPr>
          </w:p>
          <w:p w14:paraId="69E7F6F7" w14:textId="77777777" w:rsidR="00220C0D" w:rsidRPr="00315F40" w:rsidRDefault="007D758B" w:rsidP="00220C0D">
            <w:pPr>
              <w:spacing w:before="16" w:line="360" w:lineRule="auto"/>
              <w:ind w:right="30"/>
              <w:rPr>
                <w:rFonts w:ascii="Times New Roman" w:hAnsi="Times New Roman" w:cs="Times New Roman"/>
                <w:spacing w:val="40"/>
                <w:sz w:val="28"/>
                <w:szCs w:val="28"/>
              </w:rPr>
            </w:pPr>
            <w:r w:rsidRPr="00315F40">
              <w:rPr>
                <w:rFonts w:ascii="Times New Roman" w:hAnsi="Times New Roman" w:cs="Times New Roman"/>
                <w:spacing w:val="-2"/>
                <w:sz w:val="28"/>
                <w:szCs w:val="28"/>
              </w:rPr>
              <w:t>Цефазол</w:t>
            </w:r>
            <w:r w:rsidR="00220C0D" w:rsidRPr="00315F40">
              <w:rPr>
                <w:rFonts w:ascii="Times New Roman" w:hAnsi="Times New Roman" w:cs="Times New Roman"/>
                <w:spacing w:val="-2"/>
                <w:sz w:val="28"/>
                <w:szCs w:val="28"/>
                <w:lang w:val="uk-UA"/>
              </w:rPr>
              <w:t>і</w:t>
            </w:r>
            <w:r w:rsidRPr="00315F40">
              <w:rPr>
                <w:rFonts w:ascii="Times New Roman" w:hAnsi="Times New Roman" w:cs="Times New Roman"/>
                <w:spacing w:val="-2"/>
                <w:sz w:val="28"/>
                <w:szCs w:val="28"/>
              </w:rPr>
              <w:t>н</w:t>
            </w:r>
            <w:r w:rsidRPr="00315F40">
              <w:rPr>
                <w:rFonts w:ascii="Times New Roman" w:hAnsi="Times New Roman" w:cs="Times New Roman"/>
                <w:spacing w:val="40"/>
                <w:sz w:val="28"/>
                <w:szCs w:val="28"/>
              </w:rPr>
              <w:t xml:space="preserve"> </w:t>
            </w:r>
          </w:p>
          <w:p w14:paraId="67632E15" w14:textId="02469C54" w:rsidR="00B579AB" w:rsidRPr="00315F40" w:rsidRDefault="007D758B" w:rsidP="00220C0D">
            <w:pPr>
              <w:spacing w:before="16" w:line="360" w:lineRule="auto"/>
              <w:ind w:right="30"/>
              <w:rPr>
                <w:rFonts w:ascii="Times New Roman" w:hAnsi="Times New Roman" w:cs="Times New Roman"/>
                <w:sz w:val="28"/>
                <w:szCs w:val="28"/>
                <w:lang w:val="uk-UA"/>
              </w:rPr>
            </w:pPr>
            <w:r w:rsidRPr="00315F40">
              <w:rPr>
                <w:rFonts w:ascii="Times New Roman" w:hAnsi="Times New Roman" w:cs="Times New Roman"/>
                <w:sz w:val="28"/>
                <w:szCs w:val="28"/>
              </w:rPr>
              <w:t>Ванком</w:t>
            </w:r>
            <w:r w:rsidR="00220C0D" w:rsidRPr="00315F40">
              <w:rPr>
                <w:rFonts w:ascii="Times New Roman" w:hAnsi="Times New Roman" w:cs="Times New Roman"/>
                <w:sz w:val="28"/>
                <w:szCs w:val="28"/>
                <w:lang w:val="uk-UA"/>
              </w:rPr>
              <w:t>і</w:t>
            </w:r>
            <w:r w:rsidRPr="00315F40">
              <w:rPr>
                <w:rFonts w:ascii="Times New Roman" w:hAnsi="Times New Roman" w:cs="Times New Roman"/>
                <w:sz w:val="28"/>
                <w:szCs w:val="28"/>
              </w:rPr>
              <w:t>цин</w:t>
            </w:r>
            <w:r w:rsidRPr="00315F40">
              <w:rPr>
                <w:rFonts w:ascii="Times New Roman" w:hAnsi="Times New Roman" w:cs="Times New Roman"/>
                <w:spacing w:val="-9"/>
                <w:sz w:val="28"/>
                <w:szCs w:val="28"/>
              </w:rPr>
              <w:t xml:space="preserve"> </w:t>
            </w:r>
            <w:r w:rsidR="00220C0D" w:rsidRPr="00315F40">
              <w:rPr>
                <w:rFonts w:ascii="Times New Roman" w:hAnsi="Times New Roman" w:cs="Times New Roman"/>
                <w:spacing w:val="-9"/>
                <w:sz w:val="28"/>
                <w:szCs w:val="28"/>
              </w:rPr>
              <w:t>+</w:t>
            </w:r>
            <w:r w:rsidRPr="00315F40">
              <w:rPr>
                <w:rFonts w:ascii="Times New Roman" w:hAnsi="Times New Roman" w:cs="Times New Roman"/>
                <w:sz w:val="28"/>
                <w:szCs w:val="28"/>
              </w:rPr>
              <w:t>рифамп</w:t>
            </w:r>
            <w:r w:rsidR="00220C0D" w:rsidRPr="00315F40">
              <w:rPr>
                <w:rFonts w:ascii="Times New Roman" w:hAnsi="Times New Roman" w:cs="Times New Roman"/>
                <w:sz w:val="28"/>
                <w:szCs w:val="28"/>
                <w:lang w:val="uk-UA"/>
              </w:rPr>
              <w:t>і</w:t>
            </w:r>
            <w:r w:rsidRPr="00315F40">
              <w:rPr>
                <w:rFonts w:ascii="Times New Roman" w:hAnsi="Times New Roman" w:cs="Times New Roman"/>
                <w:sz w:val="28"/>
                <w:szCs w:val="28"/>
              </w:rPr>
              <w:t>цин</w:t>
            </w:r>
            <w:r w:rsidRPr="00315F40">
              <w:rPr>
                <w:rFonts w:ascii="Times New Roman" w:hAnsi="Times New Roman" w:cs="Times New Roman"/>
                <w:spacing w:val="-5"/>
                <w:sz w:val="28"/>
                <w:szCs w:val="28"/>
              </w:rPr>
              <w:t xml:space="preserve"> </w:t>
            </w:r>
            <w:r w:rsidR="00220C0D" w:rsidRPr="00315F40">
              <w:rPr>
                <w:rFonts w:ascii="Times New Roman" w:hAnsi="Times New Roman" w:cs="Times New Roman"/>
                <w:spacing w:val="-5"/>
                <w:sz w:val="28"/>
                <w:szCs w:val="28"/>
                <w:lang w:val="uk-UA"/>
              </w:rPr>
              <w:t>або</w:t>
            </w:r>
            <w:r w:rsidRPr="00315F40">
              <w:rPr>
                <w:rFonts w:ascii="Times New Roman" w:hAnsi="Times New Roman" w:cs="Times New Roman"/>
                <w:spacing w:val="-5"/>
                <w:sz w:val="28"/>
                <w:szCs w:val="28"/>
              </w:rPr>
              <w:t xml:space="preserve"> </w:t>
            </w:r>
            <w:r w:rsidRPr="00315F40">
              <w:rPr>
                <w:rFonts w:ascii="Times New Roman" w:hAnsi="Times New Roman" w:cs="Times New Roman"/>
                <w:sz w:val="28"/>
                <w:szCs w:val="28"/>
              </w:rPr>
              <w:t>ко</w:t>
            </w:r>
            <w:r w:rsidR="00220C0D" w:rsidRPr="00315F40">
              <w:rPr>
                <w:rFonts w:ascii="Times New Roman" w:hAnsi="Times New Roman" w:cs="Times New Roman"/>
                <w:sz w:val="28"/>
                <w:szCs w:val="28"/>
                <w:lang w:val="uk-UA"/>
              </w:rPr>
              <w:t>-</w:t>
            </w:r>
            <w:r w:rsidRPr="00315F40">
              <w:rPr>
                <w:rFonts w:ascii="Times New Roman" w:hAnsi="Times New Roman" w:cs="Times New Roman"/>
                <w:spacing w:val="-2"/>
                <w:sz w:val="28"/>
                <w:szCs w:val="28"/>
              </w:rPr>
              <w:t>тримоксазол</w:t>
            </w:r>
          </w:p>
        </w:tc>
      </w:tr>
      <w:tr w:rsidR="0034320B" w:rsidRPr="00315F40" w14:paraId="19B4E232" w14:textId="77777777" w:rsidTr="00305765">
        <w:tc>
          <w:tcPr>
            <w:tcW w:w="9911" w:type="dxa"/>
            <w:gridSpan w:val="3"/>
          </w:tcPr>
          <w:p w14:paraId="2AABBE6B" w14:textId="20D64ED7" w:rsidR="00220C0D" w:rsidRPr="00315F40" w:rsidRDefault="00220C0D" w:rsidP="00220C0D">
            <w:pPr>
              <w:spacing w:before="16" w:line="360" w:lineRule="auto"/>
              <w:ind w:right="1686"/>
              <w:jc w:val="center"/>
              <w:rPr>
                <w:rFonts w:ascii="Times New Roman" w:hAnsi="Times New Roman" w:cs="Times New Roman"/>
                <w:spacing w:val="-2"/>
                <w:sz w:val="28"/>
                <w:szCs w:val="28"/>
              </w:rPr>
            </w:pPr>
            <w:r w:rsidRPr="00315F40">
              <w:rPr>
                <w:rFonts w:ascii="Times New Roman" w:hAnsi="Times New Roman" w:cs="Times New Roman"/>
                <w:spacing w:val="-2"/>
                <w:sz w:val="28"/>
                <w:szCs w:val="28"/>
              </w:rPr>
              <w:t>Коагулазонегативн</w:t>
            </w:r>
            <w:r w:rsidRPr="00315F40">
              <w:rPr>
                <w:rFonts w:ascii="Times New Roman" w:hAnsi="Times New Roman" w:cs="Times New Roman"/>
                <w:spacing w:val="-2"/>
                <w:sz w:val="28"/>
                <w:szCs w:val="28"/>
                <w:lang w:val="uk-UA"/>
              </w:rPr>
              <w:t>і</w:t>
            </w:r>
            <w:r w:rsidRPr="00315F40">
              <w:rPr>
                <w:rFonts w:ascii="Times New Roman" w:hAnsi="Times New Roman" w:cs="Times New Roman"/>
                <w:spacing w:val="-8"/>
                <w:sz w:val="28"/>
                <w:szCs w:val="28"/>
              </w:rPr>
              <w:t xml:space="preserve"> </w:t>
            </w:r>
            <w:r w:rsidRPr="00315F40">
              <w:rPr>
                <w:rFonts w:ascii="Times New Roman" w:hAnsi="Times New Roman" w:cs="Times New Roman"/>
                <w:spacing w:val="-2"/>
                <w:sz w:val="28"/>
                <w:szCs w:val="28"/>
              </w:rPr>
              <w:t>стаф</w:t>
            </w:r>
            <w:r w:rsidRPr="00315F40">
              <w:rPr>
                <w:rFonts w:ascii="Times New Roman" w:hAnsi="Times New Roman" w:cs="Times New Roman"/>
                <w:spacing w:val="-2"/>
                <w:sz w:val="28"/>
                <w:szCs w:val="28"/>
                <w:lang w:val="uk-UA"/>
              </w:rPr>
              <w:t>і</w:t>
            </w:r>
            <w:r w:rsidRPr="00315F40">
              <w:rPr>
                <w:rFonts w:ascii="Times New Roman" w:hAnsi="Times New Roman" w:cs="Times New Roman"/>
                <w:spacing w:val="-2"/>
                <w:sz w:val="28"/>
                <w:szCs w:val="28"/>
              </w:rPr>
              <w:t>лококи</w:t>
            </w:r>
          </w:p>
        </w:tc>
      </w:tr>
      <w:tr w:rsidR="0034320B" w:rsidRPr="00315F40" w14:paraId="4604EF04" w14:textId="77777777" w:rsidTr="00305765">
        <w:tc>
          <w:tcPr>
            <w:tcW w:w="3541" w:type="dxa"/>
          </w:tcPr>
          <w:p w14:paraId="094CBADF" w14:textId="0AF241E4" w:rsidR="00B579AB" w:rsidRPr="00315F40" w:rsidRDefault="00220C0D" w:rsidP="007D758B">
            <w:pPr>
              <w:spacing w:line="360" w:lineRule="auto"/>
              <w:rPr>
                <w:rFonts w:ascii="Times New Roman" w:hAnsi="Times New Roman" w:cs="Times New Roman"/>
                <w:sz w:val="28"/>
                <w:szCs w:val="28"/>
                <w:lang w:val="uk-UA"/>
              </w:rPr>
            </w:pPr>
            <w:r w:rsidRPr="00315F40">
              <w:rPr>
                <w:rFonts w:ascii="Times New Roman" w:hAnsi="Times New Roman" w:cs="Times New Roman"/>
                <w:spacing w:val="-2"/>
                <w:sz w:val="28"/>
                <w:szCs w:val="28"/>
              </w:rPr>
              <w:t>М</w:t>
            </w:r>
            <w:r w:rsidR="007D758B" w:rsidRPr="00315F40">
              <w:rPr>
                <w:rFonts w:ascii="Times New Roman" w:hAnsi="Times New Roman" w:cs="Times New Roman"/>
                <w:spacing w:val="-2"/>
                <w:sz w:val="28"/>
                <w:szCs w:val="28"/>
              </w:rPr>
              <w:t>етицил</w:t>
            </w:r>
            <w:r w:rsidRPr="00315F40">
              <w:rPr>
                <w:rFonts w:ascii="Times New Roman" w:hAnsi="Times New Roman" w:cs="Times New Roman"/>
                <w:spacing w:val="-2"/>
                <w:sz w:val="28"/>
                <w:szCs w:val="28"/>
                <w:lang w:val="uk-UA"/>
              </w:rPr>
              <w:t>і</w:t>
            </w:r>
            <w:r w:rsidR="007D758B" w:rsidRPr="00315F40">
              <w:rPr>
                <w:rFonts w:ascii="Times New Roman" w:hAnsi="Times New Roman" w:cs="Times New Roman"/>
                <w:spacing w:val="-2"/>
                <w:sz w:val="28"/>
                <w:szCs w:val="28"/>
              </w:rPr>
              <w:t>ночу</w:t>
            </w:r>
            <w:r w:rsidRPr="00315F40">
              <w:rPr>
                <w:rFonts w:ascii="Times New Roman" w:hAnsi="Times New Roman" w:cs="Times New Roman"/>
                <w:spacing w:val="-2"/>
                <w:sz w:val="28"/>
                <w:szCs w:val="28"/>
                <w:lang w:val="uk-UA"/>
              </w:rPr>
              <w:t>тливі</w:t>
            </w:r>
          </w:p>
        </w:tc>
        <w:tc>
          <w:tcPr>
            <w:tcW w:w="3195" w:type="dxa"/>
          </w:tcPr>
          <w:p w14:paraId="5FA9ABB1" w14:textId="0922FB43" w:rsidR="00B579AB" w:rsidRPr="00315F40" w:rsidRDefault="007D758B" w:rsidP="007D758B">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Оксацил</w:t>
            </w:r>
            <w:r w:rsidR="00220C0D" w:rsidRPr="00315F40">
              <w:rPr>
                <w:rFonts w:ascii="Times New Roman" w:hAnsi="Times New Roman" w:cs="Times New Roman"/>
                <w:sz w:val="28"/>
                <w:szCs w:val="28"/>
                <w:lang w:val="uk-UA"/>
              </w:rPr>
              <w:t>і</w:t>
            </w:r>
            <w:r w:rsidRPr="00315F40">
              <w:rPr>
                <w:rFonts w:ascii="Times New Roman" w:hAnsi="Times New Roman" w:cs="Times New Roman"/>
                <w:sz w:val="28"/>
                <w:szCs w:val="28"/>
                <w:lang w:val="uk-UA"/>
              </w:rPr>
              <w:t>н</w:t>
            </w:r>
          </w:p>
        </w:tc>
        <w:tc>
          <w:tcPr>
            <w:tcW w:w="3175" w:type="dxa"/>
          </w:tcPr>
          <w:p w14:paraId="7A472E3D" w14:textId="77777777" w:rsidR="00220C0D" w:rsidRPr="00315F40" w:rsidRDefault="007D758B" w:rsidP="007D758B">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Цефазол</w:t>
            </w:r>
            <w:r w:rsidR="00220C0D" w:rsidRPr="00315F40">
              <w:rPr>
                <w:rFonts w:ascii="Times New Roman" w:hAnsi="Times New Roman" w:cs="Times New Roman"/>
                <w:sz w:val="28"/>
                <w:szCs w:val="28"/>
                <w:lang w:val="uk-UA"/>
              </w:rPr>
              <w:t>і</w:t>
            </w:r>
            <w:r w:rsidRPr="00315F40">
              <w:rPr>
                <w:rFonts w:ascii="Times New Roman" w:hAnsi="Times New Roman" w:cs="Times New Roman"/>
                <w:sz w:val="28"/>
                <w:szCs w:val="28"/>
                <w:lang w:val="uk-UA"/>
              </w:rPr>
              <w:t xml:space="preserve">н </w:t>
            </w:r>
          </w:p>
          <w:p w14:paraId="3BE67830" w14:textId="33345900" w:rsidR="007D758B" w:rsidRPr="00315F40" w:rsidRDefault="007D758B" w:rsidP="007D758B">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Ванком</w:t>
            </w:r>
            <w:r w:rsidR="00220C0D" w:rsidRPr="00315F40">
              <w:rPr>
                <w:rFonts w:ascii="Times New Roman" w:hAnsi="Times New Roman" w:cs="Times New Roman"/>
                <w:sz w:val="28"/>
                <w:szCs w:val="28"/>
                <w:lang w:val="uk-UA"/>
              </w:rPr>
              <w:t>і</w:t>
            </w:r>
            <w:r w:rsidRPr="00315F40">
              <w:rPr>
                <w:rFonts w:ascii="Times New Roman" w:hAnsi="Times New Roman" w:cs="Times New Roman"/>
                <w:sz w:val="28"/>
                <w:szCs w:val="28"/>
                <w:lang w:val="uk-UA"/>
              </w:rPr>
              <w:t>цин</w:t>
            </w:r>
          </w:p>
          <w:p w14:paraId="0B2C855D" w14:textId="6009867B" w:rsidR="00B579AB" w:rsidRPr="00315F40" w:rsidRDefault="007D758B" w:rsidP="007D758B">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 xml:space="preserve">Ко-тримоксазол </w:t>
            </w:r>
          </w:p>
        </w:tc>
      </w:tr>
      <w:tr w:rsidR="0034320B" w:rsidRPr="00315F40" w14:paraId="6A8BCA91" w14:textId="77777777" w:rsidTr="00305765">
        <w:tc>
          <w:tcPr>
            <w:tcW w:w="3541" w:type="dxa"/>
          </w:tcPr>
          <w:p w14:paraId="46524910" w14:textId="6CA243C4" w:rsidR="00B579AB" w:rsidRPr="00315F40" w:rsidRDefault="00220C0D" w:rsidP="007D758B">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М</w:t>
            </w:r>
            <w:r w:rsidR="007D758B" w:rsidRPr="00315F40">
              <w:rPr>
                <w:rFonts w:ascii="Times New Roman" w:hAnsi="Times New Roman" w:cs="Times New Roman"/>
                <w:sz w:val="28"/>
                <w:szCs w:val="28"/>
                <w:lang w:val="uk-UA"/>
              </w:rPr>
              <w:t>етицил</w:t>
            </w:r>
            <w:r w:rsidRPr="00315F40">
              <w:rPr>
                <w:rFonts w:ascii="Times New Roman" w:hAnsi="Times New Roman" w:cs="Times New Roman"/>
                <w:sz w:val="28"/>
                <w:szCs w:val="28"/>
                <w:lang w:val="uk-UA"/>
              </w:rPr>
              <w:t>і</w:t>
            </w:r>
            <w:r w:rsidR="007D758B" w:rsidRPr="00315F40">
              <w:rPr>
                <w:rFonts w:ascii="Times New Roman" w:hAnsi="Times New Roman" w:cs="Times New Roman"/>
                <w:sz w:val="28"/>
                <w:szCs w:val="28"/>
                <w:lang w:val="uk-UA"/>
              </w:rPr>
              <w:t>норезистентн</w:t>
            </w:r>
            <w:r w:rsidRPr="00315F40">
              <w:rPr>
                <w:rFonts w:ascii="Times New Roman" w:hAnsi="Times New Roman" w:cs="Times New Roman"/>
                <w:sz w:val="28"/>
                <w:szCs w:val="28"/>
                <w:lang w:val="uk-UA"/>
              </w:rPr>
              <w:t>і</w:t>
            </w:r>
          </w:p>
        </w:tc>
        <w:tc>
          <w:tcPr>
            <w:tcW w:w="3195" w:type="dxa"/>
          </w:tcPr>
          <w:p w14:paraId="5DC9D822" w14:textId="24282586" w:rsidR="00B579AB" w:rsidRPr="00315F40" w:rsidRDefault="007D758B" w:rsidP="007D758B">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Ванком</w:t>
            </w:r>
            <w:r w:rsidR="00220C0D" w:rsidRPr="00315F40">
              <w:rPr>
                <w:rFonts w:ascii="Times New Roman" w:hAnsi="Times New Roman" w:cs="Times New Roman"/>
                <w:sz w:val="28"/>
                <w:szCs w:val="28"/>
                <w:lang w:val="uk-UA"/>
              </w:rPr>
              <w:t>і</w:t>
            </w:r>
            <w:r w:rsidRPr="00315F40">
              <w:rPr>
                <w:rFonts w:ascii="Times New Roman" w:hAnsi="Times New Roman" w:cs="Times New Roman"/>
                <w:sz w:val="28"/>
                <w:szCs w:val="28"/>
                <w:lang w:val="uk-UA"/>
              </w:rPr>
              <w:t>цин Л</w:t>
            </w:r>
            <w:r w:rsidR="00220C0D" w:rsidRPr="00315F40">
              <w:rPr>
                <w:rFonts w:ascii="Times New Roman" w:hAnsi="Times New Roman" w:cs="Times New Roman"/>
                <w:sz w:val="28"/>
                <w:szCs w:val="28"/>
                <w:lang w:val="uk-UA"/>
              </w:rPr>
              <w:t>і</w:t>
            </w:r>
            <w:r w:rsidRPr="00315F40">
              <w:rPr>
                <w:rFonts w:ascii="Times New Roman" w:hAnsi="Times New Roman" w:cs="Times New Roman"/>
                <w:sz w:val="28"/>
                <w:szCs w:val="28"/>
                <w:lang w:val="uk-UA"/>
              </w:rPr>
              <w:t>незол</w:t>
            </w:r>
            <w:r w:rsidR="00220C0D" w:rsidRPr="00315F40">
              <w:rPr>
                <w:rFonts w:ascii="Times New Roman" w:hAnsi="Times New Roman" w:cs="Times New Roman"/>
                <w:sz w:val="28"/>
                <w:szCs w:val="28"/>
                <w:lang w:val="uk-UA"/>
              </w:rPr>
              <w:t>і</w:t>
            </w:r>
            <w:r w:rsidRPr="00315F40">
              <w:rPr>
                <w:rFonts w:ascii="Times New Roman" w:hAnsi="Times New Roman" w:cs="Times New Roman"/>
                <w:sz w:val="28"/>
                <w:szCs w:val="28"/>
                <w:lang w:val="uk-UA"/>
              </w:rPr>
              <w:t>д</w:t>
            </w:r>
          </w:p>
        </w:tc>
        <w:tc>
          <w:tcPr>
            <w:tcW w:w="3175" w:type="dxa"/>
          </w:tcPr>
          <w:p w14:paraId="23756AB8" w14:textId="6879134B" w:rsidR="00B579AB" w:rsidRPr="00315F40" w:rsidRDefault="007D758B" w:rsidP="007D758B">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Ко-тримоксазол</w:t>
            </w:r>
          </w:p>
        </w:tc>
      </w:tr>
      <w:tr w:rsidR="0034320B" w:rsidRPr="00315F40" w14:paraId="042514B8" w14:textId="77777777" w:rsidTr="00305765">
        <w:tc>
          <w:tcPr>
            <w:tcW w:w="9911" w:type="dxa"/>
            <w:gridSpan w:val="3"/>
          </w:tcPr>
          <w:p w14:paraId="75EF9B48" w14:textId="5BB06010" w:rsidR="00220C0D" w:rsidRPr="00315F40" w:rsidRDefault="00220C0D" w:rsidP="00220C0D">
            <w:pPr>
              <w:spacing w:line="360" w:lineRule="auto"/>
              <w:jc w:val="center"/>
              <w:rPr>
                <w:rFonts w:ascii="Times New Roman" w:hAnsi="Times New Roman" w:cs="Times New Roman"/>
                <w:i/>
                <w:sz w:val="28"/>
                <w:szCs w:val="28"/>
                <w:lang w:val="uk-UA"/>
              </w:rPr>
            </w:pPr>
            <w:r w:rsidRPr="00315F40">
              <w:rPr>
                <w:rFonts w:ascii="Times New Roman" w:hAnsi="Times New Roman" w:cs="Times New Roman"/>
                <w:i/>
                <w:sz w:val="28"/>
                <w:szCs w:val="28"/>
                <w:lang w:val="uk-UA"/>
              </w:rPr>
              <w:t>Enterococcus faecalis</w:t>
            </w:r>
          </w:p>
        </w:tc>
      </w:tr>
      <w:tr w:rsidR="0034320B" w:rsidRPr="00315F40" w14:paraId="617DBF8E" w14:textId="77777777" w:rsidTr="00305765">
        <w:tc>
          <w:tcPr>
            <w:tcW w:w="3541" w:type="dxa"/>
          </w:tcPr>
          <w:p w14:paraId="77E6B16D" w14:textId="14043215" w:rsidR="00220C0D" w:rsidRPr="00315F40" w:rsidRDefault="00220C0D" w:rsidP="00220C0D">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Ампіциліночутливі</w:t>
            </w:r>
          </w:p>
        </w:tc>
        <w:tc>
          <w:tcPr>
            <w:tcW w:w="3195" w:type="dxa"/>
          </w:tcPr>
          <w:p w14:paraId="6831A220" w14:textId="251EDBF7" w:rsidR="00220C0D" w:rsidRPr="00315F40" w:rsidRDefault="00220C0D" w:rsidP="00220C0D">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Ампіцилін + гентаміцин</w:t>
            </w:r>
          </w:p>
        </w:tc>
        <w:tc>
          <w:tcPr>
            <w:tcW w:w="3175" w:type="dxa"/>
          </w:tcPr>
          <w:p w14:paraId="3BA71959" w14:textId="77777777" w:rsidR="00220C0D" w:rsidRPr="00315F40" w:rsidRDefault="00220C0D" w:rsidP="00220C0D">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 xml:space="preserve">Ванкоміцин </w:t>
            </w:r>
          </w:p>
          <w:p w14:paraId="53258575" w14:textId="49E589CD" w:rsidR="00220C0D" w:rsidRPr="00315F40" w:rsidRDefault="00220C0D" w:rsidP="00220C0D">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Лінезолід</w:t>
            </w:r>
          </w:p>
        </w:tc>
      </w:tr>
      <w:tr w:rsidR="0034320B" w:rsidRPr="00315F40" w14:paraId="277E0CE6" w14:textId="77777777" w:rsidTr="00305765">
        <w:tc>
          <w:tcPr>
            <w:tcW w:w="3541" w:type="dxa"/>
          </w:tcPr>
          <w:p w14:paraId="609D0D52" w14:textId="16D8C3AB" w:rsidR="00220C0D" w:rsidRPr="00315F40" w:rsidRDefault="00220C0D" w:rsidP="00220C0D">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Ампіцилінорезистентні, ванкоміцинчутливі</w:t>
            </w:r>
          </w:p>
        </w:tc>
        <w:tc>
          <w:tcPr>
            <w:tcW w:w="3195" w:type="dxa"/>
          </w:tcPr>
          <w:p w14:paraId="0414FFD9" w14:textId="18E84A82" w:rsidR="00220C0D" w:rsidRPr="00315F40" w:rsidRDefault="00220C0D" w:rsidP="00220C0D">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Ванкоміцин + гентаміцин</w:t>
            </w:r>
          </w:p>
        </w:tc>
        <w:tc>
          <w:tcPr>
            <w:tcW w:w="3175" w:type="dxa"/>
          </w:tcPr>
          <w:p w14:paraId="34A7E161" w14:textId="44A013A7" w:rsidR="00220C0D" w:rsidRPr="00315F40" w:rsidRDefault="00220C0D" w:rsidP="00220C0D">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Лінезолід</w:t>
            </w:r>
          </w:p>
        </w:tc>
      </w:tr>
      <w:tr w:rsidR="0034320B" w:rsidRPr="00315F40" w14:paraId="51AA2E35" w14:textId="77777777" w:rsidTr="00305765">
        <w:tc>
          <w:tcPr>
            <w:tcW w:w="3541" w:type="dxa"/>
          </w:tcPr>
          <w:p w14:paraId="1D987830" w14:textId="2102394B" w:rsidR="00220C0D" w:rsidRPr="00315F40" w:rsidRDefault="00220C0D" w:rsidP="00220C0D">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Ванкоміцинорезистентні</w:t>
            </w:r>
          </w:p>
        </w:tc>
        <w:tc>
          <w:tcPr>
            <w:tcW w:w="3195" w:type="dxa"/>
          </w:tcPr>
          <w:p w14:paraId="7D479CC1" w14:textId="521EB0CD" w:rsidR="00220C0D" w:rsidRPr="00315F40" w:rsidRDefault="00220C0D" w:rsidP="00220C0D">
            <w:pPr>
              <w:spacing w:line="360" w:lineRule="auto"/>
              <w:rPr>
                <w:rFonts w:ascii="Times New Roman" w:hAnsi="Times New Roman" w:cs="Times New Roman"/>
                <w:sz w:val="28"/>
                <w:szCs w:val="28"/>
                <w:lang w:val="uk-UA"/>
              </w:rPr>
            </w:pPr>
            <w:r w:rsidRPr="00315F40">
              <w:rPr>
                <w:rFonts w:ascii="Times New Roman" w:hAnsi="Times New Roman" w:cs="Times New Roman"/>
                <w:spacing w:val="-2"/>
                <w:sz w:val="28"/>
                <w:szCs w:val="28"/>
              </w:rPr>
              <w:t>Линезолид</w:t>
            </w:r>
          </w:p>
        </w:tc>
        <w:tc>
          <w:tcPr>
            <w:tcW w:w="3175" w:type="dxa"/>
          </w:tcPr>
          <w:p w14:paraId="3F5597B7" w14:textId="4C1EBFA4" w:rsidR="00220C0D" w:rsidRPr="00315F40" w:rsidRDefault="00220C0D" w:rsidP="00220C0D">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w:t>
            </w:r>
          </w:p>
        </w:tc>
      </w:tr>
      <w:tr w:rsidR="0034320B" w:rsidRPr="00315F40" w14:paraId="36F2341C" w14:textId="77777777" w:rsidTr="00305765">
        <w:tc>
          <w:tcPr>
            <w:tcW w:w="3541" w:type="dxa"/>
          </w:tcPr>
          <w:p w14:paraId="08BB8238" w14:textId="766BD59C" w:rsidR="00220C0D" w:rsidRPr="00315F40" w:rsidRDefault="00220C0D" w:rsidP="00220C0D">
            <w:pPr>
              <w:spacing w:line="360" w:lineRule="auto"/>
              <w:rPr>
                <w:rFonts w:ascii="Times New Roman" w:hAnsi="Times New Roman" w:cs="Times New Roman"/>
                <w:i/>
                <w:sz w:val="28"/>
                <w:szCs w:val="28"/>
                <w:lang w:val="uk-UA"/>
              </w:rPr>
            </w:pPr>
            <w:r w:rsidRPr="00315F40">
              <w:rPr>
                <w:rFonts w:ascii="Times New Roman" w:hAnsi="Times New Roman" w:cs="Times New Roman"/>
                <w:i/>
                <w:sz w:val="28"/>
                <w:szCs w:val="28"/>
                <w:lang w:val="uk-UA"/>
              </w:rPr>
              <w:t xml:space="preserve">Escherichia coli </w:t>
            </w:r>
          </w:p>
        </w:tc>
        <w:tc>
          <w:tcPr>
            <w:tcW w:w="3195" w:type="dxa"/>
          </w:tcPr>
          <w:p w14:paraId="1C7F6574" w14:textId="308E2099" w:rsidR="00220C0D" w:rsidRPr="00315F40" w:rsidRDefault="00220C0D" w:rsidP="008C3A34">
            <w:pPr>
              <w:spacing w:before="46" w:line="216" w:lineRule="auto"/>
              <w:ind w:right="560"/>
              <w:rPr>
                <w:rFonts w:ascii="Times New Roman" w:hAnsi="Times New Roman" w:cs="Times New Roman"/>
                <w:sz w:val="28"/>
                <w:szCs w:val="28"/>
              </w:rPr>
            </w:pPr>
            <w:r w:rsidRPr="00315F40">
              <w:rPr>
                <w:rFonts w:ascii="Times New Roman" w:hAnsi="Times New Roman" w:cs="Times New Roman"/>
                <w:spacing w:val="-2"/>
                <w:sz w:val="28"/>
                <w:szCs w:val="28"/>
              </w:rPr>
              <w:t>Цефеп</w:t>
            </w:r>
            <w:r w:rsidR="00683F20" w:rsidRPr="00315F40">
              <w:rPr>
                <w:rFonts w:ascii="Times New Roman" w:hAnsi="Times New Roman" w:cs="Times New Roman"/>
                <w:spacing w:val="-2"/>
                <w:sz w:val="28"/>
                <w:szCs w:val="28"/>
                <w:lang w:val="uk-UA"/>
              </w:rPr>
              <w:t>і</w:t>
            </w:r>
            <w:r w:rsidRPr="00315F40">
              <w:rPr>
                <w:rFonts w:ascii="Times New Roman" w:hAnsi="Times New Roman" w:cs="Times New Roman"/>
                <w:spacing w:val="-2"/>
                <w:sz w:val="28"/>
                <w:szCs w:val="28"/>
              </w:rPr>
              <w:t>м</w:t>
            </w:r>
            <w:r w:rsidRPr="00315F40">
              <w:rPr>
                <w:rFonts w:ascii="Times New Roman" w:hAnsi="Times New Roman" w:cs="Times New Roman"/>
                <w:spacing w:val="40"/>
                <w:sz w:val="28"/>
                <w:szCs w:val="28"/>
              </w:rPr>
              <w:t xml:space="preserve"> </w:t>
            </w:r>
          </w:p>
        </w:tc>
        <w:tc>
          <w:tcPr>
            <w:tcW w:w="3175" w:type="dxa"/>
          </w:tcPr>
          <w:p w14:paraId="5E63D513" w14:textId="5CBF087F" w:rsidR="00220C0D" w:rsidRPr="00315F40" w:rsidRDefault="00220C0D" w:rsidP="008C3A34">
            <w:pPr>
              <w:spacing w:before="47" w:line="216" w:lineRule="auto"/>
              <w:ind w:right="909"/>
              <w:rPr>
                <w:rFonts w:ascii="Times New Roman" w:hAnsi="Times New Roman" w:cs="Times New Roman"/>
                <w:sz w:val="28"/>
                <w:szCs w:val="28"/>
              </w:rPr>
            </w:pPr>
            <w:r w:rsidRPr="00315F40">
              <w:rPr>
                <w:rFonts w:ascii="Times New Roman" w:hAnsi="Times New Roman" w:cs="Times New Roman"/>
                <w:spacing w:val="-2"/>
                <w:sz w:val="28"/>
                <w:szCs w:val="28"/>
              </w:rPr>
              <w:t>Ципрофлоксацин</w:t>
            </w:r>
            <w:r w:rsidRPr="00315F40">
              <w:rPr>
                <w:rFonts w:ascii="Times New Roman" w:hAnsi="Times New Roman" w:cs="Times New Roman"/>
                <w:spacing w:val="40"/>
                <w:sz w:val="28"/>
                <w:szCs w:val="28"/>
              </w:rPr>
              <w:t xml:space="preserve"> </w:t>
            </w:r>
          </w:p>
        </w:tc>
      </w:tr>
      <w:tr w:rsidR="0034320B" w:rsidRPr="00315F40" w14:paraId="38134E39" w14:textId="77777777" w:rsidTr="00305765">
        <w:tc>
          <w:tcPr>
            <w:tcW w:w="3541" w:type="dxa"/>
          </w:tcPr>
          <w:p w14:paraId="04C5F9D5" w14:textId="1933E1D8" w:rsidR="00220C0D" w:rsidRPr="00315F40" w:rsidRDefault="00220C0D" w:rsidP="00220C0D">
            <w:pPr>
              <w:spacing w:line="360" w:lineRule="auto"/>
              <w:rPr>
                <w:rFonts w:ascii="Times New Roman" w:hAnsi="Times New Roman" w:cs="Times New Roman"/>
                <w:i/>
                <w:sz w:val="28"/>
                <w:szCs w:val="28"/>
                <w:lang w:val="uk-UA"/>
              </w:rPr>
            </w:pPr>
            <w:r w:rsidRPr="00315F40">
              <w:rPr>
                <w:rFonts w:ascii="Times New Roman" w:hAnsi="Times New Roman" w:cs="Times New Roman"/>
                <w:i/>
                <w:sz w:val="28"/>
                <w:szCs w:val="28"/>
                <w:lang w:val="uk-UA"/>
              </w:rPr>
              <w:t>Klebsiella spp.</w:t>
            </w:r>
          </w:p>
        </w:tc>
        <w:tc>
          <w:tcPr>
            <w:tcW w:w="3195" w:type="dxa"/>
          </w:tcPr>
          <w:p w14:paraId="3A0E03D2" w14:textId="0BD0C992" w:rsidR="00220C0D" w:rsidRPr="00315F40" w:rsidRDefault="008C3A34" w:rsidP="00220C0D">
            <w:pPr>
              <w:spacing w:line="360" w:lineRule="auto"/>
              <w:rPr>
                <w:rFonts w:ascii="Times New Roman" w:hAnsi="Times New Roman" w:cs="Times New Roman"/>
                <w:sz w:val="28"/>
                <w:szCs w:val="28"/>
                <w:lang w:val="uk-UA"/>
              </w:rPr>
            </w:pPr>
            <w:r w:rsidRPr="00315F40">
              <w:rPr>
                <w:rFonts w:ascii="Times New Roman" w:hAnsi="Times New Roman" w:cs="Times New Roman"/>
                <w:spacing w:val="-2"/>
                <w:sz w:val="28"/>
                <w:szCs w:val="28"/>
              </w:rPr>
              <w:t>Цефтаз</w:t>
            </w:r>
            <w:r w:rsidR="00305765" w:rsidRPr="00315F40">
              <w:rPr>
                <w:rFonts w:ascii="Times New Roman" w:hAnsi="Times New Roman" w:cs="Times New Roman"/>
                <w:spacing w:val="-2"/>
                <w:sz w:val="28"/>
                <w:szCs w:val="28"/>
                <w:lang w:val="uk-UA"/>
              </w:rPr>
              <w:t>і</w:t>
            </w:r>
            <w:r w:rsidRPr="00315F40">
              <w:rPr>
                <w:rFonts w:ascii="Times New Roman" w:hAnsi="Times New Roman" w:cs="Times New Roman"/>
                <w:spacing w:val="-2"/>
                <w:sz w:val="28"/>
                <w:szCs w:val="28"/>
              </w:rPr>
              <w:t>д</w:t>
            </w:r>
            <w:r w:rsidR="00305765" w:rsidRPr="00315F40">
              <w:rPr>
                <w:rFonts w:ascii="Times New Roman" w:hAnsi="Times New Roman" w:cs="Times New Roman"/>
                <w:spacing w:val="-2"/>
                <w:sz w:val="28"/>
                <w:szCs w:val="28"/>
                <w:lang w:val="uk-UA"/>
              </w:rPr>
              <w:t>і</w:t>
            </w:r>
            <w:r w:rsidRPr="00315F40">
              <w:rPr>
                <w:rFonts w:ascii="Times New Roman" w:hAnsi="Times New Roman" w:cs="Times New Roman"/>
                <w:spacing w:val="-2"/>
                <w:sz w:val="28"/>
                <w:szCs w:val="28"/>
              </w:rPr>
              <w:t>м</w:t>
            </w:r>
          </w:p>
        </w:tc>
        <w:tc>
          <w:tcPr>
            <w:tcW w:w="3175" w:type="dxa"/>
          </w:tcPr>
          <w:p w14:paraId="46B565E8" w14:textId="30CD18C4" w:rsidR="00220C0D" w:rsidRPr="00315F40" w:rsidRDefault="008C3A34" w:rsidP="00220C0D">
            <w:pPr>
              <w:spacing w:line="360" w:lineRule="auto"/>
              <w:rPr>
                <w:rFonts w:ascii="Times New Roman" w:hAnsi="Times New Roman" w:cs="Times New Roman"/>
                <w:sz w:val="28"/>
                <w:szCs w:val="28"/>
                <w:lang w:val="uk-UA"/>
              </w:rPr>
            </w:pPr>
            <w:r w:rsidRPr="00315F40">
              <w:rPr>
                <w:rFonts w:ascii="Times New Roman" w:hAnsi="Times New Roman" w:cs="Times New Roman"/>
                <w:spacing w:val="-2"/>
                <w:sz w:val="28"/>
                <w:szCs w:val="28"/>
              </w:rPr>
              <w:t>Левофлоксацин</w:t>
            </w:r>
          </w:p>
        </w:tc>
      </w:tr>
      <w:tr w:rsidR="0034320B" w:rsidRPr="00315F40" w14:paraId="356B50AC" w14:textId="77777777" w:rsidTr="00305765">
        <w:tc>
          <w:tcPr>
            <w:tcW w:w="3541" w:type="dxa"/>
          </w:tcPr>
          <w:p w14:paraId="548F5996" w14:textId="27B300D6" w:rsidR="00220C0D" w:rsidRPr="00315F40" w:rsidRDefault="00220C0D" w:rsidP="00220C0D">
            <w:pPr>
              <w:spacing w:line="360" w:lineRule="auto"/>
              <w:rPr>
                <w:rFonts w:ascii="Times New Roman" w:hAnsi="Times New Roman" w:cs="Times New Roman"/>
                <w:i/>
                <w:sz w:val="28"/>
                <w:szCs w:val="28"/>
                <w:lang w:val="uk-UA"/>
              </w:rPr>
            </w:pPr>
            <w:r w:rsidRPr="00315F40">
              <w:rPr>
                <w:rFonts w:ascii="Times New Roman" w:hAnsi="Times New Roman" w:cs="Times New Roman"/>
                <w:i/>
                <w:sz w:val="28"/>
                <w:szCs w:val="28"/>
                <w:lang w:val="uk-UA"/>
              </w:rPr>
              <w:t>Enterobacter spp.</w:t>
            </w:r>
          </w:p>
        </w:tc>
        <w:tc>
          <w:tcPr>
            <w:tcW w:w="3195" w:type="dxa"/>
          </w:tcPr>
          <w:p w14:paraId="1A6CBE8A" w14:textId="38F8F14D" w:rsidR="00220C0D" w:rsidRPr="00315F40" w:rsidRDefault="00305765" w:rsidP="00220C0D">
            <w:pPr>
              <w:spacing w:line="360" w:lineRule="auto"/>
              <w:rPr>
                <w:rFonts w:ascii="Times New Roman" w:hAnsi="Times New Roman" w:cs="Times New Roman"/>
                <w:sz w:val="28"/>
                <w:szCs w:val="28"/>
                <w:lang w:val="uk-UA"/>
              </w:rPr>
            </w:pPr>
            <w:r w:rsidRPr="00315F40">
              <w:rPr>
                <w:rFonts w:ascii="Times New Roman" w:hAnsi="Times New Roman" w:cs="Times New Roman"/>
                <w:spacing w:val="-2"/>
                <w:sz w:val="28"/>
                <w:szCs w:val="28"/>
                <w:lang w:val="uk-UA"/>
              </w:rPr>
              <w:t>І</w:t>
            </w:r>
            <w:r w:rsidR="008C3A34" w:rsidRPr="00315F40">
              <w:rPr>
                <w:rFonts w:ascii="Times New Roman" w:hAnsi="Times New Roman" w:cs="Times New Roman"/>
                <w:spacing w:val="-2"/>
                <w:sz w:val="28"/>
                <w:szCs w:val="28"/>
              </w:rPr>
              <w:t>м</w:t>
            </w:r>
            <w:r w:rsidRPr="00315F40">
              <w:rPr>
                <w:rFonts w:ascii="Times New Roman" w:hAnsi="Times New Roman" w:cs="Times New Roman"/>
                <w:spacing w:val="-2"/>
                <w:sz w:val="28"/>
                <w:szCs w:val="28"/>
                <w:lang w:val="uk-UA"/>
              </w:rPr>
              <w:t>і</w:t>
            </w:r>
            <w:r w:rsidR="008C3A34" w:rsidRPr="00315F40">
              <w:rPr>
                <w:rFonts w:ascii="Times New Roman" w:hAnsi="Times New Roman" w:cs="Times New Roman"/>
                <w:spacing w:val="-2"/>
                <w:sz w:val="28"/>
                <w:szCs w:val="28"/>
              </w:rPr>
              <w:t>пенем</w:t>
            </w:r>
            <w:r w:rsidR="008C3A34" w:rsidRPr="00315F40">
              <w:rPr>
                <w:rFonts w:ascii="Times New Roman" w:hAnsi="Times New Roman" w:cs="Times New Roman"/>
                <w:spacing w:val="40"/>
                <w:sz w:val="28"/>
                <w:szCs w:val="28"/>
              </w:rPr>
              <w:t xml:space="preserve"> </w:t>
            </w:r>
          </w:p>
        </w:tc>
        <w:tc>
          <w:tcPr>
            <w:tcW w:w="3175" w:type="dxa"/>
          </w:tcPr>
          <w:p w14:paraId="2FE1A025" w14:textId="3AD9C72F" w:rsidR="008C3A34" w:rsidRPr="00315F40" w:rsidRDefault="008C3A34" w:rsidP="008C3A34">
            <w:pPr>
              <w:spacing w:before="73" w:line="216" w:lineRule="auto"/>
              <w:ind w:right="909"/>
              <w:rPr>
                <w:rFonts w:ascii="Times New Roman" w:hAnsi="Times New Roman" w:cs="Times New Roman"/>
                <w:sz w:val="28"/>
                <w:szCs w:val="28"/>
              </w:rPr>
            </w:pPr>
            <w:r w:rsidRPr="00315F40">
              <w:rPr>
                <w:rFonts w:ascii="Times New Roman" w:hAnsi="Times New Roman" w:cs="Times New Roman"/>
                <w:spacing w:val="-2"/>
                <w:sz w:val="28"/>
                <w:szCs w:val="28"/>
              </w:rPr>
              <w:t>Цефеп</w:t>
            </w:r>
            <w:r w:rsidR="00305765" w:rsidRPr="00315F40">
              <w:rPr>
                <w:rFonts w:ascii="Times New Roman" w:hAnsi="Times New Roman" w:cs="Times New Roman"/>
                <w:spacing w:val="-2"/>
                <w:sz w:val="28"/>
                <w:szCs w:val="28"/>
                <w:lang w:val="uk-UA"/>
              </w:rPr>
              <w:t>і</w:t>
            </w:r>
            <w:r w:rsidRPr="00315F40">
              <w:rPr>
                <w:rFonts w:ascii="Times New Roman" w:hAnsi="Times New Roman" w:cs="Times New Roman"/>
                <w:spacing w:val="-2"/>
                <w:sz w:val="28"/>
                <w:szCs w:val="28"/>
              </w:rPr>
              <w:t>м</w:t>
            </w:r>
            <w:r w:rsidRPr="00315F40">
              <w:rPr>
                <w:rFonts w:ascii="Times New Roman" w:hAnsi="Times New Roman" w:cs="Times New Roman"/>
                <w:spacing w:val="40"/>
                <w:sz w:val="28"/>
                <w:szCs w:val="28"/>
              </w:rPr>
              <w:t xml:space="preserve"> </w:t>
            </w:r>
          </w:p>
          <w:p w14:paraId="58D66EF3" w14:textId="77777777" w:rsidR="00220C0D" w:rsidRPr="00315F40" w:rsidRDefault="00220C0D" w:rsidP="00220C0D">
            <w:pPr>
              <w:spacing w:line="360" w:lineRule="auto"/>
              <w:rPr>
                <w:rFonts w:ascii="Times New Roman" w:hAnsi="Times New Roman" w:cs="Times New Roman"/>
                <w:sz w:val="28"/>
                <w:szCs w:val="28"/>
                <w:lang w:val="uk-UA"/>
              </w:rPr>
            </w:pPr>
          </w:p>
        </w:tc>
      </w:tr>
      <w:tr w:rsidR="0034320B" w:rsidRPr="00315F40" w14:paraId="0E66CFC8" w14:textId="77777777" w:rsidTr="00305765">
        <w:tc>
          <w:tcPr>
            <w:tcW w:w="3541" w:type="dxa"/>
          </w:tcPr>
          <w:p w14:paraId="2792D1E5" w14:textId="3814D623" w:rsidR="00220C0D" w:rsidRPr="00315F40" w:rsidRDefault="00220C0D" w:rsidP="00220C0D">
            <w:pPr>
              <w:spacing w:line="360" w:lineRule="auto"/>
              <w:rPr>
                <w:rFonts w:ascii="Times New Roman" w:hAnsi="Times New Roman" w:cs="Times New Roman"/>
                <w:i/>
                <w:sz w:val="28"/>
                <w:szCs w:val="28"/>
                <w:lang w:val="uk-UA"/>
              </w:rPr>
            </w:pPr>
            <w:r w:rsidRPr="00315F40">
              <w:rPr>
                <w:rFonts w:ascii="Times New Roman" w:hAnsi="Times New Roman" w:cs="Times New Roman"/>
                <w:i/>
                <w:sz w:val="28"/>
                <w:szCs w:val="28"/>
                <w:lang w:val="uk-UA"/>
              </w:rPr>
              <w:t>Serratia spp.</w:t>
            </w:r>
          </w:p>
        </w:tc>
        <w:tc>
          <w:tcPr>
            <w:tcW w:w="3195" w:type="dxa"/>
          </w:tcPr>
          <w:p w14:paraId="052CA052" w14:textId="77777777" w:rsidR="008C3A34" w:rsidRPr="00315F40" w:rsidRDefault="008C3A34" w:rsidP="00220C0D">
            <w:pPr>
              <w:spacing w:line="360" w:lineRule="auto"/>
              <w:rPr>
                <w:rFonts w:ascii="Times New Roman" w:hAnsi="Times New Roman" w:cs="Times New Roman"/>
                <w:spacing w:val="40"/>
                <w:sz w:val="28"/>
                <w:szCs w:val="28"/>
              </w:rPr>
            </w:pPr>
            <w:r w:rsidRPr="00315F40">
              <w:rPr>
                <w:rFonts w:ascii="Times New Roman" w:hAnsi="Times New Roman" w:cs="Times New Roman"/>
                <w:spacing w:val="-2"/>
                <w:sz w:val="28"/>
                <w:szCs w:val="28"/>
              </w:rPr>
              <w:t>Меропенем</w:t>
            </w:r>
            <w:r w:rsidRPr="00315F40">
              <w:rPr>
                <w:rFonts w:ascii="Times New Roman" w:hAnsi="Times New Roman" w:cs="Times New Roman"/>
                <w:spacing w:val="40"/>
                <w:sz w:val="28"/>
                <w:szCs w:val="28"/>
              </w:rPr>
              <w:t xml:space="preserve"> </w:t>
            </w:r>
          </w:p>
          <w:p w14:paraId="468AF557" w14:textId="67699E3B" w:rsidR="00220C0D" w:rsidRPr="00315F40" w:rsidRDefault="00305765" w:rsidP="00220C0D">
            <w:pPr>
              <w:spacing w:line="360" w:lineRule="auto"/>
              <w:rPr>
                <w:rFonts w:ascii="Times New Roman" w:hAnsi="Times New Roman" w:cs="Times New Roman"/>
                <w:sz w:val="28"/>
                <w:szCs w:val="28"/>
                <w:lang w:val="uk-UA"/>
              </w:rPr>
            </w:pPr>
            <w:r w:rsidRPr="00315F40">
              <w:rPr>
                <w:rFonts w:ascii="Times New Roman" w:hAnsi="Times New Roman" w:cs="Times New Roman"/>
                <w:spacing w:val="-2"/>
                <w:sz w:val="28"/>
                <w:szCs w:val="28"/>
                <w:lang w:val="uk-UA"/>
              </w:rPr>
              <w:t>Е</w:t>
            </w:r>
            <w:r w:rsidR="008C3A34" w:rsidRPr="00315F40">
              <w:rPr>
                <w:rFonts w:ascii="Times New Roman" w:hAnsi="Times New Roman" w:cs="Times New Roman"/>
                <w:spacing w:val="-2"/>
                <w:sz w:val="28"/>
                <w:szCs w:val="28"/>
              </w:rPr>
              <w:t>ртапенем</w:t>
            </w:r>
          </w:p>
        </w:tc>
        <w:tc>
          <w:tcPr>
            <w:tcW w:w="3175" w:type="dxa"/>
          </w:tcPr>
          <w:p w14:paraId="097B3B8B" w14:textId="77777777" w:rsidR="008C3A34" w:rsidRPr="00315F40" w:rsidRDefault="008C3A34" w:rsidP="00220C0D">
            <w:pPr>
              <w:spacing w:line="360" w:lineRule="auto"/>
              <w:rPr>
                <w:rFonts w:ascii="Times New Roman" w:hAnsi="Times New Roman" w:cs="Times New Roman"/>
                <w:spacing w:val="40"/>
                <w:sz w:val="28"/>
                <w:szCs w:val="28"/>
              </w:rPr>
            </w:pPr>
            <w:r w:rsidRPr="00315F40">
              <w:rPr>
                <w:rFonts w:ascii="Times New Roman" w:hAnsi="Times New Roman" w:cs="Times New Roman"/>
                <w:spacing w:val="-2"/>
                <w:sz w:val="28"/>
                <w:szCs w:val="28"/>
              </w:rPr>
              <w:t>Ципрофлоксацин</w:t>
            </w:r>
            <w:r w:rsidRPr="00315F40">
              <w:rPr>
                <w:rFonts w:ascii="Times New Roman" w:hAnsi="Times New Roman" w:cs="Times New Roman"/>
                <w:spacing w:val="40"/>
                <w:sz w:val="28"/>
                <w:szCs w:val="28"/>
              </w:rPr>
              <w:t xml:space="preserve"> </w:t>
            </w:r>
          </w:p>
          <w:p w14:paraId="5BF2D874" w14:textId="1C0F13E7" w:rsidR="00220C0D" w:rsidRPr="00315F40" w:rsidRDefault="008C3A34" w:rsidP="00220C0D">
            <w:pPr>
              <w:spacing w:line="360" w:lineRule="auto"/>
              <w:rPr>
                <w:rFonts w:ascii="Times New Roman" w:hAnsi="Times New Roman" w:cs="Times New Roman"/>
                <w:sz w:val="28"/>
                <w:szCs w:val="28"/>
                <w:lang w:val="uk-UA"/>
              </w:rPr>
            </w:pPr>
            <w:r w:rsidRPr="00315F40">
              <w:rPr>
                <w:rFonts w:ascii="Times New Roman" w:hAnsi="Times New Roman" w:cs="Times New Roman"/>
                <w:spacing w:val="-2"/>
                <w:sz w:val="28"/>
                <w:szCs w:val="28"/>
              </w:rPr>
              <w:t>Левофлоксацин</w:t>
            </w:r>
          </w:p>
        </w:tc>
      </w:tr>
      <w:tr w:rsidR="0034320B" w:rsidRPr="00315F40" w14:paraId="1495009B" w14:textId="77777777" w:rsidTr="00305765">
        <w:tc>
          <w:tcPr>
            <w:tcW w:w="3541" w:type="dxa"/>
          </w:tcPr>
          <w:p w14:paraId="35A6D7C9" w14:textId="40C40A8C" w:rsidR="00305765" w:rsidRPr="00315F40" w:rsidRDefault="00305765" w:rsidP="00305765">
            <w:pPr>
              <w:tabs>
                <w:tab w:val="left" w:pos="3434"/>
              </w:tabs>
              <w:spacing w:before="54" w:line="360" w:lineRule="auto"/>
              <w:ind w:right="1209"/>
              <w:rPr>
                <w:rFonts w:ascii="Times New Roman" w:hAnsi="Times New Roman" w:cs="Times New Roman"/>
                <w:sz w:val="28"/>
                <w:szCs w:val="28"/>
              </w:rPr>
            </w:pPr>
            <w:r w:rsidRPr="00315F40">
              <w:rPr>
                <w:rFonts w:ascii="Times New Roman" w:hAnsi="Times New Roman" w:cs="Times New Roman"/>
                <w:i/>
                <w:sz w:val="28"/>
                <w:szCs w:val="28"/>
              </w:rPr>
              <w:t xml:space="preserve">Acinetobacter </w:t>
            </w:r>
            <w:r w:rsidRPr="00315F40">
              <w:rPr>
                <w:rFonts w:ascii="Times New Roman" w:hAnsi="Times New Roman" w:cs="Times New Roman"/>
                <w:sz w:val="28"/>
                <w:szCs w:val="28"/>
              </w:rPr>
              <w:t>spp.</w:t>
            </w:r>
          </w:p>
          <w:p w14:paraId="5CB11D00" w14:textId="01BAB68C" w:rsidR="00305765" w:rsidRPr="00315F40" w:rsidRDefault="00305765" w:rsidP="00305765">
            <w:pPr>
              <w:spacing w:before="37" w:line="360" w:lineRule="auto"/>
              <w:ind w:left="221"/>
              <w:rPr>
                <w:rFonts w:ascii="Times New Roman" w:hAnsi="Times New Roman" w:cs="Times New Roman"/>
                <w:sz w:val="28"/>
                <w:szCs w:val="28"/>
              </w:rPr>
            </w:pPr>
            <w:r w:rsidRPr="00315F40">
              <w:rPr>
                <w:rFonts w:ascii="Times New Roman" w:hAnsi="Times New Roman" w:cs="Times New Roman"/>
                <w:sz w:val="28"/>
                <w:szCs w:val="28"/>
              </w:rPr>
              <w:br w:type="column"/>
            </w:r>
          </w:p>
          <w:p w14:paraId="57C24271" w14:textId="77777777" w:rsidR="00220C0D" w:rsidRPr="00315F40" w:rsidRDefault="00220C0D" w:rsidP="00305765">
            <w:pPr>
              <w:spacing w:line="360" w:lineRule="auto"/>
              <w:rPr>
                <w:rFonts w:ascii="Times New Roman" w:hAnsi="Times New Roman" w:cs="Times New Roman"/>
                <w:sz w:val="28"/>
                <w:szCs w:val="28"/>
                <w:lang w:val="uk-UA"/>
              </w:rPr>
            </w:pPr>
          </w:p>
        </w:tc>
        <w:tc>
          <w:tcPr>
            <w:tcW w:w="3195" w:type="dxa"/>
          </w:tcPr>
          <w:p w14:paraId="4D04BA48" w14:textId="77777777" w:rsidR="00305765" w:rsidRPr="00315F40" w:rsidRDefault="00305765" w:rsidP="00305765">
            <w:pPr>
              <w:tabs>
                <w:tab w:val="left" w:pos="3434"/>
              </w:tabs>
              <w:spacing w:before="54" w:line="360" w:lineRule="auto"/>
              <w:rPr>
                <w:rFonts w:ascii="Times New Roman" w:hAnsi="Times New Roman" w:cs="Times New Roman"/>
                <w:spacing w:val="40"/>
                <w:sz w:val="28"/>
                <w:szCs w:val="28"/>
              </w:rPr>
            </w:pPr>
            <w:r w:rsidRPr="00315F40">
              <w:rPr>
                <w:rFonts w:ascii="Times New Roman" w:hAnsi="Times New Roman" w:cs="Times New Roman"/>
                <w:spacing w:val="-2"/>
                <w:sz w:val="28"/>
                <w:szCs w:val="28"/>
                <w:lang w:val="uk-UA"/>
              </w:rPr>
              <w:t>І</w:t>
            </w:r>
            <w:r w:rsidRPr="00315F40">
              <w:rPr>
                <w:rFonts w:ascii="Times New Roman" w:hAnsi="Times New Roman" w:cs="Times New Roman"/>
                <w:spacing w:val="-2"/>
                <w:sz w:val="28"/>
                <w:szCs w:val="28"/>
              </w:rPr>
              <w:t>м</w:t>
            </w:r>
            <w:r w:rsidRPr="00315F40">
              <w:rPr>
                <w:rFonts w:ascii="Times New Roman" w:hAnsi="Times New Roman" w:cs="Times New Roman"/>
                <w:spacing w:val="-2"/>
                <w:sz w:val="28"/>
                <w:szCs w:val="28"/>
                <w:lang w:val="uk-UA"/>
              </w:rPr>
              <w:t>і</w:t>
            </w:r>
            <w:r w:rsidRPr="00315F40">
              <w:rPr>
                <w:rFonts w:ascii="Times New Roman" w:hAnsi="Times New Roman" w:cs="Times New Roman"/>
                <w:spacing w:val="-2"/>
                <w:sz w:val="28"/>
                <w:szCs w:val="28"/>
              </w:rPr>
              <w:t>пенем</w:t>
            </w:r>
            <w:r w:rsidRPr="00315F40">
              <w:rPr>
                <w:rFonts w:ascii="Times New Roman" w:hAnsi="Times New Roman" w:cs="Times New Roman"/>
                <w:spacing w:val="40"/>
                <w:sz w:val="28"/>
                <w:szCs w:val="28"/>
              </w:rPr>
              <w:t xml:space="preserve"> </w:t>
            </w:r>
          </w:p>
          <w:p w14:paraId="64928EBF" w14:textId="55A8EFCF" w:rsidR="00305765" w:rsidRPr="00315F40" w:rsidRDefault="00305765" w:rsidP="00305765">
            <w:pPr>
              <w:tabs>
                <w:tab w:val="left" w:pos="3434"/>
              </w:tabs>
              <w:spacing w:before="54" w:line="360" w:lineRule="auto"/>
              <w:rPr>
                <w:rFonts w:ascii="Times New Roman" w:hAnsi="Times New Roman" w:cs="Times New Roman"/>
                <w:sz w:val="28"/>
                <w:szCs w:val="28"/>
              </w:rPr>
            </w:pPr>
            <w:r w:rsidRPr="00315F40">
              <w:rPr>
                <w:rFonts w:ascii="Times New Roman" w:hAnsi="Times New Roman" w:cs="Times New Roman"/>
                <w:spacing w:val="-2"/>
                <w:sz w:val="28"/>
                <w:szCs w:val="28"/>
              </w:rPr>
              <w:t>Меропенем</w:t>
            </w:r>
          </w:p>
          <w:p w14:paraId="527BD2D9" w14:textId="140F79CB" w:rsidR="00220C0D" w:rsidRPr="00315F40" w:rsidRDefault="00305765" w:rsidP="00305765">
            <w:pPr>
              <w:spacing w:line="360" w:lineRule="auto"/>
              <w:rPr>
                <w:rFonts w:ascii="Times New Roman" w:hAnsi="Times New Roman" w:cs="Times New Roman"/>
                <w:sz w:val="28"/>
                <w:szCs w:val="28"/>
              </w:rPr>
            </w:pPr>
            <w:r w:rsidRPr="00315F40">
              <w:rPr>
                <w:rFonts w:ascii="Times New Roman" w:hAnsi="Times New Roman" w:cs="Times New Roman"/>
                <w:spacing w:val="-2"/>
                <w:sz w:val="28"/>
                <w:szCs w:val="28"/>
              </w:rPr>
              <w:t>Цефоперазон/сульбактам</w:t>
            </w:r>
          </w:p>
        </w:tc>
        <w:tc>
          <w:tcPr>
            <w:tcW w:w="3175" w:type="dxa"/>
          </w:tcPr>
          <w:p w14:paraId="7354BAF3" w14:textId="2FAD38B3" w:rsidR="00220C0D" w:rsidRPr="00315F40" w:rsidRDefault="00305765" w:rsidP="00305765">
            <w:pPr>
              <w:spacing w:line="360" w:lineRule="auto"/>
              <w:rPr>
                <w:rFonts w:ascii="Times New Roman" w:hAnsi="Times New Roman" w:cs="Times New Roman"/>
                <w:sz w:val="28"/>
                <w:szCs w:val="28"/>
                <w:lang w:val="uk-UA"/>
              </w:rPr>
            </w:pPr>
            <w:r w:rsidRPr="00315F40">
              <w:rPr>
                <w:rFonts w:ascii="Times New Roman" w:hAnsi="Times New Roman" w:cs="Times New Roman"/>
                <w:spacing w:val="-2"/>
                <w:sz w:val="28"/>
                <w:szCs w:val="28"/>
              </w:rPr>
              <w:t>Цефеп</w:t>
            </w:r>
            <w:r w:rsidRPr="00315F40">
              <w:rPr>
                <w:rFonts w:ascii="Times New Roman" w:hAnsi="Times New Roman" w:cs="Times New Roman"/>
                <w:spacing w:val="-2"/>
                <w:sz w:val="28"/>
                <w:szCs w:val="28"/>
                <w:lang w:val="uk-UA"/>
              </w:rPr>
              <w:t>і</w:t>
            </w:r>
            <w:r w:rsidRPr="00315F40">
              <w:rPr>
                <w:rFonts w:ascii="Times New Roman" w:hAnsi="Times New Roman" w:cs="Times New Roman"/>
                <w:spacing w:val="-2"/>
                <w:sz w:val="28"/>
                <w:szCs w:val="28"/>
              </w:rPr>
              <w:t>м</w:t>
            </w:r>
          </w:p>
        </w:tc>
      </w:tr>
      <w:tr w:rsidR="0034320B" w:rsidRPr="00315F40" w14:paraId="2F2E597B" w14:textId="77777777" w:rsidTr="00305765">
        <w:tc>
          <w:tcPr>
            <w:tcW w:w="3541" w:type="dxa"/>
          </w:tcPr>
          <w:p w14:paraId="102C3FBA" w14:textId="74283973" w:rsidR="00220C0D" w:rsidRPr="00315F40" w:rsidRDefault="00305765" w:rsidP="00305765">
            <w:pPr>
              <w:spacing w:line="360" w:lineRule="auto"/>
              <w:rPr>
                <w:rFonts w:ascii="Times New Roman" w:hAnsi="Times New Roman" w:cs="Times New Roman"/>
                <w:sz w:val="28"/>
                <w:szCs w:val="28"/>
                <w:lang w:val="uk-UA"/>
              </w:rPr>
            </w:pPr>
            <w:r w:rsidRPr="00315F40">
              <w:rPr>
                <w:rFonts w:ascii="Times New Roman" w:hAnsi="Times New Roman" w:cs="Times New Roman"/>
                <w:i/>
                <w:spacing w:val="-2"/>
                <w:sz w:val="28"/>
                <w:szCs w:val="28"/>
              </w:rPr>
              <w:t>Pseudomonas</w:t>
            </w:r>
            <w:r w:rsidRPr="00315F40">
              <w:rPr>
                <w:rFonts w:ascii="Times New Roman" w:hAnsi="Times New Roman" w:cs="Times New Roman"/>
                <w:i/>
                <w:spacing w:val="7"/>
                <w:sz w:val="28"/>
                <w:szCs w:val="28"/>
              </w:rPr>
              <w:t xml:space="preserve"> </w:t>
            </w:r>
            <w:r w:rsidRPr="00315F40">
              <w:rPr>
                <w:rFonts w:ascii="Times New Roman" w:hAnsi="Times New Roman" w:cs="Times New Roman"/>
                <w:i/>
                <w:spacing w:val="-2"/>
                <w:sz w:val="28"/>
                <w:szCs w:val="28"/>
              </w:rPr>
              <w:t>aeruginosa</w:t>
            </w:r>
          </w:p>
        </w:tc>
        <w:tc>
          <w:tcPr>
            <w:tcW w:w="3195" w:type="dxa"/>
          </w:tcPr>
          <w:p w14:paraId="0C956FC1" w14:textId="119309C2" w:rsidR="00220C0D" w:rsidRPr="00315F40" w:rsidRDefault="00305765" w:rsidP="0030576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rPr>
              <w:t>Цефтазидим</w:t>
            </w:r>
            <w:r w:rsidRPr="00315F40">
              <w:rPr>
                <w:rFonts w:ascii="Times New Roman" w:hAnsi="Times New Roman" w:cs="Times New Roman"/>
                <w:spacing w:val="4"/>
                <w:sz w:val="28"/>
                <w:szCs w:val="28"/>
              </w:rPr>
              <w:t xml:space="preserve"> </w:t>
            </w:r>
            <w:r w:rsidRPr="00315F40">
              <w:rPr>
                <w:rFonts w:ascii="Times New Roman" w:hAnsi="Times New Roman" w:cs="Times New Roman"/>
                <w:sz w:val="28"/>
                <w:szCs w:val="28"/>
              </w:rPr>
              <w:t>или</w:t>
            </w:r>
            <w:r w:rsidRPr="00315F40">
              <w:rPr>
                <w:rFonts w:ascii="Times New Roman" w:hAnsi="Times New Roman" w:cs="Times New Roman"/>
                <w:spacing w:val="4"/>
                <w:sz w:val="28"/>
                <w:szCs w:val="28"/>
              </w:rPr>
              <w:t xml:space="preserve"> </w:t>
            </w:r>
            <w:r w:rsidRPr="00315F40">
              <w:rPr>
                <w:rFonts w:ascii="Times New Roman" w:hAnsi="Times New Roman" w:cs="Times New Roman"/>
                <w:sz w:val="28"/>
                <w:szCs w:val="28"/>
              </w:rPr>
              <w:lastRenderedPageBreak/>
              <w:t>цефепим</w:t>
            </w:r>
            <w:r w:rsidRPr="00315F40">
              <w:rPr>
                <w:rFonts w:ascii="Times New Roman" w:hAnsi="Times New Roman" w:cs="Times New Roman"/>
                <w:spacing w:val="4"/>
                <w:sz w:val="28"/>
                <w:szCs w:val="28"/>
              </w:rPr>
              <w:t xml:space="preserve"> </w:t>
            </w:r>
            <w:r w:rsidRPr="00315F40">
              <w:rPr>
                <w:rFonts w:ascii="Times New Roman" w:hAnsi="Times New Roman" w:cs="Times New Roman"/>
                <w:sz w:val="28"/>
                <w:szCs w:val="28"/>
              </w:rPr>
              <w:t>±</w:t>
            </w:r>
            <w:r w:rsidRPr="00315F40">
              <w:rPr>
                <w:rFonts w:ascii="Times New Roman" w:hAnsi="Times New Roman" w:cs="Times New Roman"/>
                <w:spacing w:val="-14"/>
                <w:sz w:val="28"/>
                <w:szCs w:val="28"/>
              </w:rPr>
              <w:t xml:space="preserve"> </w:t>
            </w:r>
            <w:r w:rsidRPr="00315F40">
              <w:rPr>
                <w:rFonts w:ascii="Times New Roman" w:hAnsi="Times New Roman" w:cs="Times New Roman"/>
                <w:spacing w:val="-2"/>
                <w:sz w:val="28"/>
                <w:szCs w:val="28"/>
              </w:rPr>
              <w:t>амикацин</w:t>
            </w:r>
          </w:p>
        </w:tc>
        <w:tc>
          <w:tcPr>
            <w:tcW w:w="3175" w:type="dxa"/>
          </w:tcPr>
          <w:p w14:paraId="5BED06E5" w14:textId="5929E768" w:rsidR="00220C0D" w:rsidRPr="00315F40" w:rsidRDefault="00305765" w:rsidP="00305765">
            <w:pPr>
              <w:tabs>
                <w:tab w:val="left" w:pos="3434"/>
                <w:tab w:val="left" w:pos="6850"/>
              </w:tabs>
              <w:spacing w:before="6"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lastRenderedPageBreak/>
              <w:t>І</w:t>
            </w:r>
            <w:r w:rsidRPr="00315F40">
              <w:rPr>
                <w:rFonts w:ascii="Times New Roman" w:hAnsi="Times New Roman" w:cs="Times New Roman"/>
                <w:sz w:val="28"/>
                <w:szCs w:val="28"/>
              </w:rPr>
              <w:t>м</w:t>
            </w:r>
            <w:r w:rsidRPr="00315F40">
              <w:rPr>
                <w:rFonts w:ascii="Times New Roman" w:hAnsi="Times New Roman" w:cs="Times New Roman"/>
                <w:sz w:val="28"/>
                <w:szCs w:val="28"/>
                <w:lang w:val="uk-UA"/>
              </w:rPr>
              <w:t>і</w:t>
            </w:r>
            <w:r w:rsidRPr="00315F40">
              <w:rPr>
                <w:rFonts w:ascii="Times New Roman" w:hAnsi="Times New Roman" w:cs="Times New Roman"/>
                <w:sz w:val="28"/>
                <w:szCs w:val="28"/>
              </w:rPr>
              <w:t>пенем</w:t>
            </w:r>
            <w:r w:rsidRPr="00315F40">
              <w:rPr>
                <w:rFonts w:ascii="Times New Roman" w:hAnsi="Times New Roman" w:cs="Times New Roman"/>
                <w:spacing w:val="-3"/>
                <w:sz w:val="28"/>
                <w:szCs w:val="28"/>
              </w:rPr>
              <w:t xml:space="preserve"> </w:t>
            </w:r>
            <w:r w:rsidRPr="00315F40">
              <w:rPr>
                <w:rFonts w:ascii="Times New Roman" w:hAnsi="Times New Roman" w:cs="Times New Roman"/>
                <w:spacing w:val="-3"/>
                <w:sz w:val="28"/>
                <w:szCs w:val="28"/>
                <w:lang w:val="uk-UA"/>
              </w:rPr>
              <w:t>або</w:t>
            </w:r>
            <w:r w:rsidRPr="00315F40">
              <w:rPr>
                <w:rFonts w:ascii="Times New Roman" w:hAnsi="Times New Roman" w:cs="Times New Roman"/>
                <w:spacing w:val="-2"/>
                <w:sz w:val="28"/>
                <w:szCs w:val="28"/>
              </w:rPr>
              <w:t xml:space="preserve"> </w:t>
            </w:r>
            <w:r w:rsidRPr="00315F40">
              <w:rPr>
                <w:rFonts w:ascii="Times New Roman" w:hAnsi="Times New Roman" w:cs="Times New Roman"/>
                <w:sz w:val="28"/>
                <w:szCs w:val="28"/>
              </w:rPr>
              <w:t>меропенем</w:t>
            </w:r>
            <w:r w:rsidRPr="00315F40">
              <w:rPr>
                <w:rFonts w:ascii="Times New Roman" w:hAnsi="Times New Roman" w:cs="Times New Roman"/>
                <w:spacing w:val="-2"/>
                <w:sz w:val="28"/>
                <w:szCs w:val="28"/>
              </w:rPr>
              <w:t xml:space="preserve"> </w:t>
            </w:r>
            <w:r w:rsidRPr="00315F40">
              <w:rPr>
                <w:rFonts w:ascii="Times New Roman" w:hAnsi="Times New Roman" w:cs="Times New Roman"/>
                <w:spacing w:val="-10"/>
                <w:sz w:val="28"/>
                <w:szCs w:val="28"/>
              </w:rPr>
              <w:lastRenderedPageBreak/>
              <w:t>±</w:t>
            </w:r>
            <w:r w:rsidRPr="00315F40">
              <w:rPr>
                <w:rFonts w:ascii="Times New Roman" w:hAnsi="Times New Roman" w:cs="Times New Roman"/>
                <w:spacing w:val="-10"/>
                <w:sz w:val="28"/>
                <w:szCs w:val="28"/>
                <w:lang w:val="uk-UA"/>
              </w:rPr>
              <w:t>амікацин</w:t>
            </w:r>
          </w:p>
        </w:tc>
      </w:tr>
      <w:tr w:rsidR="0034320B" w:rsidRPr="00315F40" w14:paraId="163F2175" w14:textId="77777777" w:rsidTr="00305765">
        <w:tc>
          <w:tcPr>
            <w:tcW w:w="3541" w:type="dxa"/>
          </w:tcPr>
          <w:p w14:paraId="08E669F7" w14:textId="0459B164" w:rsidR="00305765" w:rsidRPr="00315F40" w:rsidRDefault="00305765" w:rsidP="00305765">
            <w:pPr>
              <w:spacing w:line="360" w:lineRule="auto"/>
              <w:rPr>
                <w:rFonts w:ascii="Times New Roman" w:hAnsi="Times New Roman" w:cs="Times New Roman"/>
                <w:i/>
                <w:spacing w:val="-2"/>
                <w:sz w:val="28"/>
                <w:szCs w:val="28"/>
              </w:rPr>
            </w:pPr>
            <w:r w:rsidRPr="00315F40">
              <w:rPr>
                <w:rFonts w:ascii="Times New Roman" w:hAnsi="Times New Roman" w:cs="Times New Roman"/>
                <w:i/>
                <w:sz w:val="28"/>
                <w:szCs w:val="28"/>
              </w:rPr>
              <w:lastRenderedPageBreak/>
              <w:t xml:space="preserve">Candida </w:t>
            </w:r>
            <w:r w:rsidRPr="00315F40">
              <w:rPr>
                <w:rFonts w:ascii="Times New Roman" w:hAnsi="Times New Roman" w:cs="Times New Roman"/>
                <w:sz w:val="28"/>
                <w:szCs w:val="28"/>
              </w:rPr>
              <w:t>spp.</w:t>
            </w:r>
          </w:p>
        </w:tc>
        <w:tc>
          <w:tcPr>
            <w:tcW w:w="3195" w:type="dxa"/>
          </w:tcPr>
          <w:p w14:paraId="0A7BDADC" w14:textId="3B638BD4" w:rsidR="00305765" w:rsidRPr="00315F40" w:rsidRDefault="00305765" w:rsidP="00305765">
            <w:pPr>
              <w:spacing w:line="360" w:lineRule="auto"/>
              <w:rPr>
                <w:rFonts w:ascii="Times New Roman" w:hAnsi="Times New Roman" w:cs="Times New Roman"/>
                <w:sz w:val="28"/>
                <w:szCs w:val="28"/>
                <w:lang w:val="uk-UA"/>
              </w:rPr>
            </w:pPr>
            <w:r w:rsidRPr="00315F40">
              <w:rPr>
                <w:rFonts w:ascii="Times New Roman" w:hAnsi="Times New Roman" w:cs="Times New Roman"/>
                <w:spacing w:val="-2"/>
                <w:sz w:val="28"/>
                <w:szCs w:val="28"/>
              </w:rPr>
              <w:t>Флуконазол</w:t>
            </w:r>
          </w:p>
        </w:tc>
        <w:tc>
          <w:tcPr>
            <w:tcW w:w="3175" w:type="dxa"/>
          </w:tcPr>
          <w:p w14:paraId="4C87F141" w14:textId="42D19B01" w:rsidR="00305765" w:rsidRPr="00315F40" w:rsidRDefault="00305765" w:rsidP="00305765">
            <w:pPr>
              <w:tabs>
                <w:tab w:val="left" w:pos="3434"/>
                <w:tab w:val="left" w:pos="6850"/>
              </w:tabs>
              <w:spacing w:before="15" w:line="360" w:lineRule="auto"/>
              <w:rPr>
                <w:rFonts w:ascii="Times New Roman" w:hAnsi="Times New Roman" w:cs="Times New Roman"/>
                <w:sz w:val="28"/>
                <w:szCs w:val="28"/>
              </w:rPr>
            </w:pPr>
            <w:r w:rsidRPr="00315F40">
              <w:rPr>
                <w:rFonts w:ascii="Times New Roman" w:hAnsi="Times New Roman" w:cs="Times New Roman"/>
                <w:sz w:val="28"/>
                <w:szCs w:val="28"/>
              </w:rPr>
              <w:t>Амфотериц</w:t>
            </w:r>
            <w:r w:rsidRPr="00315F40">
              <w:rPr>
                <w:rFonts w:ascii="Times New Roman" w:hAnsi="Times New Roman" w:cs="Times New Roman"/>
                <w:sz w:val="28"/>
                <w:szCs w:val="28"/>
                <w:lang w:val="uk-UA"/>
              </w:rPr>
              <w:t>и</w:t>
            </w:r>
            <w:r w:rsidRPr="00315F40">
              <w:rPr>
                <w:rFonts w:ascii="Times New Roman" w:hAnsi="Times New Roman" w:cs="Times New Roman"/>
                <w:sz w:val="28"/>
                <w:szCs w:val="28"/>
              </w:rPr>
              <w:t>н</w:t>
            </w:r>
            <w:r w:rsidRPr="00315F40">
              <w:rPr>
                <w:rFonts w:ascii="Times New Roman" w:hAnsi="Times New Roman" w:cs="Times New Roman"/>
                <w:spacing w:val="-8"/>
                <w:sz w:val="28"/>
                <w:szCs w:val="28"/>
              </w:rPr>
              <w:t xml:space="preserve"> </w:t>
            </w:r>
            <w:r w:rsidRPr="00315F40">
              <w:rPr>
                <w:rFonts w:ascii="Times New Roman" w:hAnsi="Times New Roman" w:cs="Times New Roman"/>
                <w:sz w:val="28"/>
                <w:szCs w:val="28"/>
              </w:rPr>
              <w:t>В</w:t>
            </w:r>
            <w:r w:rsidRPr="00315F40">
              <w:rPr>
                <w:rFonts w:ascii="Times New Roman" w:hAnsi="Times New Roman" w:cs="Times New Roman"/>
                <w:w w:val="105"/>
                <w:sz w:val="28"/>
                <w:szCs w:val="28"/>
              </w:rPr>
              <w:t xml:space="preserve"> </w:t>
            </w:r>
            <w:r w:rsidRPr="00315F40">
              <w:rPr>
                <w:rFonts w:ascii="Times New Roman" w:hAnsi="Times New Roman" w:cs="Times New Roman"/>
                <w:spacing w:val="-2"/>
                <w:w w:val="105"/>
                <w:sz w:val="28"/>
                <w:szCs w:val="28"/>
              </w:rPr>
              <w:t>Каспофунг</w:t>
            </w:r>
            <w:r w:rsidRPr="00315F40">
              <w:rPr>
                <w:rFonts w:ascii="Times New Roman" w:hAnsi="Times New Roman" w:cs="Times New Roman"/>
                <w:spacing w:val="-2"/>
                <w:w w:val="105"/>
                <w:sz w:val="28"/>
                <w:szCs w:val="28"/>
                <w:lang w:val="uk-UA"/>
              </w:rPr>
              <w:t>і</w:t>
            </w:r>
            <w:r w:rsidRPr="00315F40">
              <w:rPr>
                <w:rFonts w:ascii="Times New Roman" w:hAnsi="Times New Roman" w:cs="Times New Roman"/>
                <w:spacing w:val="-2"/>
                <w:w w:val="105"/>
                <w:sz w:val="28"/>
                <w:szCs w:val="28"/>
              </w:rPr>
              <w:t>н</w:t>
            </w:r>
          </w:p>
        </w:tc>
      </w:tr>
      <w:tr w:rsidR="0034320B" w:rsidRPr="00315F40" w14:paraId="06CBBAE2" w14:textId="77777777" w:rsidTr="00305765">
        <w:tc>
          <w:tcPr>
            <w:tcW w:w="3541" w:type="dxa"/>
          </w:tcPr>
          <w:p w14:paraId="6D9B9B31" w14:textId="1871A352" w:rsidR="00305765" w:rsidRPr="00315F40" w:rsidRDefault="00305765" w:rsidP="00305765">
            <w:pPr>
              <w:spacing w:line="360" w:lineRule="auto"/>
              <w:rPr>
                <w:rFonts w:ascii="Times New Roman" w:hAnsi="Times New Roman" w:cs="Times New Roman"/>
                <w:i/>
                <w:spacing w:val="-2"/>
                <w:sz w:val="28"/>
                <w:szCs w:val="28"/>
              </w:rPr>
            </w:pPr>
            <w:r w:rsidRPr="00315F40">
              <w:rPr>
                <w:rFonts w:ascii="Times New Roman" w:hAnsi="Times New Roman" w:cs="Times New Roman"/>
                <w:i/>
                <w:sz w:val="28"/>
                <w:szCs w:val="28"/>
              </w:rPr>
              <w:t>Corynebacterium</w:t>
            </w:r>
            <w:r w:rsidRPr="00315F40">
              <w:rPr>
                <w:rFonts w:ascii="Times New Roman" w:hAnsi="Times New Roman" w:cs="Times New Roman"/>
                <w:i/>
                <w:spacing w:val="-7"/>
                <w:sz w:val="28"/>
                <w:szCs w:val="28"/>
              </w:rPr>
              <w:t xml:space="preserve"> </w:t>
            </w:r>
            <w:r w:rsidRPr="00315F40">
              <w:rPr>
                <w:rFonts w:ascii="Times New Roman" w:hAnsi="Times New Roman" w:cs="Times New Roman"/>
                <w:spacing w:val="-4"/>
                <w:sz w:val="28"/>
                <w:szCs w:val="28"/>
              </w:rPr>
              <w:t>spp.</w:t>
            </w:r>
          </w:p>
        </w:tc>
        <w:tc>
          <w:tcPr>
            <w:tcW w:w="3195" w:type="dxa"/>
          </w:tcPr>
          <w:p w14:paraId="059D9F24" w14:textId="21538CF6" w:rsidR="00305765" w:rsidRPr="00315F40" w:rsidRDefault="00305765" w:rsidP="0030576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Ванкоміцин</w:t>
            </w:r>
          </w:p>
        </w:tc>
        <w:tc>
          <w:tcPr>
            <w:tcW w:w="3175" w:type="dxa"/>
          </w:tcPr>
          <w:p w14:paraId="0AEED0C5" w14:textId="0F94EC3A" w:rsidR="00305765" w:rsidRPr="00315F40" w:rsidRDefault="00305765" w:rsidP="0030576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Пеніцилін</w:t>
            </w:r>
            <w:r w:rsidRPr="00315F40">
              <w:rPr>
                <w:rFonts w:ascii="Times New Roman" w:hAnsi="Times New Roman" w:cs="Times New Roman"/>
                <w:spacing w:val="-10"/>
                <w:sz w:val="28"/>
                <w:szCs w:val="28"/>
              </w:rPr>
              <w:t>±</w:t>
            </w:r>
            <w:r w:rsidRPr="00315F40">
              <w:rPr>
                <w:rFonts w:ascii="Times New Roman" w:hAnsi="Times New Roman" w:cs="Times New Roman"/>
                <w:spacing w:val="-10"/>
                <w:sz w:val="28"/>
                <w:szCs w:val="28"/>
                <w:lang w:val="uk-UA"/>
              </w:rPr>
              <w:t>гентаміцин</w:t>
            </w:r>
          </w:p>
        </w:tc>
      </w:tr>
      <w:tr w:rsidR="0034320B" w:rsidRPr="00315F40" w14:paraId="2AA3163A" w14:textId="77777777" w:rsidTr="00305765">
        <w:tc>
          <w:tcPr>
            <w:tcW w:w="3541" w:type="dxa"/>
          </w:tcPr>
          <w:p w14:paraId="5609368C" w14:textId="0FD3EA25" w:rsidR="00305765" w:rsidRPr="00315F40" w:rsidRDefault="00305765" w:rsidP="00305765">
            <w:pPr>
              <w:spacing w:line="360" w:lineRule="auto"/>
              <w:rPr>
                <w:rFonts w:ascii="Times New Roman" w:hAnsi="Times New Roman" w:cs="Times New Roman"/>
                <w:i/>
                <w:spacing w:val="-2"/>
                <w:sz w:val="28"/>
                <w:szCs w:val="28"/>
              </w:rPr>
            </w:pPr>
            <w:r w:rsidRPr="00315F40">
              <w:rPr>
                <w:rFonts w:ascii="Times New Roman" w:hAnsi="Times New Roman" w:cs="Times New Roman"/>
                <w:i/>
                <w:spacing w:val="-2"/>
                <w:sz w:val="28"/>
                <w:szCs w:val="28"/>
              </w:rPr>
              <w:t>Burkholderia</w:t>
            </w:r>
            <w:r w:rsidRPr="00315F40">
              <w:rPr>
                <w:rFonts w:ascii="Times New Roman" w:hAnsi="Times New Roman" w:cs="Times New Roman"/>
                <w:i/>
                <w:spacing w:val="10"/>
                <w:sz w:val="28"/>
                <w:szCs w:val="28"/>
              </w:rPr>
              <w:t xml:space="preserve"> </w:t>
            </w:r>
            <w:r w:rsidRPr="00315F40">
              <w:rPr>
                <w:rFonts w:ascii="Times New Roman" w:hAnsi="Times New Roman" w:cs="Times New Roman"/>
                <w:i/>
                <w:spacing w:val="-2"/>
                <w:sz w:val="28"/>
                <w:szCs w:val="28"/>
              </w:rPr>
              <w:t>cepacia</w:t>
            </w:r>
          </w:p>
        </w:tc>
        <w:tc>
          <w:tcPr>
            <w:tcW w:w="3195" w:type="dxa"/>
          </w:tcPr>
          <w:p w14:paraId="3A7E6A9B" w14:textId="0C3A25D5" w:rsidR="00305765" w:rsidRPr="00315F40" w:rsidRDefault="00305765" w:rsidP="0030576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Ко-тримоксазол</w:t>
            </w:r>
          </w:p>
        </w:tc>
        <w:tc>
          <w:tcPr>
            <w:tcW w:w="3175" w:type="dxa"/>
          </w:tcPr>
          <w:p w14:paraId="1ECC9CAB" w14:textId="0E8C1FFB" w:rsidR="00305765" w:rsidRPr="00315F40" w:rsidRDefault="00305765" w:rsidP="0030576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Іміпенем</w:t>
            </w:r>
          </w:p>
        </w:tc>
      </w:tr>
      <w:tr w:rsidR="0034320B" w:rsidRPr="00315F40" w14:paraId="4BAD8796" w14:textId="77777777" w:rsidTr="00305765">
        <w:tc>
          <w:tcPr>
            <w:tcW w:w="3541" w:type="dxa"/>
          </w:tcPr>
          <w:p w14:paraId="679BEA79" w14:textId="6D77E920" w:rsidR="00305765" w:rsidRPr="00315F40" w:rsidRDefault="00305765" w:rsidP="00305765">
            <w:pPr>
              <w:spacing w:line="360" w:lineRule="auto"/>
              <w:rPr>
                <w:rFonts w:ascii="Times New Roman" w:hAnsi="Times New Roman" w:cs="Times New Roman"/>
                <w:i/>
                <w:spacing w:val="-2"/>
                <w:sz w:val="28"/>
                <w:szCs w:val="28"/>
              </w:rPr>
            </w:pPr>
            <w:r w:rsidRPr="00315F40">
              <w:rPr>
                <w:rFonts w:ascii="Times New Roman" w:hAnsi="Times New Roman" w:cs="Times New Roman"/>
                <w:i/>
                <w:spacing w:val="-2"/>
                <w:sz w:val="28"/>
                <w:szCs w:val="28"/>
              </w:rPr>
              <w:t xml:space="preserve">Flavobacterium </w:t>
            </w:r>
            <w:r w:rsidRPr="00315F40">
              <w:rPr>
                <w:rFonts w:ascii="Times New Roman" w:hAnsi="Times New Roman" w:cs="Times New Roman"/>
                <w:spacing w:val="-4"/>
                <w:sz w:val="28"/>
                <w:szCs w:val="28"/>
              </w:rPr>
              <w:t>spp.</w:t>
            </w:r>
          </w:p>
        </w:tc>
        <w:tc>
          <w:tcPr>
            <w:tcW w:w="3195" w:type="dxa"/>
          </w:tcPr>
          <w:p w14:paraId="637F0FED" w14:textId="5633B97A" w:rsidR="00305765" w:rsidRPr="00315F40" w:rsidRDefault="00305765" w:rsidP="0030576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Ванкоміцин</w:t>
            </w:r>
          </w:p>
        </w:tc>
        <w:tc>
          <w:tcPr>
            <w:tcW w:w="3175" w:type="dxa"/>
          </w:tcPr>
          <w:p w14:paraId="1C92ED7D" w14:textId="68363E5E" w:rsidR="00305765" w:rsidRPr="00315F40" w:rsidRDefault="00305765" w:rsidP="0030576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Ко-тримоксазол</w:t>
            </w:r>
          </w:p>
        </w:tc>
      </w:tr>
      <w:tr w:rsidR="0034320B" w:rsidRPr="00315F40" w14:paraId="1E637AE9" w14:textId="77777777" w:rsidTr="00305765">
        <w:tc>
          <w:tcPr>
            <w:tcW w:w="3541" w:type="dxa"/>
          </w:tcPr>
          <w:p w14:paraId="06B6F828" w14:textId="243B2F6D" w:rsidR="00305765" w:rsidRPr="00315F40" w:rsidRDefault="00305765" w:rsidP="00305765">
            <w:pPr>
              <w:spacing w:line="360" w:lineRule="auto"/>
              <w:rPr>
                <w:rFonts w:ascii="Times New Roman" w:hAnsi="Times New Roman" w:cs="Times New Roman"/>
                <w:i/>
                <w:spacing w:val="-2"/>
                <w:sz w:val="28"/>
                <w:szCs w:val="28"/>
              </w:rPr>
            </w:pPr>
            <w:r w:rsidRPr="00315F40">
              <w:rPr>
                <w:rFonts w:ascii="Times New Roman" w:hAnsi="Times New Roman" w:cs="Times New Roman"/>
                <w:i/>
                <w:sz w:val="28"/>
                <w:szCs w:val="28"/>
              </w:rPr>
              <w:t>Ochrobacterium anthropi</w:t>
            </w:r>
          </w:p>
        </w:tc>
        <w:tc>
          <w:tcPr>
            <w:tcW w:w="3195" w:type="dxa"/>
          </w:tcPr>
          <w:p w14:paraId="0AD67294" w14:textId="77777777" w:rsidR="00305765" w:rsidRPr="00315F40" w:rsidRDefault="00305765" w:rsidP="0030576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Ко-тримоксазол</w:t>
            </w:r>
          </w:p>
          <w:p w14:paraId="345AC177" w14:textId="1391D4D8" w:rsidR="00305765" w:rsidRPr="00315F40" w:rsidRDefault="00305765" w:rsidP="0030576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Ципрофлоксацин</w:t>
            </w:r>
          </w:p>
        </w:tc>
        <w:tc>
          <w:tcPr>
            <w:tcW w:w="3175" w:type="dxa"/>
          </w:tcPr>
          <w:p w14:paraId="18BCCF25" w14:textId="6A3AC78D" w:rsidR="00305765" w:rsidRPr="00315F40" w:rsidRDefault="00305765" w:rsidP="0030576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Іміпенем+гентаміцин</w:t>
            </w:r>
          </w:p>
        </w:tc>
      </w:tr>
      <w:tr w:rsidR="0034320B" w:rsidRPr="00315F40" w14:paraId="4EF79DDF" w14:textId="77777777" w:rsidTr="00305765">
        <w:tc>
          <w:tcPr>
            <w:tcW w:w="3541" w:type="dxa"/>
          </w:tcPr>
          <w:p w14:paraId="74EAB755" w14:textId="75ED23E4" w:rsidR="00305765" w:rsidRPr="00315F40" w:rsidRDefault="00305765" w:rsidP="00305765">
            <w:pPr>
              <w:spacing w:line="360" w:lineRule="auto"/>
              <w:rPr>
                <w:rFonts w:ascii="Times New Roman" w:hAnsi="Times New Roman" w:cs="Times New Roman"/>
                <w:i/>
                <w:spacing w:val="-2"/>
                <w:sz w:val="28"/>
                <w:szCs w:val="28"/>
              </w:rPr>
            </w:pPr>
            <w:r w:rsidRPr="00315F40">
              <w:rPr>
                <w:rFonts w:ascii="Times New Roman" w:hAnsi="Times New Roman" w:cs="Times New Roman"/>
                <w:i/>
                <w:spacing w:val="-2"/>
                <w:sz w:val="28"/>
                <w:szCs w:val="28"/>
              </w:rPr>
              <w:t>Trichophyton</w:t>
            </w:r>
            <w:r w:rsidRPr="00315F40">
              <w:rPr>
                <w:rFonts w:ascii="Times New Roman" w:hAnsi="Times New Roman" w:cs="Times New Roman"/>
                <w:i/>
                <w:spacing w:val="9"/>
                <w:sz w:val="28"/>
                <w:szCs w:val="28"/>
              </w:rPr>
              <w:t xml:space="preserve"> </w:t>
            </w:r>
            <w:r w:rsidRPr="00315F40">
              <w:rPr>
                <w:rFonts w:ascii="Times New Roman" w:hAnsi="Times New Roman" w:cs="Times New Roman"/>
                <w:i/>
                <w:spacing w:val="-2"/>
                <w:sz w:val="28"/>
                <w:szCs w:val="28"/>
              </w:rPr>
              <w:t>beigelii</w:t>
            </w:r>
          </w:p>
        </w:tc>
        <w:tc>
          <w:tcPr>
            <w:tcW w:w="3195" w:type="dxa"/>
          </w:tcPr>
          <w:p w14:paraId="6B883861" w14:textId="58667951" w:rsidR="00305765" w:rsidRPr="00315F40" w:rsidRDefault="00305765" w:rsidP="0030576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Кетоконазол</w:t>
            </w:r>
          </w:p>
        </w:tc>
        <w:tc>
          <w:tcPr>
            <w:tcW w:w="3175" w:type="dxa"/>
          </w:tcPr>
          <w:p w14:paraId="63E7CEDB" w14:textId="6E4906A5" w:rsidR="00305765" w:rsidRPr="00315F40" w:rsidRDefault="00305765" w:rsidP="0030576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w:t>
            </w:r>
          </w:p>
        </w:tc>
      </w:tr>
    </w:tbl>
    <w:p w14:paraId="08E3EBFC" w14:textId="77777777" w:rsidR="005217C8" w:rsidRDefault="005217C8" w:rsidP="00F42FE2">
      <w:pPr>
        <w:spacing w:line="360" w:lineRule="auto"/>
        <w:rPr>
          <w:rFonts w:ascii="Times New Roman" w:hAnsi="Times New Roman" w:cs="Times New Roman"/>
          <w:sz w:val="28"/>
          <w:szCs w:val="28"/>
          <w:lang w:val="uk-UA"/>
        </w:rPr>
      </w:pPr>
    </w:p>
    <w:p w14:paraId="337214E4" w14:textId="6815FD50" w:rsidR="00F42FE2" w:rsidRPr="00315F40" w:rsidRDefault="00F42FE2"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Успіх системної антибактеріальної терапії та можливість збереження катетера багато в чому залежать від локалізації інфекції та виду збудника. Так, наприклад, інфекція місця введення катетера швидше піддається лікуванню, ніж тунельна, так само як інфекції, викликані коагулазонегативними стафілококами, легше піддаються лікуванню, ніж інфекції, викликані</w:t>
      </w:r>
      <w:r w:rsidRPr="00315F40">
        <w:rPr>
          <w:rFonts w:ascii="Times New Roman" w:hAnsi="Times New Roman" w:cs="Times New Roman"/>
          <w:i/>
          <w:sz w:val="28"/>
          <w:szCs w:val="28"/>
          <w:lang w:val="uk-UA"/>
        </w:rPr>
        <w:t xml:space="preserve"> Staphylococcus aureus, Candida spp. та Pseudomonas aeruginosa </w:t>
      </w:r>
      <w:r w:rsidRPr="00315F40">
        <w:rPr>
          <w:rFonts w:ascii="Times New Roman" w:hAnsi="Times New Roman" w:cs="Times New Roman"/>
          <w:sz w:val="28"/>
          <w:szCs w:val="28"/>
          <w:lang w:val="uk-UA"/>
        </w:rPr>
        <w:t>[</w:t>
      </w:r>
      <w:r w:rsidR="005217C8">
        <w:rPr>
          <w:rFonts w:ascii="Times New Roman" w:hAnsi="Times New Roman" w:cs="Times New Roman"/>
          <w:sz w:val="28"/>
          <w:szCs w:val="28"/>
          <w:lang w:val="uk-UA"/>
        </w:rPr>
        <w:t>26, 86</w:t>
      </w:r>
      <w:r w:rsidRPr="00315F40">
        <w:rPr>
          <w:rFonts w:ascii="Times New Roman" w:hAnsi="Times New Roman" w:cs="Times New Roman"/>
          <w:sz w:val="28"/>
          <w:szCs w:val="28"/>
          <w:lang w:val="uk-UA"/>
        </w:rPr>
        <w:t xml:space="preserve">, </w:t>
      </w:r>
      <w:r w:rsidR="005217C8">
        <w:rPr>
          <w:rFonts w:ascii="Times New Roman" w:hAnsi="Times New Roman" w:cs="Times New Roman"/>
          <w:sz w:val="28"/>
          <w:szCs w:val="28"/>
          <w:lang w:val="uk-UA"/>
        </w:rPr>
        <w:t>102</w:t>
      </w:r>
      <w:r w:rsidRPr="00315F40">
        <w:rPr>
          <w:rFonts w:ascii="Times New Roman" w:hAnsi="Times New Roman" w:cs="Times New Roman"/>
          <w:sz w:val="28"/>
          <w:szCs w:val="28"/>
          <w:lang w:val="uk-UA"/>
        </w:rPr>
        <w:t>].</w:t>
      </w:r>
    </w:p>
    <w:p w14:paraId="3A984525" w14:textId="32949CA8" w:rsidR="00F42FE2" w:rsidRPr="00315F40" w:rsidRDefault="00F42FE2"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Якщо на застосування антибактеріальної терапії є швидка адекватна відповідь не імунокомпрометованого хворого без імплантатів серцево-судинної системи, то її тривалість може обмежитися 10-14 днями і 7 днями при виділенні КНС [</w:t>
      </w:r>
      <w:r w:rsidR="005217C8">
        <w:rPr>
          <w:rFonts w:ascii="Times New Roman" w:hAnsi="Times New Roman" w:cs="Times New Roman"/>
          <w:sz w:val="28"/>
          <w:szCs w:val="28"/>
          <w:lang w:val="uk-UA"/>
        </w:rPr>
        <w:t>86</w:t>
      </w:r>
      <w:r w:rsidRPr="00315F40">
        <w:rPr>
          <w:rFonts w:ascii="Times New Roman" w:hAnsi="Times New Roman" w:cs="Times New Roman"/>
          <w:sz w:val="28"/>
          <w:szCs w:val="28"/>
          <w:lang w:val="uk-UA"/>
        </w:rPr>
        <w:t>].</w:t>
      </w:r>
    </w:p>
    <w:p w14:paraId="228B6BBB" w14:textId="5C00A66E" w:rsidR="00FB75E5" w:rsidRPr="00315F40" w:rsidRDefault="00F42FE2"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 xml:space="preserve">Тривалість парентеральної антибіотикотерапії залишається предметом обговорень. Однак, її застосування при КАІК, викликаних </w:t>
      </w:r>
      <w:r w:rsidRPr="00315F40">
        <w:rPr>
          <w:rFonts w:ascii="Times New Roman" w:hAnsi="Times New Roman" w:cs="Times New Roman"/>
          <w:i/>
          <w:sz w:val="28"/>
          <w:szCs w:val="28"/>
          <w:lang w:val="uk-UA"/>
        </w:rPr>
        <w:t>S. aureus</w:t>
      </w:r>
      <w:r w:rsidRPr="00315F40">
        <w:rPr>
          <w:rFonts w:ascii="Times New Roman" w:hAnsi="Times New Roman" w:cs="Times New Roman"/>
          <w:sz w:val="28"/>
          <w:szCs w:val="28"/>
          <w:lang w:val="uk-UA"/>
        </w:rPr>
        <w:t xml:space="preserve">, протягом менше 10 днів пов'язане зі значно вищим рівнем рецидивів та метастазування інфекції. Тому пацієнтам навіть із неускладненими КАІК, викликаними </w:t>
      </w:r>
      <w:r w:rsidRPr="00315F40">
        <w:rPr>
          <w:rFonts w:ascii="Times New Roman" w:hAnsi="Times New Roman" w:cs="Times New Roman"/>
          <w:i/>
          <w:sz w:val="28"/>
          <w:szCs w:val="28"/>
          <w:lang w:val="uk-UA"/>
        </w:rPr>
        <w:t>S. aureus</w:t>
      </w:r>
      <w:r w:rsidRPr="00315F40">
        <w:rPr>
          <w:rFonts w:ascii="Times New Roman" w:hAnsi="Times New Roman" w:cs="Times New Roman"/>
          <w:sz w:val="28"/>
          <w:szCs w:val="28"/>
          <w:lang w:val="uk-UA"/>
        </w:rPr>
        <w:t>, необхідно проведення системної антибіотикотерапії протягом не менше 14 днів [</w:t>
      </w:r>
      <w:r w:rsidR="005217C8">
        <w:rPr>
          <w:rFonts w:ascii="Times New Roman" w:hAnsi="Times New Roman" w:cs="Times New Roman"/>
          <w:sz w:val="28"/>
          <w:szCs w:val="28"/>
          <w:lang w:val="uk-UA"/>
        </w:rPr>
        <w:t>46, 86</w:t>
      </w:r>
      <w:r w:rsidRPr="00315F40">
        <w:rPr>
          <w:rFonts w:ascii="Times New Roman" w:hAnsi="Times New Roman" w:cs="Times New Roman"/>
          <w:sz w:val="28"/>
          <w:szCs w:val="28"/>
          <w:lang w:val="uk-UA"/>
        </w:rPr>
        <w:t>].</w:t>
      </w:r>
    </w:p>
    <w:p w14:paraId="07FFC55A" w14:textId="35B3B7A5" w:rsidR="004152B4" w:rsidRPr="00315F40" w:rsidRDefault="004152B4"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lastRenderedPageBreak/>
        <w:t xml:space="preserve">За даними метааналізу 11 досліджень, 30% інфекцій, викликаних </w:t>
      </w:r>
      <w:r w:rsidRPr="00315F40">
        <w:rPr>
          <w:rFonts w:ascii="Times New Roman" w:hAnsi="Times New Roman" w:cs="Times New Roman"/>
          <w:i/>
          <w:sz w:val="28"/>
          <w:szCs w:val="28"/>
          <w:lang w:val="uk-UA"/>
        </w:rPr>
        <w:t>S. aureus</w:t>
      </w:r>
      <w:r w:rsidRPr="00315F40">
        <w:rPr>
          <w:rFonts w:ascii="Times New Roman" w:hAnsi="Times New Roman" w:cs="Times New Roman"/>
          <w:sz w:val="28"/>
          <w:szCs w:val="28"/>
          <w:lang w:val="uk-UA"/>
        </w:rPr>
        <w:t>, ускладнилися ендокардитом і метастазуванням [</w:t>
      </w:r>
      <w:r w:rsidR="005217C8">
        <w:rPr>
          <w:rFonts w:ascii="Times New Roman" w:hAnsi="Times New Roman" w:cs="Times New Roman"/>
          <w:sz w:val="28"/>
          <w:szCs w:val="28"/>
          <w:lang w:val="uk-UA"/>
        </w:rPr>
        <w:t>86</w:t>
      </w:r>
      <w:r w:rsidRPr="00315F40">
        <w:rPr>
          <w:rFonts w:ascii="Times New Roman" w:hAnsi="Times New Roman" w:cs="Times New Roman"/>
          <w:sz w:val="28"/>
          <w:szCs w:val="28"/>
          <w:lang w:val="uk-UA"/>
        </w:rPr>
        <w:t>], тому пацієнтам з ознаками септичного тромбофлебіту та ендокардиту, персистуючою бактеріємією або фунгемією після видалення катетера необхідно проведення антимі</w:t>
      </w:r>
      <w:r w:rsidR="00BE02C8" w:rsidRPr="00315F40">
        <w:rPr>
          <w:rFonts w:ascii="Times New Roman" w:hAnsi="Times New Roman" w:cs="Times New Roman"/>
          <w:sz w:val="28"/>
          <w:szCs w:val="28"/>
          <w:lang w:val="uk-UA"/>
        </w:rPr>
        <w:t>кробної терапії мінімум 28 днів [</w:t>
      </w:r>
      <w:r w:rsidR="005217C8">
        <w:rPr>
          <w:rFonts w:ascii="Times New Roman" w:hAnsi="Times New Roman" w:cs="Times New Roman"/>
          <w:sz w:val="28"/>
          <w:szCs w:val="28"/>
          <w:lang w:val="uk-UA"/>
        </w:rPr>
        <w:t>46</w:t>
      </w:r>
      <w:r w:rsidRPr="00315F40">
        <w:rPr>
          <w:rFonts w:ascii="Times New Roman" w:hAnsi="Times New Roman" w:cs="Times New Roman"/>
          <w:sz w:val="28"/>
          <w:szCs w:val="28"/>
          <w:lang w:val="uk-UA"/>
        </w:rPr>
        <w:t>]. При виявленні у пацієнта остеомієліту антибактеріальна терапія продовжується до 6–8 тижнів [</w:t>
      </w:r>
      <w:r w:rsidR="005217C8">
        <w:rPr>
          <w:rFonts w:ascii="Times New Roman" w:hAnsi="Times New Roman" w:cs="Times New Roman"/>
          <w:sz w:val="28"/>
          <w:szCs w:val="28"/>
          <w:lang w:val="uk-UA"/>
        </w:rPr>
        <w:t>86</w:t>
      </w:r>
      <w:r w:rsidRPr="00315F40">
        <w:rPr>
          <w:rFonts w:ascii="Times New Roman" w:hAnsi="Times New Roman" w:cs="Times New Roman"/>
          <w:sz w:val="28"/>
          <w:szCs w:val="28"/>
          <w:lang w:val="uk-UA"/>
        </w:rPr>
        <w:t>]. У хворих з імплантованими хірургічним шляхом судинними пристроями (силіконовими катетерами Hickman, Broviac, Groshond або пристроями типу Portacath) показано їх видалення з подальшою антимікробною терапією протягом 4-6 тижнів, за відсутності вищезазначених ускладнень [</w:t>
      </w:r>
      <w:r w:rsidR="005217C8">
        <w:rPr>
          <w:rFonts w:ascii="Times New Roman" w:hAnsi="Times New Roman" w:cs="Times New Roman"/>
          <w:sz w:val="28"/>
          <w:szCs w:val="28"/>
          <w:lang w:val="uk-UA"/>
        </w:rPr>
        <w:t>86</w:t>
      </w:r>
      <w:r w:rsidRPr="00315F40">
        <w:rPr>
          <w:rFonts w:ascii="Times New Roman" w:hAnsi="Times New Roman" w:cs="Times New Roman"/>
          <w:sz w:val="28"/>
          <w:szCs w:val="28"/>
          <w:lang w:val="uk-UA"/>
        </w:rPr>
        <w:t xml:space="preserve">]. При інфекції, викликаній </w:t>
      </w:r>
      <w:r w:rsidRPr="00315F40">
        <w:rPr>
          <w:rFonts w:ascii="Times New Roman" w:hAnsi="Times New Roman" w:cs="Times New Roman"/>
          <w:i/>
          <w:sz w:val="28"/>
          <w:szCs w:val="28"/>
          <w:lang w:val="uk-UA"/>
        </w:rPr>
        <w:t>Candida spp</w:t>
      </w:r>
      <w:r w:rsidRPr="00315F40">
        <w:rPr>
          <w:rFonts w:ascii="Times New Roman" w:hAnsi="Times New Roman" w:cs="Times New Roman"/>
          <w:sz w:val="28"/>
          <w:szCs w:val="28"/>
          <w:lang w:val="uk-UA"/>
        </w:rPr>
        <w:t xml:space="preserve">., у всіх випадках показана системна протигрибкова терапія, поряд з обов'язковим видаленням катетера. При виділенні </w:t>
      </w:r>
      <w:r w:rsidRPr="00315F40">
        <w:rPr>
          <w:rFonts w:ascii="Times New Roman" w:hAnsi="Times New Roman" w:cs="Times New Roman"/>
          <w:i/>
          <w:sz w:val="28"/>
          <w:szCs w:val="28"/>
          <w:lang w:val="uk-UA"/>
        </w:rPr>
        <w:t>C. albicans</w:t>
      </w:r>
      <w:r w:rsidRPr="00315F40">
        <w:rPr>
          <w:rFonts w:ascii="Times New Roman" w:hAnsi="Times New Roman" w:cs="Times New Roman"/>
          <w:sz w:val="28"/>
          <w:szCs w:val="28"/>
          <w:lang w:val="uk-UA"/>
        </w:rPr>
        <w:t xml:space="preserve"> призначається парентерально-флуконазол, за умови відсутності попередньої профілактики кандидозу цим препаратом. Якщо ж профілактика мала місце, або при виявленні </w:t>
      </w:r>
      <w:r w:rsidRPr="00315F40">
        <w:rPr>
          <w:rFonts w:ascii="Times New Roman" w:hAnsi="Times New Roman" w:cs="Times New Roman"/>
          <w:i/>
          <w:sz w:val="28"/>
          <w:szCs w:val="28"/>
          <w:lang w:val="uk-UA"/>
        </w:rPr>
        <w:t>C. krusei</w:t>
      </w:r>
      <w:r w:rsidRPr="00315F40">
        <w:rPr>
          <w:rFonts w:ascii="Times New Roman" w:hAnsi="Times New Roman" w:cs="Times New Roman"/>
          <w:sz w:val="28"/>
          <w:szCs w:val="28"/>
          <w:lang w:val="uk-UA"/>
        </w:rPr>
        <w:t xml:space="preserve"> або </w:t>
      </w:r>
      <w:r w:rsidRPr="00315F40">
        <w:rPr>
          <w:rFonts w:ascii="Times New Roman" w:hAnsi="Times New Roman" w:cs="Times New Roman"/>
          <w:i/>
          <w:sz w:val="28"/>
          <w:szCs w:val="28"/>
          <w:lang w:val="uk-UA"/>
        </w:rPr>
        <w:t>C. glabrata</w:t>
      </w:r>
      <w:r w:rsidRPr="00315F40">
        <w:rPr>
          <w:rFonts w:ascii="Times New Roman" w:hAnsi="Times New Roman" w:cs="Times New Roman"/>
          <w:sz w:val="28"/>
          <w:szCs w:val="28"/>
          <w:lang w:val="uk-UA"/>
        </w:rPr>
        <w:t>, а також у імунокомпрометованих хворих виправдане призначення каспофунгіну [</w:t>
      </w:r>
      <w:r w:rsidR="005217C8">
        <w:rPr>
          <w:rFonts w:ascii="Times New Roman" w:hAnsi="Times New Roman" w:cs="Times New Roman"/>
          <w:sz w:val="28"/>
          <w:szCs w:val="28"/>
          <w:lang w:val="uk-UA"/>
        </w:rPr>
        <w:t>46</w:t>
      </w:r>
      <w:r w:rsidRPr="00315F40">
        <w:rPr>
          <w:rFonts w:ascii="Times New Roman" w:hAnsi="Times New Roman" w:cs="Times New Roman"/>
          <w:sz w:val="28"/>
          <w:szCs w:val="28"/>
          <w:lang w:val="uk-UA"/>
        </w:rPr>
        <w:t>]. Збереження судинного катетера є незалежним фактором ризику персистенції кандидемії та смерті [</w:t>
      </w:r>
      <w:r w:rsidR="005217C8">
        <w:rPr>
          <w:rFonts w:ascii="Times New Roman" w:hAnsi="Times New Roman" w:cs="Times New Roman"/>
          <w:sz w:val="28"/>
          <w:szCs w:val="28"/>
          <w:lang w:val="uk-UA"/>
        </w:rPr>
        <w:t>112</w:t>
      </w:r>
      <w:r w:rsidRPr="00315F40">
        <w:rPr>
          <w:rFonts w:ascii="Times New Roman" w:hAnsi="Times New Roman" w:cs="Times New Roman"/>
          <w:sz w:val="28"/>
          <w:szCs w:val="28"/>
          <w:lang w:val="uk-UA"/>
        </w:rPr>
        <w:t>].</w:t>
      </w:r>
    </w:p>
    <w:p w14:paraId="4C539E57" w14:textId="32990D5D" w:rsidR="004152B4" w:rsidRPr="00315F40" w:rsidRDefault="004152B4"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Крім системного призначення антибіотиків, у деяких випадках при неможливості/складності видалення катетера (наприклад при гемодіалізі) використовуються «замки» з антибіотиками [</w:t>
      </w:r>
      <w:r w:rsidR="005217C8">
        <w:rPr>
          <w:rFonts w:ascii="Times New Roman" w:hAnsi="Times New Roman" w:cs="Times New Roman"/>
          <w:sz w:val="28"/>
          <w:szCs w:val="28"/>
          <w:lang w:val="uk-UA"/>
        </w:rPr>
        <w:t>26</w:t>
      </w:r>
      <w:r w:rsidRPr="00315F40">
        <w:rPr>
          <w:rFonts w:ascii="Times New Roman" w:hAnsi="Times New Roman" w:cs="Times New Roman"/>
          <w:sz w:val="28"/>
          <w:szCs w:val="28"/>
          <w:lang w:val="uk-UA"/>
        </w:rPr>
        <w:t>]. В результаті проведення 14 досліджень із застосування «замків» з антимікробними препаратами їхня ефективність досягала 82,6%.</w:t>
      </w:r>
      <w:r w:rsidR="00E14E66"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При цьому застосовувалося наповнення просвіту катетера розчином антибіотика в проміжках між інфузіями [</w:t>
      </w:r>
      <w:r w:rsidR="005217C8">
        <w:rPr>
          <w:rFonts w:ascii="Times New Roman" w:hAnsi="Times New Roman" w:cs="Times New Roman"/>
          <w:sz w:val="28"/>
          <w:szCs w:val="28"/>
          <w:lang w:val="uk-UA"/>
        </w:rPr>
        <w:t>46</w:t>
      </w:r>
      <w:r w:rsidRPr="00315F40">
        <w:rPr>
          <w:rFonts w:ascii="Times New Roman" w:hAnsi="Times New Roman" w:cs="Times New Roman"/>
          <w:sz w:val="28"/>
          <w:szCs w:val="28"/>
          <w:lang w:val="uk-UA"/>
        </w:rPr>
        <w:t xml:space="preserve">, </w:t>
      </w:r>
      <w:r w:rsidR="005217C8">
        <w:rPr>
          <w:rFonts w:ascii="Times New Roman" w:hAnsi="Times New Roman" w:cs="Times New Roman"/>
          <w:sz w:val="28"/>
          <w:szCs w:val="28"/>
          <w:lang w:val="uk-UA"/>
        </w:rPr>
        <w:t>59</w:t>
      </w:r>
      <w:r w:rsidRPr="00315F40">
        <w:rPr>
          <w:rFonts w:ascii="Times New Roman" w:hAnsi="Times New Roman" w:cs="Times New Roman"/>
          <w:sz w:val="28"/>
          <w:szCs w:val="28"/>
          <w:lang w:val="uk-UA"/>
        </w:rPr>
        <w:t>]. Найбільше робіт з оцінки ефективності «замків» з антибіотиками проведено для ципрофлоксацину, ванкоміцину, тейкопланіну, гентаміцину та амікацину. Ципрофлоксацин для підготовки замку роз</w:t>
      </w:r>
      <w:r w:rsidR="00E14E66" w:rsidRPr="00315F40">
        <w:rPr>
          <w:rFonts w:ascii="Times New Roman" w:hAnsi="Times New Roman" w:cs="Times New Roman"/>
          <w:sz w:val="28"/>
          <w:szCs w:val="28"/>
          <w:lang w:val="uk-UA"/>
        </w:rPr>
        <w:t>чиняється</w:t>
      </w:r>
      <w:r w:rsidRPr="00315F40">
        <w:rPr>
          <w:rFonts w:ascii="Times New Roman" w:hAnsi="Times New Roman" w:cs="Times New Roman"/>
          <w:sz w:val="28"/>
          <w:szCs w:val="28"/>
          <w:lang w:val="uk-UA"/>
        </w:rPr>
        <w:t xml:space="preserve"> з розрахунку 1–2 мг/мл, ванкоміцин – 5–10 мг/мл, тейкопланін – 10 мг/мл, гентаміцин та амікацин – 10 мг/мл. [</w:t>
      </w:r>
      <w:r w:rsidR="005217C8">
        <w:rPr>
          <w:rFonts w:ascii="Times New Roman" w:hAnsi="Times New Roman" w:cs="Times New Roman"/>
          <w:sz w:val="28"/>
          <w:szCs w:val="28"/>
          <w:lang w:val="uk-UA"/>
        </w:rPr>
        <w:t>36</w:t>
      </w:r>
      <w:r w:rsidRPr="00315F40">
        <w:rPr>
          <w:rFonts w:ascii="Times New Roman" w:hAnsi="Times New Roman" w:cs="Times New Roman"/>
          <w:sz w:val="28"/>
          <w:szCs w:val="28"/>
          <w:lang w:val="uk-UA"/>
        </w:rPr>
        <w:t xml:space="preserve">]. Для запобігання тромоутворенню у просвіті </w:t>
      </w:r>
      <w:r w:rsidRPr="00315F40">
        <w:rPr>
          <w:rFonts w:ascii="Times New Roman" w:hAnsi="Times New Roman" w:cs="Times New Roman"/>
          <w:sz w:val="28"/>
          <w:szCs w:val="28"/>
          <w:lang w:val="uk-UA"/>
        </w:rPr>
        <w:lastRenderedPageBreak/>
        <w:t xml:space="preserve">катетера доцільно змішувати антибактеріальний препарат із гепарином у дозі 50–100 ОД з отриманням загального обсягу до 5 мл. Ефект застосування антибактеріального замку багато в чому визначається видом збудника. Так, клінічний ефект спостерігався у 87% пацієнтів з КАІК, спричиненими грамнегативною флорою, у 75% – </w:t>
      </w:r>
      <w:r w:rsidRPr="00315F40">
        <w:rPr>
          <w:rFonts w:ascii="Times New Roman" w:hAnsi="Times New Roman" w:cs="Times New Roman"/>
          <w:i/>
          <w:sz w:val="28"/>
          <w:szCs w:val="28"/>
          <w:lang w:val="uk-UA"/>
        </w:rPr>
        <w:t>S. epidermidis</w:t>
      </w:r>
      <w:r w:rsidRPr="00315F40">
        <w:rPr>
          <w:rFonts w:ascii="Times New Roman" w:hAnsi="Times New Roman" w:cs="Times New Roman"/>
          <w:sz w:val="28"/>
          <w:szCs w:val="28"/>
          <w:lang w:val="uk-UA"/>
        </w:rPr>
        <w:t xml:space="preserve"> і лише у 40% хворих на </w:t>
      </w:r>
      <w:r w:rsidRPr="00315F40">
        <w:rPr>
          <w:rFonts w:ascii="Times New Roman" w:hAnsi="Times New Roman" w:cs="Times New Roman"/>
          <w:i/>
          <w:sz w:val="28"/>
          <w:szCs w:val="28"/>
          <w:lang w:val="uk-UA"/>
        </w:rPr>
        <w:t>S. aureus</w:t>
      </w:r>
      <w:r w:rsidRPr="00315F40">
        <w:rPr>
          <w:rFonts w:ascii="Times New Roman" w:hAnsi="Times New Roman" w:cs="Times New Roman"/>
          <w:sz w:val="28"/>
          <w:szCs w:val="28"/>
          <w:lang w:val="uk-UA"/>
        </w:rPr>
        <w:t xml:space="preserve"> [</w:t>
      </w:r>
      <w:r w:rsidR="005217C8">
        <w:rPr>
          <w:rFonts w:ascii="Times New Roman" w:hAnsi="Times New Roman" w:cs="Times New Roman"/>
          <w:sz w:val="28"/>
          <w:szCs w:val="28"/>
          <w:lang w:val="uk-UA"/>
        </w:rPr>
        <w:t>96</w:t>
      </w:r>
      <w:r w:rsidRPr="00315F40">
        <w:rPr>
          <w:rFonts w:ascii="Times New Roman" w:hAnsi="Times New Roman" w:cs="Times New Roman"/>
          <w:sz w:val="28"/>
          <w:szCs w:val="28"/>
          <w:lang w:val="uk-UA"/>
        </w:rPr>
        <w:t>].</w:t>
      </w:r>
    </w:p>
    <w:p w14:paraId="42837E71" w14:textId="77777777" w:rsidR="00FB75E5" w:rsidRPr="00315F40" w:rsidRDefault="00FB75E5" w:rsidP="00FB75E5">
      <w:pPr>
        <w:spacing w:line="360" w:lineRule="auto"/>
        <w:rPr>
          <w:rFonts w:ascii="Times New Roman" w:hAnsi="Times New Roman" w:cs="Times New Roman"/>
          <w:sz w:val="28"/>
          <w:szCs w:val="28"/>
          <w:lang w:val="uk-UA"/>
        </w:rPr>
      </w:pPr>
    </w:p>
    <w:p w14:paraId="12EBEA26" w14:textId="74E3847C" w:rsidR="00051C3F" w:rsidRPr="00315F40" w:rsidRDefault="00051C3F" w:rsidP="00D1304A">
      <w:pPr>
        <w:pStyle w:val="a3"/>
        <w:numPr>
          <w:ilvl w:val="1"/>
          <w:numId w:val="1"/>
        </w:numPr>
        <w:spacing w:line="360" w:lineRule="auto"/>
        <w:rPr>
          <w:rFonts w:ascii="Times New Roman" w:hAnsi="Times New Roman" w:cs="Times New Roman"/>
          <w:b/>
          <w:sz w:val="28"/>
          <w:szCs w:val="28"/>
          <w:lang w:val="uk-UA"/>
        </w:rPr>
      </w:pPr>
      <w:r w:rsidRPr="00315F40">
        <w:rPr>
          <w:rFonts w:ascii="Times New Roman" w:hAnsi="Times New Roman" w:cs="Times New Roman"/>
          <w:b/>
          <w:sz w:val="28"/>
          <w:szCs w:val="28"/>
          <w:lang w:val="uk-UA"/>
        </w:rPr>
        <w:t>Профілактика катетер-асоційованих інфекцій</w:t>
      </w:r>
    </w:p>
    <w:p w14:paraId="575E87F9" w14:textId="363E32AF" w:rsidR="00AE1032" w:rsidRPr="00315F40" w:rsidRDefault="00AE1032" w:rsidP="00AE1032">
      <w:pPr>
        <w:spacing w:line="360" w:lineRule="auto"/>
        <w:rPr>
          <w:rFonts w:ascii="Times New Roman" w:hAnsi="Times New Roman" w:cs="Times New Roman"/>
          <w:sz w:val="28"/>
          <w:szCs w:val="28"/>
          <w:lang w:val="uk-UA"/>
        </w:rPr>
      </w:pPr>
    </w:p>
    <w:p w14:paraId="0EEC7054" w14:textId="77777777" w:rsidR="00B75988" w:rsidRPr="00315F40" w:rsidRDefault="00B75988"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Проблеми діагностики та лікування катетер-асоційованих інфекцій підтверджують доцільність організації їх ефективної профілактики. Існує безліч рекомендацій, спрямованих на запобігання розвитку цієї патології, проте ефективність далеко не всіх їх знаходить однозначне підтвердження.</w:t>
      </w:r>
    </w:p>
    <w:p w14:paraId="1F9E042F" w14:textId="77777777" w:rsidR="00B75988" w:rsidRPr="00315F40" w:rsidRDefault="00B75988"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Область катетеризації</w:t>
      </w:r>
    </w:p>
    <w:p w14:paraId="0C13455C" w14:textId="319A7A0A" w:rsidR="00B75988" w:rsidRPr="00315F40" w:rsidRDefault="00B75988"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Вибір місця пункції має ґрунтуватися на критеріях зручності, безпеки та можливості дотримання асептичних умов [</w:t>
      </w:r>
      <w:r w:rsidR="005217C8">
        <w:rPr>
          <w:rFonts w:ascii="Times New Roman" w:hAnsi="Times New Roman" w:cs="Times New Roman"/>
          <w:sz w:val="28"/>
          <w:szCs w:val="28"/>
          <w:lang w:val="uk-UA"/>
        </w:rPr>
        <w:t>2</w:t>
      </w:r>
      <w:r w:rsidRPr="00315F40">
        <w:rPr>
          <w:rFonts w:ascii="Times New Roman" w:hAnsi="Times New Roman" w:cs="Times New Roman"/>
          <w:sz w:val="28"/>
          <w:szCs w:val="28"/>
          <w:lang w:val="uk-UA"/>
        </w:rPr>
        <w:t>].</w:t>
      </w:r>
    </w:p>
    <w:p w14:paraId="5A589C6F" w14:textId="7A874D55" w:rsidR="00B75988" w:rsidRPr="00315F40" w:rsidRDefault="00B75988"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Ступінь контамінації шкіри у сфері введення катетера є основним фактором ризику КАІК. З метою зниження ризику інфекції вважається кращою катетеризація підключичної вени в порівнянні з яремною або стегнової [</w:t>
      </w:r>
      <w:r w:rsidR="005217C8">
        <w:rPr>
          <w:rFonts w:ascii="Times New Roman" w:hAnsi="Times New Roman" w:cs="Times New Roman"/>
          <w:sz w:val="28"/>
          <w:szCs w:val="28"/>
          <w:lang w:val="uk-UA"/>
        </w:rPr>
        <w:t>46</w:t>
      </w:r>
      <w:r w:rsidRPr="00315F40">
        <w:rPr>
          <w:rFonts w:ascii="Times New Roman" w:hAnsi="Times New Roman" w:cs="Times New Roman"/>
          <w:sz w:val="28"/>
          <w:szCs w:val="28"/>
          <w:lang w:val="uk-UA"/>
        </w:rPr>
        <w:t xml:space="preserve">, </w:t>
      </w:r>
      <w:r w:rsidR="005217C8">
        <w:rPr>
          <w:rFonts w:ascii="Times New Roman" w:hAnsi="Times New Roman" w:cs="Times New Roman"/>
          <w:sz w:val="28"/>
          <w:szCs w:val="28"/>
          <w:lang w:val="uk-UA"/>
        </w:rPr>
        <w:t>54, 63, 66, 84,</w:t>
      </w:r>
      <w:r w:rsidRPr="00315F40">
        <w:rPr>
          <w:rFonts w:ascii="Times New Roman" w:hAnsi="Times New Roman" w:cs="Times New Roman"/>
          <w:sz w:val="28"/>
          <w:szCs w:val="28"/>
          <w:lang w:val="uk-UA"/>
        </w:rPr>
        <w:t xml:space="preserve"> </w:t>
      </w:r>
      <w:r w:rsidR="005217C8">
        <w:rPr>
          <w:rFonts w:ascii="Times New Roman" w:hAnsi="Times New Roman" w:cs="Times New Roman"/>
          <w:sz w:val="28"/>
          <w:szCs w:val="28"/>
          <w:lang w:val="uk-UA"/>
        </w:rPr>
        <w:t>87</w:t>
      </w:r>
      <w:r w:rsidRPr="00315F40">
        <w:rPr>
          <w:rFonts w:ascii="Times New Roman" w:hAnsi="Times New Roman" w:cs="Times New Roman"/>
          <w:sz w:val="28"/>
          <w:szCs w:val="28"/>
          <w:lang w:val="uk-UA"/>
        </w:rPr>
        <w:t>]. Доведено більш високу частоту колонізації катетера в стегнової вені у дорослих та більш високий ризик тромбозу глибоких вен порівняно з внутрішньою яремною та підключичною [</w:t>
      </w:r>
      <w:r w:rsidR="005217C8">
        <w:rPr>
          <w:rFonts w:ascii="Times New Roman" w:hAnsi="Times New Roman" w:cs="Times New Roman"/>
          <w:sz w:val="28"/>
          <w:szCs w:val="28"/>
          <w:lang w:val="uk-UA"/>
        </w:rPr>
        <w:t>84</w:t>
      </w:r>
      <w:r w:rsidRPr="00315F40">
        <w:rPr>
          <w:rFonts w:ascii="Times New Roman" w:hAnsi="Times New Roman" w:cs="Times New Roman"/>
          <w:sz w:val="28"/>
          <w:szCs w:val="28"/>
          <w:lang w:val="uk-UA"/>
        </w:rPr>
        <w:t>]. Ряд досліджень продемонстрував більш високий ризик інфекційних ускладнень при катетеризації легеневої артерії через яремну вену порівняно з підключичним або стегновим доступом [</w:t>
      </w:r>
      <w:r w:rsidR="005217C8">
        <w:rPr>
          <w:rFonts w:ascii="Times New Roman" w:hAnsi="Times New Roman" w:cs="Times New Roman"/>
          <w:sz w:val="28"/>
          <w:szCs w:val="28"/>
          <w:lang w:val="uk-UA"/>
        </w:rPr>
        <w:t>101</w:t>
      </w:r>
      <w:r w:rsidRPr="00315F40">
        <w:rPr>
          <w:rFonts w:ascii="Times New Roman" w:hAnsi="Times New Roman" w:cs="Times New Roman"/>
          <w:sz w:val="28"/>
          <w:szCs w:val="28"/>
          <w:lang w:val="uk-UA"/>
        </w:rPr>
        <w:t>].</w:t>
      </w:r>
    </w:p>
    <w:p w14:paraId="14150340" w14:textId="77777777" w:rsidR="00B75988" w:rsidRPr="00315F40" w:rsidRDefault="00B75988"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Матеріал катетера</w:t>
      </w:r>
    </w:p>
    <w:p w14:paraId="052A786F" w14:textId="3F8D8388" w:rsidR="00B75988" w:rsidRPr="00315F40" w:rsidRDefault="00B75988"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lastRenderedPageBreak/>
        <w:t>Як уже згадувалося раніше, ризик виникнення КАІК частково визначається типом використовуваного біоматеріалу та поверхнею катетера.</w:t>
      </w:r>
      <w:r w:rsidR="00B854D7"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Використання нездатних лужних, ультрагладких катетерів з антиадгезивним гідрофільним покриттям скорочує ймовірність розвитку інфекції .</w:t>
      </w:r>
    </w:p>
    <w:p w14:paraId="495AE70E" w14:textId="102786D4" w:rsidR="00B75988" w:rsidRPr="00315F40" w:rsidRDefault="00B75988"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Застосування тефлонових, силіконових або поліуретанових катетерів знижує ймовірність інфекційних ускладнень порівняно з катетерами з полівінілхлориду або поліетилену [</w:t>
      </w:r>
      <w:r w:rsidR="005217C8">
        <w:rPr>
          <w:rFonts w:ascii="Times New Roman" w:hAnsi="Times New Roman" w:cs="Times New Roman"/>
          <w:sz w:val="28"/>
          <w:szCs w:val="28"/>
          <w:lang w:val="uk-UA"/>
        </w:rPr>
        <w:t>5, 66</w:t>
      </w:r>
      <w:r w:rsidRPr="00315F40">
        <w:rPr>
          <w:rFonts w:ascii="Times New Roman" w:hAnsi="Times New Roman" w:cs="Times New Roman"/>
          <w:sz w:val="28"/>
          <w:szCs w:val="28"/>
          <w:lang w:val="uk-UA"/>
        </w:rPr>
        <w:t xml:space="preserve">]. Для підвищення гідрофільності поверхні поліуретанових катетерів у них почали вводити гідроксиетилметакрилат, що достовірно знижує адгезію </w:t>
      </w:r>
      <w:r w:rsidRPr="00315F40">
        <w:rPr>
          <w:rFonts w:ascii="Times New Roman" w:hAnsi="Times New Roman" w:cs="Times New Roman"/>
          <w:i/>
          <w:sz w:val="28"/>
          <w:szCs w:val="28"/>
          <w:lang w:val="uk-UA"/>
        </w:rPr>
        <w:t>S. epidermidis</w:t>
      </w:r>
      <w:r w:rsidRPr="00315F40">
        <w:rPr>
          <w:rFonts w:ascii="Times New Roman" w:hAnsi="Times New Roman" w:cs="Times New Roman"/>
          <w:sz w:val="28"/>
          <w:szCs w:val="28"/>
          <w:lang w:val="uk-UA"/>
        </w:rPr>
        <w:t xml:space="preserve"> [</w:t>
      </w:r>
      <w:r w:rsidR="005217C8">
        <w:rPr>
          <w:rFonts w:ascii="Times New Roman" w:hAnsi="Times New Roman" w:cs="Times New Roman"/>
          <w:sz w:val="28"/>
          <w:szCs w:val="28"/>
          <w:lang w:val="uk-UA"/>
        </w:rPr>
        <w:t>46</w:t>
      </w:r>
      <w:r w:rsidRPr="00315F40">
        <w:rPr>
          <w:rFonts w:ascii="Times New Roman" w:hAnsi="Times New Roman" w:cs="Times New Roman"/>
          <w:sz w:val="28"/>
          <w:szCs w:val="28"/>
          <w:lang w:val="uk-UA"/>
        </w:rPr>
        <w:t>].</w:t>
      </w:r>
    </w:p>
    <w:p w14:paraId="6DC2854E" w14:textId="61B0DE5D" w:rsidR="00B75988" w:rsidRPr="00315F40" w:rsidRDefault="00B75988"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Новим підходом є створення катетерів із негативно зарядженою поверхнею. Мікробна колонізація зменшується завдяки</w:t>
      </w:r>
      <w:r w:rsidR="00B854D7"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"відштовхування" від поверхні катетера мікроорганізмів, клітинна стінка яких також має негативний заряд .</w:t>
      </w:r>
    </w:p>
    <w:p w14:paraId="781D4FB4" w14:textId="77777777" w:rsidR="00B75988" w:rsidRPr="00315F40" w:rsidRDefault="00B75988"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Обробка рук та асептична техніка</w:t>
      </w:r>
    </w:p>
    <w:p w14:paraId="48EFAC3E" w14:textId="33A09D0F" w:rsidR="00B75988" w:rsidRPr="00315F40" w:rsidRDefault="00B75988"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Обробка рук є наріжним каменем попередження інфекційних ускладнень. Миття рук медичним персоналом або обробка їх за допомогою засобів на основі спирту є найважливішим заходом, який дозволяє суттєво знизити поширення інфекції. Так, звичайне миття рук з милом протягом 10 с призводить до видалення з поверхні шкіри практично всіх транзиторних грам(–) бактерий. Для видалення грам(+) та деякої грам(–) мікрофлори більш високу ефективність виявляє 2% розчин хлоргексидину глюконату порівняно з повідон-йодом та 70% спиртом [</w:t>
      </w:r>
      <w:r w:rsidR="005217C8">
        <w:rPr>
          <w:rFonts w:ascii="Times New Roman" w:hAnsi="Times New Roman" w:cs="Times New Roman"/>
          <w:sz w:val="28"/>
          <w:szCs w:val="28"/>
          <w:lang w:val="uk-UA"/>
        </w:rPr>
        <w:t>8</w:t>
      </w:r>
      <w:r w:rsidRPr="00315F40">
        <w:rPr>
          <w:rFonts w:ascii="Times New Roman" w:hAnsi="Times New Roman" w:cs="Times New Roman"/>
          <w:sz w:val="28"/>
          <w:szCs w:val="28"/>
          <w:lang w:val="uk-UA"/>
        </w:rPr>
        <w:t>].</w:t>
      </w:r>
      <w:r w:rsidR="00B854D7"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Застосування рукавичок має на меті захист персоналу та відповідає вимогам профілактики інфекцій з парентеральним механізмом передачі.</w:t>
      </w:r>
    </w:p>
    <w:p w14:paraId="2DAFB3C5" w14:textId="77777777" w:rsidR="00B75988" w:rsidRPr="00315F40" w:rsidRDefault="00B75988"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Обробка шкіри у місці введення катетера</w:t>
      </w:r>
    </w:p>
    <w:p w14:paraId="7BA9625C" w14:textId="21168131" w:rsidR="00B75988" w:rsidRPr="00315F40" w:rsidRDefault="00B75988"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Обробка шкіри у місці введення катетера має велике значення у попередженні катетерних інфекцій [</w:t>
      </w:r>
      <w:r w:rsidR="005217C8">
        <w:rPr>
          <w:rFonts w:ascii="Times New Roman" w:hAnsi="Times New Roman" w:cs="Times New Roman"/>
          <w:sz w:val="28"/>
          <w:szCs w:val="28"/>
          <w:lang w:val="uk-UA"/>
        </w:rPr>
        <w:t>46</w:t>
      </w:r>
      <w:r w:rsidRPr="00315F40">
        <w:rPr>
          <w:rFonts w:ascii="Times New Roman" w:hAnsi="Times New Roman" w:cs="Times New Roman"/>
          <w:sz w:val="28"/>
          <w:szCs w:val="28"/>
          <w:lang w:val="uk-UA"/>
        </w:rPr>
        <w:t xml:space="preserve">]. Найбільш поширеним антисептиком для обробки області катетеризації артерій та центральних вен у США є 10% </w:t>
      </w:r>
      <w:r w:rsidRPr="00315F40">
        <w:rPr>
          <w:rFonts w:ascii="Times New Roman" w:hAnsi="Times New Roman" w:cs="Times New Roman"/>
          <w:sz w:val="28"/>
          <w:szCs w:val="28"/>
          <w:lang w:val="uk-UA"/>
        </w:rPr>
        <w:lastRenderedPageBreak/>
        <w:t>повідон-йод [</w:t>
      </w:r>
      <w:r w:rsidR="005217C8">
        <w:rPr>
          <w:rFonts w:ascii="Times New Roman" w:hAnsi="Times New Roman" w:cs="Times New Roman"/>
          <w:sz w:val="28"/>
          <w:szCs w:val="28"/>
          <w:lang w:val="uk-UA"/>
        </w:rPr>
        <w:t>101</w:t>
      </w:r>
      <w:r w:rsidRPr="00315F40">
        <w:rPr>
          <w:rFonts w:ascii="Times New Roman" w:hAnsi="Times New Roman" w:cs="Times New Roman"/>
          <w:sz w:val="28"/>
          <w:szCs w:val="28"/>
          <w:lang w:val="uk-UA"/>
        </w:rPr>
        <w:t>]. Однак є дані 8 рандомізованих досліджень про зниження числа КАІК при обробці області катетеризації 2% водним розчином хлоргексидину порівняно з 10% повідон-йодом або 70% спиртом [</w:t>
      </w:r>
      <w:r w:rsidR="005217C8">
        <w:rPr>
          <w:rFonts w:ascii="Times New Roman" w:hAnsi="Times New Roman" w:cs="Times New Roman"/>
          <w:sz w:val="28"/>
          <w:szCs w:val="28"/>
          <w:lang w:val="uk-UA"/>
        </w:rPr>
        <w:t>47</w:t>
      </w:r>
      <w:r w:rsidRPr="00315F40">
        <w:rPr>
          <w:rFonts w:ascii="Times New Roman" w:hAnsi="Times New Roman" w:cs="Times New Roman"/>
          <w:sz w:val="28"/>
          <w:szCs w:val="28"/>
          <w:lang w:val="uk-UA"/>
        </w:rPr>
        <w:t xml:space="preserve">]. </w:t>
      </w:r>
    </w:p>
    <w:p w14:paraId="16F3A538" w14:textId="77777777" w:rsidR="00B75988" w:rsidRPr="00315F40" w:rsidRDefault="00B75988"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Догляд за катетером та місцем його введення</w:t>
      </w:r>
    </w:p>
    <w:p w14:paraId="1C1615DC" w14:textId="77777777" w:rsidR="00B75988" w:rsidRPr="00315F40" w:rsidRDefault="00B75988"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Пов'язки на область катетеризації</w:t>
      </w:r>
    </w:p>
    <w:p w14:paraId="16515B76" w14:textId="1D6AF270" w:rsidR="00B75988" w:rsidRPr="00315F40" w:rsidRDefault="00B75988"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Прозорі напівпроникні пов'язки широко поширені для закриття області катетеризації. Вони безпечні для катетерів, дозволяють візуально контролювати область катетеризації, приймати душ без видалення пов'язки, не потребують частої заміни порівняно з марлевими пов'язками, скорочують витрати праці персоналу [</w:t>
      </w:r>
      <w:r w:rsidR="005217C8">
        <w:rPr>
          <w:rFonts w:ascii="Times New Roman" w:hAnsi="Times New Roman" w:cs="Times New Roman"/>
          <w:sz w:val="28"/>
          <w:szCs w:val="28"/>
          <w:lang w:val="uk-UA"/>
        </w:rPr>
        <w:t>66</w:t>
      </w:r>
      <w:r w:rsidRPr="00315F40">
        <w:rPr>
          <w:rFonts w:ascii="Times New Roman" w:hAnsi="Times New Roman" w:cs="Times New Roman"/>
          <w:sz w:val="28"/>
          <w:szCs w:val="28"/>
          <w:lang w:val="uk-UA"/>
        </w:rPr>
        <w:t>].</w:t>
      </w:r>
    </w:p>
    <w:p w14:paraId="2070625A" w14:textId="77777777" w:rsidR="00B75988" w:rsidRPr="00315F40" w:rsidRDefault="00B75988"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Фіксація катетера</w:t>
      </w:r>
    </w:p>
    <w:p w14:paraId="1279D138" w14:textId="53AC79A4" w:rsidR="00B75988" w:rsidRPr="00315F40" w:rsidRDefault="00B75988"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Безшовна фіксація катетера має переваги перед підшиванням катетера у плані профілактики КАІК [</w:t>
      </w:r>
      <w:r w:rsidR="005217C8">
        <w:rPr>
          <w:rFonts w:ascii="Times New Roman" w:hAnsi="Times New Roman" w:cs="Times New Roman"/>
          <w:sz w:val="28"/>
          <w:szCs w:val="28"/>
          <w:lang w:val="uk-UA"/>
        </w:rPr>
        <w:t>52</w:t>
      </w:r>
      <w:r w:rsidRPr="00315F40">
        <w:rPr>
          <w:rFonts w:ascii="Times New Roman" w:hAnsi="Times New Roman" w:cs="Times New Roman"/>
          <w:sz w:val="28"/>
          <w:szCs w:val="28"/>
          <w:lang w:val="uk-UA"/>
        </w:rPr>
        <w:t>]. Як альтернатива швидкої безшовної фіксації катетера для попередження його випадкового видалення, що є критичним під час проведення серцево-легеневої реанімації, використовується фіксація за допомогою спеціальних степлерів та скоб (Arrow, США). На всю процедуру витрачається лише близько 10 сек. Проте фіксація скріпками менш надійна проти шв</w:t>
      </w:r>
      <w:r w:rsidR="00B854D7" w:rsidRPr="00315F40">
        <w:rPr>
          <w:rFonts w:ascii="Times New Roman" w:hAnsi="Times New Roman" w:cs="Times New Roman"/>
          <w:sz w:val="28"/>
          <w:szCs w:val="28"/>
          <w:lang w:val="uk-UA"/>
        </w:rPr>
        <w:t>ів</w:t>
      </w:r>
      <w:r w:rsidRPr="00315F40">
        <w:rPr>
          <w:rFonts w:ascii="Times New Roman" w:hAnsi="Times New Roman" w:cs="Times New Roman"/>
          <w:sz w:val="28"/>
          <w:szCs w:val="28"/>
          <w:lang w:val="uk-UA"/>
        </w:rPr>
        <w:t>, хоч і знижує ризик інфекційних ускладнень [</w:t>
      </w:r>
      <w:r w:rsidR="005217C8">
        <w:rPr>
          <w:rFonts w:ascii="Times New Roman" w:hAnsi="Times New Roman" w:cs="Times New Roman"/>
          <w:sz w:val="28"/>
          <w:szCs w:val="28"/>
          <w:lang w:val="uk-UA"/>
        </w:rPr>
        <w:t>111</w:t>
      </w:r>
      <w:r w:rsidRPr="00315F40">
        <w:rPr>
          <w:rFonts w:ascii="Times New Roman" w:hAnsi="Times New Roman" w:cs="Times New Roman"/>
          <w:sz w:val="28"/>
          <w:szCs w:val="28"/>
          <w:lang w:val="uk-UA"/>
        </w:rPr>
        <w:t>].</w:t>
      </w:r>
    </w:p>
    <w:p w14:paraId="0D669ED7" w14:textId="77777777" w:rsidR="00B75988" w:rsidRPr="00315F40" w:rsidRDefault="00B75988"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Катетери та манжети, імпрегновані антибіотиками та антисептиками</w:t>
      </w:r>
    </w:p>
    <w:p w14:paraId="34E85926" w14:textId="44438DB1" w:rsidR="00B75988" w:rsidRPr="00315F40" w:rsidRDefault="00B75988"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В даний час промисловим шляхом виробляються катетери, просочені хлоргексидином у поєднанні з сульфадіазином срібла та міноцикліном з рифампіцином [</w:t>
      </w:r>
      <w:r w:rsidR="005217C8">
        <w:rPr>
          <w:rFonts w:ascii="Times New Roman" w:hAnsi="Times New Roman" w:cs="Times New Roman"/>
          <w:sz w:val="28"/>
          <w:szCs w:val="28"/>
          <w:lang w:val="uk-UA"/>
        </w:rPr>
        <w:t>50, 66</w:t>
      </w:r>
      <w:r w:rsidRPr="00315F40">
        <w:rPr>
          <w:rFonts w:ascii="Times New Roman" w:hAnsi="Times New Roman" w:cs="Times New Roman"/>
          <w:sz w:val="28"/>
          <w:szCs w:val="28"/>
          <w:lang w:val="uk-UA"/>
        </w:rPr>
        <w:t>]. Деякі катетери та манжети з покриттям або імпрегнуванням антибіотиками та антисептиками (хлоргексидин/сульфадіазин срібла) здатні знижувати, за даними рандомізованих досліджень, колонізацію ЦВК до 3 разів, а КАІК до 4 разів та потенційно зменшувати витрати, пов'язані з лікуванням КАІК, незважаючи на додаткової обробки катетерів [</w:t>
      </w:r>
      <w:r w:rsidR="005217C8">
        <w:rPr>
          <w:rFonts w:ascii="Times New Roman" w:hAnsi="Times New Roman" w:cs="Times New Roman"/>
          <w:sz w:val="28"/>
          <w:szCs w:val="28"/>
          <w:lang w:val="uk-UA"/>
        </w:rPr>
        <w:t>66</w:t>
      </w:r>
      <w:r w:rsidRPr="00315F40">
        <w:rPr>
          <w:rFonts w:ascii="Times New Roman" w:hAnsi="Times New Roman" w:cs="Times New Roman"/>
          <w:sz w:val="28"/>
          <w:szCs w:val="28"/>
          <w:lang w:val="uk-UA"/>
        </w:rPr>
        <w:t xml:space="preserve">]. </w:t>
      </w:r>
    </w:p>
    <w:p w14:paraId="4664DF65" w14:textId="77777777" w:rsidR="00B75988" w:rsidRPr="00315F40" w:rsidRDefault="00B75988"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lastRenderedPageBreak/>
        <w:t>Профілактичне застосування антибіотиків</w:t>
      </w:r>
    </w:p>
    <w:p w14:paraId="1907B215" w14:textId="1BF9EF3C" w:rsidR="00B75988" w:rsidRPr="00315F40" w:rsidRDefault="00B75988"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До цього часу немає досліджень, що доводять зниження частоти КАІК при системному профілактичному застосуванні антибіотиків у дорослих. У новонароджених із низькою масою тіла при народженні було показано зменшення кількості КАІК без зниження летальності внаслідок профілактичного застосування ванкоміцину. Однак застосування ванкоміцину є незалежним фактором ризику появи ванкоміцинорезистентних ентерококів (VRE), що перевищує користь профілактичного застосування ванкоміцину [6</w:t>
      </w:r>
      <w:r w:rsidR="005217C8">
        <w:rPr>
          <w:rFonts w:ascii="Times New Roman" w:hAnsi="Times New Roman" w:cs="Times New Roman"/>
          <w:sz w:val="28"/>
          <w:szCs w:val="28"/>
          <w:lang w:val="uk-UA"/>
        </w:rPr>
        <w:t>6</w:t>
      </w:r>
      <w:r w:rsidRPr="00315F40">
        <w:rPr>
          <w:rFonts w:ascii="Times New Roman" w:hAnsi="Times New Roman" w:cs="Times New Roman"/>
          <w:sz w:val="28"/>
          <w:szCs w:val="28"/>
          <w:lang w:val="uk-UA"/>
        </w:rPr>
        <w:t>].</w:t>
      </w:r>
    </w:p>
    <w:p w14:paraId="163AA198" w14:textId="77777777" w:rsidR="00735B21" w:rsidRPr="00315F40" w:rsidRDefault="00735B21"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Місцеве застосування антибіотиків та антисептиків</w:t>
      </w:r>
    </w:p>
    <w:p w14:paraId="6255FD3D" w14:textId="6A6F3D50" w:rsidR="00735B21" w:rsidRPr="00315F40" w:rsidRDefault="00735B21"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 xml:space="preserve">Мазь повідон-йоду, що наноситься на область введення катетерів для гемодіалізу, призводить до зниження частоти випадків інфікування дистальної частини катетера, колонізації кінця катетера та КАІК. Наявні результати досліджень ефективності застосування мазі з мупіроцином для профілактики КАІК. Одночасно зі зниженням ризику КАІК відзначено підвищення резистентності мікрофлори до мупіроцину та можливість пошкодження матеріалу поліуретанового катетера. Інтраназальне застосування мупіроцину знижує як частоту носія </w:t>
      </w:r>
      <w:r w:rsidRPr="00315F40">
        <w:rPr>
          <w:rFonts w:ascii="Times New Roman" w:hAnsi="Times New Roman" w:cs="Times New Roman"/>
          <w:i/>
          <w:sz w:val="28"/>
          <w:szCs w:val="28"/>
          <w:lang w:val="uk-UA"/>
        </w:rPr>
        <w:t>S. aureus</w:t>
      </w:r>
      <w:r w:rsidRPr="00315F40">
        <w:rPr>
          <w:rFonts w:ascii="Times New Roman" w:hAnsi="Times New Roman" w:cs="Times New Roman"/>
          <w:sz w:val="28"/>
          <w:szCs w:val="28"/>
          <w:lang w:val="uk-UA"/>
        </w:rPr>
        <w:t xml:space="preserve">, так і ризик КАІК. Однак при регулярному застосуванні підвищується ризик розвитку резистентності до мупіроцину у </w:t>
      </w:r>
      <w:r w:rsidRPr="00315F40">
        <w:rPr>
          <w:rFonts w:ascii="Times New Roman" w:hAnsi="Times New Roman" w:cs="Times New Roman"/>
          <w:i/>
          <w:sz w:val="28"/>
          <w:szCs w:val="28"/>
          <w:lang w:val="uk-UA"/>
        </w:rPr>
        <w:t>S. aureus</w:t>
      </w:r>
      <w:r w:rsidRPr="00315F40">
        <w:rPr>
          <w:rFonts w:ascii="Times New Roman" w:hAnsi="Times New Roman" w:cs="Times New Roman"/>
          <w:sz w:val="28"/>
          <w:szCs w:val="28"/>
          <w:lang w:val="uk-UA"/>
        </w:rPr>
        <w:t xml:space="preserve"> та КНС. Інші мазі, що містять антибіотики, також застосовувалися, проте отримані результати виявилися суперечливими. Щоб уникнути пошкодження катетера, будь-яка мазь, яку наносять на область катетеризації, повинна бути сумісна з матеріалом катетера, що має бути відображено в рекомендаціях виробника [</w:t>
      </w:r>
      <w:r w:rsidR="005217C8">
        <w:rPr>
          <w:rFonts w:ascii="Times New Roman" w:hAnsi="Times New Roman" w:cs="Times New Roman"/>
          <w:sz w:val="28"/>
          <w:szCs w:val="28"/>
          <w:lang w:val="uk-UA"/>
        </w:rPr>
        <w:t>85</w:t>
      </w:r>
      <w:r w:rsidRPr="00315F40">
        <w:rPr>
          <w:rFonts w:ascii="Times New Roman" w:hAnsi="Times New Roman" w:cs="Times New Roman"/>
          <w:sz w:val="28"/>
          <w:szCs w:val="28"/>
          <w:lang w:val="uk-UA"/>
        </w:rPr>
        <w:t>].</w:t>
      </w:r>
    </w:p>
    <w:p w14:paraId="17E0EFC5" w14:textId="77777777" w:rsidR="00735B21" w:rsidRPr="00315F40" w:rsidRDefault="00735B21"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Профілактичне застосування антибактеріальних «замків»</w:t>
      </w:r>
    </w:p>
    <w:p w14:paraId="68EA6652" w14:textId="7E7E8673" w:rsidR="00735B21" w:rsidRPr="00315F40" w:rsidRDefault="00735B21"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Показано потенційну користь даного підходу у хворих з нейтропенією при тривалому використанні катетерів. При порівнянні ефекту «замка»</w:t>
      </w:r>
      <w:r w:rsidR="00A51CEC"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 xml:space="preserve">з гепарином (10 Од/мл), гепарином/ванкоміцином (25 мкг/мл) та </w:t>
      </w:r>
      <w:r w:rsidRPr="00315F40">
        <w:rPr>
          <w:rFonts w:ascii="Times New Roman" w:hAnsi="Times New Roman" w:cs="Times New Roman"/>
          <w:sz w:val="28"/>
          <w:szCs w:val="28"/>
          <w:lang w:val="uk-UA"/>
        </w:rPr>
        <w:lastRenderedPageBreak/>
        <w:t>ванкоміцином/ципрофлоксацином/гепарином кількість КАІК, викликаних чутливими до ванкоміцину мікроорганізмами, була достовірно меншою. Однак через високий ризик селекції ванкоміцинорезистентних ентерококів, малоефективної дії проти мікроорганізмів, що знаходяться в біоплівці, застосування ванкоміцину зазвичай не рекомендується [</w:t>
      </w:r>
      <w:r w:rsidR="005217C8">
        <w:rPr>
          <w:rFonts w:ascii="Times New Roman" w:hAnsi="Times New Roman" w:cs="Times New Roman"/>
          <w:sz w:val="28"/>
          <w:szCs w:val="28"/>
          <w:lang w:val="uk-UA"/>
        </w:rPr>
        <w:t>85</w:t>
      </w:r>
      <w:r w:rsidRPr="00315F40">
        <w:rPr>
          <w:rFonts w:ascii="Times New Roman" w:hAnsi="Times New Roman" w:cs="Times New Roman"/>
          <w:sz w:val="28"/>
          <w:szCs w:val="28"/>
          <w:lang w:val="uk-UA"/>
        </w:rPr>
        <w:t>].</w:t>
      </w:r>
    </w:p>
    <w:p w14:paraId="7FF56950" w14:textId="77777777" w:rsidR="00735B21" w:rsidRPr="00315F40" w:rsidRDefault="00735B21"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Антикоагулянти</w:t>
      </w:r>
    </w:p>
    <w:p w14:paraId="6FF305D0" w14:textId="3875747A" w:rsidR="00B75988" w:rsidRPr="00315F40" w:rsidRDefault="00735B21"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Розчини антикоагулянтів широко застосовуються для профілактики тромбозу катетерів. Область відкладення тромбів, фібрину та тромбіну може бути місцем колонізації судинних катетерів, тому застосування антикоагулянтів може опосередковано впливати на частоту виникнення КАІК.</w:t>
      </w:r>
      <w:r w:rsidR="00A51CEC"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При застосуванні гепарину (3 Од/мл у розчині, 5000 Од кожні 6 або 12 год внутрішньовенно або 2500 Од низькомолекулярних гепаринів підшкірно) у пацієнтів з короткочасною катетеризацією центральних вен ризик тромбозу катетерів знижувався, проте не виявлено достовірних. Оскільки більшість розчинів гепарину містять консерванти, які мають антимікробну активність, зниження числа КАІК може бути результатом зниження утворення тромбів, наявності консервантів або їх сумарним ефектом. Більшість катетерів для легеневої артерії, пупкової та центральних вен мають покриття з гепарину та консерванту, що також має антимікробну активність [</w:t>
      </w:r>
      <w:r w:rsidR="005217C8">
        <w:rPr>
          <w:rFonts w:ascii="Times New Roman" w:hAnsi="Times New Roman" w:cs="Times New Roman"/>
          <w:sz w:val="28"/>
          <w:szCs w:val="28"/>
          <w:lang w:val="uk-UA"/>
        </w:rPr>
        <w:t>85, 111</w:t>
      </w:r>
      <w:r w:rsidRPr="00315F40">
        <w:rPr>
          <w:rFonts w:ascii="Times New Roman" w:hAnsi="Times New Roman" w:cs="Times New Roman"/>
          <w:sz w:val="28"/>
          <w:szCs w:val="28"/>
          <w:lang w:val="uk-UA"/>
        </w:rPr>
        <w:t>].</w:t>
      </w:r>
    </w:p>
    <w:p w14:paraId="134A1511" w14:textId="77777777" w:rsidR="00AE1032" w:rsidRPr="00315F40" w:rsidRDefault="00AE1032" w:rsidP="00AE1032">
      <w:pPr>
        <w:spacing w:line="360" w:lineRule="auto"/>
        <w:rPr>
          <w:rFonts w:ascii="Times New Roman" w:hAnsi="Times New Roman" w:cs="Times New Roman"/>
          <w:sz w:val="28"/>
          <w:szCs w:val="28"/>
          <w:lang w:val="uk-UA"/>
        </w:rPr>
      </w:pPr>
    </w:p>
    <w:p w14:paraId="28FA3F36" w14:textId="77777777" w:rsidR="005217C8" w:rsidRDefault="005217C8" w:rsidP="00051C3F">
      <w:pPr>
        <w:spacing w:line="360" w:lineRule="auto"/>
        <w:rPr>
          <w:rFonts w:ascii="Times New Roman" w:hAnsi="Times New Roman" w:cs="Times New Roman"/>
          <w:b/>
          <w:sz w:val="28"/>
          <w:szCs w:val="28"/>
          <w:lang w:val="uk-UA"/>
        </w:rPr>
      </w:pPr>
    </w:p>
    <w:p w14:paraId="766B18A1" w14:textId="77777777" w:rsidR="005217C8" w:rsidRDefault="005217C8" w:rsidP="00051C3F">
      <w:pPr>
        <w:spacing w:line="360" w:lineRule="auto"/>
        <w:rPr>
          <w:rFonts w:ascii="Times New Roman" w:hAnsi="Times New Roman" w:cs="Times New Roman"/>
          <w:b/>
          <w:sz w:val="28"/>
          <w:szCs w:val="28"/>
          <w:lang w:val="uk-UA"/>
        </w:rPr>
      </w:pPr>
    </w:p>
    <w:p w14:paraId="6A912E4F" w14:textId="77777777" w:rsidR="005217C8" w:rsidRDefault="005217C8" w:rsidP="00051C3F">
      <w:pPr>
        <w:spacing w:line="360" w:lineRule="auto"/>
        <w:rPr>
          <w:rFonts w:ascii="Times New Roman" w:hAnsi="Times New Roman" w:cs="Times New Roman"/>
          <w:b/>
          <w:sz w:val="28"/>
          <w:szCs w:val="28"/>
          <w:lang w:val="uk-UA"/>
        </w:rPr>
      </w:pPr>
    </w:p>
    <w:p w14:paraId="4BEFD980" w14:textId="77777777" w:rsidR="005217C8" w:rsidRDefault="005217C8" w:rsidP="00051C3F">
      <w:pPr>
        <w:spacing w:line="360" w:lineRule="auto"/>
        <w:rPr>
          <w:rFonts w:ascii="Times New Roman" w:hAnsi="Times New Roman" w:cs="Times New Roman"/>
          <w:b/>
          <w:sz w:val="28"/>
          <w:szCs w:val="28"/>
          <w:lang w:val="uk-UA"/>
        </w:rPr>
      </w:pPr>
    </w:p>
    <w:p w14:paraId="51283C21" w14:textId="77777777" w:rsidR="005217C8" w:rsidRDefault="005217C8" w:rsidP="00051C3F">
      <w:pPr>
        <w:spacing w:line="360" w:lineRule="auto"/>
        <w:rPr>
          <w:rFonts w:ascii="Times New Roman" w:hAnsi="Times New Roman" w:cs="Times New Roman"/>
          <w:b/>
          <w:sz w:val="28"/>
          <w:szCs w:val="28"/>
          <w:lang w:val="uk-UA"/>
        </w:rPr>
      </w:pPr>
    </w:p>
    <w:p w14:paraId="46ED4313" w14:textId="77777777" w:rsidR="005217C8" w:rsidRDefault="005217C8" w:rsidP="00051C3F">
      <w:pPr>
        <w:spacing w:line="360" w:lineRule="auto"/>
        <w:rPr>
          <w:rFonts w:ascii="Times New Roman" w:hAnsi="Times New Roman" w:cs="Times New Roman"/>
          <w:b/>
          <w:sz w:val="28"/>
          <w:szCs w:val="28"/>
          <w:lang w:val="uk-UA"/>
        </w:rPr>
      </w:pPr>
    </w:p>
    <w:p w14:paraId="1B2C39A8" w14:textId="77777777" w:rsidR="005217C8" w:rsidRDefault="005217C8" w:rsidP="00051C3F">
      <w:pPr>
        <w:spacing w:line="360" w:lineRule="auto"/>
        <w:rPr>
          <w:rFonts w:ascii="Times New Roman" w:hAnsi="Times New Roman" w:cs="Times New Roman"/>
          <w:b/>
          <w:sz w:val="28"/>
          <w:szCs w:val="28"/>
          <w:lang w:val="uk-UA"/>
        </w:rPr>
      </w:pPr>
    </w:p>
    <w:p w14:paraId="1B6EBCB3" w14:textId="77777777" w:rsidR="005217C8" w:rsidRDefault="005217C8" w:rsidP="00051C3F">
      <w:pPr>
        <w:spacing w:line="360" w:lineRule="auto"/>
        <w:rPr>
          <w:rFonts w:ascii="Times New Roman" w:hAnsi="Times New Roman" w:cs="Times New Roman"/>
          <w:b/>
          <w:sz w:val="28"/>
          <w:szCs w:val="28"/>
          <w:lang w:val="uk-UA"/>
        </w:rPr>
      </w:pPr>
    </w:p>
    <w:p w14:paraId="6925621B" w14:textId="77777777" w:rsidR="005217C8" w:rsidRDefault="005217C8" w:rsidP="00051C3F">
      <w:pPr>
        <w:spacing w:line="360" w:lineRule="auto"/>
        <w:rPr>
          <w:rFonts w:ascii="Times New Roman" w:hAnsi="Times New Roman" w:cs="Times New Roman"/>
          <w:b/>
          <w:sz w:val="28"/>
          <w:szCs w:val="28"/>
          <w:lang w:val="uk-UA"/>
        </w:rPr>
      </w:pPr>
    </w:p>
    <w:p w14:paraId="3A6AAFEB" w14:textId="77777777" w:rsidR="005217C8" w:rsidRDefault="005217C8" w:rsidP="00051C3F">
      <w:pPr>
        <w:spacing w:line="360" w:lineRule="auto"/>
        <w:rPr>
          <w:rFonts w:ascii="Times New Roman" w:hAnsi="Times New Roman" w:cs="Times New Roman"/>
          <w:b/>
          <w:sz w:val="28"/>
          <w:szCs w:val="28"/>
          <w:lang w:val="uk-UA"/>
        </w:rPr>
      </w:pPr>
    </w:p>
    <w:p w14:paraId="4CD16247" w14:textId="77777777" w:rsidR="005217C8" w:rsidRDefault="005217C8" w:rsidP="00051C3F">
      <w:pPr>
        <w:spacing w:line="360" w:lineRule="auto"/>
        <w:rPr>
          <w:rFonts w:ascii="Times New Roman" w:hAnsi="Times New Roman" w:cs="Times New Roman"/>
          <w:b/>
          <w:sz w:val="28"/>
          <w:szCs w:val="28"/>
          <w:lang w:val="uk-UA"/>
        </w:rPr>
      </w:pPr>
    </w:p>
    <w:p w14:paraId="715206A9" w14:textId="77777777" w:rsidR="005217C8" w:rsidRDefault="005217C8" w:rsidP="00051C3F">
      <w:pPr>
        <w:spacing w:line="360" w:lineRule="auto"/>
        <w:rPr>
          <w:rFonts w:ascii="Times New Roman" w:hAnsi="Times New Roman" w:cs="Times New Roman"/>
          <w:b/>
          <w:sz w:val="28"/>
          <w:szCs w:val="28"/>
          <w:lang w:val="uk-UA"/>
        </w:rPr>
      </w:pPr>
    </w:p>
    <w:p w14:paraId="298FE3D5" w14:textId="77777777" w:rsidR="005217C8" w:rsidRDefault="005217C8" w:rsidP="00051C3F">
      <w:pPr>
        <w:spacing w:line="360" w:lineRule="auto"/>
        <w:rPr>
          <w:rFonts w:ascii="Times New Roman" w:hAnsi="Times New Roman" w:cs="Times New Roman"/>
          <w:b/>
          <w:sz w:val="28"/>
          <w:szCs w:val="28"/>
          <w:lang w:val="uk-UA"/>
        </w:rPr>
      </w:pPr>
    </w:p>
    <w:p w14:paraId="55B76997" w14:textId="77777777" w:rsidR="005217C8" w:rsidRDefault="005217C8" w:rsidP="00051C3F">
      <w:pPr>
        <w:spacing w:line="360" w:lineRule="auto"/>
        <w:rPr>
          <w:rFonts w:ascii="Times New Roman" w:hAnsi="Times New Roman" w:cs="Times New Roman"/>
          <w:b/>
          <w:sz w:val="28"/>
          <w:szCs w:val="28"/>
          <w:lang w:val="uk-UA"/>
        </w:rPr>
      </w:pPr>
    </w:p>
    <w:p w14:paraId="46DE4AA6" w14:textId="77777777" w:rsidR="005217C8" w:rsidRDefault="005217C8" w:rsidP="00051C3F">
      <w:pPr>
        <w:spacing w:line="360" w:lineRule="auto"/>
        <w:rPr>
          <w:rFonts w:ascii="Times New Roman" w:hAnsi="Times New Roman" w:cs="Times New Roman"/>
          <w:b/>
          <w:sz w:val="28"/>
          <w:szCs w:val="28"/>
          <w:lang w:val="uk-UA"/>
        </w:rPr>
      </w:pPr>
    </w:p>
    <w:p w14:paraId="06FA9B39" w14:textId="77777777" w:rsidR="005217C8" w:rsidRDefault="005217C8" w:rsidP="00051C3F">
      <w:pPr>
        <w:spacing w:line="360" w:lineRule="auto"/>
        <w:rPr>
          <w:rFonts w:ascii="Times New Roman" w:hAnsi="Times New Roman" w:cs="Times New Roman"/>
          <w:b/>
          <w:sz w:val="28"/>
          <w:szCs w:val="28"/>
          <w:lang w:val="uk-UA"/>
        </w:rPr>
      </w:pPr>
    </w:p>
    <w:p w14:paraId="3D5A53F0" w14:textId="77777777" w:rsidR="005217C8" w:rsidRDefault="005217C8" w:rsidP="00051C3F">
      <w:pPr>
        <w:spacing w:line="360" w:lineRule="auto"/>
        <w:rPr>
          <w:rFonts w:ascii="Times New Roman" w:hAnsi="Times New Roman" w:cs="Times New Roman"/>
          <w:b/>
          <w:sz w:val="28"/>
          <w:szCs w:val="28"/>
          <w:lang w:val="uk-UA"/>
        </w:rPr>
      </w:pPr>
    </w:p>
    <w:p w14:paraId="000B185C" w14:textId="77777777" w:rsidR="005217C8" w:rsidRDefault="005217C8" w:rsidP="00051C3F">
      <w:pPr>
        <w:spacing w:line="360" w:lineRule="auto"/>
        <w:rPr>
          <w:rFonts w:ascii="Times New Roman" w:hAnsi="Times New Roman" w:cs="Times New Roman"/>
          <w:b/>
          <w:sz w:val="28"/>
          <w:szCs w:val="28"/>
          <w:lang w:val="uk-UA"/>
        </w:rPr>
      </w:pPr>
    </w:p>
    <w:p w14:paraId="05A3D636" w14:textId="77777777" w:rsidR="005217C8" w:rsidRDefault="005217C8" w:rsidP="00051C3F">
      <w:pPr>
        <w:spacing w:line="360" w:lineRule="auto"/>
        <w:rPr>
          <w:rFonts w:ascii="Times New Roman" w:hAnsi="Times New Roman" w:cs="Times New Roman"/>
          <w:b/>
          <w:sz w:val="28"/>
          <w:szCs w:val="28"/>
          <w:lang w:val="uk-UA"/>
        </w:rPr>
      </w:pPr>
    </w:p>
    <w:p w14:paraId="15A8E0A6" w14:textId="77777777" w:rsidR="005217C8" w:rsidRDefault="005217C8" w:rsidP="00051C3F">
      <w:pPr>
        <w:spacing w:line="360" w:lineRule="auto"/>
        <w:rPr>
          <w:rFonts w:ascii="Times New Roman" w:hAnsi="Times New Roman" w:cs="Times New Roman"/>
          <w:b/>
          <w:sz w:val="28"/>
          <w:szCs w:val="28"/>
          <w:lang w:val="uk-UA"/>
        </w:rPr>
      </w:pPr>
    </w:p>
    <w:p w14:paraId="7F82737D" w14:textId="0ABF1042" w:rsidR="00051C3F" w:rsidRDefault="00051C3F" w:rsidP="005217C8">
      <w:pPr>
        <w:spacing w:line="360" w:lineRule="auto"/>
        <w:jc w:val="center"/>
        <w:rPr>
          <w:rFonts w:ascii="Times New Roman" w:hAnsi="Times New Roman" w:cs="Times New Roman"/>
          <w:b/>
          <w:sz w:val="28"/>
          <w:szCs w:val="28"/>
          <w:lang w:val="uk-UA"/>
        </w:rPr>
      </w:pPr>
      <w:r w:rsidRPr="00315F40">
        <w:rPr>
          <w:rFonts w:ascii="Times New Roman" w:hAnsi="Times New Roman" w:cs="Times New Roman"/>
          <w:b/>
          <w:sz w:val="28"/>
          <w:szCs w:val="28"/>
          <w:lang w:val="uk-UA"/>
        </w:rPr>
        <w:t>РОЗДІЛ 2. МАТЕРІАЛИ ТА МЕТОДИ</w:t>
      </w:r>
    </w:p>
    <w:p w14:paraId="5EDF602F" w14:textId="77777777" w:rsidR="005217C8" w:rsidRPr="00315F40" w:rsidRDefault="005217C8" w:rsidP="00051C3F">
      <w:pPr>
        <w:spacing w:line="360" w:lineRule="auto"/>
        <w:rPr>
          <w:rFonts w:ascii="Times New Roman" w:hAnsi="Times New Roman" w:cs="Times New Roman"/>
          <w:b/>
          <w:sz w:val="28"/>
          <w:szCs w:val="28"/>
          <w:lang w:val="uk-UA"/>
        </w:rPr>
      </w:pPr>
    </w:p>
    <w:p w14:paraId="4A9591BF" w14:textId="5C2E8668" w:rsidR="00051C3F" w:rsidRPr="00315F40" w:rsidRDefault="00051C3F" w:rsidP="00051C3F">
      <w:pPr>
        <w:spacing w:line="360" w:lineRule="auto"/>
        <w:rPr>
          <w:rFonts w:ascii="Times New Roman" w:hAnsi="Times New Roman" w:cs="Times New Roman"/>
          <w:b/>
          <w:sz w:val="28"/>
          <w:szCs w:val="28"/>
          <w:lang w:val="uk-UA"/>
        </w:rPr>
      </w:pPr>
      <w:r w:rsidRPr="00315F40">
        <w:rPr>
          <w:rFonts w:ascii="Times New Roman" w:hAnsi="Times New Roman" w:cs="Times New Roman"/>
          <w:b/>
          <w:sz w:val="28"/>
          <w:szCs w:val="28"/>
          <w:lang w:val="uk-UA"/>
        </w:rPr>
        <w:t>2.1. Матеріали дослідження</w:t>
      </w:r>
    </w:p>
    <w:p w14:paraId="3205B004" w14:textId="77777777" w:rsidR="001A20F7" w:rsidRPr="00315F40" w:rsidRDefault="001A20F7" w:rsidP="001A20F7">
      <w:pPr>
        <w:spacing w:line="360" w:lineRule="auto"/>
        <w:rPr>
          <w:rFonts w:ascii="Times New Roman" w:hAnsi="Times New Roman" w:cs="Times New Roman"/>
          <w:sz w:val="28"/>
          <w:szCs w:val="28"/>
          <w:lang w:val="uk-UA"/>
        </w:rPr>
      </w:pPr>
    </w:p>
    <w:p w14:paraId="239C5389" w14:textId="3F77A770" w:rsidR="001A20F7" w:rsidRPr="00315F40" w:rsidRDefault="001A20F7"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Дослідження проводилися на базі комунольного підприємства «Волинське обласне територіяльне медичне об’єднання захисту материнства і дитинства» у відділенні онкогематології. Матеріали дослідження систематизувалися за останні два роки. Контингент дослідження склали діти віком від 2 років до 1</w:t>
      </w:r>
      <w:r w:rsidR="00CE5AE1" w:rsidRPr="00315F40">
        <w:rPr>
          <w:rFonts w:ascii="Times New Roman" w:hAnsi="Times New Roman" w:cs="Times New Roman"/>
          <w:sz w:val="28"/>
          <w:szCs w:val="28"/>
          <w:lang w:val="uk-UA"/>
        </w:rPr>
        <w:t>7</w:t>
      </w:r>
      <w:r w:rsidRPr="00315F40">
        <w:rPr>
          <w:rFonts w:ascii="Times New Roman" w:hAnsi="Times New Roman" w:cs="Times New Roman"/>
          <w:sz w:val="28"/>
          <w:szCs w:val="28"/>
          <w:lang w:val="uk-UA"/>
        </w:rPr>
        <w:t xml:space="preserve"> років.</w:t>
      </w:r>
    </w:p>
    <w:p w14:paraId="7E23FC9A" w14:textId="2073E4AC" w:rsidR="00FB2E73" w:rsidRPr="00315F40" w:rsidRDefault="001A20F7"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lastRenderedPageBreak/>
        <w:t>Матеріалами дослідження бул</w:t>
      </w:r>
      <w:r w:rsidR="00FB2E73" w:rsidRPr="00315F40">
        <w:rPr>
          <w:rFonts w:ascii="Times New Roman" w:hAnsi="Times New Roman" w:cs="Times New Roman"/>
          <w:sz w:val="28"/>
          <w:szCs w:val="28"/>
          <w:lang w:val="uk-UA"/>
        </w:rPr>
        <w:t>и:</w:t>
      </w:r>
      <w:r w:rsidRPr="00315F40">
        <w:rPr>
          <w:rFonts w:ascii="Times New Roman" w:hAnsi="Times New Roman" w:cs="Times New Roman"/>
          <w:sz w:val="28"/>
          <w:szCs w:val="28"/>
          <w:lang w:val="uk-UA"/>
        </w:rPr>
        <w:t xml:space="preserve"> </w:t>
      </w:r>
    </w:p>
    <w:p w14:paraId="065C983D" w14:textId="3C58E155" w:rsidR="001A20F7" w:rsidRPr="00315F40" w:rsidRDefault="00FB2E73" w:rsidP="005217C8">
      <w:pPr>
        <w:pStyle w:val="a3"/>
        <w:numPr>
          <w:ilvl w:val="0"/>
          <w:numId w:val="4"/>
        </w:numPr>
        <w:spacing w:line="360" w:lineRule="auto"/>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медична документація, а саме, медичні книжки пацієнтів (операційні листи, температурні листи, листи призначень лікування, результати мікробіологічних досліджень), карти епадеміологічного контролю за кететеризованими пацієнтами;</w:t>
      </w:r>
    </w:p>
    <w:p w14:paraId="24F6D4DE" w14:textId="66D6506A" w:rsidR="00FB2E73" w:rsidRPr="005217C8" w:rsidRDefault="00FB2E73" w:rsidP="005217C8">
      <w:pPr>
        <w:pStyle w:val="a3"/>
        <w:numPr>
          <w:ilvl w:val="0"/>
          <w:numId w:val="4"/>
        </w:numPr>
        <w:spacing w:line="360" w:lineRule="auto"/>
        <w:jc w:val="both"/>
        <w:rPr>
          <w:rFonts w:ascii="Times New Roman" w:hAnsi="Times New Roman" w:cs="Times New Roman"/>
          <w:sz w:val="28"/>
          <w:szCs w:val="28"/>
          <w:lang w:val="uk-UA"/>
        </w:rPr>
      </w:pPr>
      <w:r w:rsidRPr="005217C8">
        <w:rPr>
          <w:rFonts w:ascii="Times New Roman" w:hAnsi="Times New Roman" w:cs="Times New Roman"/>
          <w:sz w:val="28"/>
          <w:szCs w:val="28"/>
          <w:lang w:val="uk-UA"/>
        </w:rPr>
        <w:t>протоколи проведених катетеризацій центральних вен;</w:t>
      </w:r>
    </w:p>
    <w:p w14:paraId="4C197CA9" w14:textId="086A4E92" w:rsidR="0004609B" w:rsidRPr="005217C8" w:rsidRDefault="00FB2E73" w:rsidP="005217C8">
      <w:pPr>
        <w:pStyle w:val="a3"/>
        <w:numPr>
          <w:ilvl w:val="0"/>
          <w:numId w:val="4"/>
        </w:numPr>
        <w:spacing w:line="360" w:lineRule="auto"/>
        <w:jc w:val="both"/>
        <w:rPr>
          <w:rFonts w:ascii="Times New Roman" w:hAnsi="Times New Roman" w:cs="Times New Roman"/>
          <w:sz w:val="28"/>
          <w:szCs w:val="28"/>
          <w:lang w:val="uk-UA"/>
        </w:rPr>
      </w:pPr>
      <w:r w:rsidRPr="005217C8">
        <w:rPr>
          <w:rFonts w:ascii="Times New Roman" w:hAnsi="Times New Roman" w:cs="Times New Roman"/>
          <w:sz w:val="28"/>
          <w:szCs w:val="28"/>
          <w:lang w:val="uk-UA"/>
        </w:rPr>
        <w:t>різні медичні журнали обліку (журнали лабораторного та мікробіологічного досліджень).</w:t>
      </w:r>
    </w:p>
    <w:p w14:paraId="381D928C" w14:textId="5D74C442" w:rsidR="00893A72" w:rsidRDefault="00893A72"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Матеріалом для дослідження також слугували судинні катетери, ранові місця встановлення катетера, що відокремлюється, кров.</w:t>
      </w:r>
    </w:p>
    <w:p w14:paraId="6399ED51" w14:textId="77777777" w:rsidR="005217C8" w:rsidRPr="00315F40" w:rsidRDefault="005217C8" w:rsidP="005217C8">
      <w:pPr>
        <w:spacing w:line="360" w:lineRule="auto"/>
        <w:ind w:firstLine="709"/>
        <w:jc w:val="both"/>
        <w:rPr>
          <w:rFonts w:ascii="Times New Roman" w:hAnsi="Times New Roman" w:cs="Times New Roman"/>
          <w:sz w:val="28"/>
          <w:szCs w:val="28"/>
          <w:lang w:val="uk-UA"/>
        </w:rPr>
      </w:pPr>
    </w:p>
    <w:p w14:paraId="670538A8" w14:textId="08D02BFA" w:rsidR="00051C3F" w:rsidRPr="00315F40" w:rsidRDefault="00051C3F" w:rsidP="005217C8">
      <w:pPr>
        <w:spacing w:line="360" w:lineRule="auto"/>
        <w:ind w:firstLine="709"/>
        <w:jc w:val="both"/>
        <w:rPr>
          <w:rFonts w:ascii="Times New Roman" w:hAnsi="Times New Roman" w:cs="Times New Roman"/>
          <w:b/>
          <w:sz w:val="28"/>
          <w:szCs w:val="28"/>
          <w:lang w:val="uk-UA"/>
        </w:rPr>
      </w:pPr>
      <w:r w:rsidRPr="00315F40">
        <w:rPr>
          <w:rFonts w:ascii="Times New Roman" w:hAnsi="Times New Roman" w:cs="Times New Roman"/>
          <w:b/>
          <w:sz w:val="28"/>
          <w:szCs w:val="28"/>
          <w:lang w:val="uk-UA"/>
        </w:rPr>
        <w:t>2.2. Методи дослідження</w:t>
      </w:r>
    </w:p>
    <w:p w14:paraId="28D7D3F1" w14:textId="2332385C" w:rsidR="0004609B" w:rsidRDefault="00FB2E73"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Дослідження мало комплексний багаторічний характер і включало епідеміологічні, мікробіологічні та статистичні методи досліджень.</w:t>
      </w:r>
    </w:p>
    <w:p w14:paraId="58A8E588" w14:textId="627A7084" w:rsidR="005217C8" w:rsidRDefault="005217C8" w:rsidP="005217C8">
      <w:pPr>
        <w:spacing w:line="360" w:lineRule="auto"/>
        <w:ind w:firstLine="709"/>
        <w:jc w:val="both"/>
        <w:rPr>
          <w:rFonts w:ascii="Times New Roman" w:hAnsi="Times New Roman" w:cs="Times New Roman"/>
          <w:sz w:val="28"/>
          <w:szCs w:val="28"/>
          <w:lang w:val="uk-UA"/>
        </w:rPr>
      </w:pPr>
    </w:p>
    <w:p w14:paraId="0E3B5731" w14:textId="77777777" w:rsidR="005217C8" w:rsidRPr="00315F40" w:rsidRDefault="005217C8" w:rsidP="005217C8">
      <w:pPr>
        <w:spacing w:line="360" w:lineRule="auto"/>
        <w:ind w:firstLine="709"/>
        <w:jc w:val="both"/>
        <w:rPr>
          <w:rFonts w:ascii="Times New Roman" w:hAnsi="Times New Roman" w:cs="Times New Roman"/>
          <w:sz w:val="28"/>
          <w:szCs w:val="28"/>
          <w:lang w:val="uk-UA"/>
        </w:rPr>
      </w:pPr>
    </w:p>
    <w:p w14:paraId="4E5B70ED" w14:textId="160DCB7E" w:rsidR="00051C3F" w:rsidRPr="00315F40" w:rsidRDefault="00051C3F" w:rsidP="005217C8">
      <w:pPr>
        <w:spacing w:line="360" w:lineRule="auto"/>
        <w:ind w:left="426" w:firstLine="709"/>
        <w:jc w:val="both"/>
        <w:rPr>
          <w:rFonts w:ascii="Times New Roman" w:hAnsi="Times New Roman" w:cs="Times New Roman"/>
          <w:b/>
          <w:sz w:val="28"/>
          <w:szCs w:val="28"/>
          <w:lang w:val="uk-UA"/>
        </w:rPr>
      </w:pPr>
      <w:r w:rsidRPr="00315F40">
        <w:rPr>
          <w:rFonts w:ascii="Times New Roman" w:hAnsi="Times New Roman" w:cs="Times New Roman"/>
          <w:b/>
          <w:sz w:val="28"/>
          <w:szCs w:val="28"/>
          <w:lang w:val="uk-UA"/>
        </w:rPr>
        <w:t>2.2.1. Мікробіологічні методи дослідження</w:t>
      </w:r>
    </w:p>
    <w:p w14:paraId="1ED6DAFC" w14:textId="35E876A3" w:rsidR="00C66064" w:rsidRPr="00315F40" w:rsidRDefault="00C66064"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Мікробіологічне обстеження пацієнтів та об'єктів зовнішньо</w:t>
      </w:r>
      <w:r w:rsidR="00893A72" w:rsidRPr="00315F40">
        <w:rPr>
          <w:rFonts w:ascii="Times New Roman" w:hAnsi="Times New Roman" w:cs="Times New Roman"/>
          <w:sz w:val="28"/>
          <w:szCs w:val="28"/>
          <w:lang w:val="uk-UA"/>
        </w:rPr>
        <w:t xml:space="preserve">го </w:t>
      </w:r>
      <w:r w:rsidRPr="00315F40">
        <w:rPr>
          <w:rFonts w:ascii="Times New Roman" w:hAnsi="Times New Roman" w:cs="Times New Roman"/>
          <w:sz w:val="28"/>
          <w:szCs w:val="28"/>
          <w:lang w:val="uk-UA"/>
        </w:rPr>
        <w:t>середовища проводилося в ході мікробіологічного моніторингу, що є</w:t>
      </w:r>
      <w:r w:rsidR="00893A72"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одним із основних компонентів епідеміологічного нагляду.</w:t>
      </w:r>
    </w:p>
    <w:p w14:paraId="7AC36265" w14:textId="345BB05C" w:rsidR="00C66064" w:rsidRPr="00315F40" w:rsidRDefault="00C66064"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У роботі використовувалися такі мікробіологічні методи</w:t>
      </w:r>
      <w:r w:rsidR="00893A72"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виділення, ідентифікації та вивчення властивостей аеробних та факультативно анаеробних</w:t>
      </w:r>
      <w:r w:rsidR="00893A72"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мікроорганізмів:</w:t>
      </w:r>
    </w:p>
    <w:p w14:paraId="4B29D941" w14:textId="45F5B1EB" w:rsidR="00C66064" w:rsidRPr="00315F40" w:rsidRDefault="00C66064"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 стандартні бактеріологічні методи дослідження клінічного</w:t>
      </w:r>
      <w:r w:rsidR="00893A72"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 xml:space="preserve">матеріалу (судинні катетери, ранове відокремлюване місця </w:t>
      </w:r>
      <w:r w:rsidR="00893A72" w:rsidRPr="00315F40">
        <w:rPr>
          <w:rFonts w:ascii="Times New Roman" w:hAnsi="Times New Roman" w:cs="Times New Roman"/>
          <w:sz w:val="28"/>
          <w:szCs w:val="28"/>
          <w:lang w:val="uk-UA"/>
        </w:rPr>
        <w:t xml:space="preserve">встановлення </w:t>
      </w:r>
      <w:r w:rsidRPr="00315F40">
        <w:rPr>
          <w:rFonts w:ascii="Times New Roman" w:hAnsi="Times New Roman" w:cs="Times New Roman"/>
          <w:sz w:val="28"/>
          <w:szCs w:val="28"/>
          <w:lang w:val="uk-UA"/>
        </w:rPr>
        <w:t>катетера, крові);</w:t>
      </w:r>
    </w:p>
    <w:p w14:paraId="1F80632A" w14:textId="77777777" w:rsidR="00C66064" w:rsidRPr="00315F40" w:rsidRDefault="00C66064"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lastRenderedPageBreak/>
        <w:t>- MALTI-TOFF мас-спектрометрія;</w:t>
      </w:r>
    </w:p>
    <w:p w14:paraId="262C0D83" w14:textId="09E7135A" w:rsidR="00C66064" w:rsidRPr="00315F40" w:rsidRDefault="00C66064"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 кількісне культуральне дослідження внутрішньосудинного сегмента</w:t>
      </w:r>
      <w:r w:rsidR="00893A72"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від</w:t>
      </w:r>
      <w:r w:rsidR="00893A72" w:rsidRPr="00315F40">
        <w:rPr>
          <w:rFonts w:ascii="Times New Roman" w:hAnsi="Times New Roman" w:cs="Times New Roman"/>
          <w:sz w:val="28"/>
          <w:szCs w:val="28"/>
          <w:lang w:val="uk-UA"/>
        </w:rPr>
        <w:t>діленого</w:t>
      </w:r>
      <w:r w:rsidRPr="00315F40">
        <w:rPr>
          <w:rFonts w:ascii="Times New Roman" w:hAnsi="Times New Roman" w:cs="Times New Roman"/>
          <w:sz w:val="28"/>
          <w:szCs w:val="28"/>
          <w:lang w:val="uk-UA"/>
        </w:rPr>
        <w:t xml:space="preserve"> катетера;</w:t>
      </w:r>
    </w:p>
    <w:p w14:paraId="4F6714F0" w14:textId="1AF802E5" w:rsidR="00246EC0" w:rsidRPr="00315F40" w:rsidRDefault="00C66064"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 xml:space="preserve">- </w:t>
      </w:r>
      <w:r w:rsidR="00893A72" w:rsidRPr="00315F40">
        <w:rPr>
          <w:rFonts w:ascii="Times New Roman" w:hAnsi="Times New Roman" w:cs="Times New Roman"/>
          <w:sz w:val="28"/>
          <w:szCs w:val="28"/>
          <w:lang w:val="uk-UA"/>
        </w:rPr>
        <w:t>в</w:t>
      </w:r>
      <w:r w:rsidRPr="00315F40">
        <w:rPr>
          <w:rFonts w:ascii="Times New Roman" w:hAnsi="Times New Roman" w:cs="Times New Roman"/>
          <w:sz w:val="28"/>
          <w:szCs w:val="28"/>
          <w:lang w:val="uk-UA"/>
        </w:rPr>
        <w:t>изначення чутливості монокультур до антибіотиків</w:t>
      </w:r>
      <w:r w:rsidR="00246EC0" w:rsidRPr="00315F40">
        <w:rPr>
          <w:rFonts w:ascii="Times New Roman" w:hAnsi="Times New Roman" w:cs="Times New Roman"/>
          <w:sz w:val="28"/>
          <w:szCs w:val="28"/>
          <w:lang w:val="uk-UA"/>
        </w:rPr>
        <w:t>.</w:t>
      </w:r>
    </w:p>
    <w:p w14:paraId="69E0C38D" w14:textId="57F42A85" w:rsidR="00C66064" w:rsidRPr="00315F40" w:rsidRDefault="00893A72"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Забір</w:t>
      </w:r>
      <w:r w:rsidR="00C66064" w:rsidRPr="00315F40">
        <w:rPr>
          <w:rFonts w:ascii="Times New Roman" w:hAnsi="Times New Roman" w:cs="Times New Roman"/>
          <w:sz w:val="28"/>
          <w:szCs w:val="28"/>
          <w:lang w:val="uk-UA"/>
        </w:rPr>
        <w:t>, доставка та дослідження клінічного матеріалу проводились</w:t>
      </w:r>
      <w:r w:rsidRPr="00315F40">
        <w:rPr>
          <w:rFonts w:ascii="Times New Roman" w:hAnsi="Times New Roman" w:cs="Times New Roman"/>
          <w:sz w:val="28"/>
          <w:szCs w:val="28"/>
          <w:lang w:val="uk-UA"/>
        </w:rPr>
        <w:t xml:space="preserve"> </w:t>
      </w:r>
      <w:r w:rsidR="00C66064" w:rsidRPr="00315F40">
        <w:rPr>
          <w:rFonts w:ascii="Times New Roman" w:hAnsi="Times New Roman" w:cs="Times New Roman"/>
          <w:sz w:val="28"/>
          <w:szCs w:val="28"/>
          <w:lang w:val="uk-UA"/>
        </w:rPr>
        <w:t>на наявність аеробної, факультативно-анаеробної мікрофлори згідно</w:t>
      </w:r>
      <w:r w:rsidRPr="00315F40">
        <w:rPr>
          <w:rFonts w:ascii="Times New Roman" w:hAnsi="Times New Roman" w:cs="Times New Roman"/>
          <w:sz w:val="28"/>
          <w:szCs w:val="28"/>
          <w:lang w:val="uk-UA"/>
        </w:rPr>
        <w:t xml:space="preserve"> </w:t>
      </w:r>
      <w:r w:rsidR="00C66064" w:rsidRPr="00315F40">
        <w:rPr>
          <w:rFonts w:ascii="Times New Roman" w:hAnsi="Times New Roman" w:cs="Times New Roman"/>
          <w:sz w:val="28"/>
          <w:szCs w:val="28"/>
          <w:lang w:val="uk-UA"/>
        </w:rPr>
        <w:t>чинним нормативним документам [</w:t>
      </w:r>
      <w:r w:rsidR="005217C8">
        <w:rPr>
          <w:rFonts w:ascii="Times New Roman" w:hAnsi="Times New Roman" w:cs="Times New Roman"/>
          <w:sz w:val="28"/>
          <w:szCs w:val="28"/>
          <w:lang w:val="uk-UA"/>
        </w:rPr>
        <w:t>23, 27</w:t>
      </w:r>
      <w:r w:rsidR="00C66064" w:rsidRPr="00315F40">
        <w:rPr>
          <w:rFonts w:ascii="Times New Roman" w:hAnsi="Times New Roman" w:cs="Times New Roman"/>
          <w:sz w:val="28"/>
          <w:szCs w:val="28"/>
          <w:lang w:val="uk-UA"/>
        </w:rPr>
        <w:t>].Комплексна характеристика властивостей мікроорганізмів, збудників</w:t>
      </w:r>
      <w:r w:rsidRPr="00315F40">
        <w:rPr>
          <w:rFonts w:ascii="Times New Roman" w:hAnsi="Times New Roman" w:cs="Times New Roman"/>
          <w:sz w:val="28"/>
          <w:szCs w:val="28"/>
          <w:lang w:val="uk-UA"/>
        </w:rPr>
        <w:t xml:space="preserve"> </w:t>
      </w:r>
      <w:r w:rsidR="00C66064" w:rsidRPr="00315F40">
        <w:rPr>
          <w:rFonts w:ascii="Times New Roman" w:hAnsi="Times New Roman" w:cs="Times New Roman"/>
          <w:sz w:val="28"/>
          <w:szCs w:val="28"/>
          <w:lang w:val="uk-UA"/>
        </w:rPr>
        <w:t>КАІК включала визначення чутливості до ряду антимікробних</w:t>
      </w:r>
      <w:r w:rsidRPr="00315F40">
        <w:rPr>
          <w:rFonts w:ascii="Times New Roman" w:hAnsi="Times New Roman" w:cs="Times New Roman"/>
          <w:sz w:val="28"/>
          <w:szCs w:val="28"/>
          <w:lang w:val="uk-UA"/>
        </w:rPr>
        <w:t xml:space="preserve"> </w:t>
      </w:r>
      <w:r w:rsidR="00C66064" w:rsidRPr="00315F40">
        <w:rPr>
          <w:rFonts w:ascii="Times New Roman" w:hAnsi="Times New Roman" w:cs="Times New Roman"/>
          <w:sz w:val="28"/>
          <w:szCs w:val="28"/>
          <w:lang w:val="uk-UA"/>
        </w:rPr>
        <w:t>препаратів:</w:t>
      </w:r>
    </w:p>
    <w:p w14:paraId="5D67CA66" w14:textId="1F79E59C" w:rsidR="00C66064" w:rsidRPr="00315F40" w:rsidRDefault="00C66064" w:rsidP="005217C8">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 чутливість до антибіотиками вивчалася фенотипно - дискодифузійним методом [</w:t>
      </w:r>
      <w:r w:rsidR="005217C8">
        <w:rPr>
          <w:rFonts w:ascii="Times New Roman" w:hAnsi="Times New Roman" w:cs="Times New Roman"/>
          <w:sz w:val="28"/>
          <w:szCs w:val="28"/>
          <w:lang w:val="uk-UA"/>
        </w:rPr>
        <w:t>18</w:t>
      </w:r>
      <w:r w:rsidRPr="00315F40">
        <w:rPr>
          <w:rFonts w:ascii="Times New Roman" w:hAnsi="Times New Roman" w:cs="Times New Roman"/>
          <w:sz w:val="28"/>
          <w:szCs w:val="28"/>
          <w:lang w:val="uk-UA"/>
        </w:rPr>
        <w:t>]</w:t>
      </w:r>
      <w:r w:rsidR="00893A72" w:rsidRPr="00315F40">
        <w:rPr>
          <w:rFonts w:ascii="Times New Roman" w:hAnsi="Times New Roman" w:cs="Times New Roman"/>
          <w:sz w:val="28"/>
          <w:szCs w:val="28"/>
          <w:lang w:val="uk-UA"/>
        </w:rPr>
        <w:t>.</w:t>
      </w:r>
    </w:p>
    <w:p w14:paraId="4FC22CA7" w14:textId="77777777" w:rsidR="00C66064" w:rsidRPr="00315F40" w:rsidRDefault="00C66064" w:rsidP="005217C8">
      <w:pPr>
        <w:spacing w:line="360" w:lineRule="auto"/>
        <w:rPr>
          <w:rFonts w:ascii="Times New Roman" w:hAnsi="Times New Roman" w:cs="Times New Roman"/>
          <w:sz w:val="28"/>
          <w:szCs w:val="28"/>
          <w:lang w:val="uk-UA"/>
        </w:rPr>
      </w:pPr>
    </w:p>
    <w:p w14:paraId="25082385" w14:textId="258F4503" w:rsidR="00051C3F" w:rsidRPr="00315F40" w:rsidRDefault="00051C3F" w:rsidP="00051C3F">
      <w:pPr>
        <w:spacing w:line="360" w:lineRule="auto"/>
        <w:ind w:left="426"/>
        <w:rPr>
          <w:rFonts w:ascii="Times New Roman" w:hAnsi="Times New Roman" w:cs="Times New Roman"/>
          <w:b/>
          <w:sz w:val="28"/>
          <w:szCs w:val="28"/>
          <w:lang w:val="uk-UA"/>
        </w:rPr>
      </w:pPr>
      <w:r w:rsidRPr="00315F40">
        <w:rPr>
          <w:rFonts w:ascii="Times New Roman" w:hAnsi="Times New Roman" w:cs="Times New Roman"/>
          <w:b/>
          <w:sz w:val="28"/>
          <w:szCs w:val="28"/>
          <w:lang w:val="uk-UA"/>
        </w:rPr>
        <w:t>2.2.2. Визначення чутливості мікроорганізмів до антибіотиків</w:t>
      </w:r>
    </w:p>
    <w:p w14:paraId="045737A5" w14:textId="20FE6738" w:rsidR="00C66064" w:rsidRPr="00315F40" w:rsidRDefault="00C66064" w:rsidP="00051C3F">
      <w:pPr>
        <w:spacing w:line="360" w:lineRule="auto"/>
        <w:ind w:left="426"/>
        <w:rPr>
          <w:rFonts w:ascii="Times New Roman" w:hAnsi="Times New Roman" w:cs="Times New Roman"/>
          <w:sz w:val="28"/>
          <w:szCs w:val="28"/>
          <w:lang w:val="uk-UA"/>
        </w:rPr>
      </w:pPr>
    </w:p>
    <w:p w14:paraId="4F741DA0" w14:textId="3BD4A9DD" w:rsidR="00893A72" w:rsidRPr="00315F40" w:rsidRDefault="00893A72" w:rsidP="009D4187">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Визначення спектра резистентності до антибіотиків виконували</w:t>
      </w:r>
      <w:r w:rsidR="00246EC0"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диско-дифузійним методом відповідно до клінічних</w:t>
      </w:r>
      <w:r w:rsidR="00246EC0"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рекомендаці</w:t>
      </w:r>
      <w:r w:rsidR="00246EC0" w:rsidRPr="00315F40">
        <w:rPr>
          <w:rFonts w:ascii="Times New Roman" w:hAnsi="Times New Roman" w:cs="Times New Roman"/>
          <w:sz w:val="28"/>
          <w:szCs w:val="28"/>
          <w:lang w:val="uk-UA"/>
        </w:rPr>
        <w:t xml:space="preserve">й </w:t>
      </w:r>
      <w:r w:rsidRPr="00315F40">
        <w:rPr>
          <w:rFonts w:ascii="Times New Roman" w:hAnsi="Times New Roman" w:cs="Times New Roman"/>
          <w:sz w:val="28"/>
          <w:szCs w:val="28"/>
          <w:lang w:val="uk-UA"/>
        </w:rPr>
        <w:t>та стандарт</w:t>
      </w:r>
      <w:r w:rsidR="00246EC0" w:rsidRPr="00315F40">
        <w:rPr>
          <w:rFonts w:ascii="Times New Roman" w:hAnsi="Times New Roman" w:cs="Times New Roman"/>
          <w:sz w:val="28"/>
          <w:szCs w:val="28"/>
          <w:lang w:val="uk-UA"/>
        </w:rPr>
        <w:t>ів</w:t>
      </w:r>
      <w:r w:rsidRPr="00315F40">
        <w:rPr>
          <w:rFonts w:ascii="Times New Roman" w:hAnsi="Times New Roman" w:cs="Times New Roman"/>
          <w:sz w:val="28"/>
          <w:szCs w:val="28"/>
          <w:lang w:val="uk-UA"/>
        </w:rPr>
        <w:t xml:space="preserve"> NCCLS на середовищі Мюллер-Хінтон з</w:t>
      </w:r>
      <w:r w:rsidR="00246EC0"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використанням вітчизняних дисків [</w:t>
      </w:r>
      <w:r w:rsidR="009D4187">
        <w:rPr>
          <w:rFonts w:ascii="Times New Roman" w:hAnsi="Times New Roman" w:cs="Times New Roman"/>
          <w:sz w:val="28"/>
          <w:szCs w:val="28"/>
          <w:lang w:val="uk-UA"/>
        </w:rPr>
        <w:t>18</w:t>
      </w:r>
      <w:r w:rsidRPr="00315F40">
        <w:rPr>
          <w:rFonts w:ascii="Times New Roman" w:hAnsi="Times New Roman" w:cs="Times New Roman"/>
          <w:sz w:val="28"/>
          <w:szCs w:val="28"/>
          <w:lang w:val="uk-UA"/>
        </w:rPr>
        <w:t>].</w:t>
      </w:r>
    </w:p>
    <w:p w14:paraId="37E4E9BB" w14:textId="690EB915" w:rsidR="00893A72" w:rsidRPr="00315F40" w:rsidRDefault="00893A72" w:rsidP="009D4187">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Для стафілококів використовувався набір дисків з 8-ми антибіотиків,</w:t>
      </w:r>
      <w:r w:rsidR="00246EC0"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для ентеробактерій - з 6-ти, для неферментуючих грамнегативних</w:t>
      </w:r>
      <w:r w:rsidR="00246EC0"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бактерій - з 7-ми, для стрептококів - з 9-ти, для ентерококів з 7-ми.</w:t>
      </w:r>
    </w:p>
    <w:p w14:paraId="40C32436" w14:textId="2C7417A2" w:rsidR="00893A72" w:rsidRPr="00315F40" w:rsidRDefault="00893A72" w:rsidP="009D4187">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 xml:space="preserve">Набір антибіотиків Staphylococcus spp. включав: 1. </w:t>
      </w:r>
      <w:r w:rsidR="00246EC0" w:rsidRPr="00315F40">
        <w:rPr>
          <w:rFonts w:ascii="Times New Roman" w:hAnsi="Times New Roman" w:cs="Times New Roman"/>
          <w:sz w:val="28"/>
          <w:szCs w:val="28"/>
          <w:lang w:val="uk-UA"/>
        </w:rPr>
        <w:t>в</w:t>
      </w:r>
      <w:r w:rsidRPr="00315F40">
        <w:rPr>
          <w:rFonts w:ascii="Times New Roman" w:hAnsi="Times New Roman" w:cs="Times New Roman"/>
          <w:sz w:val="28"/>
          <w:szCs w:val="28"/>
          <w:lang w:val="uk-UA"/>
        </w:rPr>
        <w:t>анкоміцин, 2.</w:t>
      </w:r>
      <w:r w:rsidR="00246EC0"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кліндаміцин, 3. еритроміцин, 4. бензилпеніцилін, 5. оксацилін 6.</w:t>
      </w:r>
      <w:r w:rsidR="00246EC0"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левофлоксацин, 7. цефотаксим 8. гентаміцин.</w:t>
      </w:r>
    </w:p>
    <w:p w14:paraId="55B27B02" w14:textId="3C54ABB4" w:rsidR="00893A72" w:rsidRPr="00315F40" w:rsidRDefault="00893A72" w:rsidP="009D4187">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Набір антибіотиків для НГОБ включав: 1. гентаміцин; 2. амікацин;</w:t>
      </w:r>
      <w:r w:rsidR="00246EC0"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3. іміпенем, 4. меропенем, 5. полімексин, 6. ципрофлоксацин, 7. цефепім.</w:t>
      </w:r>
    </w:p>
    <w:p w14:paraId="0254FF59" w14:textId="51603C60" w:rsidR="00893A72" w:rsidRPr="00315F40" w:rsidRDefault="00893A72" w:rsidP="009D4187">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lastRenderedPageBreak/>
        <w:t>Набір антибіотиків для Enterobacteriaceae включав: 1. гентаміцин, 2.</w:t>
      </w:r>
      <w:r w:rsidR="00E53E37"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 xml:space="preserve">хлорамфенікол,3. іміпенем; 4. ампіцилін; 5. </w:t>
      </w:r>
      <w:r w:rsidR="00E53E37" w:rsidRPr="00315F40">
        <w:rPr>
          <w:rFonts w:ascii="Times New Roman" w:hAnsi="Times New Roman" w:cs="Times New Roman"/>
          <w:sz w:val="28"/>
          <w:szCs w:val="28"/>
          <w:lang w:val="uk-UA"/>
        </w:rPr>
        <w:t>Ц</w:t>
      </w:r>
      <w:r w:rsidRPr="00315F40">
        <w:rPr>
          <w:rFonts w:ascii="Times New Roman" w:hAnsi="Times New Roman" w:cs="Times New Roman"/>
          <w:sz w:val="28"/>
          <w:szCs w:val="28"/>
          <w:lang w:val="uk-UA"/>
        </w:rPr>
        <w:t>ипрофлоксацин</w:t>
      </w:r>
      <w:r w:rsidR="00E53E37" w:rsidRPr="00315F40">
        <w:rPr>
          <w:rFonts w:ascii="Times New Roman" w:hAnsi="Times New Roman" w:cs="Times New Roman"/>
          <w:sz w:val="28"/>
          <w:szCs w:val="28"/>
          <w:lang w:val="uk-UA"/>
        </w:rPr>
        <w:t>;</w:t>
      </w:r>
      <w:r w:rsidRPr="00315F40">
        <w:rPr>
          <w:rFonts w:ascii="Times New Roman" w:hAnsi="Times New Roman" w:cs="Times New Roman"/>
          <w:sz w:val="28"/>
          <w:szCs w:val="28"/>
          <w:lang w:val="uk-UA"/>
        </w:rPr>
        <w:t xml:space="preserve"> 6.</w:t>
      </w:r>
      <w:r w:rsidR="00E53E37"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цефтазидим.</w:t>
      </w:r>
    </w:p>
    <w:p w14:paraId="0C6C4166" w14:textId="0C0FD5F7" w:rsidR="00893A72" w:rsidRPr="00315F40" w:rsidRDefault="00893A72" w:rsidP="009D4187">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Набір антибіотиків Enterococcus spp. включав: 1. гентаміцин; 2.</w:t>
      </w:r>
      <w:r w:rsidR="00E53E37"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ванкоміцин; 3. меропенем, 4. ципрофлоксацин, 5. цефепім, 6. цефтріаксон,</w:t>
      </w:r>
      <w:r w:rsidR="00E53E37"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 xml:space="preserve">7. </w:t>
      </w:r>
      <w:r w:rsidR="00E53E37" w:rsidRPr="00315F40">
        <w:rPr>
          <w:rFonts w:ascii="Times New Roman" w:hAnsi="Times New Roman" w:cs="Times New Roman"/>
          <w:sz w:val="28"/>
          <w:szCs w:val="28"/>
          <w:lang w:val="uk-UA"/>
        </w:rPr>
        <w:t>л</w:t>
      </w:r>
      <w:r w:rsidRPr="00315F40">
        <w:rPr>
          <w:rFonts w:ascii="Times New Roman" w:hAnsi="Times New Roman" w:cs="Times New Roman"/>
          <w:sz w:val="28"/>
          <w:szCs w:val="28"/>
          <w:lang w:val="uk-UA"/>
        </w:rPr>
        <w:t>інезолід.</w:t>
      </w:r>
    </w:p>
    <w:p w14:paraId="201B3AD8" w14:textId="5DEA9980" w:rsidR="00893A72" w:rsidRPr="00315F40" w:rsidRDefault="00893A72" w:rsidP="009D4187">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Набір антибіотиків Streptococcus spp. включав: 1. лінезолід, 2.</w:t>
      </w:r>
      <w:r w:rsidR="00E53E37"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ванкоміцин, 3. іміпенем, 4. кліндаміцин, 5. еритроміцин, 6.</w:t>
      </w:r>
      <w:r w:rsidR="00E53E37"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левофлоксацин, 7. цефотаксим, 8. оксацилін, 9. доксицилін.</w:t>
      </w:r>
    </w:p>
    <w:p w14:paraId="432B8B59" w14:textId="0C0FBB50" w:rsidR="00893A72" w:rsidRPr="00315F40" w:rsidRDefault="00893A72" w:rsidP="009D4187">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Набір фунгіцидних препаратів для грибів Candida: 1.інтраконазол; 2. кетоконазол; 3. амфотерицин В; 4. флуконазол.</w:t>
      </w:r>
    </w:p>
    <w:p w14:paraId="70B6836F" w14:textId="3A2EC573" w:rsidR="00893A72" w:rsidRPr="00315F40" w:rsidRDefault="00893A72" w:rsidP="009D4187">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До полірезистентних були віднесені штами мікроорганізмів,</w:t>
      </w:r>
      <w:r w:rsidR="00E53E37"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стійкі до 3-х груп антибіотиків та більше.</w:t>
      </w:r>
    </w:p>
    <w:p w14:paraId="1C24DA73" w14:textId="4CDD2526" w:rsidR="00C66064" w:rsidRPr="00315F40" w:rsidRDefault="00C66064" w:rsidP="00051C3F">
      <w:pPr>
        <w:spacing w:line="360" w:lineRule="auto"/>
        <w:ind w:left="426"/>
        <w:rPr>
          <w:rFonts w:ascii="Times New Roman" w:hAnsi="Times New Roman" w:cs="Times New Roman"/>
          <w:sz w:val="28"/>
          <w:szCs w:val="28"/>
          <w:lang w:val="uk-UA"/>
        </w:rPr>
      </w:pPr>
    </w:p>
    <w:p w14:paraId="5AE7058F" w14:textId="77777777" w:rsidR="00C66064" w:rsidRPr="00315F40" w:rsidRDefault="00C66064" w:rsidP="00051C3F">
      <w:pPr>
        <w:spacing w:line="360" w:lineRule="auto"/>
        <w:ind w:left="426"/>
        <w:rPr>
          <w:rFonts w:ascii="Times New Roman" w:hAnsi="Times New Roman" w:cs="Times New Roman"/>
          <w:sz w:val="28"/>
          <w:szCs w:val="28"/>
          <w:lang w:val="uk-UA"/>
        </w:rPr>
      </w:pPr>
    </w:p>
    <w:p w14:paraId="5C362A1E" w14:textId="77777777" w:rsidR="009D4187" w:rsidRDefault="009D4187" w:rsidP="00051C3F">
      <w:pPr>
        <w:spacing w:line="360" w:lineRule="auto"/>
        <w:rPr>
          <w:rFonts w:ascii="Times New Roman" w:hAnsi="Times New Roman" w:cs="Times New Roman"/>
          <w:b/>
          <w:sz w:val="28"/>
          <w:szCs w:val="28"/>
          <w:lang w:val="uk-UA"/>
        </w:rPr>
      </w:pPr>
    </w:p>
    <w:p w14:paraId="4156450F" w14:textId="77777777" w:rsidR="009D4187" w:rsidRDefault="009D4187" w:rsidP="00051C3F">
      <w:pPr>
        <w:spacing w:line="360" w:lineRule="auto"/>
        <w:rPr>
          <w:rFonts w:ascii="Times New Roman" w:hAnsi="Times New Roman" w:cs="Times New Roman"/>
          <w:b/>
          <w:sz w:val="28"/>
          <w:szCs w:val="28"/>
          <w:lang w:val="uk-UA"/>
        </w:rPr>
      </w:pPr>
    </w:p>
    <w:p w14:paraId="44475C9D" w14:textId="25A42C9D" w:rsidR="00051C3F" w:rsidRDefault="00051C3F" w:rsidP="009D4187">
      <w:pPr>
        <w:spacing w:line="360" w:lineRule="auto"/>
        <w:jc w:val="center"/>
        <w:rPr>
          <w:rFonts w:ascii="Times New Roman" w:hAnsi="Times New Roman" w:cs="Times New Roman"/>
          <w:b/>
          <w:sz w:val="28"/>
          <w:szCs w:val="28"/>
          <w:lang w:val="uk-UA"/>
        </w:rPr>
      </w:pPr>
      <w:r w:rsidRPr="00315F40">
        <w:rPr>
          <w:rFonts w:ascii="Times New Roman" w:hAnsi="Times New Roman" w:cs="Times New Roman"/>
          <w:b/>
          <w:sz w:val="28"/>
          <w:szCs w:val="28"/>
          <w:lang w:val="uk-UA"/>
        </w:rPr>
        <w:t>РОЗДІЛ 3. АНАЛІЗ ТА ОБГОВОРЕННЯ</w:t>
      </w:r>
    </w:p>
    <w:p w14:paraId="2650468C" w14:textId="77777777" w:rsidR="009D4187" w:rsidRPr="00315F40" w:rsidRDefault="009D4187" w:rsidP="00051C3F">
      <w:pPr>
        <w:spacing w:line="360" w:lineRule="auto"/>
        <w:rPr>
          <w:rFonts w:ascii="Times New Roman" w:hAnsi="Times New Roman" w:cs="Times New Roman"/>
          <w:b/>
          <w:sz w:val="28"/>
          <w:szCs w:val="28"/>
          <w:lang w:val="uk-UA"/>
        </w:rPr>
      </w:pPr>
    </w:p>
    <w:p w14:paraId="00B8CED4" w14:textId="255E2858" w:rsidR="00051C3F" w:rsidRPr="00315F40" w:rsidRDefault="00051C3F" w:rsidP="00051C3F">
      <w:pPr>
        <w:spacing w:line="360" w:lineRule="auto"/>
        <w:rPr>
          <w:rFonts w:ascii="Times New Roman" w:hAnsi="Times New Roman" w:cs="Times New Roman"/>
          <w:b/>
          <w:sz w:val="28"/>
          <w:szCs w:val="28"/>
          <w:lang w:val="uk-UA"/>
        </w:rPr>
      </w:pPr>
      <w:r w:rsidRPr="00315F40">
        <w:rPr>
          <w:rFonts w:ascii="Times New Roman" w:hAnsi="Times New Roman" w:cs="Times New Roman"/>
          <w:b/>
          <w:sz w:val="28"/>
          <w:szCs w:val="28"/>
          <w:lang w:val="uk-UA"/>
        </w:rPr>
        <w:t>3.1. Дослідження результатів частоти виявлення катетер-асоційованих інфекцій</w:t>
      </w:r>
    </w:p>
    <w:p w14:paraId="283E6C45" w14:textId="7DCC64A9" w:rsidR="00726784" w:rsidRPr="00315F40" w:rsidRDefault="00726784" w:rsidP="00051C3F">
      <w:pPr>
        <w:spacing w:line="360" w:lineRule="auto"/>
        <w:rPr>
          <w:rFonts w:ascii="Times New Roman" w:hAnsi="Times New Roman" w:cs="Times New Roman"/>
          <w:sz w:val="28"/>
          <w:szCs w:val="28"/>
          <w:lang w:val="uk-UA"/>
        </w:rPr>
      </w:pPr>
    </w:p>
    <w:p w14:paraId="253EA02E" w14:textId="11F156DF" w:rsidR="00726784" w:rsidRPr="00315F40" w:rsidRDefault="00906878" w:rsidP="009D4187">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 xml:space="preserve">Протягом останніх двох років </w:t>
      </w:r>
      <w:r w:rsidR="00CE5AE1" w:rsidRPr="00315F40">
        <w:rPr>
          <w:rFonts w:ascii="Times New Roman" w:hAnsi="Times New Roman" w:cs="Times New Roman"/>
          <w:sz w:val="28"/>
          <w:szCs w:val="28"/>
          <w:lang w:val="uk-UA"/>
        </w:rPr>
        <w:t xml:space="preserve">у відділенні онкогематології Волинського обласного територіального медичного об’єднання захисту материнства та дитинства на лікування знаходилося </w:t>
      </w:r>
      <w:r w:rsidR="005B3815" w:rsidRPr="00315F40">
        <w:rPr>
          <w:rFonts w:ascii="Times New Roman" w:hAnsi="Times New Roman" w:cs="Times New Roman"/>
          <w:sz w:val="28"/>
          <w:szCs w:val="28"/>
          <w:lang w:val="uk-UA"/>
        </w:rPr>
        <w:t>4</w:t>
      </w:r>
      <w:r w:rsidR="00CE5AE1" w:rsidRPr="00315F40">
        <w:rPr>
          <w:rFonts w:ascii="Times New Roman" w:hAnsi="Times New Roman" w:cs="Times New Roman"/>
          <w:sz w:val="28"/>
          <w:szCs w:val="28"/>
          <w:lang w:val="uk-UA"/>
        </w:rPr>
        <w:t xml:space="preserve">8 пацієнтів із різними діагнозами. Вік пацієнтів коливався від 2 років до 17 років. </w:t>
      </w:r>
      <w:r w:rsidR="005B3815" w:rsidRPr="00315F40">
        <w:rPr>
          <w:rFonts w:ascii="Times New Roman" w:hAnsi="Times New Roman" w:cs="Times New Roman"/>
          <w:sz w:val="28"/>
          <w:szCs w:val="28"/>
          <w:lang w:val="uk-UA"/>
        </w:rPr>
        <w:t xml:space="preserve">Із всієї кількості </w:t>
      </w:r>
      <w:r w:rsidR="005B3815" w:rsidRPr="00315F40">
        <w:rPr>
          <w:rFonts w:ascii="Times New Roman" w:hAnsi="Times New Roman" w:cs="Times New Roman"/>
          <w:sz w:val="28"/>
          <w:szCs w:val="28"/>
          <w:lang w:val="uk-UA"/>
        </w:rPr>
        <w:lastRenderedPageBreak/>
        <w:t>пацієнтів катетер-асоційовані інфекції були діагностовані у 16 пацієнтів , що складало 33% від загальної кількості пацієнтів.</w:t>
      </w:r>
    </w:p>
    <w:p w14:paraId="729E543E" w14:textId="4B541B86" w:rsidR="005B3815" w:rsidRPr="00315F40" w:rsidRDefault="005B3815" w:rsidP="009D4187">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 xml:space="preserve">Серед пацієнтів із діагностованими КАІК було </w:t>
      </w:r>
      <w:r w:rsidR="009A3228" w:rsidRPr="00315F40">
        <w:rPr>
          <w:rFonts w:ascii="Times New Roman" w:hAnsi="Times New Roman" w:cs="Times New Roman"/>
          <w:sz w:val="28"/>
          <w:szCs w:val="28"/>
          <w:lang w:val="uk-UA"/>
        </w:rPr>
        <w:t xml:space="preserve">7 дівчаток (43,7%), та 9 хлопчиків (56,3%). </w:t>
      </w:r>
    </w:p>
    <w:p w14:paraId="74B0BD4B" w14:textId="08E3C5E2" w:rsidR="009A3228" w:rsidRPr="00315F40" w:rsidRDefault="009A3228" w:rsidP="009D4187">
      <w:pPr>
        <w:spacing w:line="360" w:lineRule="auto"/>
        <w:jc w:val="center"/>
        <w:rPr>
          <w:rFonts w:ascii="Times New Roman" w:hAnsi="Times New Roman" w:cs="Times New Roman"/>
          <w:sz w:val="28"/>
          <w:szCs w:val="28"/>
          <w:lang w:val="uk-UA"/>
        </w:rPr>
      </w:pPr>
      <w:r w:rsidRPr="00315F40">
        <w:rPr>
          <w:rFonts w:ascii="Times New Roman" w:hAnsi="Times New Roman" w:cs="Times New Roman"/>
          <w:noProof/>
          <w:sz w:val="28"/>
          <w:szCs w:val="28"/>
          <w:lang w:val="uk-UA" w:eastAsia="uk-UA"/>
        </w:rPr>
        <w:drawing>
          <wp:inline distT="0" distB="0" distL="0" distR="0" wp14:anchorId="17C5A002" wp14:editId="17563D84">
            <wp:extent cx="4584700" cy="2755900"/>
            <wp:effectExtent l="0" t="0" r="635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14:paraId="252B2ABF" w14:textId="154C8671" w:rsidR="009A3228" w:rsidRPr="00315F40" w:rsidRDefault="009A3228" w:rsidP="009D4187">
      <w:pPr>
        <w:spacing w:line="360" w:lineRule="auto"/>
        <w:jc w:val="center"/>
        <w:rPr>
          <w:rFonts w:ascii="Times New Roman" w:hAnsi="Times New Roman" w:cs="Times New Roman"/>
          <w:sz w:val="28"/>
          <w:szCs w:val="28"/>
          <w:lang w:val="uk-UA"/>
        </w:rPr>
      </w:pPr>
      <w:r w:rsidRPr="00315F40">
        <w:rPr>
          <w:rFonts w:ascii="Times New Roman" w:hAnsi="Times New Roman" w:cs="Times New Roman"/>
          <w:sz w:val="28"/>
          <w:szCs w:val="28"/>
          <w:lang w:val="uk-UA"/>
        </w:rPr>
        <w:t>Рис. 3.1. Структурний розподіл пацієнтів за статтю</w:t>
      </w:r>
    </w:p>
    <w:p w14:paraId="33CE6A87" w14:textId="5FBCF07A" w:rsidR="009A3228" w:rsidRPr="00315F40" w:rsidRDefault="009A3228" w:rsidP="009D4187">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 xml:space="preserve">Згідно даного розподілу, то серед пацієнтів значного переважання статі не спостерігалося. Що стосується діагнозів визначених пацієнтам то більша частина пацієнтів знаходилися на лікуванні із діагнозом </w:t>
      </w:r>
      <w:r w:rsidR="00881EB8" w:rsidRPr="00315F40">
        <w:rPr>
          <w:rFonts w:ascii="Times New Roman" w:hAnsi="Times New Roman" w:cs="Times New Roman"/>
          <w:sz w:val="28"/>
          <w:szCs w:val="28"/>
          <w:lang w:val="uk-UA"/>
        </w:rPr>
        <w:t>лімфаденіт та геморагічний васкуліт</w:t>
      </w:r>
      <w:r w:rsidRPr="00315F40">
        <w:rPr>
          <w:rFonts w:ascii="Times New Roman" w:hAnsi="Times New Roman" w:cs="Times New Roman"/>
          <w:sz w:val="28"/>
          <w:szCs w:val="28"/>
          <w:lang w:val="uk-UA"/>
        </w:rPr>
        <w:t>.</w:t>
      </w:r>
    </w:p>
    <w:p w14:paraId="140B5049" w14:textId="1CC48093" w:rsidR="009A3228" w:rsidRPr="00315F40" w:rsidRDefault="009A3228" w:rsidP="00881EB8">
      <w:pPr>
        <w:spacing w:line="360" w:lineRule="auto"/>
        <w:jc w:val="right"/>
        <w:rPr>
          <w:rFonts w:ascii="Times New Roman" w:hAnsi="Times New Roman" w:cs="Times New Roman"/>
          <w:sz w:val="28"/>
          <w:szCs w:val="28"/>
          <w:lang w:val="uk-UA"/>
        </w:rPr>
      </w:pPr>
      <w:r w:rsidRPr="00315F40">
        <w:rPr>
          <w:rFonts w:ascii="Times New Roman" w:hAnsi="Times New Roman" w:cs="Times New Roman"/>
          <w:sz w:val="28"/>
          <w:szCs w:val="28"/>
          <w:lang w:val="uk-UA"/>
        </w:rPr>
        <w:t>Таблиця</w:t>
      </w:r>
      <w:r w:rsidR="00D11B82" w:rsidRPr="00315F40">
        <w:rPr>
          <w:rFonts w:ascii="Times New Roman" w:hAnsi="Times New Roman" w:cs="Times New Roman"/>
          <w:sz w:val="28"/>
          <w:szCs w:val="28"/>
          <w:lang w:val="uk-UA"/>
        </w:rPr>
        <w:t xml:space="preserve"> 3.1.</w:t>
      </w:r>
    </w:p>
    <w:p w14:paraId="2DE1C295" w14:textId="48F5DE76" w:rsidR="009A3228" w:rsidRPr="00315F40" w:rsidRDefault="009A3228" w:rsidP="00881EB8">
      <w:pPr>
        <w:spacing w:line="360" w:lineRule="auto"/>
        <w:jc w:val="center"/>
        <w:rPr>
          <w:rFonts w:ascii="Times New Roman" w:hAnsi="Times New Roman" w:cs="Times New Roman"/>
          <w:sz w:val="28"/>
          <w:szCs w:val="28"/>
          <w:lang w:val="uk-UA"/>
        </w:rPr>
      </w:pPr>
      <w:r w:rsidRPr="00315F40">
        <w:rPr>
          <w:rFonts w:ascii="Times New Roman" w:hAnsi="Times New Roman" w:cs="Times New Roman"/>
          <w:sz w:val="28"/>
          <w:szCs w:val="28"/>
          <w:lang w:val="uk-UA"/>
        </w:rPr>
        <w:t>Структура захворювань</w:t>
      </w:r>
    </w:p>
    <w:tbl>
      <w:tblPr>
        <w:tblStyle w:val="a4"/>
        <w:tblW w:w="0" w:type="auto"/>
        <w:tblLook w:val="04A0" w:firstRow="1" w:lastRow="0" w:firstColumn="1" w:lastColumn="0" w:noHBand="0" w:noVBand="1"/>
      </w:tblPr>
      <w:tblGrid>
        <w:gridCol w:w="3243"/>
        <w:gridCol w:w="3183"/>
        <w:gridCol w:w="3144"/>
      </w:tblGrid>
      <w:tr w:rsidR="0034320B" w:rsidRPr="00315F40" w14:paraId="5FAFA016" w14:textId="77777777" w:rsidTr="009A3228">
        <w:tc>
          <w:tcPr>
            <w:tcW w:w="3303" w:type="dxa"/>
          </w:tcPr>
          <w:p w14:paraId="4DB87E1C" w14:textId="681FBC11" w:rsidR="009A3228" w:rsidRPr="00315F40" w:rsidRDefault="009A3228" w:rsidP="00051C3F">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Захворювання</w:t>
            </w:r>
          </w:p>
        </w:tc>
        <w:tc>
          <w:tcPr>
            <w:tcW w:w="3304" w:type="dxa"/>
          </w:tcPr>
          <w:p w14:paraId="39CAD0BD" w14:textId="652A4E1F" w:rsidR="009A3228" w:rsidRPr="00315F40" w:rsidRDefault="009A3228" w:rsidP="00051C3F">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Кількість</w:t>
            </w:r>
          </w:p>
        </w:tc>
        <w:tc>
          <w:tcPr>
            <w:tcW w:w="3304" w:type="dxa"/>
          </w:tcPr>
          <w:p w14:paraId="34B6B0F6" w14:textId="2303DF71" w:rsidR="009A3228" w:rsidRPr="00315F40" w:rsidRDefault="009A3228" w:rsidP="00051C3F">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w:t>
            </w:r>
          </w:p>
        </w:tc>
      </w:tr>
      <w:tr w:rsidR="0034320B" w:rsidRPr="00315F40" w14:paraId="6E77F7A7" w14:textId="77777777" w:rsidTr="009A3228">
        <w:tc>
          <w:tcPr>
            <w:tcW w:w="3303" w:type="dxa"/>
          </w:tcPr>
          <w:p w14:paraId="6F9D5A36" w14:textId="0E13AC3E" w:rsidR="009A3228" w:rsidRPr="00315F40" w:rsidRDefault="009A3228" w:rsidP="00051C3F">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Гострий лімфобластичний лейкоз</w:t>
            </w:r>
          </w:p>
        </w:tc>
        <w:tc>
          <w:tcPr>
            <w:tcW w:w="3304" w:type="dxa"/>
          </w:tcPr>
          <w:p w14:paraId="029AAAE1" w14:textId="6E6252C2" w:rsidR="009A3228" w:rsidRPr="00315F40" w:rsidRDefault="00881EB8" w:rsidP="00051C3F">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2</w:t>
            </w:r>
          </w:p>
        </w:tc>
        <w:tc>
          <w:tcPr>
            <w:tcW w:w="3304" w:type="dxa"/>
          </w:tcPr>
          <w:p w14:paraId="029A2487" w14:textId="5038500D" w:rsidR="009A3228" w:rsidRPr="00315F40" w:rsidRDefault="00881EB8" w:rsidP="00051C3F">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12,5</w:t>
            </w:r>
          </w:p>
        </w:tc>
      </w:tr>
      <w:tr w:rsidR="0034320B" w:rsidRPr="00315F40" w14:paraId="3786ECF1" w14:textId="77777777" w:rsidTr="009A3228">
        <w:tc>
          <w:tcPr>
            <w:tcW w:w="3303" w:type="dxa"/>
          </w:tcPr>
          <w:p w14:paraId="0B64C3BE" w14:textId="3743C95E" w:rsidR="009A3228" w:rsidRPr="00315F40" w:rsidRDefault="009A3228" w:rsidP="00051C3F">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Гем</w:t>
            </w:r>
            <w:r w:rsidR="00881EB8" w:rsidRPr="00315F40">
              <w:rPr>
                <w:rFonts w:ascii="Times New Roman" w:hAnsi="Times New Roman" w:cs="Times New Roman"/>
                <w:sz w:val="28"/>
                <w:szCs w:val="28"/>
                <w:lang w:val="uk-UA"/>
              </w:rPr>
              <w:t>орагі</w:t>
            </w:r>
            <w:r w:rsidRPr="00315F40">
              <w:rPr>
                <w:rFonts w:ascii="Times New Roman" w:hAnsi="Times New Roman" w:cs="Times New Roman"/>
                <w:sz w:val="28"/>
                <w:szCs w:val="28"/>
                <w:lang w:val="uk-UA"/>
              </w:rPr>
              <w:t>чний васкуліт</w:t>
            </w:r>
          </w:p>
        </w:tc>
        <w:tc>
          <w:tcPr>
            <w:tcW w:w="3304" w:type="dxa"/>
          </w:tcPr>
          <w:p w14:paraId="33B60898" w14:textId="2DCE4B08" w:rsidR="009A3228" w:rsidRPr="00315F40" w:rsidRDefault="00881EB8" w:rsidP="00051C3F">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5</w:t>
            </w:r>
          </w:p>
        </w:tc>
        <w:tc>
          <w:tcPr>
            <w:tcW w:w="3304" w:type="dxa"/>
          </w:tcPr>
          <w:p w14:paraId="69748E60" w14:textId="7F57B4A2" w:rsidR="009A3228" w:rsidRPr="00315F40" w:rsidRDefault="00881EB8" w:rsidP="00051C3F">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31,2</w:t>
            </w:r>
          </w:p>
        </w:tc>
      </w:tr>
      <w:tr w:rsidR="0034320B" w:rsidRPr="00315F40" w14:paraId="1E746A40" w14:textId="77777777" w:rsidTr="009A3228">
        <w:tc>
          <w:tcPr>
            <w:tcW w:w="3303" w:type="dxa"/>
          </w:tcPr>
          <w:p w14:paraId="4E3C9AE3" w14:textId="57DD190F" w:rsidR="009A3228" w:rsidRPr="00315F40" w:rsidRDefault="009A3228" w:rsidP="00051C3F">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 xml:space="preserve">Лівобічний </w:t>
            </w:r>
            <w:r w:rsidR="00881EB8" w:rsidRPr="00315F40">
              <w:rPr>
                <w:rFonts w:ascii="Times New Roman" w:hAnsi="Times New Roman" w:cs="Times New Roman"/>
                <w:sz w:val="28"/>
                <w:szCs w:val="28"/>
                <w:lang w:val="uk-UA"/>
              </w:rPr>
              <w:t>осцилярний лімфаденіт</w:t>
            </w:r>
          </w:p>
        </w:tc>
        <w:tc>
          <w:tcPr>
            <w:tcW w:w="3304" w:type="dxa"/>
          </w:tcPr>
          <w:p w14:paraId="060EDF4B" w14:textId="3E9A4D9A" w:rsidR="009A3228" w:rsidRPr="00315F40" w:rsidRDefault="00881EB8" w:rsidP="00051C3F">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6</w:t>
            </w:r>
          </w:p>
        </w:tc>
        <w:tc>
          <w:tcPr>
            <w:tcW w:w="3304" w:type="dxa"/>
          </w:tcPr>
          <w:p w14:paraId="0398F826" w14:textId="7B51FCD4" w:rsidR="009A3228" w:rsidRPr="00315F40" w:rsidRDefault="00881EB8" w:rsidP="00051C3F">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37,5</w:t>
            </w:r>
          </w:p>
        </w:tc>
      </w:tr>
      <w:tr w:rsidR="0034320B" w:rsidRPr="00315F40" w14:paraId="5543BEA0" w14:textId="77777777" w:rsidTr="009A3228">
        <w:tc>
          <w:tcPr>
            <w:tcW w:w="3303" w:type="dxa"/>
          </w:tcPr>
          <w:p w14:paraId="731CE5AD" w14:textId="46312519" w:rsidR="00881EB8" w:rsidRPr="00315F40" w:rsidRDefault="00881EB8" w:rsidP="00051C3F">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Остеомієліт</w:t>
            </w:r>
          </w:p>
        </w:tc>
        <w:tc>
          <w:tcPr>
            <w:tcW w:w="3304" w:type="dxa"/>
          </w:tcPr>
          <w:p w14:paraId="36A4022D" w14:textId="6905141D" w:rsidR="009A3228" w:rsidRPr="00315F40" w:rsidRDefault="00881EB8" w:rsidP="00051C3F">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3</w:t>
            </w:r>
          </w:p>
        </w:tc>
        <w:tc>
          <w:tcPr>
            <w:tcW w:w="3304" w:type="dxa"/>
          </w:tcPr>
          <w:p w14:paraId="4CF45A94" w14:textId="35A0652E" w:rsidR="009A3228" w:rsidRPr="00315F40" w:rsidRDefault="00881EB8" w:rsidP="00051C3F">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18,8</w:t>
            </w:r>
          </w:p>
        </w:tc>
      </w:tr>
    </w:tbl>
    <w:p w14:paraId="1B6423EB" w14:textId="77777777" w:rsidR="009A3228" w:rsidRPr="00315F40" w:rsidRDefault="009A3228" w:rsidP="00051C3F">
      <w:pPr>
        <w:spacing w:line="360" w:lineRule="auto"/>
        <w:rPr>
          <w:rFonts w:ascii="Times New Roman" w:hAnsi="Times New Roman" w:cs="Times New Roman"/>
          <w:sz w:val="28"/>
          <w:szCs w:val="28"/>
          <w:lang w:val="uk-UA"/>
        </w:rPr>
      </w:pPr>
    </w:p>
    <w:p w14:paraId="043A1DE3" w14:textId="077DDC17" w:rsidR="00A62109" w:rsidRPr="00315F40" w:rsidRDefault="00D11B82" w:rsidP="009D4187">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 xml:space="preserve">Як видно із таблиці 3.1. </w:t>
      </w:r>
      <w:r w:rsidR="00773476" w:rsidRPr="00315F40">
        <w:rPr>
          <w:rFonts w:ascii="Times New Roman" w:hAnsi="Times New Roman" w:cs="Times New Roman"/>
          <w:sz w:val="28"/>
          <w:szCs w:val="28"/>
          <w:lang w:val="uk-UA"/>
        </w:rPr>
        <w:t>переважна</w:t>
      </w:r>
      <w:r w:rsidRPr="00315F40">
        <w:rPr>
          <w:rFonts w:ascii="Times New Roman" w:hAnsi="Times New Roman" w:cs="Times New Roman"/>
          <w:sz w:val="28"/>
          <w:szCs w:val="28"/>
          <w:lang w:val="uk-UA"/>
        </w:rPr>
        <w:t xml:space="preserve"> кількість</w:t>
      </w:r>
      <w:r w:rsidR="00773476" w:rsidRPr="00315F40">
        <w:rPr>
          <w:rFonts w:ascii="Times New Roman" w:hAnsi="Times New Roman" w:cs="Times New Roman"/>
          <w:sz w:val="28"/>
          <w:szCs w:val="28"/>
          <w:lang w:val="uk-UA"/>
        </w:rPr>
        <w:t xml:space="preserve"> </w:t>
      </w:r>
      <w:r w:rsidR="00A62109" w:rsidRPr="00315F40">
        <w:rPr>
          <w:rFonts w:ascii="Times New Roman" w:hAnsi="Times New Roman" w:cs="Times New Roman"/>
          <w:sz w:val="28"/>
          <w:szCs w:val="28"/>
          <w:lang w:val="uk-UA"/>
        </w:rPr>
        <w:t>пацієнтів хворіли на лівобічний осцилярний лімфаденіт – 6 осіб (37,5%) та 5 осіб (31,2 %)</w:t>
      </w:r>
      <w:r w:rsidRPr="00315F40">
        <w:rPr>
          <w:rFonts w:ascii="Times New Roman" w:hAnsi="Times New Roman" w:cs="Times New Roman"/>
          <w:sz w:val="28"/>
          <w:szCs w:val="28"/>
          <w:lang w:val="uk-UA"/>
        </w:rPr>
        <w:t xml:space="preserve"> </w:t>
      </w:r>
      <w:r w:rsidR="00A62109" w:rsidRPr="00315F40">
        <w:rPr>
          <w:rFonts w:ascii="Times New Roman" w:hAnsi="Times New Roman" w:cs="Times New Roman"/>
          <w:sz w:val="28"/>
          <w:szCs w:val="28"/>
          <w:lang w:val="uk-UA"/>
        </w:rPr>
        <w:t>на геморагічний васкуліт.</w:t>
      </w:r>
    </w:p>
    <w:p w14:paraId="02710120" w14:textId="053E5792" w:rsidR="00A62109" w:rsidRPr="00315F40" w:rsidRDefault="00A62109" w:rsidP="009D4187">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 xml:space="preserve">На гострий лімфобластичний лейкоз хворіли 2 особи, що складало 12,5 % пацієнтів із виявленими катетр-асоційованими інфекціями кровотоку. </w:t>
      </w:r>
    </w:p>
    <w:p w14:paraId="3A6950F0" w14:textId="77777777" w:rsidR="009D4187" w:rsidRDefault="00A62109" w:rsidP="009D4187">
      <w:pPr>
        <w:spacing w:line="360" w:lineRule="auto"/>
        <w:ind w:firstLine="709"/>
        <w:jc w:val="both"/>
        <w:rPr>
          <w:rFonts w:ascii="Times New Roman" w:hAnsi="Times New Roman" w:cs="Times New Roman"/>
          <w:sz w:val="28"/>
          <w:szCs w:val="28"/>
          <w:lang w:val="uk-UA"/>
        </w:rPr>
      </w:pPr>
      <w:bookmarkStart w:id="4" w:name="_Hlk152162314"/>
      <w:r w:rsidRPr="00315F40">
        <w:rPr>
          <w:rFonts w:ascii="Times New Roman" w:hAnsi="Times New Roman" w:cs="Times New Roman"/>
          <w:sz w:val="28"/>
          <w:szCs w:val="28"/>
          <w:lang w:val="uk-UA"/>
        </w:rPr>
        <w:t xml:space="preserve">Отже, серед обстежених пацієнтів протягом останніх двох років було виявлено </w:t>
      </w:r>
      <w:r w:rsidR="002565B8" w:rsidRPr="00315F40">
        <w:rPr>
          <w:rFonts w:ascii="Times New Roman" w:hAnsi="Times New Roman" w:cs="Times New Roman"/>
          <w:sz w:val="28"/>
          <w:szCs w:val="28"/>
          <w:lang w:val="uk-UA"/>
        </w:rPr>
        <w:t xml:space="preserve">катетр-асоційовані інфекції у 16 пацієнтів із 48. Суттєвої різниці між статтю виявлення захворювання не було встановлено. </w:t>
      </w:r>
    </w:p>
    <w:p w14:paraId="43B22733" w14:textId="0AC1731A" w:rsidR="00A62109" w:rsidRPr="00315F40" w:rsidRDefault="002565B8" w:rsidP="009D4187">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Також, слід зазначити, що найчастіше катетер-асоційовані інфекції зустрічалиця у пацієнтів із геморагічним васкулітом та лівобічним осцилярним лімфаденітом. Пацієнти із діагнозом на гострий лімфобластичний лейкоз мають найбільшу вразливість до даних інфекцій, але внаслідок невеликої частоти виявлення протягом двох років відсоток даного захворювання є невеликим.</w:t>
      </w:r>
    </w:p>
    <w:bookmarkEnd w:id="4"/>
    <w:p w14:paraId="76D8019B" w14:textId="2138A508" w:rsidR="00A62109" w:rsidRPr="00315F40" w:rsidRDefault="00A62109" w:rsidP="00051C3F">
      <w:pPr>
        <w:spacing w:line="360" w:lineRule="auto"/>
        <w:rPr>
          <w:rFonts w:ascii="Times New Roman" w:hAnsi="Times New Roman" w:cs="Times New Roman"/>
          <w:sz w:val="28"/>
          <w:szCs w:val="28"/>
        </w:rPr>
      </w:pPr>
    </w:p>
    <w:p w14:paraId="455C27D2" w14:textId="7B706DB1" w:rsidR="00726784" w:rsidRPr="00315F40" w:rsidRDefault="00726784" w:rsidP="00051C3F">
      <w:pPr>
        <w:spacing w:line="360" w:lineRule="auto"/>
        <w:rPr>
          <w:rFonts w:ascii="Times New Roman" w:hAnsi="Times New Roman" w:cs="Times New Roman"/>
          <w:sz w:val="28"/>
          <w:szCs w:val="28"/>
          <w:lang w:val="uk-UA"/>
        </w:rPr>
      </w:pPr>
    </w:p>
    <w:p w14:paraId="232D074E" w14:textId="117DF34F" w:rsidR="00726784" w:rsidRPr="00315F40" w:rsidRDefault="00726784" w:rsidP="00051C3F">
      <w:pPr>
        <w:spacing w:line="360" w:lineRule="auto"/>
        <w:rPr>
          <w:rFonts w:ascii="Times New Roman" w:hAnsi="Times New Roman" w:cs="Times New Roman"/>
          <w:sz w:val="28"/>
          <w:szCs w:val="28"/>
          <w:lang w:val="uk-UA"/>
        </w:rPr>
      </w:pPr>
    </w:p>
    <w:p w14:paraId="27EBEB7A" w14:textId="77777777" w:rsidR="00726784" w:rsidRPr="00315F40" w:rsidRDefault="00726784" w:rsidP="00051C3F">
      <w:pPr>
        <w:spacing w:line="360" w:lineRule="auto"/>
        <w:rPr>
          <w:rFonts w:ascii="Times New Roman" w:hAnsi="Times New Roman" w:cs="Times New Roman"/>
          <w:sz w:val="28"/>
          <w:szCs w:val="28"/>
          <w:lang w:val="uk-UA"/>
        </w:rPr>
      </w:pPr>
    </w:p>
    <w:p w14:paraId="4CE33BAF" w14:textId="0789E895" w:rsidR="00051C3F" w:rsidRPr="00315F40" w:rsidRDefault="00051C3F" w:rsidP="00051C3F">
      <w:pPr>
        <w:spacing w:line="360" w:lineRule="auto"/>
        <w:rPr>
          <w:rFonts w:ascii="Times New Roman" w:hAnsi="Times New Roman" w:cs="Times New Roman"/>
          <w:b/>
          <w:sz w:val="28"/>
          <w:szCs w:val="28"/>
          <w:lang w:val="uk-UA"/>
        </w:rPr>
      </w:pPr>
      <w:r w:rsidRPr="00315F40">
        <w:rPr>
          <w:rFonts w:ascii="Times New Roman" w:hAnsi="Times New Roman" w:cs="Times New Roman"/>
          <w:b/>
          <w:sz w:val="28"/>
          <w:szCs w:val="28"/>
          <w:lang w:val="uk-UA"/>
        </w:rPr>
        <w:t>3.2. Аналіз результатів мікробіологічного дослідження крові із катет</w:t>
      </w:r>
      <w:r w:rsidR="00F43F8D" w:rsidRPr="00315F40">
        <w:rPr>
          <w:rFonts w:ascii="Times New Roman" w:hAnsi="Times New Roman" w:cs="Times New Roman"/>
          <w:b/>
          <w:sz w:val="28"/>
          <w:szCs w:val="28"/>
          <w:lang w:val="uk-UA"/>
        </w:rPr>
        <w:t>е</w:t>
      </w:r>
      <w:r w:rsidRPr="00315F40">
        <w:rPr>
          <w:rFonts w:ascii="Times New Roman" w:hAnsi="Times New Roman" w:cs="Times New Roman"/>
          <w:b/>
          <w:sz w:val="28"/>
          <w:szCs w:val="28"/>
          <w:lang w:val="uk-UA"/>
        </w:rPr>
        <w:t>рів гематологічних пацієнтів</w:t>
      </w:r>
    </w:p>
    <w:p w14:paraId="3084431F" w14:textId="5D0FD5A6" w:rsidR="00820666" w:rsidRPr="00315F40" w:rsidRDefault="00820666" w:rsidP="00051C3F">
      <w:pPr>
        <w:spacing w:line="360" w:lineRule="auto"/>
        <w:rPr>
          <w:rFonts w:ascii="Times New Roman" w:hAnsi="Times New Roman" w:cs="Times New Roman"/>
          <w:sz w:val="28"/>
          <w:szCs w:val="28"/>
          <w:lang w:val="uk-UA"/>
        </w:rPr>
      </w:pPr>
    </w:p>
    <w:p w14:paraId="0A6B695F" w14:textId="15AE3128" w:rsidR="00D0778D" w:rsidRPr="00315F40" w:rsidRDefault="00D0778D" w:rsidP="009D4187">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 xml:space="preserve">Найбільш достовірним методом діагностики катетер-асоційованих інфекцій є мікробіологічне дослідження, тобто посів крові на стерільність або ж посів біоматеріалу зібраного із самого вилученого катетера. Як відомо, існують два основні механізми виникнення катетер-асоційованої інфекції: </w:t>
      </w:r>
      <w:r w:rsidR="00D30782" w:rsidRPr="00315F40">
        <w:rPr>
          <w:rFonts w:ascii="Times New Roman" w:hAnsi="Times New Roman" w:cs="Times New Roman"/>
          <w:sz w:val="28"/>
          <w:szCs w:val="28"/>
          <w:lang w:val="uk-UA"/>
        </w:rPr>
        <w:lastRenderedPageBreak/>
        <w:t xml:space="preserve">обсіменіння бактеріями зовнішньої поверхні катетера з послідуючою міграцією їх до іншого кінця катетера по тунелю між шкірою і катетером; колонізація конектора катетера з наступною міграцією бактерій вгору по внутрійшній поверхні катетера. </w:t>
      </w:r>
    </w:p>
    <w:p w14:paraId="438435E5" w14:textId="5C2B08D1" w:rsidR="00820666" w:rsidRPr="00315F40" w:rsidRDefault="00820666" w:rsidP="009D4187">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 xml:space="preserve">При </w:t>
      </w:r>
      <w:r w:rsidR="00D0778D" w:rsidRPr="00315F40">
        <w:rPr>
          <w:rFonts w:ascii="Times New Roman" w:hAnsi="Times New Roman" w:cs="Times New Roman"/>
          <w:sz w:val="28"/>
          <w:szCs w:val="28"/>
          <w:lang w:val="uk-UA"/>
        </w:rPr>
        <w:t xml:space="preserve">мікробіологічному </w:t>
      </w:r>
      <w:r w:rsidRPr="00315F40">
        <w:rPr>
          <w:rFonts w:ascii="Times New Roman" w:hAnsi="Times New Roman" w:cs="Times New Roman"/>
          <w:sz w:val="28"/>
          <w:szCs w:val="28"/>
          <w:lang w:val="uk-UA"/>
        </w:rPr>
        <w:t>дослідженні</w:t>
      </w:r>
      <w:r w:rsidR="00D0778D" w:rsidRPr="00315F40">
        <w:rPr>
          <w:rFonts w:ascii="Times New Roman" w:hAnsi="Times New Roman" w:cs="Times New Roman"/>
          <w:sz w:val="28"/>
          <w:szCs w:val="28"/>
          <w:lang w:val="uk-UA"/>
        </w:rPr>
        <w:t xml:space="preserve"> крові із катетерів </w:t>
      </w:r>
      <w:r w:rsidR="00D30782" w:rsidRPr="00315F40">
        <w:rPr>
          <w:rFonts w:ascii="Times New Roman" w:hAnsi="Times New Roman" w:cs="Times New Roman"/>
          <w:sz w:val="28"/>
          <w:szCs w:val="28"/>
          <w:lang w:val="uk-UA"/>
        </w:rPr>
        <w:t>у 16 пацієнтів із діагностованими катетер-асоційованими інфекціями були виділені декілька видів мікроорганізмів.</w:t>
      </w:r>
    </w:p>
    <w:p w14:paraId="79FE2944" w14:textId="2AFACA54" w:rsidR="00D30782" w:rsidRPr="00315F40" w:rsidRDefault="00D30782" w:rsidP="009D4187">
      <w:pPr>
        <w:spacing w:line="360" w:lineRule="auto"/>
        <w:jc w:val="right"/>
        <w:rPr>
          <w:rFonts w:ascii="Times New Roman" w:hAnsi="Times New Roman" w:cs="Times New Roman"/>
          <w:sz w:val="28"/>
          <w:szCs w:val="28"/>
          <w:lang w:val="uk-UA"/>
        </w:rPr>
      </w:pPr>
      <w:r w:rsidRPr="00315F40">
        <w:rPr>
          <w:rFonts w:ascii="Times New Roman" w:hAnsi="Times New Roman" w:cs="Times New Roman"/>
          <w:sz w:val="28"/>
          <w:szCs w:val="28"/>
          <w:lang w:val="uk-UA"/>
        </w:rPr>
        <w:t>Таблиця</w:t>
      </w:r>
      <w:r w:rsidR="009D4187">
        <w:rPr>
          <w:rFonts w:ascii="Times New Roman" w:hAnsi="Times New Roman" w:cs="Times New Roman"/>
          <w:sz w:val="28"/>
          <w:szCs w:val="28"/>
          <w:lang w:val="uk-UA"/>
        </w:rPr>
        <w:t xml:space="preserve"> 3.2. </w:t>
      </w:r>
    </w:p>
    <w:p w14:paraId="69D044D1" w14:textId="6F86D2E7" w:rsidR="00D30782" w:rsidRPr="00315F40" w:rsidRDefault="00D30782" w:rsidP="009D4187">
      <w:pPr>
        <w:spacing w:line="360" w:lineRule="auto"/>
        <w:jc w:val="center"/>
        <w:rPr>
          <w:rFonts w:ascii="Times New Roman" w:hAnsi="Times New Roman" w:cs="Times New Roman"/>
          <w:sz w:val="28"/>
          <w:szCs w:val="28"/>
          <w:lang w:val="uk-UA"/>
        </w:rPr>
      </w:pPr>
      <w:r w:rsidRPr="00315F40">
        <w:rPr>
          <w:rFonts w:ascii="Times New Roman" w:hAnsi="Times New Roman" w:cs="Times New Roman"/>
          <w:sz w:val="28"/>
          <w:szCs w:val="28"/>
          <w:lang w:val="uk-UA"/>
        </w:rPr>
        <w:t>Етіологічна структура КАІК у гематологічних пацієнтів</w:t>
      </w:r>
    </w:p>
    <w:tbl>
      <w:tblPr>
        <w:tblStyle w:val="a4"/>
        <w:tblW w:w="0" w:type="auto"/>
        <w:tblLook w:val="04A0" w:firstRow="1" w:lastRow="0" w:firstColumn="1" w:lastColumn="0" w:noHBand="0" w:noVBand="1"/>
      </w:tblPr>
      <w:tblGrid>
        <w:gridCol w:w="3222"/>
        <w:gridCol w:w="3183"/>
        <w:gridCol w:w="3165"/>
      </w:tblGrid>
      <w:tr w:rsidR="0034320B" w:rsidRPr="00315F40" w14:paraId="6B7BDCB5" w14:textId="77777777" w:rsidTr="00D30782">
        <w:tc>
          <w:tcPr>
            <w:tcW w:w="3303" w:type="dxa"/>
          </w:tcPr>
          <w:p w14:paraId="4118DD30" w14:textId="4862010F" w:rsidR="00D30782" w:rsidRPr="00315F40" w:rsidRDefault="00D30782" w:rsidP="00051C3F">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Мікроорганізми</w:t>
            </w:r>
          </w:p>
        </w:tc>
        <w:tc>
          <w:tcPr>
            <w:tcW w:w="3304" w:type="dxa"/>
          </w:tcPr>
          <w:p w14:paraId="71EA54F3" w14:textId="6DC567A3" w:rsidR="00D30782" w:rsidRPr="00315F40" w:rsidRDefault="00D30782" w:rsidP="00051C3F">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Абсолютна кількість</w:t>
            </w:r>
          </w:p>
        </w:tc>
        <w:tc>
          <w:tcPr>
            <w:tcW w:w="3304" w:type="dxa"/>
          </w:tcPr>
          <w:p w14:paraId="45C9D84D" w14:textId="46099C57" w:rsidR="00D30782" w:rsidRPr="00315F40" w:rsidRDefault="00D30782" w:rsidP="00051C3F">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Відносна кількість (%)</w:t>
            </w:r>
          </w:p>
        </w:tc>
      </w:tr>
      <w:tr w:rsidR="0034320B" w:rsidRPr="00315F40" w14:paraId="43FA5FB8" w14:textId="77777777" w:rsidTr="00D30782">
        <w:tc>
          <w:tcPr>
            <w:tcW w:w="3303" w:type="dxa"/>
          </w:tcPr>
          <w:p w14:paraId="09CF0AB0" w14:textId="72AF353C" w:rsidR="00D30782" w:rsidRPr="00315F40" w:rsidRDefault="00D30782" w:rsidP="00051C3F">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Pseudomonas aeruginosa</w:t>
            </w:r>
            <w:r w:rsidR="007255B0" w:rsidRPr="00315F40">
              <w:rPr>
                <w:rFonts w:ascii="Times New Roman" w:hAnsi="Times New Roman" w:cs="Times New Roman"/>
                <w:sz w:val="28"/>
                <w:szCs w:val="28"/>
                <w:lang w:val="uk-UA"/>
              </w:rPr>
              <w:t xml:space="preserve"> </w:t>
            </w:r>
          </w:p>
        </w:tc>
        <w:tc>
          <w:tcPr>
            <w:tcW w:w="3304" w:type="dxa"/>
          </w:tcPr>
          <w:p w14:paraId="66D9AA06" w14:textId="6C718533" w:rsidR="00D30782" w:rsidRPr="00315F40" w:rsidRDefault="00D82E45" w:rsidP="00051C3F">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3</w:t>
            </w:r>
          </w:p>
        </w:tc>
        <w:tc>
          <w:tcPr>
            <w:tcW w:w="3304" w:type="dxa"/>
          </w:tcPr>
          <w:p w14:paraId="475C88D6" w14:textId="376AD31B" w:rsidR="00D30782" w:rsidRPr="00315F40" w:rsidRDefault="00D82E45" w:rsidP="00051C3F">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18,75</w:t>
            </w:r>
          </w:p>
        </w:tc>
      </w:tr>
      <w:tr w:rsidR="0034320B" w:rsidRPr="00315F40" w14:paraId="3E3EA7FE" w14:textId="77777777" w:rsidTr="00D30782">
        <w:tc>
          <w:tcPr>
            <w:tcW w:w="3303" w:type="dxa"/>
          </w:tcPr>
          <w:p w14:paraId="7736F7D9" w14:textId="469A3D47" w:rsidR="00D30782" w:rsidRPr="00315F40" w:rsidRDefault="00D30782" w:rsidP="00051C3F">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Streptococcus pneumoniae</w:t>
            </w:r>
          </w:p>
        </w:tc>
        <w:tc>
          <w:tcPr>
            <w:tcW w:w="3304" w:type="dxa"/>
          </w:tcPr>
          <w:p w14:paraId="12CF3027" w14:textId="6726573A" w:rsidR="00D30782" w:rsidRPr="00315F40" w:rsidRDefault="00D82E45" w:rsidP="00051C3F">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6</w:t>
            </w:r>
          </w:p>
        </w:tc>
        <w:tc>
          <w:tcPr>
            <w:tcW w:w="3304" w:type="dxa"/>
          </w:tcPr>
          <w:p w14:paraId="3177066F" w14:textId="3FA89632" w:rsidR="00D30782" w:rsidRPr="00315F40" w:rsidRDefault="00D82E45" w:rsidP="00051C3F">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37,5</w:t>
            </w:r>
          </w:p>
        </w:tc>
      </w:tr>
      <w:tr w:rsidR="0034320B" w:rsidRPr="00315F40" w14:paraId="31FBBB4A" w14:textId="77777777" w:rsidTr="00D30782">
        <w:tc>
          <w:tcPr>
            <w:tcW w:w="3303" w:type="dxa"/>
          </w:tcPr>
          <w:p w14:paraId="04BF82AF" w14:textId="262D97A6" w:rsidR="00D30782" w:rsidRPr="00315F40" w:rsidRDefault="00D30782" w:rsidP="00051C3F">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Enterobacter spp</w:t>
            </w:r>
          </w:p>
        </w:tc>
        <w:tc>
          <w:tcPr>
            <w:tcW w:w="3304" w:type="dxa"/>
          </w:tcPr>
          <w:p w14:paraId="42052B05" w14:textId="14912705" w:rsidR="00D30782" w:rsidRPr="00315F40" w:rsidRDefault="00D82E45" w:rsidP="00051C3F">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3</w:t>
            </w:r>
          </w:p>
        </w:tc>
        <w:tc>
          <w:tcPr>
            <w:tcW w:w="3304" w:type="dxa"/>
          </w:tcPr>
          <w:p w14:paraId="5B50488A" w14:textId="189A6970" w:rsidR="00D30782" w:rsidRPr="00315F40" w:rsidRDefault="00D82E45" w:rsidP="00051C3F">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18,75</w:t>
            </w:r>
          </w:p>
        </w:tc>
      </w:tr>
      <w:tr w:rsidR="0034320B" w:rsidRPr="00315F40" w14:paraId="6F1B30B3" w14:textId="77777777" w:rsidTr="00D30782">
        <w:tc>
          <w:tcPr>
            <w:tcW w:w="3303" w:type="dxa"/>
          </w:tcPr>
          <w:p w14:paraId="214CC19A" w14:textId="598D41EF" w:rsidR="00D30782" w:rsidRPr="00315F40" w:rsidRDefault="00D30782" w:rsidP="00051C3F">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Staphylococcus aureus</w:t>
            </w:r>
          </w:p>
        </w:tc>
        <w:tc>
          <w:tcPr>
            <w:tcW w:w="3304" w:type="dxa"/>
          </w:tcPr>
          <w:p w14:paraId="18AC01DF" w14:textId="5A4F9C3E" w:rsidR="00D30782" w:rsidRPr="00315F40" w:rsidRDefault="00D82E45" w:rsidP="00051C3F">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2</w:t>
            </w:r>
          </w:p>
        </w:tc>
        <w:tc>
          <w:tcPr>
            <w:tcW w:w="3304" w:type="dxa"/>
          </w:tcPr>
          <w:p w14:paraId="19D08215" w14:textId="5413B146" w:rsidR="00D30782" w:rsidRPr="00315F40" w:rsidRDefault="00D82E45" w:rsidP="00051C3F">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12,5</w:t>
            </w:r>
          </w:p>
        </w:tc>
      </w:tr>
      <w:tr w:rsidR="0034320B" w:rsidRPr="00315F40" w14:paraId="5B7188EC" w14:textId="77777777" w:rsidTr="00D30782">
        <w:tc>
          <w:tcPr>
            <w:tcW w:w="3303" w:type="dxa"/>
          </w:tcPr>
          <w:p w14:paraId="01283167" w14:textId="3E1F8064" w:rsidR="00D30782" w:rsidRPr="00315F40" w:rsidRDefault="00D30782" w:rsidP="00051C3F">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Enterococcus faecalis</w:t>
            </w:r>
          </w:p>
        </w:tc>
        <w:tc>
          <w:tcPr>
            <w:tcW w:w="3304" w:type="dxa"/>
          </w:tcPr>
          <w:p w14:paraId="7DFBDEF5" w14:textId="708207E6" w:rsidR="00D30782" w:rsidRPr="00315F40" w:rsidRDefault="00D82E45" w:rsidP="00051C3F">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2</w:t>
            </w:r>
          </w:p>
        </w:tc>
        <w:tc>
          <w:tcPr>
            <w:tcW w:w="3304" w:type="dxa"/>
          </w:tcPr>
          <w:p w14:paraId="42A55318" w14:textId="402C192B" w:rsidR="00D82E45" w:rsidRPr="00315F40" w:rsidRDefault="00D82E45" w:rsidP="00051C3F">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12,5</w:t>
            </w:r>
          </w:p>
        </w:tc>
      </w:tr>
    </w:tbl>
    <w:p w14:paraId="1931EB05" w14:textId="77777777" w:rsidR="008713AF" w:rsidRPr="00315F40" w:rsidRDefault="008713AF" w:rsidP="00051C3F">
      <w:pPr>
        <w:spacing w:line="360" w:lineRule="auto"/>
        <w:rPr>
          <w:rFonts w:ascii="Times New Roman" w:hAnsi="Times New Roman" w:cs="Times New Roman"/>
          <w:sz w:val="28"/>
          <w:szCs w:val="28"/>
          <w:lang w:val="uk-UA"/>
        </w:rPr>
      </w:pPr>
    </w:p>
    <w:p w14:paraId="341E7D8B" w14:textId="77777777" w:rsidR="008713AF" w:rsidRPr="00315F40" w:rsidRDefault="008713AF" w:rsidP="00051C3F">
      <w:pPr>
        <w:spacing w:line="360" w:lineRule="auto"/>
        <w:rPr>
          <w:rFonts w:ascii="Times New Roman" w:hAnsi="Times New Roman" w:cs="Times New Roman"/>
          <w:sz w:val="28"/>
          <w:szCs w:val="28"/>
          <w:lang w:val="uk-UA"/>
        </w:rPr>
      </w:pPr>
    </w:p>
    <w:p w14:paraId="69F0688C" w14:textId="10C30EDF" w:rsidR="008713AF" w:rsidRPr="00315F40" w:rsidRDefault="008713AF" w:rsidP="009D4187">
      <w:pPr>
        <w:spacing w:line="360" w:lineRule="auto"/>
        <w:jc w:val="center"/>
        <w:rPr>
          <w:rFonts w:ascii="Times New Roman" w:hAnsi="Times New Roman" w:cs="Times New Roman"/>
          <w:sz w:val="28"/>
          <w:szCs w:val="28"/>
          <w:lang w:val="uk-UA"/>
        </w:rPr>
      </w:pPr>
      <w:r w:rsidRPr="00315F40">
        <w:rPr>
          <w:rFonts w:ascii="Times New Roman" w:hAnsi="Times New Roman" w:cs="Times New Roman"/>
          <w:noProof/>
          <w:sz w:val="28"/>
          <w:szCs w:val="28"/>
          <w:lang w:val="uk-UA" w:eastAsia="uk-UA"/>
        </w:rPr>
        <w:drawing>
          <wp:inline distT="0" distB="0" distL="0" distR="0" wp14:anchorId="0D4BA8E3" wp14:editId="01608CC1">
            <wp:extent cx="4584700" cy="2755900"/>
            <wp:effectExtent l="0" t="0" r="6350"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14:paraId="261E3E88" w14:textId="2777B435" w:rsidR="008713AF" w:rsidRPr="00315F40" w:rsidRDefault="008713AF" w:rsidP="009D4187">
      <w:pPr>
        <w:spacing w:line="360" w:lineRule="auto"/>
        <w:jc w:val="center"/>
        <w:rPr>
          <w:rFonts w:ascii="Times New Roman" w:hAnsi="Times New Roman" w:cs="Times New Roman"/>
          <w:sz w:val="28"/>
          <w:szCs w:val="28"/>
          <w:lang w:val="uk-UA"/>
        </w:rPr>
      </w:pPr>
      <w:r w:rsidRPr="00315F40">
        <w:rPr>
          <w:rFonts w:ascii="Times New Roman" w:hAnsi="Times New Roman" w:cs="Times New Roman"/>
          <w:sz w:val="28"/>
          <w:szCs w:val="28"/>
          <w:lang w:val="uk-UA"/>
        </w:rPr>
        <w:lastRenderedPageBreak/>
        <w:t xml:space="preserve">Рис. </w:t>
      </w:r>
      <w:r w:rsidR="009D4187">
        <w:rPr>
          <w:rFonts w:ascii="Times New Roman" w:hAnsi="Times New Roman" w:cs="Times New Roman"/>
          <w:sz w:val="28"/>
          <w:szCs w:val="28"/>
          <w:lang w:val="uk-UA"/>
        </w:rPr>
        <w:t xml:space="preserve">3.2. </w:t>
      </w:r>
      <w:r w:rsidR="00B64A57" w:rsidRPr="00315F40">
        <w:rPr>
          <w:rFonts w:ascii="Times New Roman" w:hAnsi="Times New Roman" w:cs="Times New Roman"/>
          <w:sz w:val="28"/>
          <w:szCs w:val="28"/>
          <w:lang w:val="uk-UA"/>
        </w:rPr>
        <w:t>Відносна кількість мікроорганізмів виділених із крові гематологічних пацієнтів</w:t>
      </w:r>
    </w:p>
    <w:p w14:paraId="2255D17E" w14:textId="2B11EE51" w:rsidR="00D30782" w:rsidRPr="00315F40" w:rsidRDefault="007E0196" w:rsidP="009D4187">
      <w:pPr>
        <w:spacing w:line="360" w:lineRule="auto"/>
        <w:ind w:firstLine="709"/>
        <w:jc w:val="both"/>
        <w:rPr>
          <w:rFonts w:ascii="Times New Roman" w:hAnsi="Times New Roman" w:cs="Times New Roman"/>
          <w:sz w:val="28"/>
          <w:szCs w:val="28"/>
          <w:lang w:val="uk-UA"/>
        </w:rPr>
      </w:pPr>
      <w:bookmarkStart w:id="5" w:name="_Hlk152162283"/>
      <w:r w:rsidRPr="00315F40">
        <w:rPr>
          <w:rFonts w:ascii="Times New Roman" w:hAnsi="Times New Roman" w:cs="Times New Roman"/>
          <w:sz w:val="28"/>
          <w:szCs w:val="28"/>
          <w:lang w:val="uk-UA"/>
        </w:rPr>
        <w:t>Аналіз етіологічних збудників захворювань показав, що основна маса мікроорганізмів</w:t>
      </w:r>
      <w:r w:rsidR="0039551A" w:rsidRPr="00315F40">
        <w:rPr>
          <w:rFonts w:ascii="Times New Roman" w:hAnsi="Times New Roman" w:cs="Times New Roman"/>
          <w:sz w:val="28"/>
          <w:szCs w:val="28"/>
          <w:lang w:val="uk-UA"/>
        </w:rPr>
        <w:t xml:space="preserve"> є грампозитивними</w:t>
      </w:r>
      <w:r w:rsidR="008F3A26" w:rsidRPr="00315F40">
        <w:rPr>
          <w:rFonts w:ascii="Times New Roman" w:hAnsi="Times New Roman" w:cs="Times New Roman"/>
          <w:sz w:val="28"/>
          <w:szCs w:val="28"/>
          <w:lang w:val="uk-UA"/>
        </w:rPr>
        <w:t xml:space="preserve">. Найбільша кількість виділених мікроорганізмів була Streptococcus pneumoniae і складала 37,5% від усієї маси бактерій. По 18,75 % були виділені Pseudomonas aeruginosa та Enterobacter spp від усієї кількості висіяних мікроорганізмів. Дещо меншою </w:t>
      </w:r>
      <w:r w:rsidR="008713AF" w:rsidRPr="00315F40">
        <w:rPr>
          <w:rFonts w:ascii="Times New Roman" w:hAnsi="Times New Roman" w:cs="Times New Roman"/>
          <w:sz w:val="28"/>
          <w:szCs w:val="28"/>
          <w:lang w:val="uk-UA"/>
        </w:rPr>
        <w:t>була частина виділених Staphylococcus aureus та Enterococcus faecalis і складала 12,5 % від загальної маси.</w:t>
      </w:r>
    </w:p>
    <w:bookmarkEnd w:id="5"/>
    <w:p w14:paraId="73C7202E" w14:textId="77777777" w:rsidR="009D4187" w:rsidRDefault="009D4187" w:rsidP="00051C3F">
      <w:pPr>
        <w:spacing w:line="360" w:lineRule="auto"/>
        <w:rPr>
          <w:rFonts w:ascii="Times New Roman" w:hAnsi="Times New Roman" w:cs="Times New Roman"/>
          <w:sz w:val="28"/>
          <w:szCs w:val="28"/>
          <w:lang w:val="uk-UA"/>
        </w:rPr>
      </w:pPr>
    </w:p>
    <w:p w14:paraId="0483BAE7" w14:textId="77777777" w:rsidR="00D57DDB" w:rsidRPr="00315F40" w:rsidRDefault="00D57DDB" w:rsidP="00051C3F">
      <w:pPr>
        <w:spacing w:line="360" w:lineRule="auto"/>
        <w:rPr>
          <w:rFonts w:ascii="Times New Roman" w:hAnsi="Times New Roman" w:cs="Times New Roman"/>
          <w:sz w:val="28"/>
          <w:szCs w:val="28"/>
          <w:lang w:val="uk-UA"/>
        </w:rPr>
      </w:pPr>
    </w:p>
    <w:p w14:paraId="447589E8" w14:textId="2D6FB638" w:rsidR="00051C3F" w:rsidRPr="00315F40" w:rsidRDefault="00051C3F" w:rsidP="00051C3F">
      <w:pPr>
        <w:spacing w:line="360" w:lineRule="auto"/>
        <w:rPr>
          <w:rFonts w:ascii="Times New Roman" w:hAnsi="Times New Roman" w:cs="Times New Roman"/>
          <w:b/>
          <w:sz w:val="28"/>
          <w:szCs w:val="28"/>
          <w:lang w:val="uk-UA"/>
        </w:rPr>
      </w:pPr>
      <w:r w:rsidRPr="00315F40">
        <w:rPr>
          <w:rFonts w:ascii="Times New Roman" w:hAnsi="Times New Roman" w:cs="Times New Roman"/>
          <w:b/>
          <w:sz w:val="28"/>
          <w:szCs w:val="28"/>
          <w:lang w:val="uk-UA"/>
        </w:rPr>
        <w:t>3.3. Дослідження виявлених мікроорганізмів на антибіотикочутливість</w:t>
      </w:r>
    </w:p>
    <w:p w14:paraId="31AE5D9C" w14:textId="0949E64B" w:rsidR="00B64A57" w:rsidRPr="00315F40" w:rsidRDefault="00B64A57" w:rsidP="00051C3F">
      <w:pPr>
        <w:spacing w:line="360" w:lineRule="auto"/>
        <w:rPr>
          <w:rFonts w:ascii="Times New Roman" w:hAnsi="Times New Roman" w:cs="Times New Roman"/>
          <w:sz w:val="28"/>
          <w:szCs w:val="28"/>
          <w:lang w:val="uk-UA"/>
        </w:rPr>
      </w:pPr>
    </w:p>
    <w:p w14:paraId="73147CB2" w14:textId="5BCBB554" w:rsidR="00B64A57" w:rsidRDefault="00B64A57" w:rsidP="009D4187">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Як відомо, бактеріологічн</w:t>
      </w:r>
      <w:r w:rsidR="00673B4C" w:rsidRPr="00315F40">
        <w:rPr>
          <w:rFonts w:ascii="Times New Roman" w:hAnsi="Times New Roman" w:cs="Times New Roman"/>
          <w:sz w:val="28"/>
          <w:szCs w:val="28"/>
          <w:lang w:val="uk-UA"/>
        </w:rPr>
        <w:t>а</w:t>
      </w:r>
      <w:r w:rsidRPr="00315F40">
        <w:rPr>
          <w:rFonts w:ascii="Times New Roman" w:hAnsi="Times New Roman" w:cs="Times New Roman"/>
          <w:sz w:val="28"/>
          <w:szCs w:val="28"/>
          <w:lang w:val="uk-UA"/>
        </w:rPr>
        <w:t xml:space="preserve"> інфекці</w:t>
      </w:r>
      <w:r w:rsidR="00673B4C" w:rsidRPr="00315F40">
        <w:rPr>
          <w:rFonts w:ascii="Times New Roman" w:hAnsi="Times New Roman" w:cs="Times New Roman"/>
          <w:sz w:val="28"/>
          <w:szCs w:val="28"/>
          <w:lang w:val="uk-UA"/>
        </w:rPr>
        <w:t xml:space="preserve">я піддається лікуванню тільки антибіотиками. Для того, щоб правильно підібрати вид антибіотика потрібно провести додаткове дослідження на антибіотикорезичтентність. </w:t>
      </w:r>
      <w:r w:rsidRPr="00315F40">
        <w:rPr>
          <w:rFonts w:ascii="Times New Roman" w:hAnsi="Times New Roman" w:cs="Times New Roman"/>
          <w:sz w:val="28"/>
          <w:szCs w:val="28"/>
          <w:lang w:val="uk-UA"/>
        </w:rPr>
        <w:t>Для виділених мікроорганізмів було проведене бактеріологічне дослідження на чутливість їх до антибіотиків.</w:t>
      </w:r>
    </w:p>
    <w:p w14:paraId="30F84C1B" w14:textId="6D195BE9" w:rsidR="009D4187" w:rsidRDefault="009D4187" w:rsidP="009D4187">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3.3. </w:t>
      </w:r>
    </w:p>
    <w:p w14:paraId="5A147627" w14:textId="61B3FDA7" w:rsidR="00B64A57" w:rsidRPr="00315F40" w:rsidRDefault="009D4187" w:rsidP="00051C3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Структура антибіотикорезистентності виділених антибіотиків</w:t>
      </w:r>
    </w:p>
    <w:tbl>
      <w:tblPr>
        <w:tblStyle w:val="a4"/>
        <w:tblW w:w="0" w:type="auto"/>
        <w:tblLook w:val="04A0" w:firstRow="1" w:lastRow="0" w:firstColumn="1" w:lastColumn="0" w:noHBand="0" w:noVBand="1"/>
      </w:tblPr>
      <w:tblGrid>
        <w:gridCol w:w="3282"/>
        <w:gridCol w:w="3151"/>
        <w:gridCol w:w="3137"/>
      </w:tblGrid>
      <w:tr w:rsidR="0034320B" w:rsidRPr="00315F40" w14:paraId="56ACF8E9" w14:textId="77777777" w:rsidTr="00217855">
        <w:tc>
          <w:tcPr>
            <w:tcW w:w="3303" w:type="dxa"/>
          </w:tcPr>
          <w:p w14:paraId="6222F930" w14:textId="79521EC8" w:rsidR="00217855" w:rsidRPr="00315F40" w:rsidRDefault="00217855" w:rsidP="00051C3F">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Антибіотик</w:t>
            </w:r>
          </w:p>
        </w:tc>
        <w:tc>
          <w:tcPr>
            <w:tcW w:w="3304" w:type="dxa"/>
          </w:tcPr>
          <w:p w14:paraId="2F09AF4E" w14:textId="77777777" w:rsidR="00217855" w:rsidRPr="00315F40" w:rsidRDefault="00217855" w:rsidP="00051C3F">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 xml:space="preserve">Кількість випадків </w:t>
            </w:r>
          </w:p>
          <w:p w14:paraId="72BE9C39" w14:textId="4286FC4A" w:rsidR="007326B1" w:rsidRPr="00315F40" w:rsidRDefault="007326B1" w:rsidP="00051C3F">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чутливості</w:t>
            </w:r>
          </w:p>
        </w:tc>
        <w:tc>
          <w:tcPr>
            <w:tcW w:w="3304" w:type="dxa"/>
          </w:tcPr>
          <w:p w14:paraId="157C253B" w14:textId="6E060759" w:rsidR="00217855" w:rsidRPr="00315F40" w:rsidRDefault="007326B1" w:rsidP="00051C3F">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Кількість випадків стійкості</w:t>
            </w:r>
          </w:p>
        </w:tc>
      </w:tr>
      <w:tr w:rsidR="0034320B" w:rsidRPr="00315F40" w14:paraId="3D671029" w14:textId="77777777" w:rsidTr="00217855">
        <w:tc>
          <w:tcPr>
            <w:tcW w:w="3303" w:type="dxa"/>
          </w:tcPr>
          <w:p w14:paraId="44D5F07D" w14:textId="7D20BE24" w:rsidR="00217855" w:rsidRPr="00315F40" w:rsidRDefault="00217855"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Метронідазол</w:t>
            </w:r>
          </w:p>
        </w:tc>
        <w:tc>
          <w:tcPr>
            <w:tcW w:w="3304" w:type="dxa"/>
          </w:tcPr>
          <w:p w14:paraId="5E77D030" w14:textId="67F05E09" w:rsidR="00217855" w:rsidRPr="00315F40" w:rsidRDefault="00223AF9"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3 (18,75</w:t>
            </w:r>
            <w:r w:rsidR="007326B1"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w:t>
            </w:r>
          </w:p>
        </w:tc>
        <w:tc>
          <w:tcPr>
            <w:tcW w:w="3304" w:type="dxa"/>
          </w:tcPr>
          <w:p w14:paraId="357AA70B" w14:textId="77777777" w:rsidR="00217855" w:rsidRPr="00315F40" w:rsidRDefault="00217855" w:rsidP="00217855">
            <w:pPr>
              <w:spacing w:line="360" w:lineRule="auto"/>
              <w:rPr>
                <w:rFonts w:ascii="Times New Roman" w:hAnsi="Times New Roman" w:cs="Times New Roman"/>
                <w:sz w:val="28"/>
                <w:szCs w:val="28"/>
                <w:lang w:val="uk-UA"/>
              </w:rPr>
            </w:pPr>
          </w:p>
        </w:tc>
      </w:tr>
      <w:tr w:rsidR="0034320B" w:rsidRPr="00315F40" w14:paraId="61DEE20C" w14:textId="77777777" w:rsidTr="00217855">
        <w:tc>
          <w:tcPr>
            <w:tcW w:w="3303" w:type="dxa"/>
          </w:tcPr>
          <w:p w14:paraId="35E3D374" w14:textId="6C2B7266" w:rsidR="00217855" w:rsidRPr="00315F40" w:rsidRDefault="00217855"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Тигециклін</w:t>
            </w:r>
          </w:p>
        </w:tc>
        <w:tc>
          <w:tcPr>
            <w:tcW w:w="3304" w:type="dxa"/>
          </w:tcPr>
          <w:p w14:paraId="0033EBD3" w14:textId="3E97D116" w:rsidR="00217855" w:rsidRPr="00315F40" w:rsidRDefault="00223AF9"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3 (18,75</w:t>
            </w:r>
            <w:r w:rsidR="007326B1"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w:t>
            </w:r>
          </w:p>
        </w:tc>
        <w:tc>
          <w:tcPr>
            <w:tcW w:w="3304" w:type="dxa"/>
          </w:tcPr>
          <w:p w14:paraId="62EAB998" w14:textId="77777777" w:rsidR="00217855" w:rsidRPr="00315F40" w:rsidRDefault="00217855" w:rsidP="00217855">
            <w:pPr>
              <w:spacing w:line="360" w:lineRule="auto"/>
              <w:rPr>
                <w:rFonts w:ascii="Times New Roman" w:hAnsi="Times New Roman" w:cs="Times New Roman"/>
                <w:sz w:val="28"/>
                <w:szCs w:val="28"/>
                <w:lang w:val="uk-UA"/>
              </w:rPr>
            </w:pPr>
          </w:p>
        </w:tc>
      </w:tr>
      <w:tr w:rsidR="0034320B" w:rsidRPr="00315F40" w14:paraId="7E83DBE9" w14:textId="77777777" w:rsidTr="00217855">
        <w:tc>
          <w:tcPr>
            <w:tcW w:w="3303" w:type="dxa"/>
          </w:tcPr>
          <w:p w14:paraId="3E92C8D1" w14:textId="59D09A14" w:rsidR="00217855" w:rsidRPr="00315F40" w:rsidRDefault="00217855"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Цефепім</w:t>
            </w:r>
          </w:p>
        </w:tc>
        <w:tc>
          <w:tcPr>
            <w:tcW w:w="3304" w:type="dxa"/>
          </w:tcPr>
          <w:p w14:paraId="202EC754" w14:textId="7C67A54F" w:rsidR="00217855" w:rsidRPr="00315F40" w:rsidRDefault="00EE6F5A"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7</w:t>
            </w:r>
            <w:r w:rsidR="00223AF9" w:rsidRPr="00315F40">
              <w:rPr>
                <w:rFonts w:ascii="Times New Roman" w:hAnsi="Times New Roman" w:cs="Times New Roman"/>
                <w:sz w:val="28"/>
                <w:szCs w:val="28"/>
                <w:lang w:val="uk-UA"/>
              </w:rPr>
              <w:t xml:space="preserve"> (4</w:t>
            </w:r>
            <w:r w:rsidRPr="00315F40">
              <w:rPr>
                <w:rFonts w:ascii="Times New Roman" w:hAnsi="Times New Roman" w:cs="Times New Roman"/>
                <w:sz w:val="28"/>
                <w:szCs w:val="28"/>
                <w:lang w:val="uk-UA"/>
              </w:rPr>
              <w:t>3,75</w:t>
            </w:r>
            <w:r w:rsidR="007326B1" w:rsidRPr="00315F40">
              <w:rPr>
                <w:rFonts w:ascii="Times New Roman" w:hAnsi="Times New Roman" w:cs="Times New Roman"/>
                <w:sz w:val="28"/>
                <w:szCs w:val="28"/>
                <w:lang w:val="uk-UA"/>
              </w:rPr>
              <w:t xml:space="preserve"> %</w:t>
            </w:r>
            <w:r w:rsidR="00223AF9" w:rsidRPr="00315F40">
              <w:rPr>
                <w:rFonts w:ascii="Times New Roman" w:hAnsi="Times New Roman" w:cs="Times New Roman"/>
                <w:sz w:val="28"/>
                <w:szCs w:val="28"/>
                <w:lang w:val="uk-UA"/>
              </w:rPr>
              <w:t>)</w:t>
            </w:r>
          </w:p>
        </w:tc>
        <w:tc>
          <w:tcPr>
            <w:tcW w:w="3304" w:type="dxa"/>
          </w:tcPr>
          <w:p w14:paraId="3DA1AD58" w14:textId="77777777" w:rsidR="00217855" w:rsidRPr="00315F40" w:rsidRDefault="00217855" w:rsidP="00217855">
            <w:pPr>
              <w:spacing w:line="360" w:lineRule="auto"/>
              <w:rPr>
                <w:rFonts w:ascii="Times New Roman" w:hAnsi="Times New Roman" w:cs="Times New Roman"/>
                <w:sz w:val="28"/>
                <w:szCs w:val="28"/>
                <w:lang w:val="uk-UA"/>
              </w:rPr>
            </w:pPr>
          </w:p>
        </w:tc>
      </w:tr>
      <w:tr w:rsidR="0034320B" w:rsidRPr="00315F40" w14:paraId="1E613088" w14:textId="77777777" w:rsidTr="00217855">
        <w:tc>
          <w:tcPr>
            <w:tcW w:w="3303" w:type="dxa"/>
          </w:tcPr>
          <w:p w14:paraId="23987CC5" w14:textId="32B3E82E" w:rsidR="00217855" w:rsidRPr="00315F40" w:rsidRDefault="00217855"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Іміпенем</w:t>
            </w:r>
          </w:p>
        </w:tc>
        <w:tc>
          <w:tcPr>
            <w:tcW w:w="3304" w:type="dxa"/>
          </w:tcPr>
          <w:p w14:paraId="2BF7669D" w14:textId="70E2B263" w:rsidR="00217855" w:rsidRPr="00315F40" w:rsidRDefault="00EE6F5A"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10</w:t>
            </w:r>
            <w:r w:rsidR="00223AF9" w:rsidRPr="00315F40">
              <w:rPr>
                <w:rFonts w:ascii="Times New Roman" w:hAnsi="Times New Roman" w:cs="Times New Roman"/>
                <w:sz w:val="28"/>
                <w:szCs w:val="28"/>
                <w:lang w:val="uk-UA"/>
              </w:rPr>
              <w:t xml:space="preserve"> (6</w:t>
            </w:r>
            <w:r w:rsidRPr="00315F40">
              <w:rPr>
                <w:rFonts w:ascii="Times New Roman" w:hAnsi="Times New Roman" w:cs="Times New Roman"/>
                <w:sz w:val="28"/>
                <w:szCs w:val="28"/>
                <w:lang w:val="uk-UA"/>
              </w:rPr>
              <w:t>2,5</w:t>
            </w:r>
            <w:r w:rsidR="007326B1" w:rsidRPr="00315F40">
              <w:rPr>
                <w:rFonts w:ascii="Times New Roman" w:hAnsi="Times New Roman" w:cs="Times New Roman"/>
                <w:sz w:val="28"/>
                <w:szCs w:val="28"/>
                <w:lang w:val="uk-UA"/>
              </w:rPr>
              <w:t xml:space="preserve"> %</w:t>
            </w:r>
            <w:r w:rsidR="00223AF9" w:rsidRPr="00315F40">
              <w:rPr>
                <w:rFonts w:ascii="Times New Roman" w:hAnsi="Times New Roman" w:cs="Times New Roman"/>
                <w:sz w:val="28"/>
                <w:szCs w:val="28"/>
                <w:lang w:val="uk-UA"/>
              </w:rPr>
              <w:t>)</w:t>
            </w:r>
          </w:p>
        </w:tc>
        <w:tc>
          <w:tcPr>
            <w:tcW w:w="3304" w:type="dxa"/>
          </w:tcPr>
          <w:p w14:paraId="4D284EBB" w14:textId="6B89F531" w:rsidR="00217855" w:rsidRPr="00315F40" w:rsidRDefault="00223AF9"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3 (18,75</w:t>
            </w:r>
            <w:r w:rsidR="007326B1"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w:t>
            </w:r>
          </w:p>
        </w:tc>
      </w:tr>
      <w:tr w:rsidR="0034320B" w:rsidRPr="00315F40" w14:paraId="6618FB84" w14:textId="77777777" w:rsidTr="00217855">
        <w:tc>
          <w:tcPr>
            <w:tcW w:w="3303" w:type="dxa"/>
          </w:tcPr>
          <w:p w14:paraId="118F87A8" w14:textId="3ADEEA4D" w:rsidR="00217855" w:rsidRPr="00315F40" w:rsidRDefault="00217855"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lastRenderedPageBreak/>
              <w:t>Гіперацилін/тазобактам</w:t>
            </w:r>
          </w:p>
        </w:tc>
        <w:tc>
          <w:tcPr>
            <w:tcW w:w="3304" w:type="dxa"/>
          </w:tcPr>
          <w:p w14:paraId="4A53FEFD" w14:textId="5F4E1221" w:rsidR="00217855" w:rsidRPr="00315F40" w:rsidRDefault="00223AF9"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3 (18,75</w:t>
            </w:r>
            <w:r w:rsidR="007326B1"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w:t>
            </w:r>
          </w:p>
        </w:tc>
        <w:tc>
          <w:tcPr>
            <w:tcW w:w="3304" w:type="dxa"/>
          </w:tcPr>
          <w:p w14:paraId="136A0A47" w14:textId="77777777" w:rsidR="00217855" w:rsidRPr="00315F40" w:rsidRDefault="00217855" w:rsidP="00217855">
            <w:pPr>
              <w:spacing w:line="360" w:lineRule="auto"/>
              <w:rPr>
                <w:rFonts w:ascii="Times New Roman" w:hAnsi="Times New Roman" w:cs="Times New Roman"/>
                <w:sz w:val="28"/>
                <w:szCs w:val="28"/>
                <w:lang w:val="uk-UA"/>
              </w:rPr>
            </w:pPr>
          </w:p>
        </w:tc>
      </w:tr>
      <w:tr w:rsidR="0034320B" w:rsidRPr="00315F40" w14:paraId="10FBD01A" w14:textId="77777777" w:rsidTr="00217855">
        <w:tc>
          <w:tcPr>
            <w:tcW w:w="3303" w:type="dxa"/>
          </w:tcPr>
          <w:p w14:paraId="6775D9DB" w14:textId="14CF71A7" w:rsidR="00217855" w:rsidRPr="00315F40" w:rsidRDefault="00217855"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Колістин</w:t>
            </w:r>
          </w:p>
        </w:tc>
        <w:tc>
          <w:tcPr>
            <w:tcW w:w="3304" w:type="dxa"/>
          </w:tcPr>
          <w:p w14:paraId="2F339DC5" w14:textId="7B1C0F05" w:rsidR="00217855" w:rsidRPr="00315F40" w:rsidRDefault="00223AF9"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3 (18,75</w:t>
            </w:r>
            <w:r w:rsidR="007326B1"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w:t>
            </w:r>
          </w:p>
        </w:tc>
        <w:tc>
          <w:tcPr>
            <w:tcW w:w="3304" w:type="dxa"/>
          </w:tcPr>
          <w:p w14:paraId="6A386807" w14:textId="0B3A7E0A" w:rsidR="00217855" w:rsidRPr="00315F40" w:rsidRDefault="00223AF9"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3 (18,75</w:t>
            </w:r>
            <w:r w:rsidR="007326B1"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w:t>
            </w:r>
          </w:p>
        </w:tc>
      </w:tr>
      <w:tr w:rsidR="0034320B" w:rsidRPr="00315F40" w14:paraId="14F1AEC2" w14:textId="77777777" w:rsidTr="00217855">
        <w:tc>
          <w:tcPr>
            <w:tcW w:w="3303" w:type="dxa"/>
          </w:tcPr>
          <w:p w14:paraId="276B3D14" w14:textId="7547D9CC" w:rsidR="00217855" w:rsidRPr="00315F40" w:rsidRDefault="00217855"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Левофлоксацин</w:t>
            </w:r>
          </w:p>
        </w:tc>
        <w:tc>
          <w:tcPr>
            <w:tcW w:w="3304" w:type="dxa"/>
          </w:tcPr>
          <w:p w14:paraId="5812F49E" w14:textId="09738654" w:rsidR="00217855" w:rsidRPr="00315F40" w:rsidRDefault="00EE6F5A"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7</w:t>
            </w:r>
            <w:r w:rsidR="00223AF9" w:rsidRPr="00315F40">
              <w:rPr>
                <w:rFonts w:ascii="Times New Roman" w:hAnsi="Times New Roman" w:cs="Times New Roman"/>
                <w:sz w:val="28"/>
                <w:szCs w:val="28"/>
                <w:lang w:val="uk-UA"/>
              </w:rPr>
              <w:t xml:space="preserve"> (4</w:t>
            </w:r>
            <w:r w:rsidRPr="00315F40">
              <w:rPr>
                <w:rFonts w:ascii="Times New Roman" w:hAnsi="Times New Roman" w:cs="Times New Roman"/>
                <w:sz w:val="28"/>
                <w:szCs w:val="28"/>
                <w:lang w:val="uk-UA"/>
              </w:rPr>
              <w:t>3,75</w:t>
            </w:r>
            <w:r w:rsidR="007326B1" w:rsidRPr="00315F40">
              <w:rPr>
                <w:rFonts w:ascii="Times New Roman" w:hAnsi="Times New Roman" w:cs="Times New Roman"/>
                <w:sz w:val="28"/>
                <w:szCs w:val="28"/>
                <w:lang w:val="uk-UA"/>
              </w:rPr>
              <w:t xml:space="preserve"> %</w:t>
            </w:r>
            <w:r w:rsidR="00223AF9" w:rsidRPr="00315F40">
              <w:rPr>
                <w:rFonts w:ascii="Times New Roman" w:hAnsi="Times New Roman" w:cs="Times New Roman"/>
                <w:sz w:val="28"/>
                <w:szCs w:val="28"/>
                <w:lang w:val="uk-UA"/>
              </w:rPr>
              <w:t>)</w:t>
            </w:r>
          </w:p>
        </w:tc>
        <w:tc>
          <w:tcPr>
            <w:tcW w:w="3304" w:type="dxa"/>
          </w:tcPr>
          <w:p w14:paraId="6A3F2EC2" w14:textId="0C14E07A" w:rsidR="00217855" w:rsidRPr="00315F40" w:rsidRDefault="00EE6F5A"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6</w:t>
            </w:r>
            <w:r w:rsidR="00223AF9"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37,5</w:t>
            </w:r>
            <w:r w:rsidR="007326B1" w:rsidRPr="00315F40">
              <w:rPr>
                <w:rFonts w:ascii="Times New Roman" w:hAnsi="Times New Roman" w:cs="Times New Roman"/>
                <w:sz w:val="28"/>
                <w:szCs w:val="28"/>
                <w:lang w:val="uk-UA"/>
              </w:rPr>
              <w:t xml:space="preserve"> %</w:t>
            </w:r>
            <w:r w:rsidR="00223AF9" w:rsidRPr="00315F40">
              <w:rPr>
                <w:rFonts w:ascii="Times New Roman" w:hAnsi="Times New Roman" w:cs="Times New Roman"/>
                <w:sz w:val="28"/>
                <w:szCs w:val="28"/>
                <w:lang w:val="uk-UA"/>
              </w:rPr>
              <w:t>)</w:t>
            </w:r>
          </w:p>
        </w:tc>
      </w:tr>
      <w:tr w:rsidR="0034320B" w:rsidRPr="00315F40" w14:paraId="13909FED" w14:textId="77777777" w:rsidTr="00217855">
        <w:tc>
          <w:tcPr>
            <w:tcW w:w="3303" w:type="dxa"/>
          </w:tcPr>
          <w:p w14:paraId="0A3C7C22" w14:textId="607B67E9" w:rsidR="00217855" w:rsidRPr="00315F40" w:rsidRDefault="00217855"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Ципрофлоксацин</w:t>
            </w:r>
          </w:p>
        </w:tc>
        <w:tc>
          <w:tcPr>
            <w:tcW w:w="3304" w:type="dxa"/>
          </w:tcPr>
          <w:p w14:paraId="4D72D97A" w14:textId="66A37CDF" w:rsidR="00217855" w:rsidRPr="00315F40" w:rsidRDefault="00EE6F5A"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6</w:t>
            </w:r>
            <w:r w:rsidR="00223AF9"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37,5</w:t>
            </w:r>
            <w:r w:rsidR="007326B1" w:rsidRPr="00315F40">
              <w:rPr>
                <w:rFonts w:ascii="Times New Roman" w:hAnsi="Times New Roman" w:cs="Times New Roman"/>
                <w:sz w:val="28"/>
                <w:szCs w:val="28"/>
                <w:lang w:val="uk-UA"/>
              </w:rPr>
              <w:t xml:space="preserve"> %</w:t>
            </w:r>
            <w:r w:rsidR="00223AF9" w:rsidRPr="00315F40">
              <w:rPr>
                <w:rFonts w:ascii="Times New Roman" w:hAnsi="Times New Roman" w:cs="Times New Roman"/>
                <w:sz w:val="28"/>
                <w:szCs w:val="28"/>
                <w:lang w:val="uk-UA"/>
              </w:rPr>
              <w:t>)</w:t>
            </w:r>
          </w:p>
        </w:tc>
        <w:tc>
          <w:tcPr>
            <w:tcW w:w="3304" w:type="dxa"/>
          </w:tcPr>
          <w:p w14:paraId="4A0DEED8" w14:textId="77777777" w:rsidR="00217855" w:rsidRPr="00315F40" w:rsidRDefault="00217855" w:rsidP="00217855">
            <w:pPr>
              <w:spacing w:line="360" w:lineRule="auto"/>
              <w:rPr>
                <w:rFonts w:ascii="Times New Roman" w:hAnsi="Times New Roman" w:cs="Times New Roman"/>
                <w:sz w:val="28"/>
                <w:szCs w:val="28"/>
                <w:lang w:val="uk-UA"/>
              </w:rPr>
            </w:pPr>
          </w:p>
        </w:tc>
      </w:tr>
      <w:tr w:rsidR="0034320B" w:rsidRPr="00315F40" w14:paraId="559FC9EB" w14:textId="77777777" w:rsidTr="00217855">
        <w:tc>
          <w:tcPr>
            <w:tcW w:w="3303" w:type="dxa"/>
          </w:tcPr>
          <w:p w14:paraId="10180256" w14:textId="794E38C6" w:rsidR="00217855" w:rsidRPr="00315F40" w:rsidRDefault="00217855"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Меропенем</w:t>
            </w:r>
          </w:p>
        </w:tc>
        <w:tc>
          <w:tcPr>
            <w:tcW w:w="3304" w:type="dxa"/>
          </w:tcPr>
          <w:p w14:paraId="041E6900" w14:textId="27FC35D9" w:rsidR="00217855" w:rsidRPr="00315F40" w:rsidRDefault="00EE6F5A"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6</w:t>
            </w:r>
            <w:r w:rsidR="00223AF9"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37,5</w:t>
            </w:r>
            <w:r w:rsidR="007326B1" w:rsidRPr="00315F40">
              <w:rPr>
                <w:rFonts w:ascii="Times New Roman" w:hAnsi="Times New Roman" w:cs="Times New Roman"/>
                <w:sz w:val="28"/>
                <w:szCs w:val="28"/>
                <w:lang w:val="uk-UA"/>
              </w:rPr>
              <w:t xml:space="preserve"> %</w:t>
            </w:r>
            <w:r w:rsidR="00223AF9" w:rsidRPr="00315F40">
              <w:rPr>
                <w:rFonts w:ascii="Times New Roman" w:hAnsi="Times New Roman" w:cs="Times New Roman"/>
                <w:sz w:val="28"/>
                <w:szCs w:val="28"/>
                <w:lang w:val="uk-UA"/>
              </w:rPr>
              <w:t>)</w:t>
            </w:r>
          </w:p>
        </w:tc>
        <w:tc>
          <w:tcPr>
            <w:tcW w:w="3304" w:type="dxa"/>
          </w:tcPr>
          <w:p w14:paraId="1DAECA9E" w14:textId="77777777" w:rsidR="00217855" w:rsidRPr="00315F40" w:rsidRDefault="00217855" w:rsidP="00217855">
            <w:pPr>
              <w:spacing w:line="360" w:lineRule="auto"/>
              <w:rPr>
                <w:rFonts w:ascii="Times New Roman" w:hAnsi="Times New Roman" w:cs="Times New Roman"/>
                <w:sz w:val="28"/>
                <w:szCs w:val="28"/>
                <w:lang w:val="uk-UA"/>
              </w:rPr>
            </w:pPr>
          </w:p>
        </w:tc>
      </w:tr>
      <w:tr w:rsidR="0034320B" w:rsidRPr="00315F40" w14:paraId="5C32EE90" w14:textId="77777777" w:rsidTr="00217855">
        <w:tc>
          <w:tcPr>
            <w:tcW w:w="3303" w:type="dxa"/>
          </w:tcPr>
          <w:p w14:paraId="56776452" w14:textId="48E4E9AF" w:rsidR="00217855" w:rsidRPr="00315F40" w:rsidRDefault="00217855"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Торбаміцин</w:t>
            </w:r>
          </w:p>
        </w:tc>
        <w:tc>
          <w:tcPr>
            <w:tcW w:w="3304" w:type="dxa"/>
          </w:tcPr>
          <w:p w14:paraId="3D507561" w14:textId="58F8E3F3" w:rsidR="00217855" w:rsidRPr="00315F40" w:rsidRDefault="00EE6F5A"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8</w:t>
            </w:r>
            <w:r w:rsidR="00223AF9"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5</w:t>
            </w:r>
            <w:r w:rsidR="00223AF9" w:rsidRPr="00315F40">
              <w:rPr>
                <w:rFonts w:ascii="Times New Roman" w:hAnsi="Times New Roman" w:cs="Times New Roman"/>
                <w:sz w:val="28"/>
                <w:szCs w:val="28"/>
                <w:lang w:val="uk-UA"/>
              </w:rPr>
              <w:t>0</w:t>
            </w:r>
            <w:r w:rsidRPr="00315F40">
              <w:rPr>
                <w:rFonts w:ascii="Times New Roman" w:hAnsi="Times New Roman" w:cs="Times New Roman"/>
                <w:sz w:val="28"/>
                <w:szCs w:val="28"/>
                <w:lang w:val="uk-UA"/>
              </w:rPr>
              <w:t>,0</w:t>
            </w:r>
            <w:r w:rsidR="007326B1" w:rsidRPr="00315F40">
              <w:rPr>
                <w:rFonts w:ascii="Times New Roman" w:hAnsi="Times New Roman" w:cs="Times New Roman"/>
                <w:sz w:val="28"/>
                <w:szCs w:val="28"/>
                <w:lang w:val="uk-UA"/>
              </w:rPr>
              <w:t xml:space="preserve"> %</w:t>
            </w:r>
            <w:r w:rsidR="00223AF9" w:rsidRPr="00315F40">
              <w:rPr>
                <w:rFonts w:ascii="Times New Roman" w:hAnsi="Times New Roman" w:cs="Times New Roman"/>
                <w:sz w:val="28"/>
                <w:szCs w:val="28"/>
                <w:lang w:val="uk-UA"/>
              </w:rPr>
              <w:t>)</w:t>
            </w:r>
          </w:p>
        </w:tc>
        <w:tc>
          <w:tcPr>
            <w:tcW w:w="3304" w:type="dxa"/>
          </w:tcPr>
          <w:p w14:paraId="52B3F10A" w14:textId="77777777" w:rsidR="00217855" w:rsidRPr="00315F40" w:rsidRDefault="00217855" w:rsidP="00217855">
            <w:pPr>
              <w:spacing w:line="360" w:lineRule="auto"/>
              <w:rPr>
                <w:rFonts w:ascii="Times New Roman" w:hAnsi="Times New Roman" w:cs="Times New Roman"/>
                <w:sz w:val="28"/>
                <w:szCs w:val="28"/>
                <w:lang w:val="uk-UA"/>
              </w:rPr>
            </w:pPr>
          </w:p>
        </w:tc>
      </w:tr>
      <w:tr w:rsidR="0034320B" w:rsidRPr="00315F40" w14:paraId="5772D896" w14:textId="77777777" w:rsidTr="00217855">
        <w:tc>
          <w:tcPr>
            <w:tcW w:w="3303" w:type="dxa"/>
          </w:tcPr>
          <w:p w14:paraId="089E71AD" w14:textId="10E5ABD4" w:rsidR="00217855" w:rsidRPr="00315F40" w:rsidRDefault="00217855"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Пеніцилін</w:t>
            </w:r>
          </w:p>
        </w:tc>
        <w:tc>
          <w:tcPr>
            <w:tcW w:w="3304" w:type="dxa"/>
          </w:tcPr>
          <w:p w14:paraId="417BACF3" w14:textId="45BF6C2C" w:rsidR="00217855" w:rsidRPr="00315F40" w:rsidRDefault="00223AF9"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3 (18,75</w:t>
            </w:r>
            <w:r w:rsidR="007326B1"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w:t>
            </w:r>
          </w:p>
        </w:tc>
        <w:tc>
          <w:tcPr>
            <w:tcW w:w="3304" w:type="dxa"/>
          </w:tcPr>
          <w:p w14:paraId="40A6BB79" w14:textId="77777777" w:rsidR="00217855" w:rsidRPr="00315F40" w:rsidRDefault="00217855" w:rsidP="00217855">
            <w:pPr>
              <w:spacing w:line="360" w:lineRule="auto"/>
              <w:rPr>
                <w:rFonts w:ascii="Times New Roman" w:hAnsi="Times New Roman" w:cs="Times New Roman"/>
                <w:sz w:val="28"/>
                <w:szCs w:val="28"/>
                <w:lang w:val="uk-UA"/>
              </w:rPr>
            </w:pPr>
          </w:p>
        </w:tc>
      </w:tr>
      <w:tr w:rsidR="0034320B" w:rsidRPr="00315F40" w14:paraId="745DB444" w14:textId="77777777" w:rsidTr="00217855">
        <w:tc>
          <w:tcPr>
            <w:tcW w:w="3303" w:type="dxa"/>
          </w:tcPr>
          <w:p w14:paraId="6FE9213F" w14:textId="55FDA1E8" w:rsidR="00217855" w:rsidRPr="00315F40" w:rsidRDefault="00217855"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Піперацил</w:t>
            </w:r>
          </w:p>
        </w:tc>
        <w:tc>
          <w:tcPr>
            <w:tcW w:w="3304" w:type="dxa"/>
          </w:tcPr>
          <w:p w14:paraId="5DAD53A3" w14:textId="7D525199" w:rsidR="00217855" w:rsidRPr="00315F40" w:rsidRDefault="00EE6F5A"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10</w:t>
            </w:r>
            <w:r w:rsidR="00223AF9" w:rsidRPr="00315F40">
              <w:rPr>
                <w:rFonts w:ascii="Times New Roman" w:hAnsi="Times New Roman" w:cs="Times New Roman"/>
                <w:sz w:val="28"/>
                <w:szCs w:val="28"/>
                <w:lang w:val="uk-UA"/>
              </w:rPr>
              <w:t xml:space="preserve"> (6</w:t>
            </w:r>
            <w:r w:rsidRPr="00315F40">
              <w:rPr>
                <w:rFonts w:ascii="Times New Roman" w:hAnsi="Times New Roman" w:cs="Times New Roman"/>
                <w:sz w:val="28"/>
                <w:szCs w:val="28"/>
                <w:lang w:val="uk-UA"/>
              </w:rPr>
              <w:t>2,5</w:t>
            </w:r>
            <w:r w:rsidR="007326B1" w:rsidRPr="00315F40">
              <w:rPr>
                <w:rFonts w:ascii="Times New Roman" w:hAnsi="Times New Roman" w:cs="Times New Roman"/>
                <w:sz w:val="28"/>
                <w:szCs w:val="28"/>
                <w:lang w:val="uk-UA"/>
              </w:rPr>
              <w:t xml:space="preserve"> %</w:t>
            </w:r>
            <w:r w:rsidR="00223AF9" w:rsidRPr="00315F40">
              <w:rPr>
                <w:rFonts w:ascii="Times New Roman" w:hAnsi="Times New Roman" w:cs="Times New Roman"/>
                <w:sz w:val="28"/>
                <w:szCs w:val="28"/>
                <w:lang w:val="uk-UA"/>
              </w:rPr>
              <w:t>)</w:t>
            </w:r>
          </w:p>
        </w:tc>
        <w:tc>
          <w:tcPr>
            <w:tcW w:w="3304" w:type="dxa"/>
          </w:tcPr>
          <w:p w14:paraId="5D6E87D4" w14:textId="77777777" w:rsidR="00217855" w:rsidRPr="00315F40" w:rsidRDefault="00217855" w:rsidP="00217855">
            <w:pPr>
              <w:spacing w:line="360" w:lineRule="auto"/>
              <w:rPr>
                <w:rFonts w:ascii="Times New Roman" w:hAnsi="Times New Roman" w:cs="Times New Roman"/>
                <w:sz w:val="28"/>
                <w:szCs w:val="28"/>
                <w:lang w:val="uk-UA"/>
              </w:rPr>
            </w:pPr>
          </w:p>
        </w:tc>
      </w:tr>
      <w:tr w:rsidR="0034320B" w:rsidRPr="00315F40" w14:paraId="226CD359" w14:textId="77777777" w:rsidTr="00217855">
        <w:tc>
          <w:tcPr>
            <w:tcW w:w="3303" w:type="dxa"/>
          </w:tcPr>
          <w:p w14:paraId="19E0C271" w14:textId="7E391C77" w:rsidR="00217855" w:rsidRPr="00315F40" w:rsidRDefault="00217855"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Ампіцилін</w:t>
            </w:r>
          </w:p>
        </w:tc>
        <w:tc>
          <w:tcPr>
            <w:tcW w:w="3304" w:type="dxa"/>
          </w:tcPr>
          <w:p w14:paraId="5E902BF6" w14:textId="660B6BD1" w:rsidR="00217855" w:rsidRPr="00315F40" w:rsidRDefault="00EE6F5A"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10</w:t>
            </w:r>
            <w:r w:rsidR="00223AF9" w:rsidRPr="00315F40">
              <w:rPr>
                <w:rFonts w:ascii="Times New Roman" w:hAnsi="Times New Roman" w:cs="Times New Roman"/>
                <w:sz w:val="28"/>
                <w:szCs w:val="28"/>
                <w:lang w:val="uk-UA"/>
              </w:rPr>
              <w:t xml:space="preserve"> (6</w:t>
            </w:r>
            <w:r w:rsidRPr="00315F40">
              <w:rPr>
                <w:rFonts w:ascii="Times New Roman" w:hAnsi="Times New Roman" w:cs="Times New Roman"/>
                <w:sz w:val="28"/>
                <w:szCs w:val="28"/>
                <w:lang w:val="uk-UA"/>
              </w:rPr>
              <w:t>2,5</w:t>
            </w:r>
            <w:r w:rsidR="007326B1" w:rsidRPr="00315F40">
              <w:rPr>
                <w:rFonts w:ascii="Times New Roman" w:hAnsi="Times New Roman" w:cs="Times New Roman"/>
                <w:sz w:val="28"/>
                <w:szCs w:val="28"/>
                <w:lang w:val="uk-UA"/>
              </w:rPr>
              <w:t xml:space="preserve"> %</w:t>
            </w:r>
            <w:r w:rsidR="00223AF9" w:rsidRPr="00315F40">
              <w:rPr>
                <w:rFonts w:ascii="Times New Roman" w:hAnsi="Times New Roman" w:cs="Times New Roman"/>
                <w:sz w:val="28"/>
                <w:szCs w:val="28"/>
                <w:lang w:val="uk-UA"/>
              </w:rPr>
              <w:t>)</w:t>
            </w:r>
          </w:p>
        </w:tc>
        <w:tc>
          <w:tcPr>
            <w:tcW w:w="3304" w:type="dxa"/>
          </w:tcPr>
          <w:p w14:paraId="5BF35E13" w14:textId="77777777" w:rsidR="00217855" w:rsidRPr="00315F40" w:rsidRDefault="00217855" w:rsidP="00217855">
            <w:pPr>
              <w:spacing w:line="360" w:lineRule="auto"/>
              <w:rPr>
                <w:rFonts w:ascii="Times New Roman" w:hAnsi="Times New Roman" w:cs="Times New Roman"/>
                <w:sz w:val="28"/>
                <w:szCs w:val="28"/>
                <w:lang w:val="uk-UA"/>
              </w:rPr>
            </w:pPr>
          </w:p>
        </w:tc>
      </w:tr>
      <w:tr w:rsidR="0034320B" w:rsidRPr="00315F40" w14:paraId="75538A15" w14:textId="77777777" w:rsidTr="00217855">
        <w:tc>
          <w:tcPr>
            <w:tcW w:w="3303" w:type="dxa"/>
          </w:tcPr>
          <w:p w14:paraId="318F61CD" w14:textId="7006039A" w:rsidR="00217855" w:rsidRPr="00315F40" w:rsidRDefault="00217855"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Амоксицилін</w:t>
            </w:r>
          </w:p>
        </w:tc>
        <w:tc>
          <w:tcPr>
            <w:tcW w:w="3304" w:type="dxa"/>
          </w:tcPr>
          <w:p w14:paraId="64A7B084" w14:textId="6E848538" w:rsidR="00217855" w:rsidRPr="00315F40" w:rsidRDefault="00EE6F5A"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10</w:t>
            </w:r>
            <w:r w:rsidR="00223AF9" w:rsidRPr="00315F40">
              <w:rPr>
                <w:rFonts w:ascii="Times New Roman" w:hAnsi="Times New Roman" w:cs="Times New Roman"/>
                <w:sz w:val="28"/>
                <w:szCs w:val="28"/>
                <w:lang w:val="uk-UA"/>
              </w:rPr>
              <w:t xml:space="preserve"> (6</w:t>
            </w:r>
            <w:r w:rsidRPr="00315F40">
              <w:rPr>
                <w:rFonts w:ascii="Times New Roman" w:hAnsi="Times New Roman" w:cs="Times New Roman"/>
                <w:sz w:val="28"/>
                <w:szCs w:val="28"/>
                <w:lang w:val="uk-UA"/>
              </w:rPr>
              <w:t>2,5</w:t>
            </w:r>
            <w:r w:rsidR="007326B1" w:rsidRPr="00315F40">
              <w:rPr>
                <w:rFonts w:ascii="Times New Roman" w:hAnsi="Times New Roman" w:cs="Times New Roman"/>
                <w:sz w:val="28"/>
                <w:szCs w:val="28"/>
                <w:lang w:val="uk-UA"/>
              </w:rPr>
              <w:t xml:space="preserve"> %</w:t>
            </w:r>
            <w:r w:rsidR="00223AF9" w:rsidRPr="00315F40">
              <w:rPr>
                <w:rFonts w:ascii="Times New Roman" w:hAnsi="Times New Roman" w:cs="Times New Roman"/>
                <w:sz w:val="28"/>
                <w:szCs w:val="28"/>
                <w:lang w:val="uk-UA"/>
              </w:rPr>
              <w:t>)</w:t>
            </w:r>
          </w:p>
        </w:tc>
        <w:tc>
          <w:tcPr>
            <w:tcW w:w="3304" w:type="dxa"/>
          </w:tcPr>
          <w:p w14:paraId="102BA487" w14:textId="77777777" w:rsidR="00217855" w:rsidRPr="00315F40" w:rsidRDefault="00217855" w:rsidP="00217855">
            <w:pPr>
              <w:spacing w:line="360" w:lineRule="auto"/>
              <w:rPr>
                <w:rFonts w:ascii="Times New Roman" w:hAnsi="Times New Roman" w:cs="Times New Roman"/>
                <w:sz w:val="28"/>
                <w:szCs w:val="28"/>
                <w:lang w:val="uk-UA"/>
              </w:rPr>
            </w:pPr>
          </w:p>
        </w:tc>
      </w:tr>
      <w:tr w:rsidR="0034320B" w:rsidRPr="00315F40" w14:paraId="09474A42" w14:textId="77777777" w:rsidTr="00217855">
        <w:tc>
          <w:tcPr>
            <w:tcW w:w="3303" w:type="dxa"/>
          </w:tcPr>
          <w:p w14:paraId="1704D055" w14:textId="31C52D3F" w:rsidR="00217855" w:rsidRPr="00315F40" w:rsidRDefault="00217855"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Тетрациклін</w:t>
            </w:r>
          </w:p>
        </w:tc>
        <w:tc>
          <w:tcPr>
            <w:tcW w:w="3304" w:type="dxa"/>
          </w:tcPr>
          <w:p w14:paraId="2EB9102A" w14:textId="76612927" w:rsidR="00217855" w:rsidRPr="00315F40" w:rsidRDefault="00EE6F5A"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9</w:t>
            </w:r>
            <w:r w:rsidR="00223AF9"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56,25</w:t>
            </w:r>
            <w:r w:rsidR="007326B1" w:rsidRPr="00315F40">
              <w:rPr>
                <w:rFonts w:ascii="Times New Roman" w:hAnsi="Times New Roman" w:cs="Times New Roman"/>
                <w:sz w:val="28"/>
                <w:szCs w:val="28"/>
                <w:lang w:val="uk-UA"/>
              </w:rPr>
              <w:t xml:space="preserve"> %</w:t>
            </w:r>
            <w:r w:rsidR="00223AF9" w:rsidRPr="00315F40">
              <w:rPr>
                <w:rFonts w:ascii="Times New Roman" w:hAnsi="Times New Roman" w:cs="Times New Roman"/>
                <w:sz w:val="28"/>
                <w:szCs w:val="28"/>
                <w:lang w:val="uk-UA"/>
              </w:rPr>
              <w:t>)</w:t>
            </w:r>
          </w:p>
        </w:tc>
        <w:tc>
          <w:tcPr>
            <w:tcW w:w="3304" w:type="dxa"/>
          </w:tcPr>
          <w:p w14:paraId="0CADF972" w14:textId="77777777" w:rsidR="00217855" w:rsidRPr="00315F40" w:rsidRDefault="00217855" w:rsidP="00217855">
            <w:pPr>
              <w:spacing w:line="360" w:lineRule="auto"/>
              <w:rPr>
                <w:rFonts w:ascii="Times New Roman" w:hAnsi="Times New Roman" w:cs="Times New Roman"/>
                <w:sz w:val="28"/>
                <w:szCs w:val="28"/>
                <w:lang w:val="uk-UA"/>
              </w:rPr>
            </w:pPr>
          </w:p>
        </w:tc>
      </w:tr>
      <w:tr w:rsidR="0034320B" w:rsidRPr="00315F40" w14:paraId="0D78519E" w14:textId="77777777" w:rsidTr="00217855">
        <w:tc>
          <w:tcPr>
            <w:tcW w:w="3303" w:type="dxa"/>
          </w:tcPr>
          <w:p w14:paraId="7B4DE5E2" w14:textId="74659EED" w:rsidR="00217855" w:rsidRPr="00315F40" w:rsidRDefault="00217855"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Цефоперазон</w:t>
            </w:r>
          </w:p>
        </w:tc>
        <w:tc>
          <w:tcPr>
            <w:tcW w:w="3304" w:type="dxa"/>
          </w:tcPr>
          <w:p w14:paraId="7678F7A0" w14:textId="7F3BD228" w:rsidR="00217855" w:rsidRPr="00315F40" w:rsidRDefault="00223AF9"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3 (18,75</w:t>
            </w:r>
            <w:r w:rsidR="007326B1"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w:t>
            </w:r>
          </w:p>
        </w:tc>
        <w:tc>
          <w:tcPr>
            <w:tcW w:w="3304" w:type="dxa"/>
          </w:tcPr>
          <w:p w14:paraId="19C09DF4" w14:textId="77777777" w:rsidR="00217855" w:rsidRPr="00315F40" w:rsidRDefault="00217855" w:rsidP="00217855">
            <w:pPr>
              <w:spacing w:line="360" w:lineRule="auto"/>
              <w:rPr>
                <w:rFonts w:ascii="Times New Roman" w:hAnsi="Times New Roman" w:cs="Times New Roman"/>
                <w:sz w:val="28"/>
                <w:szCs w:val="28"/>
                <w:lang w:val="uk-UA"/>
              </w:rPr>
            </w:pPr>
          </w:p>
        </w:tc>
      </w:tr>
      <w:tr w:rsidR="0034320B" w:rsidRPr="00315F40" w14:paraId="5269C6EA" w14:textId="77777777" w:rsidTr="00217855">
        <w:tc>
          <w:tcPr>
            <w:tcW w:w="3303" w:type="dxa"/>
          </w:tcPr>
          <w:p w14:paraId="63F2D5C7" w14:textId="798EF084" w:rsidR="00217855" w:rsidRPr="00315F40" w:rsidRDefault="00217855"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Доксициклін</w:t>
            </w:r>
          </w:p>
        </w:tc>
        <w:tc>
          <w:tcPr>
            <w:tcW w:w="3304" w:type="dxa"/>
          </w:tcPr>
          <w:p w14:paraId="760013CC" w14:textId="7DF96651" w:rsidR="00217855" w:rsidRPr="00315F40" w:rsidRDefault="00223AF9"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3 (18,75</w:t>
            </w:r>
            <w:r w:rsidR="007326B1"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w:t>
            </w:r>
          </w:p>
        </w:tc>
        <w:tc>
          <w:tcPr>
            <w:tcW w:w="3304" w:type="dxa"/>
          </w:tcPr>
          <w:p w14:paraId="7C047783" w14:textId="77777777" w:rsidR="00217855" w:rsidRPr="00315F40" w:rsidRDefault="00217855" w:rsidP="00217855">
            <w:pPr>
              <w:spacing w:line="360" w:lineRule="auto"/>
              <w:rPr>
                <w:rFonts w:ascii="Times New Roman" w:hAnsi="Times New Roman" w:cs="Times New Roman"/>
                <w:sz w:val="28"/>
                <w:szCs w:val="28"/>
                <w:lang w:val="uk-UA"/>
              </w:rPr>
            </w:pPr>
          </w:p>
        </w:tc>
      </w:tr>
      <w:tr w:rsidR="0034320B" w:rsidRPr="00315F40" w14:paraId="64DBF547" w14:textId="77777777" w:rsidTr="00217855">
        <w:tc>
          <w:tcPr>
            <w:tcW w:w="3303" w:type="dxa"/>
          </w:tcPr>
          <w:p w14:paraId="4986EE38" w14:textId="7BADF30F" w:rsidR="00217855" w:rsidRPr="00315F40" w:rsidRDefault="00217855"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Тікарцилін</w:t>
            </w:r>
          </w:p>
        </w:tc>
        <w:tc>
          <w:tcPr>
            <w:tcW w:w="3304" w:type="dxa"/>
          </w:tcPr>
          <w:p w14:paraId="586DB694" w14:textId="522A58B7" w:rsidR="00217855" w:rsidRPr="00315F40" w:rsidRDefault="00223AF9"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3 (18,75</w:t>
            </w:r>
            <w:r w:rsidR="007326B1"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w:t>
            </w:r>
          </w:p>
        </w:tc>
        <w:tc>
          <w:tcPr>
            <w:tcW w:w="3304" w:type="dxa"/>
          </w:tcPr>
          <w:p w14:paraId="04023C9D" w14:textId="77777777" w:rsidR="00217855" w:rsidRPr="00315F40" w:rsidRDefault="00217855" w:rsidP="00217855">
            <w:pPr>
              <w:spacing w:line="360" w:lineRule="auto"/>
              <w:rPr>
                <w:rFonts w:ascii="Times New Roman" w:hAnsi="Times New Roman" w:cs="Times New Roman"/>
                <w:sz w:val="28"/>
                <w:szCs w:val="28"/>
                <w:lang w:val="uk-UA"/>
              </w:rPr>
            </w:pPr>
          </w:p>
        </w:tc>
      </w:tr>
      <w:tr w:rsidR="0034320B" w:rsidRPr="00315F40" w14:paraId="01A07FE2" w14:textId="77777777" w:rsidTr="00217855">
        <w:tc>
          <w:tcPr>
            <w:tcW w:w="3303" w:type="dxa"/>
          </w:tcPr>
          <w:p w14:paraId="1CD57EA4" w14:textId="5B527112" w:rsidR="00217855" w:rsidRPr="00315F40" w:rsidRDefault="00217855"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Амікацилін</w:t>
            </w:r>
          </w:p>
        </w:tc>
        <w:tc>
          <w:tcPr>
            <w:tcW w:w="3304" w:type="dxa"/>
          </w:tcPr>
          <w:p w14:paraId="45682508" w14:textId="609AC9DE" w:rsidR="00217855" w:rsidRPr="00315F40" w:rsidRDefault="00EE6F5A"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7 (43,75</w:t>
            </w:r>
            <w:r w:rsidR="007326B1"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w:t>
            </w:r>
          </w:p>
        </w:tc>
        <w:tc>
          <w:tcPr>
            <w:tcW w:w="3304" w:type="dxa"/>
          </w:tcPr>
          <w:p w14:paraId="47617A60" w14:textId="25BED8B8" w:rsidR="00217855" w:rsidRPr="00315F40" w:rsidRDefault="00223AF9"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3 (18,75</w:t>
            </w:r>
            <w:r w:rsidR="007326B1"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w:t>
            </w:r>
          </w:p>
        </w:tc>
      </w:tr>
      <w:tr w:rsidR="0034320B" w:rsidRPr="00315F40" w14:paraId="3E34E285" w14:textId="77777777" w:rsidTr="00217855">
        <w:tc>
          <w:tcPr>
            <w:tcW w:w="3303" w:type="dxa"/>
          </w:tcPr>
          <w:p w14:paraId="6CFC9E2C" w14:textId="04C8ABAA" w:rsidR="00217855" w:rsidRPr="00315F40" w:rsidRDefault="00217855"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Тейкопланін</w:t>
            </w:r>
          </w:p>
        </w:tc>
        <w:tc>
          <w:tcPr>
            <w:tcW w:w="3304" w:type="dxa"/>
          </w:tcPr>
          <w:p w14:paraId="324CEF0D" w14:textId="6A162605" w:rsidR="00217855" w:rsidRPr="00315F40" w:rsidRDefault="00223AF9"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3 (18,75</w:t>
            </w:r>
            <w:r w:rsidR="007326B1"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w:t>
            </w:r>
          </w:p>
        </w:tc>
        <w:tc>
          <w:tcPr>
            <w:tcW w:w="3304" w:type="dxa"/>
          </w:tcPr>
          <w:p w14:paraId="4C7BA34F" w14:textId="27F76D37" w:rsidR="00217855" w:rsidRPr="00315F40" w:rsidRDefault="00223AF9"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3 (18,75</w:t>
            </w:r>
            <w:r w:rsidR="007326B1"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w:t>
            </w:r>
          </w:p>
        </w:tc>
      </w:tr>
      <w:tr w:rsidR="0034320B" w:rsidRPr="00315F40" w14:paraId="21423428" w14:textId="77777777" w:rsidTr="00217855">
        <w:tc>
          <w:tcPr>
            <w:tcW w:w="3303" w:type="dxa"/>
          </w:tcPr>
          <w:p w14:paraId="6ED7AC39" w14:textId="216E505B" w:rsidR="00217855" w:rsidRPr="00315F40" w:rsidRDefault="00217855"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Гентаміцин</w:t>
            </w:r>
          </w:p>
        </w:tc>
        <w:tc>
          <w:tcPr>
            <w:tcW w:w="3304" w:type="dxa"/>
          </w:tcPr>
          <w:p w14:paraId="62F6F141" w14:textId="76B0E1FF" w:rsidR="00217855" w:rsidRPr="00315F40" w:rsidRDefault="00223AF9"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3 (18,75</w:t>
            </w:r>
            <w:r w:rsidR="007326B1"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w:t>
            </w:r>
          </w:p>
        </w:tc>
        <w:tc>
          <w:tcPr>
            <w:tcW w:w="3304" w:type="dxa"/>
          </w:tcPr>
          <w:p w14:paraId="36922FD8" w14:textId="77777777" w:rsidR="00217855" w:rsidRPr="00315F40" w:rsidRDefault="00217855" w:rsidP="00217855">
            <w:pPr>
              <w:spacing w:line="360" w:lineRule="auto"/>
              <w:rPr>
                <w:rFonts w:ascii="Times New Roman" w:hAnsi="Times New Roman" w:cs="Times New Roman"/>
                <w:sz w:val="28"/>
                <w:szCs w:val="28"/>
                <w:lang w:val="uk-UA"/>
              </w:rPr>
            </w:pPr>
          </w:p>
        </w:tc>
      </w:tr>
      <w:tr w:rsidR="0034320B" w:rsidRPr="00315F40" w14:paraId="252ED077" w14:textId="77777777" w:rsidTr="00217855">
        <w:tc>
          <w:tcPr>
            <w:tcW w:w="3303" w:type="dxa"/>
          </w:tcPr>
          <w:p w14:paraId="05794EC5" w14:textId="200D845C" w:rsidR="00217855" w:rsidRPr="00315F40" w:rsidRDefault="00217855"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Цефотаксим</w:t>
            </w:r>
          </w:p>
        </w:tc>
        <w:tc>
          <w:tcPr>
            <w:tcW w:w="3304" w:type="dxa"/>
          </w:tcPr>
          <w:p w14:paraId="19CF8D06" w14:textId="3CDA9014" w:rsidR="00217855" w:rsidRPr="00315F40" w:rsidRDefault="00EE6F5A"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7</w:t>
            </w:r>
            <w:r w:rsidR="00223AF9" w:rsidRPr="00315F40">
              <w:rPr>
                <w:rFonts w:ascii="Times New Roman" w:hAnsi="Times New Roman" w:cs="Times New Roman"/>
                <w:sz w:val="28"/>
                <w:szCs w:val="28"/>
                <w:lang w:val="uk-UA"/>
              </w:rPr>
              <w:t xml:space="preserve"> (4</w:t>
            </w:r>
            <w:r w:rsidRPr="00315F40">
              <w:rPr>
                <w:rFonts w:ascii="Times New Roman" w:hAnsi="Times New Roman" w:cs="Times New Roman"/>
                <w:sz w:val="28"/>
                <w:szCs w:val="28"/>
                <w:lang w:val="uk-UA"/>
              </w:rPr>
              <w:t>3,75</w:t>
            </w:r>
            <w:r w:rsidR="007326B1" w:rsidRPr="00315F40">
              <w:rPr>
                <w:rFonts w:ascii="Times New Roman" w:hAnsi="Times New Roman" w:cs="Times New Roman"/>
                <w:sz w:val="28"/>
                <w:szCs w:val="28"/>
                <w:lang w:val="uk-UA"/>
              </w:rPr>
              <w:t xml:space="preserve"> %</w:t>
            </w:r>
            <w:r w:rsidR="00223AF9" w:rsidRPr="00315F40">
              <w:rPr>
                <w:rFonts w:ascii="Times New Roman" w:hAnsi="Times New Roman" w:cs="Times New Roman"/>
                <w:sz w:val="28"/>
                <w:szCs w:val="28"/>
                <w:lang w:val="uk-UA"/>
              </w:rPr>
              <w:t>)</w:t>
            </w:r>
          </w:p>
        </w:tc>
        <w:tc>
          <w:tcPr>
            <w:tcW w:w="3304" w:type="dxa"/>
          </w:tcPr>
          <w:p w14:paraId="4A61CE29" w14:textId="77777777" w:rsidR="00217855" w:rsidRPr="00315F40" w:rsidRDefault="00217855" w:rsidP="00217855">
            <w:pPr>
              <w:spacing w:line="360" w:lineRule="auto"/>
              <w:rPr>
                <w:rFonts w:ascii="Times New Roman" w:hAnsi="Times New Roman" w:cs="Times New Roman"/>
                <w:sz w:val="28"/>
                <w:szCs w:val="28"/>
                <w:lang w:val="uk-UA"/>
              </w:rPr>
            </w:pPr>
          </w:p>
        </w:tc>
      </w:tr>
      <w:tr w:rsidR="0034320B" w:rsidRPr="00315F40" w14:paraId="199D6A50" w14:textId="77777777" w:rsidTr="00217855">
        <w:tc>
          <w:tcPr>
            <w:tcW w:w="3303" w:type="dxa"/>
          </w:tcPr>
          <w:p w14:paraId="28B517A4" w14:textId="419B73F8" w:rsidR="00217855" w:rsidRPr="00315F40" w:rsidRDefault="00217855"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Ванкоміцин</w:t>
            </w:r>
          </w:p>
        </w:tc>
        <w:tc>
          <w:tcPr>
            <w:tcW w:w="3304" w:type="dxa"/>
          </w:tcPr>
          <w:p w14:paraId="4658AB58" w14:textId="5B3C21C7" w:rsidR="00217855" w:rsidRPr="00315F40" w:rsidRDefault="00EE6F5A"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10</w:t>
            </w:r>
            <w:r w:rsidR="00223AF9" w:rsidRPr="00315F40">
              <w:rPr>
                <w:rFonts w:ascii="Times New Roman" w:hAnsi="Times New Roman" w:cs="Times New Roman"/>
                <w:sz w:val="28"/>
                <w:szCs w:val="28"/>
                <w:lang w:val="uk-UA"/>
              </w:rPr>
              <w:t xml:space="preserve"> (6</w:t>
            </w:r>
            <w:r w:rsidRPr="00315F40">
              <w:rPr>
                <w:rFonts w:ascii="Times New Roman" w:hAnsi="Times New Roman" w:cs="Times New Roman"/>
                <w:sz w:val="28"/>
                <w:szCs w:val="28"/>
                <w:lang w:val="uk-UA"/>
              </w:rPr>
              <w:t>2,5</w:t>
            </w:r>
            <w:r w:rsidR="007326B1" w:rsidRPr="00315F40">
              <w:rPr>
                <w:rFonts w:ascii="Times New Roman" w:hAnsi="Times New Roman" w:cs="Times New Roman"/>
                <w:sz w:val="28"/>
                <w:szCs w:val="28"/>
                <w:lang w:val="uk-UA"/>
              </w:rPr>
              <w:t xml:space="preserve"> %</w:t>
            </w:r>
            <w:r w:rsidR="00223AF9" w:rsidRPr="00315F40">
              <w:rPr>
                <w:rFonts w:ascii="Times New Roman" w:hAnsi="Times New Roman" w:cs="Times New Roman"/>
                <w:sz w:val="28"/>
                <w:szCs w:val="28"/>
                <w:lang w:val="uk-UA"/>
              </w:rPr>
              <w:t>)</w:t>
            </w:r>
          </w:p>
        </w:tc>
        <w:tc>
          <w:tcPr>
            <w:tcW w:w="3304" w:type="dxa"/>
          </w:tcPr>
          <w:p w14:paraId="52B234B8" w14:textId="77777777" w:rsidR="00217855" w:rsidRPr="00315F40" w:rsidRDefault="00217855" w:rsidP="00217855">
            <w:pPr>
              <w:spacing w:line="360" w:lineRule="auto"/>
              <w:rPr>
                <w:rFonts w:ascii="Times New Roman" w:hAnsi="Times New Roman" w:cs="Times New Roman"/>
                <w:sz w:val="28"/>
                <w:szCs w:val="28"/>
                <w:lang w:val="uk-UA"/>
              </w:rPr>
            </w:pPr>
          </w:p>
        </w:tc>
      </w:tr>
      <w:tr w:rsidR="0034320B" w:rsidRPr="00315F40" w14:paraId="2305E31F" w14:textId="77777777" w:rsidTr="00217855">
        <w:tc>
          <w:tcPr>
            <w:tcW w:w="3303" w:type="dxa"/>
          </w:tcPr>
          <w:p w14:paraId="1943496D" w14:textId="03BCD3EE" w:rsidR="00217855" w:rsidRPr="00315F40" w:rsidRDefault="00217855"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Лінезолід</w:t>
            </w:r>
          </w:p>
        </w:tc>
        <w:tc>
          <w:tcPr>
            <w:tcW w:w="3304" w:type="dxa"/>
          </w:tcPr>
          <w:p w14:paraId="45648DD9" w14:textId="7496500E" w:rsidR="00217855" w:rsidRPr="00315F40" w:rsidRDefault="00EE6F5A"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10</w:t>
            </w:r>
            <w:r w:rsidR="00223AF9" w:rsidRPr="00315F40">
              <w:rPr>
                <w:rFonts w:ascii="Times New Roman" w:hAnsi="Times New Roman" w:cs="Times New Roman"/>
                <w:sz w:val="28"/>
                <w:szCs w:val="28"/>
                <w:lang w:val="uk-UA"/>
              </w:rPr>
              <w:t xml:space="preserve"> (6</w:t>
            </w:r>
            <w:r w:rsidRPr="00315F40">
              <w:rPr>
                <w:rFonts w:ascii="Times New Roman" w:hAnsi="Times New Roman" w:cs="Times New Roman"/>
                <w:sz w:val="28"/>
                <w:szCs w:val="28"/>
                <w:lang w:val="uk-UA"/>
              </w:rPr>
              <w:t>2,5</w:t>
            </w:r>
            <w:r w:rsidR="007326B1" w:rsidRPr="00315F40">
              <w:rPr>
                <w:rFonts w:ascii="Times New Roman" w:hAnsi="Times New Roman" w:cs="Times New Roman"/>
                <w:sz w:val="28"/>
                <w:szCs w:val="28"/>
                <w:lang w:val="uk-UA"/>
              </w:rPr>
              <w:t xml:space="preserve"> %</w:t>
            </w:r>
            <w:r w:rsidR="00223AF9" w:rsidRPr="00315F40">
              <w:rPr>
                <w:rFonts w:ascii="Times New Roman" w:hAnsi="Times New Roman" w:cs="Times New Roman"/>
                <w:sz w:val="28"/>
                <w:szCs w:val="28"/>
                <w:lang w:val="uk-UA"/>
              </w:rPr>
              <w:t>)</w:t>
            </w:r>
          </w:p>
        </w:tc>
        <w:tc>
          <w:tcPr>
            <w:tcW w:w="3304" w:type="dxa"/>
          </w:tcPr>
          <w:p w14:paraId="3DA2A0F6" w14:textId="77777777" w:rsidR="00217855" w:rsidRPr="00315F40" w:rsidRDefault="00217855" w:rsidP="00217855">
            <w:pPr>
              <w:spacing w:line="360" w:lineRule="auto"/>
              <w:rPr>
                <w:rFonts w:ascii="Times New Roman" w:hAnsi="Times New Roman" w:cs="Times New Roman"/>
                <w:sz w:val="28"/>
                <w:szCs w:val="28"/>
                <w:lang w:val="uk-UA"/>
              </w:rPr>
            </w:pPr>
          </w:p>
        </w:tc>
      </w:tr>
      <w:tr w:rsidR="0034320B" w:rsidRPr="00315F40" w14:paraId="6C6FC356" w14:textId="77777777" w:rsidTr="00217855">
        <w:tc>
          <w:tcPr>
            <w:tcW w:w="3303" w:type="dxa"/>
          </w:tcPr>
          <w:p w14:paraId="56C78D83" w14:textId="7E1AF4F9" w:rsidR="00217855" w:rsidRPr="00315F40" w:rsidRDefault="00217855"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Оксацилін</w:t>
            </w:r>
          </w:p>
        </w:tc>
        <w:tc>
          <w:tcPr>
            <w:tcW w:w="3304" w:type="dxa"/>
          </w:tcPr>
          <w:p w14:paraId="408CB87A" w14:textId="5F7E97B7" w:rsidR="00217855" w:rsidRPr="00315F40" w:rsidRDefault="00223AF9"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3 (18,75</w:t>
            </w:r>
            <w:r w:rsidR="007326B1"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w:t>
            </w:r>
          </w:p>
        </w:tc>
        <w:tc>
          <w:tcPr>
            <w:tcW w:w="3304" w:type="dxa"/>
          </w:tcPr>
          <w:p w14:paraId="718DEAA5" w14:textId="686EE860" w:rsidR="00217855" w:rsidRPr="00315F40" w:rsidRDefault="00217855" w:rsidP="00217855">
            <w:pPr>
              <w:spacing w:line="360" w:lineRule="auto"/>
              <w:rPr>
                <w:rFonts w:ascii="Times New Roman" w:hAnsi="Times New Roman" w:cs="Times New Roman"/>
                <w:sz w:val="28"/>
                <w:szCs w:val="28"/>
                <w:lang w:val="uk-UA"/>
              </w:rPr>
            </w:pPr>
          </w:p>
        </w:tc>
      </w:tr>
      <w:tr w:rsidR="0034320B" w:rsidRPr="00315F40" w14:paraId="0A90C74B" w14:textId="77777777" w:rsidTr="00217855">
        <w:tc>
          <w:tcPr>
            <w:tcW w:w="3303" w:type="dxa"/>
          </w:tcPr>
          <w:p w14:paraId="286534B3" w14:textId="6B34F867" w:rsidR="00217855" w:rsidRPr="00315F40" w:rsidRDefault="00217855"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Еритроміцин</w:t>
            </w:r>
          </w:p>
        </w:tc>
        <w:tc>
          <w:tcPr>
            <w:tcW w:w="3304" w:type="dxa"/>
          </w:tcPr>
          <w:p w14:paraId="4DA390CA" w14:textId="0F25D420" w:rsidR="00217855" w:rsidRPr="00315F40" w:rsidRDefault="00223AF9"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3 (18,75</w:t>
            </w:r>
            <w:r w:rsidR="007326B1"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w:t>
            </w:r>
          </w:p>
        </w:tc>
        <w:tc>
          <w:tcPr>
            <w:tcW w:w="3304" w:type="dxa"/>
          </w:tcPr>
          <w:p w14:paraId="16F68674" w14:textId="77777777" w:rsidR="00217855" w:rsidRPr="00315F40" w:rsidRDefault="00217855" w:rsidP="00217855">
            <w:pPr>
              <w:spacing w:line="360" w:lineRule="auto"/>
              <w:rPr>
                <w:rFonts w:ascii="Times New Roman" w:hAnsi="Times New Roman" w:cs="Times New Roman"/>
                <w:sz w:val="28"/>
                <w:szCs w:val="28"/>
                <w:lang w:val="uk-UA"/>
              </w:rPr>
            </w:pPr>
          </w:p>
        </w:tc>
      </w:tr>
      <w:tr w:rsidR="0034320B" w:rsidRPr="00315F40" w14:paraId="00F18AA2" w14:textId="77777777" w:rsidTr="00217855">
        <w:tc>
          <w:tcPr>
            <w:tcW w:w="3303" w:type="dxa"/>
          </w:tcPr>
          <w:p w14:paraId="47272177" w14:textId="6A2A82AC" w:rsidR="00217855" w:rsidRPr="00315F40" w:rsidRDefault="00217855"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Кларитроміцин</w:t>
            </w:r>
          </w:p>
        </w:tc>
        <w:tc>
          <w:tcPr>
            <w:tcW w:w="3304" w:type="dxa"/>
          </w:tcPr>
          <w:p w14:paraId="433BA57A" w14:textId="065AFB2F" w:rsidR="00217855" w:rsidRPr="00315F40" w:rsidRDefault="00223AF9"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3 (18,75</w:t>
            </w:r>
            <w:r w:rsidR="007326B1"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w:t>
            </w:r>
          </w:p>
        </w:tc>
        <w:tc>
          <w:tcPr>
            <w:tcW w:w="3304" w:type="dxa"/>
          </w:tcPr>
          <w:p w14:paraId="62480B97" w14:textId="77777777" w:rsidR="00217855" w:rsidRPr="00315F40" w:rsidRDefault="00217855" w:rsidP="00217855">
            <w:pPr>
              <w:spacing w:line="360" w:lineRule="auto"/>
              <w:rPr>
                <w:rFonts w:ascii="Times New Roman" w:hAnsi="Times New Roman" w:cs="Times New Roman"/>
                <w:sz w:val="28"/>
                <w:szCs w:val="28"/>
                <w:lang w:val="uk-UA"/>
              </w:rPr>
            </w:pPr>
          </w:p>
        </w:tc>
      </w:tr>
      <w:tr w:rsidR="0034320B" w:rsidRPr="00315F40" w14:paraId="2B61614F" w14:textId="77777777" w:rsidTr="00217855">
        <w:tc>
          <w:tcPr>
            <w:tcW w:w="3303" w:type="dxa"/>
          </w:tcPr>
          <w:p w14:paraId="2673EF99" w14:textId="7BE3F90A" w:rsidR="00217855" w:rsidRPr="00315F40" w:rsidRDefault="00217855"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Кліндаміцин</w:t>
            </w:r>
          </w:p>
        </w:tc>
        <w:tc>
          <w:tcPr>
            <w:tcW w:w="3304" w:type="dxa"/>
          </w:tcPr>
          <w:p w14:paraId="48BB8FB5" w14:textId="4C5176A1" w:rsidR="00217855" w:rsidRPr="00315F40" w:rsidRDefault="00223AF9"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3 (18,75</w:t>
            </w:r>
            <w:r w:rsidR="007326B1"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w:t>
            </w:r>
          </w:p>
        </w:tc>
        <w:tc>
          <w:tcPr>
            <w:tcW w:w="3304" w:type="dxa"/>
          </w:tcPr>
          <w:p w14:paraId="5E84E566" w14:textId="77777777" w:rsidR="00217855" w:rsidRPr="00315F40" w:rsidRDefault="00217855" w:rsidP="00217855">
            <w:pPr>
              <w:spacing w:line="360" w:lineRule="auto"/>
              <w:rPr>
                <w:rFonts w:ascii="Times New Roman" w:hAnsi="Times New Roman" w:cs="Times New Roman"/>
                <w:sz w:val="28"/>
                <w:szCs w:val="28"/>
                <w:lang w:val="uk-UA"/>
              </w:rPr>
            </w:pPr>
          </w:p>
        </w:tc>
      </w:tr>
      <w:tr w:rsidR="0034320B" w:rsidRPr="00315F40" w14:paraId="43BDD7AF" w14:textId="77777777" w:rsidTr="00217855">
        <w:tc>
          <w:tcPr>
            <w:tcW w:w="3303" w:type="dxa"/>
          </w:tcPr>
          <w:p w14:paraId="696B7F86" w14:textId="73D5FECC" w:rsidR="00217855" w:rsidRPr="00315F40" w:rsidRDefault="00217855"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Триметопрім</w:t>
            </w:r>
          </w:p>
        </w:tc>
        <w:tc>
          <w:tcPr>
            <w:tcW w:w="3304" w:type="dxa"/>
          </w:tcPr>
          <w:p w14:paraId="5C0821B4" w14:textId="0E2DE666" w:rsidR="00217855" w:rsidRPr="00315F40" w:rsidRDefault="00223AF9"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3 (18,75</w:t>
            </w:r>
            <w:r w:rsidR="007326B1"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w:t>
            </w:r>
          </w:p>
        </w:tc>
        <w:tc>
          <w:tcPr>
            <w:tcW w:w="3304" w:type="dxa"/>
          </w:tcPr>
          <w:p w14:paraId="3F01D10E" w14:textId="77777777" w:rsidR="00217855" w:rsidRPr="00315F40" w:rsidRDefault="00217855" w:rsidP="00217855">
            <w:pPr>
              <w:spacing w:line="360" w:lineRule="auto"/>
              <w:rPr>
                <w:rFonts w:ascii="Times New Roman" w:hAnsi="Times New Roman" w:cs="Times New Roman"/>
                <w:sz w:val="28"/>
                <w:szCs w:val="28"/>
                <w:lang w:val="uk-UA"/>
              </w:rPr>
            </w:pPr>
          </w:p>
        </w:tc>
      </w:tr>
      <w:tr w:rsidR="0034320B" w:rsidRPr="00315F40" w14:paraId="255DBEE1" w14:textId="77777777" w:rsidTr="00217855">
        <w:tc>
          <w:tcPr>
            <w:tcW w:w="3303" w:type="dxa"/>
          </w:tcPr>
          <w:p w14:paraId="3B431C17" w14:textId="1D380F1A" w:rsidR="00217855" w:rsidRPr="00315F40" w:rsidRDefault="00217855"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Цефуроксим</w:t>
            </w:r>
          </w:p>
        </w:tc>
        <w:tc>
          <w:tcPr>
            <w:tcW w:w="3304" w:type="dxa"/>
          </w:tcPr>
          <w:p w14:paraId="18997234" w14:textId="3B65CB40" w:rsidR="00217855" w:rsidRPr="00315F40" w:rsidRDefault="00EE6F5A"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8 (50,0</w:t>
            </w:r>
            <w:r w:rsidR="007326B1"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w:t>
            </w:r>
          </w:p>
        </w:tc>
        <w:tc>
          <w:tcPr>
            <w:tcW w:w="3304" w:type="dxa"/>
          </w:tcPr>
          <w:p w14:paraId="51BEF22E" w14:textId="70A1951E" w:rsidR="00217855" w:rsidRPr="00315F40" w:rsidRDefault="00223AF9"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3 (18,75</w:t>
            </w:r>
            <w:r w:rsidR="007326B1"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w:t>
            </w:r>
          </w:p>
        </w:tc>
      </w:tr>
      <w:tr w:rsidR="0034320B" w:rsidRPr="00315F40" w14:paraId="780C6DED" w14:textId="77777777" w:rsidTr="00217855">
        <w:tc>
          <w:tcPr>
            <w:tcW w:w="3303" w:type="dxa"/>
          </w:tcPr>
          <w:p w14:paraId="1DDD31D8" w14:textId="62BA1694" w:rsidR="00217855" w:rsidRPr="00315F40" w:rsidRDefault="00217855"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Норфлоксацин</w:t>
            </w:r>
          </w:p>
        </w:tc>
        <w:tc>
          <w:tcPr>
            <w:tcW w:w="3304" w:type="dxa"/>
          </w:tcPr>
          <w:p w14:paraId="49CDE0F8" w14:textId="04C5FFAC" w:rsidR="00217855" w:rsidRPr="00315F40" w:rsidRDefault="00EE6F5A"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7</w:t>
            </w:r>
            <w:r w:rsidR="00223AF9"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43,75</w:t>
            </w:r>
            <w:r w:rsidR="007326B1" w:rsidRPr="00315F40">
              <w:rPr>
                <w:rFonts w:ascii="Times New Roman" w:hAnsi="Times New Roman" w:cs="Times New Roman"/>
                <w:sz w:val="28"/>
                <w:szCs w:val="28"/>
                <w:lang w:val="uk-UA"/>
              </w:rPr>
              <w:t xml:space="preserve"> %</w:t>
            </w:r>
            <w:r w:rsidR="00223AF9" w:rsidRPr="00315F40">
              <w:rPr>
                <w:rFonts w:ascii="Times New Roman" w:hAnsi="Times New Roman" w:cs="Times New Roman"/>
                <w:sz w:val="28"/>
                <w:szCs w:val="28"/>
                <w:lang w:val="uk-UA"/>
              </w:rPr>
              <w:t>)</w:t>
            </w:r>
          </w:p>
        </w:tc>
        <w:tc>
          <w:tcPr>
            <w:tcW w:w="3304" w:type="dxa"/>
          </w:tcPr>
          <w:p w14:paraId="7A3C5817" w14:textId="77777777" w:rsidR="00217855" w:rsidRPr="00315F40" w:rsidRDefault="00217855" w:rsidP="00217855">
            <w:pPr>
              <w:spacing w:line="360" w:lineRule="auto"/>
              <w:rPr>
                <w:rFonts w:ascii="Times New Roman" w:hAnsi="Times New Roman" w:cs="Times New Roman"/>
                <w:sz w:val="28"/>
                <w:szCs w:val="28"/>
                <w:lang w:val="uk-UA"/>
              </w:rPr>
            </w:pPr>
          </w:p>
        </w:tc>
      </w:tr>
      <w:tr w:rsidR="0034320B" w:rsidRPr="00315F40" w14:paraId="503401B3" w14:textId="77777777" w:rsidTr="00217855">
        <w:tc>
          <w:tcPr>
            <w:tcW w:w="3303" w:type="dxa"/>
          </w:tcPr>
          <w:p w14:paraId="530E4841" w14:textId="40EC45C7" w:rsidR="00217855" w:rsidRPr="00315F40" w:rsidRDefault="00217855"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Максифлокс</w:t>
            </w:r>
          </w:p>
        </w:tc>
        <w:tc>
          <w:tcPr>
            <w:tcW w:w="3304" w:type="dxa"/>
          </w:tcPr>
          <w:p w14:paraId="65F6DA59" w14:textId="59DFF1CD" w:rsidR="00217855" w:rsidRPr="00315F40" w:rsidRDefault="00223AF9" w:rsidP="00217855">
            <w:pPr>
              <w:spacing w:line="360" w:lineRule="auto"/>
              <w:rPr>
                <w:rFonts w:ascii="Times New Roman" w:hAnsi="Times New Roman" w:cs="Times New Roman"/>
                <w:sz w:val="28"/>
                <w:szCs w:val="28"/>
                <w:lang w:val="uk-UA"/>
              </w:rPr>
            </w:pPr>
            <w:r w:rsidRPr="00315F40">
              <w:rPr>
                <w:rFonts w:ascii="Times New Roman" w:hAnsi="Times New Roman" w:cs="Times New Roman"/>
                <w:sz w:val="28"/>
                <w:szCs w:val="28"/>
                <w:lang w:val="uk-UA"/>
              </w:rPr>
              <w:t>3 (18,75</w:t>
            </w:r>
            <w:r w:rsidR="007326B1" w:rsidRPr="00315F40">
              <w:rPr>
                <w:rFonts w:ascii="Times New Roman" w:hAnsi="Times New Roman" w:cs="Times New Roman"/>
                <w:sz w:val="28"/>
                <w:szCs w:val="28"/>
                <w:lang w:val="uk-UA"/>
              </w:rPr>
              <w:t xml:space="preserve"> %</w:t>
            </w:r>
            <w:r w:rsidRPr="00315F40">
              <w:rPr>
                <w:rFonts w:ascii="Times New Roman" w:hAnsi="Times New Roman" w:cs="Times New Roman"/>
                <w:sz w:val="28"/>
                <w:szCs w:val="28"/>
                <w:lang w:val="uk-UA"/>
              </w:rPr>
              <w:t>)</w:t>
            </w:r>
          </w:p>
        </w:tc>
        <w:tc>
          <w:tcPr>
            <w:tcW w:w="3304" w:type="dxa"/>
          </w:tcPr>
          <w:p w14:paraId="4A238862" w14:textId="77777777" w:rsidR="00217855" w:rsidRPr="00315F40" w:rsidRDefault="00217855" w:rsidP="00217855">
            <w:pPr>
              <w:spacing w:line="360" w:lineRule="auto"/>
              <w:rPr>
                <w:rFonts w:ascii="Times New Roman" w:hAnsi="Times New Roman" w:cs="Times New Roman"/>
                <w:sz w:val="28"/>
                <w:szCs w:val="28"/>
                <w:lang w:val="uk-UA"/>
              </w:rPr>
            </w:pPr>
          </w:p>
        </w:tc>
      </w:tr>
    </w:tbl>
    <w:p w14:paraId="19FEC589" w14:textId="5DECCDE4" w:rsidR="00B64A57" w:rsidRPr="00315F40" w:rsidRDefault="00B64A57" w:rsidP="00051C3F">
      <w:pPr>
        <w:spacing w:line="360" w:lineRule="auto"/>
        <w:rPr>
          <w:rFonts w:ascii="Times New Roman" w:hAnsi="Times New Roman" w:cs="Times New Roman"/>
          <w:sz w:val="28"/>
          <w:szCs w:val="28"/>
          <w:lang w:val="uk-UA"/>
        </w:rPr>
      </w:pPr>
    </w:p>
    <w:p w14:paraId="60A39BB6" w14:textId="67236A84" w:rsidR="00B64A57" w:rsidRPr="00315F40" w:rsidRDefault="00B64A57" w:rsidP="00051C3F">
      <w:pPr>
        <w:spacing w:line="360" w:lineRule="auto"/>
        <w:rPr>
          <w:rFonts w:ascii="Times New Roman" w:hAnsi="Times New Roman" w:cs="Times New Roman"/>
          <w:sz w:val="28"/>
          <w:szCs w:val="28"/>
          <w:lang w:val="uk-UA"/>
        </w:rPr>
      </w:pPr>
    </w:p>
    <w:p w14:paraId="2F89B0C6" w14:textId="511D6EE1" w:rsidR="00607B4D" w:rsidRPr="00315F40" w:rsidRDefault="00607B4D" w:rsidP="009D4187">
      <w:pPr>
        <w:spacing w:line="360" w:lineRule="auto"/>
        <w:jc w:val="center"/>
        <w:rPr>
          <w:rFonts w:ascii="Times New Roman" w:hAnsi="Times New Roman" w:cs="Times New Roman"/>
          <w:sz w:val="28"/>
          <w:szCs w:val="28"/>
          <w:lang w:val="uk-UA"/>
        </w:rPr>
      </w:pPr>
      <w:r w:rsidRPr="00315F40">
        <w:rPr>
          <w:noProof/>
          <w:lang w:val="uk-UA" w:eastAsia="uk-UA"/>
        </w:rPr>
        <w:drawing>
          <wp:inline distT="0" distB="0" distL="0" distR="0" wp14:anchorId="7133924A" wp14:editId="45B58375">
            <wp:extent cx="4457700" cy="4870834"/>
            <wp:effectExtent l="0" t="0" r="0" b="6350"/>
            <wp:docPr id="4" name="Chart 4">
              <a:extLst xmlns:a="http://schemas.openxmlformats.org/drawingml/2006/main">
                <a:ext uri="{FF2B5EF4-FFF2-40B4-BE49-F238E27FC236}">
                  <a16:creationId xmlns:a16="http://schemas.microsoft.com/office/drawing/2014/main" id="{6D0079E1-B00D-4E92-B8F8-E41CC77ABED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623A195" w14:textId="0C96AE56" w:rsidR="00981596" w:rsidRPr="00315F40" w:rsidRDefault="00981596" w:rsidP="009D4187">
      <w:pPr>
        <w:spacing w:line="360" w:lineRule="auto"/>
        <w:jc w:val="center"/>
        <w:rPr>
          <w:rFonts w:ascii="Times New Roman" w:hAnsi="Times New Roman" w:cs="Times New Roman"/>
          <w:sz w:val="28"/>
          <w:szCs w:val="28"/>
          <w:lang w:val="uk-UA"/>
        </w:rPr>
      </w:pPr>
      <w:r w:rsidRPr="00315F40">
        <w:rPr>
          <w:rFonts w:ascii="Times New Roman" w:hAnsi="Times New Roman" w:cs="Times New Roman"/>
          <w:sz w:val="28"/>
          <w:szCs w:val="28"/>
          <w:lang w:val="uk-UA"/>
        </w:rPr>
        <w:t xml:space="preserve">Рис. </w:t>
      </w:r>
      <w:r w:rsidR="009D4187">
        <w:rPr>
          <w:rFonts w:ascii="Times New Roman" w:hAnsi="Times New Roman" w:cs="Times New Roman"/>
          <w:sz w:val="28"/>
          <w:szCs w:val="28"/>
          <w:lang w:val="uk-UA"/>
        </w:rPr>
        <w:t xml:space="preserve">3.3. </w:t>
      </w:r>
      <w:r w:rsidR="00CE78D9" w:rsidRPr="00315F40">
        <w:rPr>
          <w:rFonts w:ascii="Times New Roman" w:hAnsi="Times New Roman" w:cs="Times New Roman"/>
          <w:sz w:val="28"/>
          <w:szCs w:val="28"/>
          <w:lang w:val="uk-UA"/>
        </w:rPr>
        <w:t>Чутливість виділених збудників інфекцій до антибіотиків</w:t>
      </w:r>
    </w:p>
    <w:p w14:paraId="78C2494D" w14:textId="77777777" w:rsidR="004D4121" w:rsidRPr="00315F40" w:rsidRDefault="00CE78D9" w:rsidP="009D4187">
      <w:pPr>
        <w:spacing w:line="360" w:lineRule="auto"/>
        <w:ind w:firstLine="709"/>
        <w:jc w:val="both"/>
        <w:rPr>
          <w:rFonts w:ascii="Times New Roman" w:hAnsi="Times New Roman" w:cs="Times New Roman"/>
          <w:sz w:val="28"/>
          <w:szCs w:val="28"/>
          <w:lang w:val="uk-UA"/>
        </w:rPr>
      </w:pPr>
      <w:bookmarkStart w:id="6" w:name="_Hlk152162261"/>
      <w:r w:rsidRPr="00315F40">
        <w:rPr>
          <w:rFonts w:ascii="Times New Roman" w:hAnsi="Times New Roman" w:cs="Times New Roman"/>
          <w:sz w:val="28"/>
          <w:szCs w:val="28"/>
          <w:lang w:val="uk-UA"/>
        </w:rPr>
        <w:t xml:space="preserve">Із наведених даних видно, що </w:t>
      </w:r>
      <w:r w:rsidR="00966AC6" w:rsidRPr="00315F40">
        <w:rPr>
          <w:rFonts w:ascii="Times New Roman" w:hAnsi="Times New Roman" w:cs="Times New Roman"/>
          <w:sz w:val="28"/>
          <w:szCs w:val="28"/>
          <w:lang w:val="uk-UA"/>
        </w:rPr>
        <w:t xml:space="preserve">найбільш чутливі збудники інфекцій до антибактеріальних препаратів </w:t>
      </w:r>
      <w:r w:rsidR="00161E03" w:rsidRPr="00315F40">
        <w:rPr>
          <w:rFonts w:ascii="Times New Roman" w:hAnsi="Times New Roman" w:cs="Times New Roman"/>
          <w:sz w:val="28"/>
          <w:szCs w:val="28"/>
          <w:lang w:val="uk-UA"/>
        </w:rPr>
        <w:t>із груп</w:t>
      </w:r>
      <w:r w:rsidR="004D4121" w:rsidRPr="00315F40">
        <w:rPr>
          <w:rFonts w:ascii="Times New Roman" w:hAnsi="Times New Roman" w:cs="Times New Roman"/>
          <w:sz w:val="28"/>
          <w:szCs w:val="28"/>
          <w:lang w:val="uk-UA"/>
        </w:rPr>
        <w:t>:</w:t>
      </w:r>
      <w:r w:rsidR="00161E03" w:rsidRPr="00315F40">
        <w:rPr>
          <w:rFonts w:ascii="Times New Roman" w:hAnsi="Times New Roman" w:cs="Times New Roman"/>
          <w:sz w:val="28"/>
          <w:szCs w:val="28"/>
          <w:lang w:val="uk-UA"/>
        </w:rPr>
        <w:t xml:space="preserve"> окса</w:t>
      </w:r>
      <w:r w:rsidR="004D4121" w:rsidRPr="00315F40">
        <w:rPr>
          <w:rFonts w:ascii="Times New Roman" w:hAnsi="Times New Roman" w:cs="Times New Roman"/>
          <w:sz w:val="28"/>
          <w:szCs w:val="28"/>
          <w:lang w:val="uk-UA"/>
        </w:rPr>
        <w:t>золідинонів (лінезолід), глікопептидних антибіотиків (ванкоміцин), тетрациклінів (тетрациклін), пеніцилінів (амоксицилін, ампіцилін, піперацил) та групи бета-лактамних антибіотиків (іміпенем).</w:t>
      </w:r>
    </w:p>
    <w:p w14:paraId="5820CEB0" w14:textId="77777777" w:rsidR="00607B4D" w:rsidRPr="00315F40" w:rsidRDefault="004D4121" w:rsidP="009D4187">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Хороша чутливість мікроорганізмів збереглася до антибактеріальних препаратів із груп: хінолонів (норфлоксацин), бета-лактамів (цефуроксим), цефалоспоринів ІІІ покоління (цефатоксим), аміноглікозидів (амікацин), фторхінолонів (ципрофлоксацин), карб</w:t>
      </w:r>
      <w:r w:rsidR="00607B4D" w:rsidRPr="00315F40">
        <w:rPr>
          <w:rFonts w:ascii="Times New Roman" w:hAnsi="Times New Roman" w:cs="Times New Roman"/>
          <w:sz w:val="28"/>
          <w:szCs w:val="28"/>
          <w:lang w:val="uk-UA"/>
        </w:rPr>
        <w:t>апенемів (меропенем).</w:t>
      </w:r>
    </w:p>
    <w:p w14:paraId="56E7AFD1" w14:textId="3CCA4218" w:rsidR="00CE78D9" w:rsidRPr="00315F40" w:rsidRDefault="00607B4D" w:rsidP="009D4187">
      <w:pPr>
        <w:spacing w:line="360" w:lineRule="auto"/>
        <w:ind w:firstLine="709"/>
        <w:jc w:val="both"/>
        <w:rPr>
          <w:rFonts w:ascii="Times New Roman" w:hAnsi="Times New Roman" w:cs="Times New Roman"/>
          <w:sz w:val="28"/>
          <w:szCs w:val="28"/>
        </w:rPr>
      </w:pPr>
      <w:r w:rsidRPr="00315F40">
        <w:rPr>
          <w:rFonts w:ascii="Times New Roman" w:hAnsi="Times New Roman" w:cs="Times New Roman"/>
          <w:sz w:val="28"/>
          <w:szCs w:val="28"/>
          <w:lang w:val="uk-UA"/>
        </w:rPr>
        <w:lastRenderedPageBreak/>
        <w:t>Із групи досліджених гематологічних пацієнтів було виділені мікроорганізми, які було малочутливими до антибіотиків груп: бета-лактамів (цефуроксим та іміпенем), глікопептидів (тейкопланін), аміноглікозидів (амікацин), фторхінолонів (левофлоксацин) та поліміксинів (колістин). Слід зазначити, що у більшої частини пацієнтів антибіотик іміпенем мав хорошу чутливість, але 18,75 % пацієнтів мали низьку чутливість до цього препарату.</w:t>
      </w:r>
    </w:p>
    <w:bookmarkEnd w:id="6"/>
    <w:p w14:paraId="08074E51" w14:textId="77777777" w:rsidR="009D4187" w:rsidRDefault="009D4187" w:rsidP="00051C3F">
      <w:pPr>
        <w:spacing w:line="360" w:lineRule="auto"/>
        <w:rPr>
          <w:rFonts w:ascii="Times New Roman" w:hAnsi="Times New Roman" w:cs="Times New Roman"/>
          <w:b/>
          <w:sz w:val="28"/>
          <w:szCs w:val="28"/>
          <w:lang w:val="uk-UA"/>
        </w:rPr>
      </w:pPr>
    </w:p>
    <w:p w14:paraId="07E0E4DE" w14:textId="51CA9965" w:rsidR="009D4187" w:rsidRDefault="00D65688" w:rsidP="00053C2C">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3.4. </w:t>
      </w:r>
      <w:r w:rsidR="00F17BC9">
        <w:rPr>
          <w:rFonts w:ascii="Times New Roman" w:hAnsi="Times New Roman" w:cs="Times New Roman"/>
          <w:b/>
          <w:sz w:val="28"/>
          <w:szCs w:val="28"/>
          <w:lang w:val="uk-UA"/>
        </w:rPr>
        <w:t xml:space="preserve">Профілактичні заходи по відношенню </w:t>
      </w:r>
      <w:r w:rsidR="00AD0B1C">
        <w:rPr>
          <w:rFonts w:ascii="Times New Roman" w:hAnsi="Times New Roman" w:cs="Times New Roman"/>
          <w:b/>
          <w:sz w:val="28"/>
          <w:szCs w:val="28"/>
          <w:lang w:val="uk-UA"/>
        </w:rPr>
        <w:t xml:space="preserve">до </w:t>
      </w:r>
      <w:r w:rsidR="00F17BC9">
        <w:rPr>
          <w:rFonts w:ascii="Times New Roman" w:hAnsi="Times New Roman" w:cs="Times New Roman"/>
          <w:b/>
          <w:sz w:val="28"/>
          <w:szCs w:val="28"/>
          <w:lang w:val="uk-UA"/>
        </w:rPr>
        <w:t>катетер-асоційованих інфекцій</w:t>
      </w:r>
    </w:p>
    <w:p w14:paraId="47E4A70B" w14:textId="77777777" w:rsidR="00053C2C" w:rsidRDefault="00053C2C" w:rsidP="00051C3F">
      <w:pPr>
        <w:spacing w:line="360" w:lineRule="auto"/>
        <w:rPr>
          <w:rFonts w:ascii="Times New Roman" w:hAnsi="Times New Roman" w:cs="Times New Roman"/>
          <w:b/>
          <w:sz w:val="28"/>
          <w:szCs w:val="28"/>
          <w:lang w:val="uk-UA"/>
        </w:rPr>
      </w:pPr>
    </w:p>
    <w:p w14:paraId="2E79FE25" w14:textId="2B8E0736" w:rsidR="00D65688" w:rsidRPr="00F17BC9" w:rsidRDefault="00D65688" w:rsidP="00053C2C">
      <w:pPr>
        <w:spacing w:line="360" w:lineRule="auto"/>
        <w:ind w:firstLine="709"/>
        <w:jc w:val="both"/>
        <w:rPr>
          <w:rFonts w:ascii="Times New Roman" w:hAnsi="Times New Roman" w:cs="Times New Roman"/>
          <w:sz w:val="28"/>
          <w:szCs w:val="28"/>
          <w:lang w:val="uk-UA"/>
        </w:rPr>
      </w:pPr>
      <w:r w:rsidRPr="00F17BC9">
        <w:rPr>
          <w:rFonts w:ascii="Times New Roman" w:hAnsi="Times New Roman" w:cs="Times New Roman"/>
          <w:sz w:val="28"/>
          <w:szCs w:val="28"/>
          <w:lang w:val="uk-UA"/>
        </w:rPr>
        <w:t>Профілактичні заходи під час догляду за катетером та місцем його постановки включають дотримання нормативних правил асептики та</w:t>
      </w:r>
      <w:r w:rsidR="00F17BC9">
        <w:rPr>
          <w:rFonts w:ascii="Times New Roman" w:hAnsi="Times New Roman" w:cs="Times New Roman"/>
          <w:sz w:val="28"/>
          <w:szCs w:val="28"/>
          <w:lang w:val="uk-UA"/>
        </w:rPr>
        <w:t xml:space="preserve"> антисептики при постановці ЦВК: дотримання методики </w:t>
      </w:r>
      <w:r w:rsidRPr="00F17BC9">
        <w:rPr>
          <w:rFonts w:ascii="Times New Roman" w:hAnsi="Times New Roman" w:cs="Times New Roman"/>
          <w:sz w:val="28"/>
          <w:szCs w:val="28"/>
          <w:lang w:val="uk-UA"/>
        </w:rPr>
        <w:t>постановки т</w:t>
      </w:r>
      <w:r w:rsidR="00F17BC9">
        <w:rPr>
          <w:rFonts w:ascii="Times New Roman" w:hAnsi="Times New Roman" w:cs="Times New Roman"/>
          <w:sz w:val="28"/>
          <w:szCs w:val="28"/>
          <w:lang w:val="uk-UA"/>
        </w:rPr>
        <w:t xml:space="preserve">а вибору оптимально відповідного </w:t>
      </w:r>
      <w:r w:rsidRPr="00F17BC9">
        <w:rPr>
          <w:rFonts w:ascii="Times New Roman" w:hAnsi="Times New Roman" w:cs="Times New Roman"/>
          <w:sz w:val="28"/>
          <w:szCs w:val="28"/>
          <w:lang w:val="uk-UA"/>
        </w:rPr>
        <w:t>катетера, використання пов'язок, просочених</w:t>
      </w:r>
      <w:r w:rsidR="00F17BC9">
        <w:rPr>
          <w:rFonts w:ascii="Times New Roman" w:hAnsi="Times New Roman" w:cs="Times New Roman"/>
          <w:sz w:val="28"/>
          <w:szCs w:val="28"/>
          <w:lang w:val="uk-UA"/>
        </w:rPr>
        <w:t xml:space="preserve"> </w:t>
      </w:r>
      <w:r w:rsidRPr="00F17BC9">
        <w:rPr>
          <w:rFonts w:ascii="Times New Roman" w:hAnsi="Times New Roman" w:cs="Times New Roman"/>
          <w:sz w:val="28"/>
          <w:szCs w:val="28"/>
          <w:lang w:val="uk-UA"/>
        </w:rPr>
        <w:t>антисептиком, безшовний метод фіксації, сумісний із матеріалом катетера; використання катет</w:t>
      </w:r>
      <w:r w:rsidR="00F17BC9">
        <w:rPr>
          <w:rFonts w:ascii="Times New Roman" w:hAnsi="Times New Roman" w:cs="Times New Roman"/>
          <w:sz w:val="28"/>
          <w:szCs w:val="28"/>
          <w:lang w:val="uk-UA"/>
        </w:rPr>
        <w:t xml:space="preserve">ерів та манжеток, імпрегнованих </w:t>
      </w:r>
      <w:r w:rsidRPr="00F17BC9">
        <w:rPr>
          <w:rFonts w:ascii="Times New Roman" w:hAnsi="Times New Roman" w:cs="Times New Roman"/>
          <w:sz w:val="28"/>
          <w:szCs w:val="28"/>
          <w:lang w:val="uk-UA"/>
        </w:rPr>
        <w:t>антибіотиками</w:t>
      </w:r>
      <w:r w:rsidR="00F17BC9">
        <w:rPr>
          <w:rFonts w:ascii="Times New Roman" w:hAnsi="Times New Roman" w:cs="Times New Roman"/>
          <w:sz w:val="28"/>
          <w:szCs w:val="28"/>
          <w:lang w:val="uk-UA"/>
        </w:rPr>
        <w:t xml:space="preserve"> та антисептиками, застосування антисептичних "замків". Однак варто </w:t>
      </w:r>
      <w:r w:rsidRPr="00F17BC9">
        <w:rPr>
          <w:rFonts w:ascii="Times New Roman" w:hAnsi="Times New Roman" w:cs="Times New Roman"/>
          <w:sz w:val="28"/>
          <w:szCs w:val="28"/>
          <w:lang w:val="uk-UA"/>
        </w:rPr>
        <w:t>пам'ятати про т</w:t>
      </w:r>
      <w:r w:rsidR="00F17BC9">
        <w:rPr>
          <w:rFonts w:ascii="Times New Roman" w:hAnsi="Times New Roman" w:cs="Times New Roman"/>
          <w:sz w:val="28"/>
          <w:szCs w:val="28"/>
          <w:lang w:val="uk-UA"/>
        </w:rPr>
        <w:t xml:space="preserve">е, що концентрації антисептиків </w:t>
      </w:r>
      <w:r w:rsidRPr="00F17BC9">
        <w:rPr>
          <w:rFonts w:ascii="Times New Roman" w:hAnsi="Times New Roman" w:cs="Times New Roman"/>
          <w:sz w:val="28"/>
          <w:szCs w:val="28"/>
          <w:lang w:val="uk-UA"/>
        </w:rPr>
        <w:t>та антибіотикі</w:t>
      </w:r>
      <w:r w:rsidR="00F17BC9">
        <w:rPr>
          <w:rFonts w:ascii="Times New Roman" w:hAnsi="Times New Roman" w:cs="Times New Roman"/>
          <w:sz w:val="28"/>
          <w:szCs w:val="28"/>
          <w:lang w:val="uk-UA"/>
        </w:rPr>
        <w:t xml:space="preserve">в у галузі потенційного вогнища </w:t>
      </w:r>
      <w:r w:rsidRPr="00F17BC9">
        <w:rPr>
          <w:rFonts w:ascii="Times New Roman" w:hAnsi="Times New Roman" w:cs="Times New Roman"/>
          <w:sz w:val="28"/>
          <w:szCs w:val="28"/>
          <w:lang w:val="uk-UA"/>
        </w:rPr>
        <w:t>формування біоплівк</w:t>
      </w:r>
      <w:r w:rsidR="00F17BC9">
        <w:rPr>
          <w:rFonts w:ascii="Times New Roman" w:hAnsi="Times New Roman" w:cs="Times New Roman"/>
          <w:sz w:val="28"/>
          <w:szCs w:val="28"/>
          <w:lang w:val="uk-UA"/>
        </w:rPr>
        <w:t xml:space="preserve">и не повинні опускатися до </w:t>
      </w:r>
      <w:r w:rsidRPr="00F17BC9">
        <w:rPr>
          <w:rFonts w:ascii="Times New Roman" w:hAnsi="Times New Roman" w:cs="Times New Roman"/>
          <w:sz w:val="28"/>
          <w:szCs w:val="28"/>
          <w:lang w:val="uk-UA"/>
        </w:rPr>
        <w:t>су</w:t>
      </w:r>
      <w:r w:rsidR="00F17BC9">
        <w:rPr>
          <w:rFonts w:ascii="Times New Roman" w:hAnsi="Times New Roman" w:cs="Times New Roman"/>
          <w:sz w:val="28"/>
          <w:szCs w:val="28"/>
          <w:lang w:val="uk-UA"/>
        </w:rPr>
        <w:t xml:space="preserve">бінгібіторних, що створює деякі проблеми їхнього ефективного </w:t>
      </w:r>
      <w:r w:rsidRPr="00F17BC9">
        <w:rPr>
          <w:rFonts w:ascii="Times New Roman" w:hAnsi="Times New Roman" w:cs="Times New Roman"/>
          <w:sz w:val="28"/>
          <w:szCs w:val="28"/>
          <w:lang w:val="uk-UA"/>
        </w:rPr>
        <w:t>використання.</w:t>
      </w:r>
    </w:p>
    <w:p w14:paraId="02456028" w14:textId="735C4C7F" w:rsidR="00D65688" w:rsidRPr="00F17BC9" w:rsidRDefault="00D65688" w:rsidP="00053C2C">
      <w:pPr>
        <w:spacing w:line="360" w:lineRule="auto"/>
        <w:ind w:firstLine="709"/>
        <w:jc w:val="both"/>
        <w:rPr>
          <w:rFonts w:ascii="Times New Roman" w:hAnsi="Times New Roman" w:cs="Times New Roman"/>
          <w:sz w:val="28"/>
          <w:szCs w:val="28"/>
          <w:lang w:val="uk-UA"/>
        </w:rPr>
      </w:pPr>
      <w:r w:rsidRPr="00F17BC9">
        <w:rPr>
          <w:rFonts w:ascii="Times New Roman" w:hAnsi="Times New Roman" w:cs="Times New Roman"/>
          <w:sz w:val="28"/>
          <w:szCs w:val="28"/>
          <w:lang w:val="uk-UA"/>
        </w:rPr>
        <w:t>«Замок» з використанням антимікробної речовини пр</w:t>
      </w:r>
      <w:r w:rsidR="00F17BC9">
        <w:rPr>
          <w:rFonts w:ascii="Times New Roman" w:hAnsi="Times New Roman" w:cs="Times New Roman"/>
          <w:sz w:val="28"/>
          <w:szCs w:val="28"/>
          <w:lang w:val="uk-UA"/>
        </w:rPr>
        <w:t xml:space="preserve">изначений для катетерів, які не </w:t>
      </w:r>
      <w:r w:rsidRPr="00F17BC9">
        <w:rPr>
          <w:rFonts w:ascii="Times New Roman" w:hAnsi="Times New Roman" w:cs="Times New Roman"/>
          <w:sz w:val="28"/>
          <w:szCs w:val="28"/>
          <w:lang w:val="uk-UA"/>
        </w:rPr>
        <w:t>використовую</w:t>
      </w:r>
      <w:r w:rsidR="00F17BC9">
        <w:rPr>
          <w:rFonts w:ascii="Times New Roman" w:hAnsi="Times New Roman" w:cs="Times New Roman"/>
          <w:sz w:val="28"/>
          <w:szCs w:val="28"/>
          <w:lang w:val="uk-UA"/>
        </w:rPr>
        <w:t xml:space="preserve">ться постійно, і спрямований на </w:t>
      </w:r>
      <w:r w:rsidRPr="00F17BC9">
        <w:rPr>
          <w:rFonts w:ascii="Times New Roman" w:hAnsi="Times New Roman" w:cs="Times New Roman"/>
          <w:sz w:val="28"/>
          <w:szCs w:val="28"/>
          <w:lang w:val="uk-UA"/>
        </w:rPr>
        <w:t>внутрішньопросвітні катетер</w:t>
      </w:r>
      <w:r w:rsidR="00F17BC9">
        <w:rPr>
          <w:rFonts w:ascii="Times New Roman" w:hAnsi="Times New Roman" w:cs="Times New Roman"/>
          <w:sz w:val="28"/>
          <w:szCs w:val="28"/>
          <w:lang w:val="uk-UA"/>
        </w:rPr>
        <w:t xml:space="preserve">ні інфекції. Важливо </w:t>
      </w:r>
      <w:r w:rsidRPr="00F17BC9">
        <w:rPr>
          <w:rFonts w:ascii="Times New Roman" w:hAnsi="Times New Roman" w:cs="Times New Roman"/>
          <w:sz w:val="28"/>
          <w:szCs w:val="28"/>
          <w:lang w:val="uk-UA"/>
        </w:rPr>
        <w:t>відзначити</w:t>
      </w:r>
      <w:r w:rsidR="00F17BC9">
        <w:rPr>
          <w:rFonts w:ascii="Times New Roman" w:hAnsi="Times New Roman" w:cs="Times New Roman"/>
          <w:sz w:val="28"/>
          <w:szCs w:val="28"/>
          <w:lang w:val="uk-UA"/>
        </w:rPr>
        <w:t xml:space="preserve">, що більшість доступних даних, </w:t>
      </w:r>
      <w:r w:rsidRPr="00F17BC9">
        <w:rPr>
          <w:rFonts w:ascii="Times New Roman" w:hAnsi="Times New Roman" w:cs="Times New Roman"/>
          <w:sz w:val="28"/>
          <w:szCs w:val="28"/>
          <w:lang w:val="uk-UA"/>
        </w:rPr>
        <w:t>що оцінюють цю стратегію, отримані при тривалому застосу</w:t>
      </w:r>
      <w:r w:rsidR="00F17BC9">
        <w:rPr>
          <w:rFonts w:ascii="Times New Roman" w:hAnsi="Times New Roman" w:cs="Times New Roman"/>
          <w:sz w:val="28"/>
          <w:szCs w:val="28"/>
          <w:lang w:val="uk-UA"/>
        </w:rPr>
        <w:t xml:space="preserve">ванні катетерів. У мета-аналізі </w:t>
      </w:r>
      <w:r w:rsidRPr="00F17BC9">
        <w:rPr>
          <w:rFonts w:ascii="Times New Roman" w:hAnsi="Times New Roman" w:cs="Times New Roman"/>
          <w:sz w:val="28"/>
          <w:szCs w:val="28"/>
          <w:lang w:val="uk-UA"/>
        </w:rPr>
        <w:t>застосування протимікробни</w:t>
      </w:r>
      <w:r w:rsidR="00F17BC9">
        <w:rPr>
          <w:rFonts w:ascii="Times New Roman" w:hAnsi="Times New Roman" w:cs="Times New Roman"/>
          <w:sz w:val="28"/>
          <w:szCs w:val="28"/>
          <w:lang w:val="uk-UA"/>
        </w:rPr>
        <w:t xml:space="preserve">х розчинів блокування призводить до зниження частоти КАІК </w:t>
      </w:r>
      <w:r w:rsidRPr="00F17BC9">
        <w:rPr>
          <w:rFonts w:ascii="Times New Roman" w:hAnsi="Times New Roman" w:cs="Times New Roman"/>
          <w:sz w:val="28"/>
          <w:szCs w:val="28"/>
          <w:lang w:val="uk-UA"/>
        </w:rPr>
        <w:t>та зниження частоти і</w:t>
      </w:r>
      <w:r w:rsidR="00F17BC9">
        <w:rPr>
          <w:rFonts w:ascii="Times New Roman" w:hAnsi="Times New Roman" w:cs="Times New Roman"/>
          <w:sz w:val="28"/>
          <w:szCs w:val="28"/>
          <w:lang w:val="uk-UA"/>
        </w:rPr>
        <w:t xml:space="preserve">нфекцій у місці виходу </w:t>
      </w:r>
      <w:r w:rsidRPr="00F17BC9">
        <w:rPr>
          <w:rFonts w:ascii="Times New Roman" w:hAnsi="Times New Roman" w:cs="Times New Roman"/>
          <w:sz w:val="28"/>
          <w:szCs w:val="28"/>
          <w:lang w:val="uk-UA"/>
        </w:rPr>
        <w:t>порівняно із</w:t>
      </w:r>
      <w:r w:rsidR="00F17BC9">
        <w:rPr>
          <w:rFonts w:ascii="Times New Roman" w:hAnsi="Times New Roman" w:cs="Times New Roman"/>
          <w:sz w:val="28"/>
          <w:szCs w:val="28"/>
          <w:lang w:val="uk-UA"/>
        </w:rPr>
        <w:t xml:space="preserve"> застосуванням гепарину. Тим не </w:t>
      </w:r>
      <w:r w:rsidRPr="00F17BC9">
        <w:rPr>
          <w:rFonts w:ascii="Times New Roman" w:hAnsi="Times New Roman" w:cs="Times New Roman"/>
          <w:sz w:val="28"/>
          <w:szCs w:val="28"/>
          <w:lang w:val="uk-UA"/>
        </w:rPr>
        <w:t xml:space="preserve">менш, </w:t>
      </w:r>
      <w:r w:rsidRPr="00F17BC9">
        <w:rPr>
          <w:rFonts w:ascii="Times New Roman" w:hAnsi="Times New Roman" w:cs="Times New Roman"/>
          <w:sz w:val="28"/>
          <w:szCs w:val="28"/>
          <w:lang w:val="uk-UA"/>
        </w:rPr>
        <w:lastRenderedPageBreak/>
        <w:t>ек</w:t>
      </w:r>
      <w:r w:rsidR="00F17BC9">
        <w:rPr>
          <w:rFonts w:ascii="Times New Roman" w:hAnsi="Times New Roman" w:cs="Times New Roman"/>
          <w:sz w:val="28"/>
          <w:szCs w:val="28"/>
          <w:lang w:val="uk-UA"/>
        </w:rPr>
        <w:t xml:space="preserve">страполяція даних досліджень на </w:t>
      </w:r>
      <w:r w:rsidRPr="00F17BC9">
        <w:rPr>
          <w:rFonts w:ascii="Times New Roman" w:hAnsi="Times New Roman" w:cs="Times New Roman"/>
          <w:sz w:val="28"/>
          <w:szCs w:val="28"/>
          <w:lang w:val="uk-UA"/>
        </w:rPr>
        <w:t>короткострокові катетери, встановлені у відділеннях ін</w:t>
      </w:r>
      <w:r w:rsidR="00F17BC9">
        <w:rPr>
          <w:rFonts w:ascii="Times New Roman" w:hAnsi="Times New Roman" w:cs="Times New Roman"/>
          <w:sz w:val="28"/>
          <w:szCs w:val="28"/>
          <w:lang w:val="uk-UA"/>
        </w:rPr>
        <w:t>тенсивної терапії, спірна через відмінності</w:t>
      </w:r>
      <w:r w:rsidRPr="00F17BC9">
        <w:rPr>
          <w:rFonts w:ascii="Times New Roman" w:hAnsi="Times New Roman" w:cs="Times New Roman"/>
          <w:sz w:val="28"/>
          <w:szCs w:val="28"/>
          <w:lang w:val="uk-UA"/>
        </w:rPr>
        <w:t xml:space="preserve"> у тип</w:t>
      </w:r>
      <w:r w:rsidR="00F17BC9">
        <w:rPr>
          <w:rFonts w:ascii="Times New Roman" w:hAnsi="Times New Roman" w:cs="Times New Roman"/>
          <w:sz w:val="28"/>
          <w:szCs w:val="28"/>
          <w:lang w:val="uk-UA"/>
        </w:rPr>
        <w:t xml:space="preserve">ах катетерів та доступності для </w:t>
      </w:r>
      <w:r w:rsidRPr="00F17BC9">
        <w:rPr>
          <w:rFonts w:ascii="Times New Roman" w:hAnsi="Times New Roman" w:cs="Times New Roman"/>
          <w:sz w:val="28"/>
          <w:szCs w:val="28"/>
          <w:lang w:val="uk-UA"/>
        </w:rPr>
        <w:t>проведення такого блоку.</w:t>
      </w:r>
    </w:p>
    <w:p w14:paraId="13BFA27E" w14:textId="48586962" w:rsidR="00D65688" w:rsidRDefault="00D65688" w:rsidP="00053C2C">
      <w:pPr>
        <w:spacing w:line="360" w:lineRule="auto"/>
        <w:ind w:firstLine="709"/>
        <w:jc w:val="both"/>
        <w:rPr>
          <w:rFonts w:ascii="Times New Roman" w:hAnsi="Times New Roman" w:cs="Times New Roman"/>
          <w:sz w:val="28"/>
          <w:szCs w:val="28"/>
          <w:lang w:val="uk-UA"/>
        </w:rPr>
      </w:pPr>
      <w:r w:rsidRPr="00F17BC9">
        <w:rPr>
          <w:rFonts w:ascii="Times New Roman" w:hAnsi="Times New Roman" w:cs="Times New Roman"/>
          <w:sz w:val="28"/>
          <w:szCs w:val="28"/>
          <w:lang w:val="uk-UA"/>
        </w:rPr>
        <w:t>У деяких дослідженнях та інституційних протокол</w:t>
      </w:r>
      <w:r w:rsidR="00F17BC9">
        <w:rPr>
          <w:rFonts w:ascii="Times New Roman" w:hAnsi="Times New Roman" w:cs="Times New Roman"/>
          <w:sz w:val="28"/>
          <w:szCs w:val="28"/>
          <w:lang w:val="uk-UA"/>
        </w:rPr>
        <w:t xml:space="preserve">ах пропонується використовувати </w:t>
      </w:r>
      <w:r w:rsidRPr="00F17BC9">
        <w:rPr>
          <w:rFonts w:ascii="Times New Roman" w:hAnsi="Times New Roman" w:cs="Times New Roman"/>
          <w:sz w:val="28"/>
          <w:szCs w:val="28"/>
          <w:lang w:val="uk-UA"/>
        </w:rPr>
        <w:t xml:space="preserve">об'єм антибактеріального розчину для «замку» катетера, </w:t>
      </w:r>
      <w:r w:rsidR="00F17BC9">
        <w:rPr>
          <w:rFonts w:ascii="Times New Roman" w:hAnsi="Times New Roman" w:cs="Times New Roman"/>
          <w:sz w:val="28"/>
          <w:szCs w:val="28"/>
          <w:lang w:val="uk-UA"/>
        </w:rPr>
        <w:t xml:space="preserve">достатній для заповнення всього </w:t>
      </w:r>
      <w:r w:rsidRPr="00F17BC9">
        <w:rPr>
          <w:rFonts w:ascii="Times New Roman" w:hAnsi="Times New Roman" w:cs="Times New Roman"/>
          <w:sz w:val="28"/>
          <w:szCs w:val="28"/>
          <w:lang w:val="uk-UA"/>
        </w:rPr>
        <w:t>просвіт</w:t>
      </w:r>
      <w:r w:rsidR="00F17BC9">
        <w:rPr>
          <w:rFonts w:ascii="Times New Roman" w:hAnsi="Times New Roman" w:cs="Times New Roman"/>
          <w:sz w:val="28"/>
          <w:szCs w:val="28"/>
          <w:lang w:val="uk-UA"/>
        </w:rPr>
        <w:t xml:space="preserve">у; мінімальний час витримки має </w:t>
      </w:r>
      <w:r w:rsidRPr="00F17BC9">
        <w:rPr>
          <w:rFonts w:ascii="Times New Roman" w:hAnsi="Times New Roman" w:cs="Times New Roman"/>
          <w:sz w:val="28"/>
          <w:szCs w:val="28"/>
          <w:lang w:val="uk-UA"/>
        </w:rPr>
        <w:t>складати від двох до чотирьох годин.</w:t>
      </w:r>
      <w:r w:rsidR="00F17BC9">
        <w:rPr>
          <w:rFonts w:ascii="Times New Roman" w:hAnsi="Times New Roman" w:cs="Times New Roman"/>
          <w:sz w:val="28"/>
          <w:szCs w:val="28"/>
          <w:lang w:val="uk-UA"/>
        </w:rPr>
        <w:t xml:space="preserve"> </w:t>
      </w:r>
      <w:r w:rsidRPr="00F17BC9">
        <w:rPr>
          <w:rFonts w:ascii="Times New Roman" w:hAnsi="Times New Roman" w:cs="Times New Roman"/>
          <w:sz w:val="28"/>
          <w:szCs w:val="28"/>
          <w:lang w:val="uk-UA"/>
        </w:rPr>
        <w:t>Концентрація антибіот</w:t>
      </w:r>
      <w:r w:rsidR="00F17BC9">
        <w:rPr>
          <w:rFonts w:ascii="Times New Roman" w:hAnsi="Times New Roman" w:cs="Times New Roman"/>
          <w:sz w:val="28"/>
          <w:szCs w:val="28"/>
          <w:lang w:val="uk-UA"/>
        </w:rPr>
        <w:t xml:space="preserve">ика за такого використання може </w:t>
      </w:r>
      <w:r w:rsidRPr="00F17BC9">
        <w:rPr>
          <w:rFonts w:ascii="Times New Roman" w:hAnsi="Times New Roman" w:cs="Times New Roman"/>
          <w:sz w:val="28"/>
          <w:szCs w:val="28"/>
          <w:lang w:val="uk-UA"/>
        </w:rPr>
        <w:t>су</w:t>
      </w:r>
      <w:r w:rsidR="00F17BC9">
        <w:rPr>
          <w:rFonts w:ascii="Times New Roman" w:hAnsi="Times New Roman" w:cs="Times New Roman"/>
          <w:sz w:val="28"/>
          <w:szCs w:val="28"/>
          <w:lang w:val="uk-UA"/>
        </w:rPr>
        <w:t xml:space="preserve">ттєво знижуватися з часом, тому </w:t>
      </w:r>
      <w:r w:rsidRPr="00F17BC9">
        <w:rPr>
          <w:rFonts w:ascii="Times New Roman" w:hAnsi="Times New Roman" w:cs="Times New Roman"/>
          <w:sz w:val="28"/>
          <w:szCs w:val="28"/>
          <w:lang w:val="uk-UA"/>
        </w:rPr>
        <w:t>розчин антиб</w:t>
      </w:r>
      <w:r w:rsidR="00F17BC9">
        <w:rPr>
          <w:rFonts w:ascii="Times New Roman" w:hAnsi="Times New Roman" w:cs="Times New Roman"/>
          <w:sz w:val="28"/>
          <w:szCs w:val="28"/>
          <w:lang w:val="uk-UA"/>
        </w:rPr>
        <w:t xml:space="preserve">іотика в «замку» слід змінювати не рідше ніж кожні 48 годин. Подібне </w:t>
      </w:r>
      <w:r w:rsidRPr="00F17BC9">
        <w:rPr>
          <w:rFonts w:ascii="Times New Roman" w:hAnsi="Times New Roman" w:cs="Times New Roman"/>
          <w:sz w:val="28"/>
          <w:szCs w:val="28"/>
          <w:lang w:val="uk-UA"/>
        </w:rPr>
        <w:t>використан</w:t>
      </w:r>
      <w:r w:rsidR="00F17BC9">
        <w:rPr>
          <w:rFonts w:ascii="Times New Roman" w:hAnsi="Times New Roman" w:cs="Times New Roman"/>
          <w:sz w:val="28"/>
          <w:szCs w:val="28"/>
          <w:lang w:val="uk-UA"/>
        </w:rPr>
        <w:t xml:space="preserve">ня антибіотиків набуває сенсу в </w:t>
      </w:r>
      <w:r w:rsidRPr="00F17BC9">
        <w:rPr>
          <w:rFonts w:ascii="Times New Roman" w:hAnsi="Times New Roman" w:cs="Times New Roman"/>
          <w:sz w:val="28"/>
          <w:szCs w:val="28"/>
          <w:lang w:val="uk-UA"/>
        </w:rPr>
        <w:t>тих випадках, коли за наявності неускладнено</w:t>
      </w:r>
      <w:r w:rsidR="00F17BC9">
        <w:rPr>
          <w:rFonts w:ascii="Times New Roman" w:hAnsi="Times New Roman" w:cs="Times New Roman"/>
          <w:sz w:val="28"/>
          <w:szCs w:val="28"/>
          <w:lang w:val="uk-UA"/>
        </w:rPr>
        <w:t xml:space="preserve">ї </w:t>
      </w:r>
      <w:r w:rsidRPr="00F17BC9">
        <w:rPr>
          <w:rFonts w:ascii="Times New Roman" w:hAnsi="Times New Roman" w:cs="Times New Roman"/>
          <w:sz w:val="28"/>
          <w:szCs w:val="28"/>
          <w:lang w:val="uk-UA"/>
        </w:rPr>
        <w:t>КАІК та можливості суворого клінічного моніторингу</w:t>
      </w:r>
      <w:r w:rsidR="00F17BC9">
        <w:rPr>
          <w:rFonts w:ascii="Times New Roman" w:hAnsi="Times New Roman" w:cs="Times New Roman"/>
          <w:sz w:val="28"/>
          <w:szCs w:val="28"/>
          <w:lang w:val="uk-UA"/>
        </w:rPr>
        <w:t xml:space="preserve"> за станом пацієнта ЦВК не може </w:t>
      </w:r>
      <w:r w:rsidRPr="00F17BC9">
        <w:rPr>
          <w:rFonts w:ascii="Times New Roman" w:hAnsi="Times New Roman" w:cs="Times New Roman"/>
          <w:sz w:val="28"/>
          <w:szCs w:val="28"/>
          <w:lang w:val="uk-UA"/>
        </w:rPr>
        <w:t>бути видалено через труднощі налагодження нового венозного доступу. Так, «блокуюча» терапія антиб</w:t>
      </w:r>
      <w:r w:rsidR="00F17BC9">
        <w:rPr>
          <w:rFonts w:ascii="Times New Roman" w:hAnsi="Times New Roman" w:cs="Times New Roman"/>
          <w:sz w:val="28"/>
          <w:szCs w:val="28"/>
          <w:lang w:val="uk-UA"/>
        </w:rPr>
        <w:t xml:space="preserve">іотиками – ефективне доповнення </w:t>
      </w:r>
      <w:r w:rsidRPr="00F17BC9">
        <w:rPr>
          <w:rFonts w:ascii="Times New Roman" w:hAnsi="Times New Roman" w:cs="Times New Roman"/>
          <w:sz w:val="28"/>
          <w:szCs w:val="28"/>
          <w:lang w:val="uk-UA"/>
        </w:rPr>
        <w:t>до системного лікування з добрими показника</w:t>
      </w:r>
      <w:r w:rsidR="00F17BC9">
        <w:rPr>
          <w:rFonts w:ascii="Times New Roman" w:hAnsi="Times New Roman" w:cs="Times New Roman"/>
          <w:sz w:val="28"/>
          <w:szCs w:val="28"/>
          <w:lang w:val="uk-UA"/>
        </w:rPr>
        <w:t xml:space="preserve">ми </w:t>
      </w:r>
      <w:r w:rsidRPr="00F17BC9">
        <w:rPr>
          <w:rFonts w:ascii="Times New Roman" w:hAnsi="Times New Roman" w:cs="Times New Roman"/>
          <w:sz w:val="28"/>
          <w:szCs w:val="28"/>
          <w:lang w:val="uk-UA"/>
        </w:rPr>
        <w:t>збереження ЦВК,</w:t>
      </w:r>
      <w:r w:rsidR="00F17BC9">
        <w:rPr>
          <w:rFonts w:ascii="Times New Roman" w:hAnsi="Times New Roman" w:cs="Times New Roman"/>
          <w:sz w:val="28"/>
          <w:szCs w:val="28"/>
          <w:lang w:val="uk-UA"/>
        </w:rPr>
        <w:t xml:space="preserve"> особливо при внутрішньовенному введення даптоміцину</w:t>
      </w:r>
      <w:r w:rsidRPr="00F17BC9">
        <w:rPr>
          <w:rFonts w:ascii="Times New Roman" w:hAnsi="Times New Roman" w:cs="Times New Roman"/>
          <w:sz w:val="28"/>
          <w:szCs w:val="28"/>
          <w:lang w:val="uk-UA"/>
        </w:rPr>
        <w:t>.</w:t>
      </w:r>
    </w:p>
    <w:p w14:paraId="0A79B20E" w14:textId="64EAC043" w:rsidR="00F17BC9" w:rsidRPr="00053C2C" w:rsidRDefault="00053C2C" w:rsidP="00053C2C">
      <w:pPr>
        <w:spacing w:line="360" w:lineRule="auto"/>
        <w:ind w:firstLine="709"/>
        <w:jc w:val="both"/>
        <w:rPr>
          <w:rFonts w:ascii="Times New Roman" w:hAnsi="Times New Roman" w:cs="Times New Roman"/>
          <w:color w:val="0D0D0D"/>
          <w:sz w:val="28"/>
          <w:szCs w:val="28"/>
          <w:shd w:val="clear" w:color="auto" w:fill="FFFFFF"/>
          <w:lang w:val="uk-UA"/>
        </w:rPr>
      </w:pPr>
      <w:r>
        <w:rPr>
          <w:rFonts w:ascii="Times New Roman" w:hAnsi="Times New Roman" w:cs="Times New Roman"/>
          <w:color w:val="0D0D0D"/>
          <w:sz w:val="28"/>
          <w:szCs w:val="28"/>
          <w:shd w:val="clear" w:color="auto" w:fill="FFFFFF"/>
          <w:lang w:val="uk-UA"/>
        </w:rPr>
        <w:t>П</w:t>
      </w:r>
      <w:r w:rsidRPr="00053C2C">
        <w:rPr>
          <w:rFonts w:ascii="Times New Roman" w:hAnsi="Times New Roman" w:cs="Times New Roman"/>
          <w:color w:val="0D0D0D"/>
          <w:sz w:val="28"/>
          <w:szCs w:val="28"/>
          <w:shd w:val="clear" w:color="auto" w:fill="FFFFFF"/>
        </w:rPr>
        <w:t>рофілактика катетер-асоційованих інфекцій є критично важливою для зниження ризику інфекційних ускладнень у пацієнтів, яким встановлено катетери.</w:t>
      </w:r>
    </w:p>
    <w:p w14:paraId="662A3A0F" w14:textId="77777777" w:rsidR="00053C2C" w:rsidRPr="00053C2C" w:rsidRDefault="00053C2C" w:rsidP="00053C2C">
      <w:pPr>
        <w:spacing w:line="360" w:lineRule="auto"/>
        <w:ind w:firstLine="709"/>
        <w:jc w:val="both"/>
        <w:rPr>
          <w:rFonts w:ascii="Times New Roman" w:hAnsi="Times New Roman" w:cs="Times New Roman"/>
          <w:sz w:val="28"/>
          <w:szCs w:val="28"/>
          <w:lang w:val="ru-RU"/>
        </w:rPr>
      </w:pPr>
      <w:r w:rsidRPr="00053C2C">
        <w:rPr>
          <w:rFonts w:ascii="Times New Roman" w:hAnsi="Times New Roman" w:cs="Times New Roman"/>
          <w:sz w:val="28"/>
          <w:szCs w:val="28"/>
          <w:lang w:val="ru-RU"/>
        </w:rPr>
        <w:t>1. Вибір і встановлення катетера</w:t>
      </w:r>
    </w:p>
    <w:p w14:paraId="7D025180" w14:textId="77777777" w:rsidR="00053C2C" w:rsidRPr="00053C2C" w:rsidRDefault="00053C2C" w:rsidP="00053C2C">
      <w:pPr>
        <w:spacing w:line="360" w:lineRule="auto"/>
        <w:ind w:firstLine="709"/>
        <w:jc w:val="both"/>
        <w:rPr>
          <w:rFonts w:ascii="Times New Roman" w:hAnsi="Times New Roman" w:cs="Times New Roman"/>
          <w:sz w:val="28"/>
          <w:szCs w:val="28"/>
          <w:lang w:val="ru-RU"/>
        </w:rPr>
      </w:pPr>
      <w:r w:rsidRPr="00053C2C">
        <w:rPr>
          <w:rFonts w:ascii="Times New Roman" w:hAnsi="Times New Roman" w:cs="Times New Roman"/>
          <w:sz w:val="28"/>
          <w:szCs w:val="28"/>
          <w:lang w:val="ru-RU"/>
        </w:rPr>
        <w:t>Оцінка необхідності катетера: Катетер слід встановлювати тільки тоді, коли це абсолютно необхідно. Оцінка ризиків і користі допомагає уникнути непотрібних катетеризацій.</w:t>
      </w:r>
    </w:p>
    <w:p w14:paraId="5CFD8599" w14:textId="77777777" w:rsidR="00053C2C" w:rsidRPr="00053C2C" w:rsidRDefault="00053C2C" w:rsidP="00053C2C">
      <w:pPr>
        <w:spacing w:line="360" w:lineRule="auto"/>
        <w:ind w:firstLine="709"/>
        <w:jc w:val="both"/>
        <w:rPr>
          <w:rFonts w:ascii="Times New Roman" w:hAnsi="Times New Roman" w:cs="Times New Roman"/>
          <w:sz w:val="28"/>
          <w:szCs w:val="28"/>
          <w:lang w:val="ru-RU"/>
        </w:rPr>
      </w:pPr>
      <w:r w:rsidRPr="00053C2C">
        <w:rPr>
          <w:rFonts w:ascii="Times New Roman" w:hAnsi="Times New Roman" w:cs="Times New Roman"/>
          <w:sz w:val="28"/>
          <w:szCs w:val="28"/>
          <w:lang w:val="ru-RU"/>
        </w:rPr>
        <w:t>Вибір катетера: Використання катетерів з антимікробним покриттям або матеріалів, які знижують ризик інфекції, таких як срібло або хлоргексидин.</w:t>
      </w:r>
    </w:p>
    <w:p w14:paraId="04FB2038" w14:textId="77777777" w:rsidR="00053C2C" w:rsidRPr="00053C2C" w:rsidRDefault="00053C2C" w:rsidP="00053C2C">
      <w:pPr>
        <w:spacing w:line="360" w:lineRule="auto"/>
        <w:ind w:firstLine="709"/>
        <w:jc w:val="both"/>
        <w:rPr>
          <w:rFonts w:ascii="Times New Roman" w:hAnsi="Times New Roman" w:cs="Times New Roman"/>
          <w:sz w:val="28"/>
          <w:szCs w:val="28"/>
          <w:lang w:val="ru-RU"/>
        </w:rPr>
      </w:pPr>
      <w:r w:rsidRPr="00053C2C">
        <w:rPr>
          <w:rFonts w:ascii="Times New Roman" w:hAnsi="Times New Roman" w:cs="Times New Roman"/>
          <w:sz w:val="28"/>
          <w:szCs w:val="28"/>
          <w:lang w:val="ru-RU"/>
        </w:rPr>
        <w:t>2. Техніка встановлення катетера</w:t>
      </w:r>
    </w:p>
    <w:p w14:paraId="310FAB75" w14:textId="77777777" w:rsidR="00053C2C" w:rsidRPr="00053C2C" w:rsidRDefault="00053C2C" w:rsidP="00053C2C">
      <w:pPr>
        <w:spacing w:line="360" w:lineRule="auto"/>
        <w:ind w:firstLine="709"/>
        <w:jc w:val="both"/>
        <w:rPr>
          <w:rFonts w:ascii="Times New Roman" w:hAnsi="Times New Roman" w:cs="Times New Roman"/>
          <w:sz w:val="28"/>
          <w:szCs w:val="28"/>
          <w:lang w:val="ru-RU"/>
        </w:rPr>
      </w:pPr>
      <w:r w:rsidRPr="00053C2C">
        <w:rPr>
          <w:rFonts w:ascii="Times New Roman" w:hAnsi="Times New Roman" w:cs="Times New Roman"/>
          <w:sz w:val="28"/>
          <w:szCs w:val="28"/>
          <w:lang w:val="ru-RU"/>
        </w:rPr>
        <w:lastRenderedPageBreak/>
        <w:t>Асептичні умови: Встановлення катетера має відбуватися в суворо асептичних умовах. Медичний персонал повинен використовувати стерильні рукавички, халати, маски та шапочки.</w:t>
      </w:r>
    </w:p>
    <w:p w14:paraId="41317A4D" w14:textId="77777777" w:rsidR="00053C2C" w:rsidRPr="00053C2C" w:rsidRDefault="00053C2C" w:rsidP="00053C2C">
      <w:pPr>
        <w:spacing w:line="360" w:lineRule="auto"/>
        <w:ind w:firstLine="709"/>
        <w:jc w:val="both"/>
        <w:rPr>
          <w:rFonts w:ascii="Times New Roman" w:hAnsi="Times New Roman" w:cs="Times New Roman"/>
          <w:sz w:val="28"/>
          <w:szCs w:val="28"/>
          <w:lang w:val="ru-RU"/>
        </w:rPr>
      </w:pPr>
      <w:r w:rsidRPr="00053C2C">
        <w:rPr>
          <w:rFonts w:ascii="Times New Roman" w:hAnsi="Times New Roman" w:cs="Times New Roman"/>
          <w:sz w:val="28"/>
          <w:szCs w:val="28"/>
          <w:lang w:val="ru-RU"/>
        </w:rPr>
        <w:t>Шкіряна антисептика: Перед введенням катетера необхідно ретельно обробити шкіру антисептичними засобами, такими як хлоргексидин або йодофори.</w:t>
      </w:r>
    </w:p>
    <w:p w14:paraId="222DAACD" w14:textId="77777777" w:rsidR="00053C2C" w:rsidRPr="00053C2C" w:rsidRDefault="00053C2C" w:rsidP="00053C2C">
      <w:pPr>
        <w:spacing w:line="360" w:lineRule="auto"/>
        <w:ind w:firstLine="709"/>
        <w:jc w:val="both"/>
        <w:rPr>
          <w:rFonts w:ascii="Times New Roman" w:hAnsi="Times New Roman" w:cs="Times New Roman"/>
          <w:sz w:val="28"/>
          <w:szCs w:val="28"/>
          <w:lang w:val="ru-RU"/>
        </w:rPr>
      </w:pPr>
      <w:r w:rsidRPr="00053C2C">
        <w:rPr>
          <w:rFonts w:ascii="Times New Roman" w:hAnsi="Times New Roman" w:cs="Times New Roman"/>
          <w:sz w:val="28"/>
          <w:szCs w:val="28"/>
          <w:lang w:val="ru-RU"/>
        </w:rPr>
        <w:t>Правильна техніка введення: Медичний персонал повинен дотримуватись протоколів та технік встановлення катетерів для мінімізації ризику інфікування.</w:t>
      </w:r>
    </w:p>
    <w:p w14:paraId="4CFE313F" w14:textId="77777777" w:rsidR="00053C2C" w:rsidRPr="00053C2C" w:rsidRDefault="00053C2C" w:rsidP="00053C2C">
      <w:pPr>
        <w:spacing w:line="360" w:lineRule="auto"/>
        <w:ind w:firstLine="709"/>
        <w:jc w:val="both"/>
        <w:rPr>
          <w:rFonts w:ascii="Times New Roman" w:hAnsi="Times New Roman" w:cs="Times New Roman"/>
          <w:sz w:val="28"/>
          <w:szCs w:val="28"/>
          <w:lang w:val="ru-RU"/>
        </w:rPr>
      </w:pPr>
      <w:r w:rsidRPr="00053C2C">
        <w:rPr>
          <w:rFonts w:ascii="Times New Roman" w:hAnsi="Times New Roman" w:cs="Times New Roman"/>
          <w:sz w:val="28"/>
          <w:szCs w:val="28"/>
          <w:lang w:val="ru-RU"/>
        </w:rPr>
        <w:t>3. Догляд за катетером</w:t>
      </w:r>
    </w:p>
    <w:p w14:paraId="4EB40F42" w14:textId="77777777" w:rsidR="00053C2C" w:rsidRPr="00053C2C" w:rsidRDefault="00053C2C" w:rsidP="00053C2C">
      <w:pPr>
        <w:spacing w:line="360" w:lineRule="auto"/>
        <w:ind w:firstLine="709"/>
        <w:jc w:val="both"/>
        <w:rPr>
          <w:rFonts w:ascii="Times New Roman" w:hAnsi="Times New Roman" w:cs="Times New Roman"/>
          <w:sz w:val="28"/>
          <w:szCs w:val="28"/>
          <w:lang w:val="ru-RU"/>
        </w:rPr>
      </w:pPr>
      <w:r w:rsidRPr="00053C2C">
        <w:rPr>
          <w:rFonts w:ascii="Times New Roman" w:hAnsi="Times New Roman" w:cs="Times New Roman"/>
          <w:sz w:val="28"/>
          <w:szCs w:val="28"/>
          <w:lang w:val="ru-RU"/>
        </w:rPr>
        <w:t>Регулярна оцінка потреби: Щодня оцінювати необхідність продовження використання катетера і видаляти його, коли він більше не потрібен.</w:t>
      </w:r>
    </w:p>
    <w:p w14:paraId="6CBA3ADB" w14:textId="77777777" w:rsidR="00053C2C" w:rsidRPr="00053C2C" w:rsidRDefault="00053C2C" w:rsidP="00053C2C">
      <w:pPr>
        <w:spacing w:line="360" w:lineRule="auto"/>
        <w:ind w:firstLine="709"/>
        <w:jc w:val="both"/>
        <w:rPr>
          <w:rFonts w:ascii="Times New Roman" w:hAnsi="Times New Roman" w:cs="Times New Roman"/>
          <w:sz w:val="28"/>
          <w:szCs w:val="28"/>
          <w:lang w:val="ru-RU"/>
        </w:rPr>
      </w:pPr>
      <w:r w:rsidRPr="00053C2C">
        <w:rPr>
          <w:rFonts w:ascii="Times New Roman" w:hAnsi="Times New Roman" w:cs="Times New Roman"/>
          <w:sz w:val="28"/>
          <w:szCs w:val="28"/>
          <w:lang w:val="ru-RU"/>
        </w:rPr>
        <w:t>Стерильні перев'язки: Регулярна заміна перев'язок катетера стерильними матеріалами.</w:t>
      </w:r>
    </w:p>
    <w:p w14:paraId="3F70C245" w14:textId="77777777" w:rsidR="00053C2C" w:rsidRPr="00053C2C" w:rsidRDefault="00053C2C" w:rsidP="00053C2C">
      <w:pPr>
        <w:spacing w:line="360" w:lineRule="auto"/>
        <w:ind w:firstLine="709"/>
        <w:jc w:val="both"/>
        <w:rPr>
          <w:rFonts w:ascii="Times New Roman" w:hAnsi="Times New Roman" w:cs="Times New Roman"/>
          <w:sz w:val="28"/>
          <w:szCs w:val="28"/>
          <w:lang w:val="ru-RU"/>
        </w:rPr>
      </w:pPr>
      <w:r w:rsidRPr="00053C2C">
        <w:rPr>
          <w:rFonts w:ascii="Times New Roman" w:hAnsi="Times New Roman" w:cs="Times New Roman"/>
          <w:sz w:val="28"/>
          <w:szCs w:val="28"/>
          <w:lang w:val="ru-RU"/>
        </w:rPr>
        <w:t>Антисептична обробка місця входу: Регулярна обробка місця входу катетера антисептиками.</w:t>
      </w:r>
    </w:p>
    <w:p w14:paraId="63D99B52" w14:textId="77777777" w:rsidR="00053C2C" w:rsidRPr="00053C2C" w:rsidRDefault="00053C2C" w:rsidP="00053C2C">
      <w:pPr>
        <w:spacing w:line="360" w:lineRule="auto"/>
        <w:ind w:firstLine="709"/>
        <w:jc w:val="both"/>
        <w:rPr>
          <w:rFonts w:ascii="Times New Roman" w:hAnsi="Times New Roman" w:cs="Times New Roman"/>
          <w:sz w:val="28"/>
          <w:szCs w:val="28"/>
          <w:lang w:val="ru-RU"/>
        </w:rPr>
      </w:pPr>
      <w:r w:rsidRPr="00053C2C">
        <w:rPr>
          <w:rFonts w:ascii="Times New Roman" w:hAnsi="Times New Roman" w:cs="Times New Roman"/>
          <w:sz w:val="28"/>
          <w:szCs w:val="28"/>
          <w:lang w:val="ru-RU"/>
        </w:rPr>
        <w:t>Закриті системи: Використання закритих систем для збору сечі (при уринарних катетерах) зменшує ризик інфекції.</w:t>
      </w:r>
    </w:p>
    <w:p w14:paraId="2E2872DB" w14:textId="77777777" w:rsidR="00053C2C" w:rsidRPr="00053C2C" w:rsidRDefault="00053C2C" w:rsidP="00053C2C">
      <w:pPr>
        <w:spacing w:line="360" w:lineRule="auto"/>
        <w:ind w:firstLine="709"/>
        <w:jc w:val="both"/>
        <w:rPr>
          <w:rFonts w:ascii="Times New Roman" w:hAnsi="Times New Roman" w:cs="Times New Roman"/>
          <w:sz w:val="28"/>
          <w:szCs w:val="28"/>
          <w:lang w:val="ru-RU"/>
        </w:rPr>
      </w:pPr>
      <w:r w:rsidRPr="00053C2C">
        <w:rPr>
          <w:rFonts w:ascii="Times New Roman" w:hAnsi="Times New Roman" w:cs="Times New Roman"/>
          <w:sz w:val="28"/>
          <w:szCs w:val="28"/>
          <w:lang w:val="ru-RU"/>
        </w:rPr>
        <w:t>4. Навчання та підготовка персоналу</w:t>
      </w:r>
    </w:p>
    <w:p w14:paraId="60CAFBC5" w14:textId="77777777" w:rsidR="00053C2C" w:rsidRPr="00053C2C" w:rsidRDefault="00053C2C" w:rsidP="00053C2C">
      <w:pPr>
        <w:spacing w:line="360" w:lineRule="auto"/>
        <w:ind w:firstLine="709"/>
        <w:jc w:val="both"/>
        <w:rPr>
          <w:rFonts w:ascii="Times New Roman" w:hAnsi="Times New Roman" w:cs="Times New Roman"/>
          <w:sz w:val="28"/>
          <w:szCs w:val="28"/>
          <w:lang w:val="ru-RU"/>
        </w:rPr>
      </w:pPr>
      <w:r w:rsidRPr="00053C2C">
        <w:rPr>
          <w:rFonts w:ascii="Times New Roman" w:hAnsi="Times New Roman" w:cs="Times New Roman"/>
          <w:sz w:val="28"/>
          <w:szCs w:val="28"/>
          <w:lang w:val="ru-RU"/>
        </w:rPr>
        <w:t>Підвищення кваліфікації: Регулярне навчання медичного персоналу з технік асептики та антисептики, а також правильного догляду за катетерами.</w:t>
      </w:r>
    </w:p>
    <w:p w14:paraId="6629A7F4" w14:textId="77777777" w:rsidR="00053C2C" w:rsidRPr="00053C2C" w:rsidRDefault="00053C2C" w:rsidP="00053C2C">
      <w:pPr>
        <w:spacing w:line="360" w:lineRule="auto"/>
        <w:ind w:firstLine="709"/>
        <w:jc w:val="both"/>
        <w:rPr>
          <w:rFonts w:ascii="Times New Roman" w:hAnsi="Times New Roman" w:cs="Times New Roman"/>
          <w:sz w:val="28"/>
          <w:szCs w:val="28"/>
          <w:lang w:val="ru-RU"/>
        </w:rPr>
      </w:pPr>
      <w:r w:rsidRPr="00053C2C">
        <w:rPr>
          <w:rFonts w:ascii="Times New Roman" w:hAnsi="Times New Roman" w:cs="Times New Roman"/>
          <w:sz w:val="28"/>
          <w:szCs w:val="28"/>
          <w:lang w:val="ru-RU"/>
        </w:rPr>
        <w:t>Протоколи і настанови: Створення і дотримання стандартних протоколів щодо встановлення, догляду та видалення катетерів.</w:t>
      </w:r>
    </w:p>
    <w:p w14:paraId="671D315A" w14:textId="77777777" w:rsidR="00053C2C" w:rsidRPr="00053C2C" w:rsidRDefault="00053C2C" w:rsidP="00053C2C">
      <w:pPr>
        <w:spacing w:line="360" w:lineRule="auto"/>
        <w:ind w:firstLine="709"/>
        <w:jc w:val="both"/>
        <w:rPr>
          <w:rFonts w:ascii="Times New Roman" w:hAnsi="Times New Roman" w:cs="Times New Roman"/>
          <w:sz w:val="28"/>
          <w:szCs w:val="28"/>
          <w:lang w:val="ru-RU"/>
        </w:rPr>
      </w:pPr>
      <w:r w:rsidRPr="00053C2C">
        <w:rPr>
          <w:rFonts w:ascii="Times New Roman" w:hAnsi="Times New Roman" w:cs="Times New Roman"/>
          <w:sz w:val="28"/>
          <w:szCs w:val="28"/>
          <w:lang w:val="ru-RU"/>
        </w:rPr>
        <w:t>5. Антибіотикопрофілактика</w:t>
      </w:r>
    </w:p>
    <w:p w14:paraId="65FB313F" w14:textId="77777777" w:rsidR="00053C2C" w:rsidRPr="00053C2C" w:rsidRDefault="00053C2C" w:rsidP="00053C2C">
      <w:pPr>
        <w:spacing w:line="360" w:lineRule="auto"/>
        <w:ind w:firstLine="709"/>
        <w:jc w:val="both"/>
        <w:rPr>
          <w:rFonts w:ascii="Times New Roman" w:hAnsi="Times New Roman" w:cs="Times New Roman"/>
          <w:sz w:val="28"/>
          <w:szCs w:val="28"/>
          <w:lang w:val="ru-RU"/>
        </w:rPr>
      </w:pPr>
      <w:r w:rsidRPr="00053C2C">
        <w:rPr>
          <w:rFonts w:ascii="Times New Roman" w:hAnsi="Times New Roman" w:cs="Times New Roman"/>
          <w:sz w:val="28"/>
          <w:szCs w:val="28"/>
          <w:lang w:val="ru-RU"/>
        </w:rPr>
        <w:lastRenderedPageBreak/>
        <w:t>Вибіркова профілактика: Використання профілактичних антибіотиків у пацієнтів з високим ризиком інфекцій, однак це слід робити з обережністю через ризик розвитку антибіотикорезистентності.</w:t>
      </w:r>
    </w:p>
    <w:p w14:paraId="709D18C6" w14:textId="77777777" w:rsidR="00053C2C" w:rsidRPr="00053C2C" w:rsidRDefault="00053C2C" w:rsidP="00053C2C">
      <w:pPr>
        <w:spacing w:line="360" w:lineRule="auto"/>
        <w:ind w:firstLine="709"/>
        <w:jc w:val="both"/>
        <w:rPr>
          <w:rFonts w:ascii="Times New Roman" w:hAnsi="Times New Roman" w:cs="Times New Roman"/>
          <w:sz w:val="28"/>
          <w:szCs w:val="28"/>
          <w:lang w:val="ru-RU"/>
        </w:rPr>
      </w:pPr>
      <w:r w:rsidRPr="00053C2C">
        <w:rPr>
          <w:rFonts w:ascii="Times New Roman" w:hAnsi="Times New Roman" w:cs="Times New Roman"/>
          <w:sz w:val="28"/>
          <w:szCs w:val="28"/>
          <w:lang w:val="ru-RU"/>
        </w:rPr>
        <w:t>6. Моніторинг і контроль інфекцій</w:t>
      </w:r>
    </w:p>
    <w:p w14:paraId="55CC4A6E" w14:textId="77777777" w:rsidR="00053C2C" w:rsidRPr="00053C2C" w:rsidRDefault="00053C2C" w:rsidP="00053C2C">
      <w:pPr>
        <w:spacing w:line="360" w:lineRule="auto"/>
        <w:ind w:firstLine="709"/>
        <w:jc w:val="both"/>
        <w:rPr>
          <w:rFonts w:ascii="Times New Roman" w:hAnsi="Times New Roman" w:cs="Times New Roman"/>
          <w:sz w:val="28"/>
          <w:szCs w:val="28"/>
          <w:lang w:val="ru-RU"/>
        </w:rPr>
      </w:pPr>
      <w:r w:rsidRPr="00053C2C">
        <w:rPr>
          <w:rFonts w:ascii="Times New Roman" w:hAnsi="Times New Roman" w:cs="Times New Roman"/>
          <w:sz w:val="28"/>
          <w:szCs w:val="28"/>
          <w:lang w:val="ru-RU"/>
        </w:rPr>
        <w:t>Регулярний моніторинг: Ведення обліку випадків катетер-асоційованих інфекцій і аналіз причин для покращення профілактичних заходів.</w:t>
      </w:r>
    </w:p>
    <w:p w14:paraId="19504A63" w14:textId="77777777" w:rsidR="00053C2C" w:rsidRPr="00053C2C" w:rsidRDefault="00053C2C" w:rsidP="00053C2C">
      <w:pPr>
        <w:spacing w:line="360" w:lineRule="auto"/>
        <w:ind w:firstLine="709"/>
        <w:jc w:val="both"/>
        <w:rPr>
          <w:rFonts w:ascii="Times New Roman" w:hAnsi="Times New Roman" w:cs="Times New Roman"/>
          <w:sz w:val="28"/>
          <w:szCs w:val="28"/>
          <w:lang w:val="ru-RU"/>
        </w:rPr>
      </w:pPr>
      <w:r w:rsidRPr="00053C2C">
        <w:rPr>
          <w:rFonts w:ascii="Times New Roman" w:hAnsi="Times New Roman" w:cs="Times New Roman"/>
          <w:sz w:val="28"/>
          <w:szCs w:val="28"/>
          <w:lang w:val="ru-RU"/>
        </w:rPr>
        <w:t>Аналіз даних: Використання даних моніторингу для корекції протоколів і навчання персоналу.</w:t>
      </w:r>
    </w:p>
    <w:p w14:paraId="38426513" w14:textId="77777777" w:rsidR="00053C2C" w:rsidRPr="00053C2C" w:rsidRDefault="00053C2C" w:rsidP="00053C2C">
      <w:pPr>
        <w:spacing w:line="360" w:lineRule="auto"/>
        <w:ind w:firstLine="709"/>
        <w:jc w:val="both"/>
        <w:rPr>
          <w:rFonts w:ascii="Times New Roman" w:hAnsi="Times New Roman" w:cs="Times New Roman"/>
          <w:sz w:val="28"/>
          <w:szCs w:val="28"/>
          <w:lang w:val="ru-RU"/>
        </w:rPr>
      </w:pPr>
      <w:r w:rsidRPr="00053C2C">
        <w:rPr>
          <w:rFonts w:ascii="Times New Roman" w:hAnsi="Times New Roman" w:cs="Times New Roman"/>
          <w:sz w:val="28"/>
          <w:szCs w:val="28"/>
          <w:lang w:val="ru-RU"/>
        </w:rPr>
        <w:t>7. Пацієнтська гігієна</w:t>
      </w:r>
    </w:p>
    <w:p w14:paraId="662C4AB7" w14:textId="77777777" w:rsidR="00053C2C" w:rsidRPr="00053C2C" w:rsidRDefault="00053C2C" w:rsidP="00053C2C">
      <w:pPr>
        <w:spacing w:line="360" w:lineRule="auto"/>
        <w:ind w:firstLine="709"/>
        <w:jc w:val="both"/>
        <w:rPr>
          <w:rFonts w:ascii="Times New Roman" w:hAnsi="Times New Roman" w:cs="Times New Roman"/>
          <w:sz w:val="28"/>
          <w:szCs w:val="28"/>
          <w:lang w:val="ru-RU"/>
        </w:rPr>
      </w:pPr>
      <w:r w:rsidRPr="00053C2C">
        <w:rPr>
          <w:rFonts w:ascii="Times New Roman" w:hAnsi="Times New Roman" w:cs="Times New Roman"/>
          <w:sz w:val="28"/>
          <w:szCs w:val="28"/>
          <w:lang w:val="ru-RU"/>
        </w:rPr>
        <w:t>Освіта пацієнтів: Навчання пацієнтів і їхніх родин основам гігієни та догляду за катетерами.</w:t>
      </w:r>
    </w:p>
    <w:p w14:paraId="4C3B2CE4" w14:textId="77777777" w:rsidR="00053C2C" w:rsidRPr="00053C2C" w:rsidRDefault="00053C2C" w:rsidP="00053C2C">
      <w:pPr>
        <w:spacing w:line="360" w:lineRule="auto"/>
        <w:ind w:firstLine="709"/>
        <w:jc w:val="both"/>
        <w:rPr>
          <w:rFonts w:ascii="Times New Roman" w:hAnsi="Times New Roman" w:cs="Times New Roman"/>
          <w:sz w:val="28"/>
          <w:szCs w:val="28"/>
          <w:lang w:val="ru-RU"/>
        </w:rPr>
      </w:pPr>
      <w:r w:rsidRPr="00053C2C">
        <w:rPr>
          <w:rFonts w:ascii="Times New Roman" w:hAnsi="Times New Roman" w:cs="Times New Roman"/>
          <w:sz w:val="28"/>
          <w:szCs w:val="28"/>
          <w:lang w:val="ru-RU"/>
        </w:rPr>
        <w:t>Особиста гігієна: Підтримання високого рівня особистої гігієни пацієнтів, включаючи регулярне миття рук.</w:t>
      </w:r>
    </w:p>
    <w:p w14:paraId="1535FB93" w14:textId="77777777" w:rsidR="00053C2C" w:rsidRPr="00053C2C" w:rsidRDefault="00053C2C" w:rsidP="00053C2C">
      <w:pPr>
        <w:spacing w:line="360" w:lineRule="auto"/>
        <w:ind w:firstLine="709"/>
        <w:jc w:val="both"/>
        <w:rPr>
          <w:rFonts w:ascii="Times New Roman" w:hAnsi="Times New Roman" w:cs="Times New Roman"/>
          <w:sz w:val="28"/>
          <w:szCs w:val="28"/>
          <w:lang w:val="ru-RU"/>
        </w:rPr>
      </w:pPr>
      <w:r w:rsidRPr="00053C2C">
        <w:rPr>
          <w:rFonts w:ascii="Times New Roman" w:hAnsi="Times New Roman" w:cs="Times New Roman"/>
          <w:sz w:val="28"/>
          <w:szCs w:val="28"/>
          <w:lang w:val="ru-RU"/>
        </w:rPr>
        <w:t>8. Інноваційні методи</w:t>
      </w:r>
    </w:p>
    <w:p w14:paraId="5300FA96" w14:textId="77777777" w:rsidR="00053C2C" w:rsidRPr="00053C2C" w:rsidRDefault="00053C2C" w:rsidP="00053C2C">
      <w:pPr>
        <w:spacing w:line="360" w:lineRule="auto"/>
        <w:ind w:firstLine="709"/>
        <w:jc w:val="both"/>
        <w:rPr>
          <w:rFonts w:ascii="Times New Roman" w:hAnsi="Times New Roman" w:cs="Times New Roman"/>
          <w:sz w:val="28"/>
          <w:szCs w:val="28"/>
          <w:lang w:val="ru-RU"/>
        </w:rPr>
      </w:pPr>
      <w:r w:rsidRPr="00053C2C">
        <w:rPr>
          <w:rFonts w:ascii="Times New Roman" w:hAnsi="Times New Roman" w:cs="Times New Roman"/>
          <w:sz w:val="28"/>
          <w:szCs w:val="28"/>
          <w:lang w:val="ru-RU"/>
        </w:rPr>
        <w:t>Просочені катетери: Використання катетерів, просочених антисептичними засобами або антибіотиками.</w:t>
      </w:r>
    </w:p>
    <w:p w14:paraId="27528799" w14:textId="77777777" w:rsidR="00053C2C" w:rsidRDefault="00053C2C" w:rsidP="00053C2C">
      <w:pPr>
        <w:spacing w:line="360" w:lineRule="auto"/>
        <w:ind w:firstLine="709"/>
        <w:jc w:val="both"/>
        <w:rPr>
          <w:rFonts w:ascii="Times New Roman" w:hAnsi="Times New Roman" w:cs="Times New Roman"/>
          <w:sz w:val="28"/>
          <w:szCs w:val="28"/>
          <w:lang w:val="ru-RU"/>
        </w:rPr>
      </w:pPr>
      <w:r w:rsidRPr="00053C2C">
        <w:rPr>
          <w:rFonts w:ascii="Times New Roman" w:hAnsi="Times New Roman" w:cs="Times New Roman"/>
          <w:sz w:val="28"/>
          <w:szCs w:val="28"/>
          <w:lang w:val="ru-RU"/>
        </w:rPr>
        <w:t>Сучасні технології: Застосування новітніх технологій для моніторингу та зниження ризику інфекцій.</w:t>
      </w:r>
    </w:p>
    <w:p w14:paraId="23CBDEA8" w14:textId="2428AF95" w:rsidR="009D4187" w:rsidRPr="00053C2C" w:rsidRDefault="00D65688" w:rsidP="00053C2C">
      <w:pPr>
        <w:spacing w:line="360" w:lineRule="auto"/>
        <w:ind w:firstLine="709"/>
        <w:jc w:val="both"/>
        <w:rPr>
          <w:rFonts w:ascii="Times New Roman" w:hAnsi="Times New Roman" w:cs="Times New Roman"/>
          <w:sz w:val="28"/>
          <w:szCs w:val="28"/>
          <w:lang w:val="ru-RU"/>
        </w:rPr>
      </w:pPr>
      <w:r w:rsidRPr="00F17BC9">
        <w:rPr>
          <w:rFonts w:ascii="Times New Roman" w:hAnsi="Times New Roman" w:cs="Times New Roman"/>
          <w:sz w:val="28"/>
          <w:szCs w:val="28"/>
          <w:lang w:val="uk-UA"/>
        </w:rPr>
        <w:t>На закінчення можна констатувати, що</w:t>
      </w:r>
      <w:r w:rsidR="00F17BC9">
        <w:rPr>
          <w:rFonts w:ascii="Times New Roman" w:hAnsi="Times New Roman" w:cs="Times New Roman"/>
          <w:sz w:val="28"/>
          <w:szCs w:val="28"/>
          <w:lang w:val="uk-UA"/>
        </w:rPr>
        <w:t xml:space="preserve"> </w:t>
      </w:r>
      <w:r w:rsidRPr="00F17BC9">
        <w:rPr>
          <w:rFonts w:ascii="Times New Roman" w:hAnsi="Times New Roman" w:cs="Times New Roman"/>
          <w:sz w:val="28"/>
          <w:szCs w:val="28"/>
          <w:lang w:val="uk-UA"/>
        </w:rPr>
        <w:t>діагностика та вивчення ранніх проявів інфекції кровотоку, фенотипічних та генотипичних х</w:t>
      </w:r>
      <w:r w:rsidR="00F17BC9">
        <w:rPr>
          <w:rFonts w:ascii="Times New Roman" w:hAnsi="Times New Roman" w:cs="Times New Roman"/>
          <w:sz w:val="28"/>
          <w:szCs w:val="28"/>
          <w:lang w:val="uk-UA"/>
        </w:rPr>
        <w:t xml:space="preserve">арактеристик збудників КАІК, їх консорціуму </w:t>
      </w:r>
      <w:r w:rsidRPr="00F17BC9">
        <w:rPr>
          <w:rFonts w:ascii="Times New Roman" w:hAnsi="Times New Roman" w:cs="Times New Roman"/>
          <w:sz w:val="28"/>
          <w:szCs w:val="28"/>
          <w:lang w:val="uk-UA"/>
        </w:rPr>
        <w:t xml:space="preserve"> – важлив</w:t>
      </w:r>
      <w:r w:rsidR="00F17BC9">
        <w:rPr>
          <w:rFonts w:ascii="Times New Roman" w:hAnsi="Times New Roman" w:cs="Times New Roman"/>
          <w:sz w:val="28"/>
          <w:szCs w:val="28"/>
          <w:lang w:val="uk-UA"/>
        </w:rPr>
        <w:t xml:space="preserve">і та необхідні у пацієнтів </w:t>
      </w:r>
      <w:r w:rsidRPr="00F17BC9">
        <w:rPr>
          <w:rFonts w:ascii="Times New Roman" w:hAnsi="Times New Roman" w:cs="Times New Roman"/>
          <w:sz w:val="28"/>
          <w:szCs w:val="28"/>
          <w:lang w:val="uk-UA"/>
        </w:rPr>
        <w:t>реанімаційного профілю, оскільки тільки при своєчасному виявленні змін, що відбувают</w:t>
      </w:r>
      <w:r w:rsidR="00F17BC9">
        <w:rPr>
          <w:rFonts w:ascii="Times New Roman" w:hAnsi="Times New Roman" w:cs="Times New Roman"/>
          <w:sz w:val="28"/>
          <w:szCs w:val="28"/>
          <w:lang w:val="uk-UA"/>
        </w:rPr>
        <w:t xml:space="preserve">ься, можна оптимізувати підходи </w:t>
      </w:r>
      <w:r w:rsidRPr="00F17BC9">
        <w:rPr>
          <w:rFonts w:ascii="Times New Roman" w:hAnsi="Times New Roman" w:cs="Times New Roman"/>
          <w:sz w:val="28"/>
          <w:szCs w:val="28"/>
          <w:lang w:val="uk-UA"/>
        </w:rPr>
        <w:t>до діагностики та л</w:t>
      </w:r>
      <w:r w:rsidR="00F17BC9">
        <w:rPr>
          <w:rFonts w:ascii="Times New Roman" w:hAnsi="Times New Roman" w:cs="Times New Roman"/>
          <w:sz w:val="28"/>
          <w:szCs w:val="28"/>
          <w:lang w:val="uk-UA"/>
        </w:rPr>
        <w:t xml:space="preserve">ікування таких настільки тяжких </w:t>
      </w:r>
      <w:r w:rsidRPr="00F17BC9">
        <w:rPr>
          <w:rFonts w:ascii="Times New Roman" w:hAnsi="Times New Roman" w:cs="Times New Roman"/>
          <w:sz w:val="28"/>
          <w:szCs w:val="28"/>
          <w:lang w:val="uk-UA"/>
        </w:rPr>
        <w:t>інфекцій як інфекції кровотоку.</w:t>
      </w:r>
    </w:p>
    <w:p w14:paraId="5C0AC1FE" w14:textId="77777777" w:rsidR="009D4187" w:rsidRDefault="009D4187" w:rsidP="00051C3F">
      <w:pPr>
        <w:spacing w:line="360" w:lineRule="auto"/>
        <w:rPr>
          <w:rFonts w:ascii="Times New Roman" w:hAnsi="Times New Roman" w:cs="Times New Roman"/>
          <w:b/>
          <w:sz w:val="28"/>
          <w:szCs w:val="28"/>
          <w:lang w:val="uk-UA"/>
        </w:rPr>
      </w:pPr>
    </w:p>
    <w:p w14:paraId="4362455B" w14:textId="77777777" w:rsidR="009D4187" w:rsidRDefault="009D4187" w:rsidP="00051C3F">
      <w:pPr>
        <w:spacing w:line="360" w:lineRule="auto"/>
        <w:rPr>
          <w:rFonts w:ascii="Times New Roman" w:hAnsi="Times New Roman" w:cs="Times New Roman"/>
          <w:b/>
          <w:sz w:val="28"/>
          <w:szCs w:val="28"/>
          <w:lang w:val="uk-UA"/>
        </w:rPr>
      </w:pPr>
    </w:p>
    <w:p w14:paraId="262DFC7B" w14:textId="77777777" w:rsidR="00CB78B9" w:rsidRDefault="00CB78B9" w:rsidP="00051C3F">
      <w:pPr>
        <w:spacing w:line="360" w:lineRule="auto"/>
        <w:rPr>
          <w:rFonts w:ascii="Times New Roman" w:hAnsi="Times New Roman" w:cs="Times New Roman"/>
          <w:b/>
          <w:sz w:val="28"/>
          <w:szCs w:val="28"/>
          <w:lang w:val="uk-UA"/>
        </w:rPr>
      </w:pPr>
    </w:p>
    <w:p w14:paraId="4D3BC0BE" w14:textId="77777777" w:rsidR="00CB78B9" w:rsidRDefault="00CB78B9" w:rsidP="00051C3F">
      <w:pPr>
        <w:spacing w:line="360" w:lineRule="auto"/>
        <w:rPr>
          <w:rFonts w:ascii="Times New Roman" w:hAnsi="Times New Roman" w:cs="Times New Roman"/>
          <w:b/>
          <w:sz w:val="28"/>
          <w:szCs w:val="28"/>
          <w:lang w:val="uk-UA"/>
        </w:rPr>
      </w:pPr>
    </w:p>
    <w:p w14:paraId="085E0C7F" w14:textId="77777777" w:rsidR="00CB78B9" w:rsidRDefault="00CB78B9" w:rsidP="00051C3F">
      <w:pPr>
        <w:spacing w:line="360" w:lineRule="auto"/>
        <w:rPr>
          <w:rFonts w:ascii="Times New Roman" w:hAnsi="Times New Roman" w:cs="Times New Roman"/>
          <w:b/>
          <w:sz w:val="28"/>
          <w:szCs w:val="28"/>
          <w:lang w:val="uk-UA"/>
        </w:rPr>
      </w:pPr>
    </w:p>
    <w:p w14:paraId="1B1224F4" w14:textId="77777777" w:rsidR="00CB78B9" w:rsidRDefault="00CB78B9" w:rsidP="00051C3F">
      <w:pPr>
        <w:spacing w:line="360" w:lineRule="auto"/>
        <w:rPr>
          <w:rFonts w:ascii="Times New Roman" w:hAnsi="Times New Roman" w:cs="Times New Roman"/>
          <w:b/>
          <w:sz w:val="28"/>
          <w:szCs w:val="28"/>
          <w:lang w:val="uk-UA"/>
        </w:rPr>
      </w:pPr>
    </w:p>
    <w:p w14:paraId="22205CB0" w14:textId="77777777" w:rsidR="00CB78B9" w:rsidRDefault="00CB78B9" w:rsidP="00051C3F">
      <w:pPr>
        <w:spacing w:line="360" w:lineRule="auto"/>
        <w:rPr>
          <w:rFonts w:ascii="Times New Roman" w:hAnsi="Times New Roman" w:cs="Times New Roman"/>
          <w:b/>
          <w:sz w:val="28"/>
          <w:szCs w:val="28"/>
          <w:lang w:val="uk-UA"/>
        </w:rPr>
      </w:pPr>
    </w:p>
    <w:p w14:paraId="4E90A0AE" w14:textId="77777777" w:rsidR="00CB78B9" w:rsidRDefault="00CB78B9" w:rsidP="00051C3F">
      <w:pPr>
        <w:spacing w:line="360" w:lineRule="auto"/>
        <w:rPr>
          <w:rFonts w:ascii="Times New Roman" w:hAnsi="Times New Roman" w:cs="Times New Roman"/>
          <w:b/>
          <w:sz w:val="28"/>
          <w:szCs w:val="28"/>
          <w:lang w:val="uk-UA"/>
        </w:rPr>
      </w:pPr>
    </w:p>
    <w:p w14:paraId="1D711DC3" w14:textId="77777777" w:rsidR="00CB78B9" w:rsidRDefault="00CB78B9" w:rsidP="00051C3F">
      <w:pPr>
        <w:spacing w:line="360" w:lineRule="auto"/>
        <w:rPr>
          <w:rFonts w:ascii="Times New Roman" w:hAnsi="Times New Roman" w:cs="Times New Roman"/>
          <w:b/>
          <w:sz w:val="28"/>
          <w:szCs w:val="28"/>
          <w:lang w:val="uk-UA"/>
        </w:rPr>
      </w:pPr>
    </w:p>
    <w:p w14:paraId="178F808F" w14:textId="77777777" w:rsidR="00CB78B9" w:rsidRDefault="00CB78B9" w:rsidP="00051C3F">
      <w:pPr>
        <w:spacing w:line="360" w:lineRule="auto"/>
        <w:rPr>
          <w:rFonts w:ascii="Times New Roman" w:hAnsi="Times New Roman" w:cs="Times New Roman"/>
          <w:b/>
          <w:sz w:val="28"/>
          <w:szCs w:val="28"/>
          <w:lang w:val="uk-UA"/>
        </w:rPr>
      </w:pPr>
    </w:p>
    <w:p w14:paraId="7743A2B2" w14:textId="77777777" w:rsidR="00CB78B9" w:rsidRDefault="00CB78B9" w:rsidP="00051C3F">
      <w:pPr>
        <w:spacing w:line="360" w:lineRule="auto"/>
        <w:rPr>
          <w:rFonts w:ascii="Times New Roman" w:hAnsi="Times New Roman" w:cs="Times New Roman"/>
          <w:b/>
          <w:sz w:val="28"/>
          <w:szCs w:val="28"/>
          <w:lang w:val="uk-UA"/>
        </w:rPr>
      </w:pPr>
    </w:p>
    <w:p w14:paraId="78C58211" w14:textId="77777777" w:rsidR="00CB78B9" w:rsidRDefault="00CB78B9" w:rsidP="00051C3F">
      <w:pPr>
        <w:spacing w:line="360" w:lineRule="auto"/>
        <w:rPr>
          <w:rFonts w:ascii="Times New Roman" w:hAnsi="Times New Roman" w:cs="Times New Roman"/>
          <w:b/>
          <w:sz w:val="28"/>
          <w:szCs w:val="28"/>
          <w:lang w:val="uk-UA"/>
        </w:rPr>
      </w:pPr>
    </w:p>
    <w:p w14:paraId="4C1BCCAC" w14:textId="77777777" w:rsidR="00CB78B9" w:rsidRDefault="00CB78B9" w:rsidP="00051C3F">
      <w:pPr>
        <w:spacing w:line="360" w:lineRule="auto"/>
        <w:rPr>
          <w:rFonts w:ascii="Times New Roman" w:hAnsi="Times New Roman" w:cs="Times New Roman"/>
          <w:b/>
          <w:sz w:val="28"/>
          <w:szCs w:val="28"/>
          <w:lang w:val="uk-UA"/>
        </w:rPr>
      </w:pPr>
    </w:p>
    <w:p w14:paraId="6187BE1F" w14:textId="77777777" w:rsidR="00CB78B9" w:rsidRDefault="00CB78B9" w:rsidP="00051C3F">
      <w:pPr>
        <w:spacing w:line="360" w:lineRule="auto"/>
        <w:rPr>
          <w:rFonts w:ascii="Times New Roman" w:hAnsi="Times New Roman" w:cs="Times New Roman"/>
          <w:b/>
          <w:sz w:val="28"/>
          <w:szCs w:val="28"/>
          <w:lang w:val="uk-UA"/>
        </w:rPr>
      </w:pPr>
    </w:p>
    <w:p w14:paraId="2F958AB9" w14:textId="77777777" w:rsidR="00CB78B9" w:rsidRDefault="00CB78B9" w:rsidP="00051C3F">
      <w:pPr>
        <w:spacing w:line="360" w:lineRule="auto"/>
        <w:rPr>
          <w:rFonts w:ascii="Times New Roman" w:hAnsi="Times New Roman" w:cs="Times New Roman"/>
          <w:b/>
          <w:sz w:val="28"/>
          <w:szCs w:val="28"/>
          <w:lang w:val="uk-UA"/>
        </w:rPr>
      </w:pPr>
    </w:p>
    <w:p w14:paraId="16F79E6C" w14:textId="77777777" w:rsidR="00CB78B9" w:rsidRDefault="00CB78B9" w:rsidP="00051C3F">
      <w:pPr>
        <w:spacing w:line="360" w:lineRule="auto"/>
        <w:rPr>
          <w:rFonts w:ascii="Times New Roman" w:hAnsi="Times New Roman" w:cs="Times New Roman"/>
          <w:b/>
          <w:sz w:val="28"/>
          <w:szCs w:val="28"/>
          <w:lang w:val="uk-UA"/>
        </w:rPr>
      </w:pPr>
    </w:p>
    <w:p w14:paraId="34854617" w14:textId="77777777" w:rsidR="00CB78B9" w:rsidRDefault="00CB78B9" w:rsidP="00051C3F">
      <w:pPr>
        <w:spacing w:line="360" w:lineRule="auto"/>
        <w:rPr>
          <w:rFonts w:ascii="Times New Roman" w:hAnsi="Times New Roman" w:cs="Times New Roman"/>
          <w:b/>
          <w:sz w:val="28"/>
          <w:szCs w:val="28"/>
          <w:lang w:val="uk-UA"/>
        </w:rPr>
      </w:pPr>
    </w:p>
    <w:p w14:paraId="77DEA450" w14:textId="77777777" w:rsidR="00CB78B9" w:rsidRDefault="00CB78B9" w:rsidP="00051C3F">
      <w:pPr>
        <w:spacing w:line="360" w:lineRule="auto"/>
        <w:rPr>
          <w:rFonts w:ascii="Times New Roman" w:hAnsi="Times New Roman" w:cs="Times New Roman"/>
          <w:b/>
          <w:sz w:val="28"/>
          <w:szCs w:val="28"/>
          <w:lang w:val="uk-UA"/>
        </w:rPr>
      </w:pPr>
    </w:p>
    <w:p w14:paraId="6C386CB5" w14:textId="2C0B9731" w:rsidR="00051C3F" w:rsidRPr="00315F40" w:rsidRDefault="00051C3F" w:rsidP="009D4187">
      <w:pPr>
        <w:spacing w:line="360" w:lineRule="auto"/>
        <w:jc w:val="center"/>
        <w:rPr>
          <w:rFonts w:ascii="Times New Roman" w:hAnsi="Times New Roman" w:cs="Times New Roman"/>
          <w:b/>
          <w:sz w:val="28"/>
          <w:szCs w:val="28"/>
          <w:lang w:val="uk-UA"/>
        </w:rPr>
      </w:pPr>
      <w:r w:rsidRPr="00315F40">
        <w:rPr>
          <w:rFonts w:ascii="Times New Roman" w:hAnsi="Times New Roman" w:cs="Times New Roman"/>
          <w:b/>
          <w:sz w:val="28"/>
          <w:szCs w:val="28"/>
          <w:lang w:val="uk-UA"/>
        </w:rPr>
        <w:t>ВИСНОВКИ ТА ПРОПОЗИЦІЇ</w:t>
      </w:r>
    </w:p>
    <w:p w14:paraId="4A9E3A1B" w14:textId="33280CB4" w:rsidR="00F57A65" w:rsidRPr="00315F40" w:rsidRDefault="00F57A65" w:rsidP="00051C3F">
      <w:pPr>
        <w:spacing w:line="360" w:lineRule="auto"/>
        <w:rPr>
          <w:rFonts w:ascii="Times New Roman" w:hAnsi="Times New Roman" w:cs="Times New Roman"/>
          <w:b/>
          <w:sz w:val="28"/>
          <w:szCs w:val="28"/>
          <w:lang w:val="uk-UA"/>
        </w:rPr>
      </w:pPr>
    </w:p>
    <w:p w14:paraId="642E0C23" w14:textId="79A41297" w:rsidR="000720C8" w:rsidRPr="00315F40" w:rsidRDefault="00370615" w:rsidP="009D4187">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Катетер-асоційовані інфекції кровотоку (КАІК) являються серйозною проблемою для сучасної медицини. В розвинених країнах середня частота розвитку КАІК складає 4-6 випадків на 1000 днів катетеризації</w:t>
      </w:r>
      <w:r w:rsidR="001214F2" w:rsidRPr="00315F40">
        <w:rPr>
          <w:rFonts w:ascii="Times New Roman" w:hAnsi="Times New Roman" w:cs="Times New Roman"/>
          <w:sz w:val="28"/>
          <w:szCs w:val="28"/>
          <w:lang w:val="uk-UA"/>
        </w:rPr>
        <w:t xml:space="preserve">, що виводить дану патологію в лідери причин розвитку бектеремії і на третє місце серед нозокоміальних інфекцій.  </w:t>
      </w:r>
      <w:r w:rsidR="000720C8" w:rsidRPr="00315F40">
        <w:rPr>
          <w:rFonts w:ascii="Times New Roman" w:hAnsi="Times New Roman" w:cs="Times New Roman"/>
          <w:sz w:val="28"/>
          <w:szCs w:val="28"/>
          <w:lang w:val="uk-UA"/>
        </w:rPr>
        <w:t xml:space="preserve">Таким чином, профілактика інфекцій, пов'язаних із внутрішньосудинними катетерами, ґрунтується на знаннях сучасних </w:t>
      </w:r>
      <w:r w:rsidR="000720C8" w:rsidRPr="00315F40">
        <w:rPr>
          <w:rFonts w:ascii="Times New Roman" w:hAnsi="Times New Roman" w:cs="Times New Roman"/>
          <w:sz w:val="28"/>
          <w:szCs w:val="28"/>
          <w:lang w:val="uk-UA"/>
        </w:rPr>
        <w:lastRenderedPageBreak/>
        <w:t xml:space="preserve">епідеміологічних тенденцій розвитку подібних захворювань. </w:t>
      </w:r>
      <w:r w:rsidR="00A615BD" w:rsidRPr="00315F40">
        <w:rPr>
          <w:rFonts w:ascii="Times New Roman" w:hAnsi="Times New Roman" w:cs="Times New Roman"/>
          <w:sz w:val="28"/>
          <w:szCs w:val="28"/>
          <w:lang w:val="uk-UA"/>
        </w:rPr>
        <w:t xml:space="preserve"> Основними етапами профілактики катетер-асоційованих інфекцій є: н</w:t>
      </w:r>
      <w:r w:rsidR="001214F2" w:rsidRPr="00315F40">
        <w:rPr>
          <w:rFonts w:ascii="Times New Roman" w:hAnsi="Times New Roman" w:cs="Times New Roman"/>
          <w:sz w:val="28"/>
          <w:szCs w:val="28"/>
          <w:lang w:val="uk-UA"/>
        </w:rPr>
        <w:t>авчання пацієнтів та медичного персоналу</w:t>
      </w:r>
      <w:r w:rsidR="00A615BD" w:rsidRPr="00315F40">
        <w:rPr>
          <w:rFonts w:ascii="Times New Roman" w:hAnsi="Times New Roman" w:cs="Times New Roman"/>
          <w:sz w:val="28"/>
          <w:szCs w:val="28"/>
          <w:lang w:val="uk-UA"/>
        </w:rPr>
        <w:t>; а</w:t>
      </w:r>
      <w:r w:rsidR="001214F2" w:rsidRPr="00315F40">
        <w:rPr>
          <w:rFonts w:ascii="Times New Roman" w:hAnsi="Times New Roman" w:cs="Times New Roman"/>
          <w:sz w:val="28"/>
          <w:szCs w:val="28"/>
          <w:lang w:val="uk-UA"/>
        </w:rPr>
        <w:t>септика</w:t>
      </w:r>
      <w:r w:rsidR="00A615BD" w:rsidRPr="00315F40">
        <w:rPr>
          <w:rFonts w:ascii="Times New Roman" w:hAnsi="Times New Roman" w:cs="Times New Roman"/>
          <w:sz w:val="28"/>
          <w:szCs w:val="28"/>
          <w:lang w:val="uk-UA"/>
        </w:rPr>
        <w:t xml:space="preserve"> катетера та місця катетеризації; д</w:t>
      </w:r>
      <w:r w:rsidR="001214F2" w:rsidRPr="00315F40">
        <w:rPr>
          <w:rFonts w:ascii="Times New Roman" w:hAnsi="Times New Roman" w:cs="Times New Roman"/>
          <w:sz w:val="28"/>
          <w:szCs w:val="28"/>
          <w:lang w:val="uk-UA"/>
        </w:rPr>
        <w:t>огляд за місцем встановлення катетера</w:t>
      </w:r>
      <w:r w:rsidR="00A615BD" w:rsidRPr="00315F40">
        <w:rPr>
          <w:rFonts w:ascii="Times New Roman" w:hAnsi="Times New Roman" w:cs="Times New Roman"/>
          <w:sz w:val="28"/>
          <w:szCs w:val="28"/>
          <w:lang w:val="uk-UA"/>
        </w:rPr>
        <w:t>; д</w:t>
      </w:r>
      <w:r w:rsidR="001214F2" w:rsidRPr="00315F40">
        <w:rPr>
          <w:rFonts w:ascii="Times New Roman" w:hAnsi="Times New Roman" w:cs="Times New Roman"/>
          <w:sz w:val="28"/>
          <w:szCs w:val="28"/>
          <w:lang w:val="uk-UA"/>
        </w:rPr>
        <w:t>отримання правил догляду за катетером.</w:t>
      </w:r>
    </w:p>
    <w:p w14:paraId="31F0EB78" w14:textId="38A6DD27" w:rsidR="001214F2" w:rsidRPr="00315F40" w:rsidRDefault="00A615BD" w:rsidP="009D4187">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С</w:t>
      </w:r>
      <w:r w:rsidR="001214F2" w:rsidRPr="00315F40">
        <w:rPr>
          <w:rFonts w:ascii="Times New Roman" w:hAnsi="Times New Roman" w:cs="Times New Roman"/>
          <w:sz w:val="28"/>
          <w:szCs w:val="28"/>
          <w:lang w:val="uk-UA"/>
        </w:rPr>
        <w:t>еред обстежених пацієнтів протягом останніх двох років було виявлено катетр-асоційовані інфекції у 16 пацієнтів із 48. Суттєвої різниці між статтю виявлення захворювання не було встановлено. Також, слід зазначити, що найчастіше катетер-асоційовані інфекції зустрічалиця у пацієнтів із геморагічним васкулітом та лівобічним осцилярним лімфаденітом. Пацієнти із діагнозом на гострий лімфобластичний лейкоз мають найбільшу вразливість до даних інфекцій, але внаслідок невеликої частоти виявлення протягом двох років відсоток даного захворювання є невеликим.</w:t>
      </w:r>
    </w:p>
    <w:p w14:paraId="75356356" w14:textId="77777777" w:rsidR="001214F2" w:rsidRPr="00315F40" w:rsidRDefault="001214F2" w:rsidP="009D4187">
      <w:pPr>
        <w:spacing w:line="360" w:lineRule="auto"/>
        <w:ind w:firstLine="709"/>
        <w:jc w:val="both"/>
        <w:rPr>
          <w:rFonts w:ascii="Times New Roman" w:hAnsi="Times New Roman" w:cs="Times New Roman"/>
          <w:sz w:val="28"/>
          <w:szCs w:val="28"/>
          <w:lang w:val="uk-UA"/>
        </w:rPr>
      </w:pPr>
      <w:r w:rsidRPr="00315F40">
        <w:rPr>
          <w:rFonts w:ascii="Times New Roman" w:hAnsi="Times New Roman" w:cs="Times New Roman"/>
          <w:sz w:val="28"/>
          <w:szCs w:val="28"/>
          <w:lang w:val="uk-UA"/>
        </w:rPr>
        <w:t>Аналіз етіологічних збудників захворювань показав, що основна маса мікроорганізмів є грампозитивними. Найбільша кількість виділених мікроорганізмів була Streptococcus pneumoniae і складала 37,5% від усієї маси бактерій. По 18,75 % були виділені Pseudomonas aeruginosa та Enterobacter spp від усієї кількості висіяних мікроорганізмів. Дещо меншою була частина виділених Staphylococcus aureus та Enterococcus faecalis і складала 12,5 % від загальної маси.</w:t>
      </w:r>
    </w:p>
    <w:p w14:paraId="5D687B6F" w14:textId="1FC83C72" w:rsidR="001214F2" w:rsidRPr="00315F40" w:rsidRDefault="00A615BD" w:rsidP="009D4187">
      <w:pPr>
        <w:spacing w:line="360" w:lineRule="auto"/>
        <w:ind w:firstLine="709"/>
        <w:jc w:val="both"/>
        <w:rPr>
          <w:rFonts w:ascii="Times New Roman" w:hAnsi="Times New Roman" w:cs="Times New Roman"/>
          <w:color w:val="000000" w:themeColor="text1"/>
          <w:sz w:val="28"/>
          <w:szCs w:val="28"/>
          <w:lang w:val="uk-UA"/>
        </w:rPr>
      </w:pPr>
      <w:r w:rsidRPr="00315F40">
        <w:rPr>
          <w:rFonts w:ascii="Times New Roman" w:hAnsi="Times New Roman" w:cs="Times New Roman"/>
          <w:sz w:val="28"/>
          <w:szCs w:val="28"/>
          <w:lang w:val="uk-UA"/>
        </w:rPr>
        <w:t>Н</w:t>
      </w:r>
      <w:r w:rsidR="001214F2" w:rsidRPr="00315F40">
        <w:rPr>
          <w:rFonts w:ascii="Times New Roman" w:hAnsi="Times New Roman" w:cs="Times New Roman"/>
          <w:sz w:val="28"/>
          <w:szCs w:val="28"/>
          <w:lang w:val="uk-UA"/>
        </w:rPr>
        <w:t xml:space="preserve">айбільш чутливі збудники інфекцій до антибактеріальних препаратів із груп: оксазолідинонів (лінезолід), глікопептидних антибіотиків (ванкоміцин), тетрациклінів (тетрациклін), пеніцилінів (амоксицилін, ампіцилін, піперацил) та групи бета-лактамних </w:t>
      </w:r>
      <w:r w:rsidR="001214F2" w:rsidRPr="00315F40">
        <w:rPr>
          <w:rFonts w:ascii="Times New Roman" w:hAnsi="Times New Roman" w:cs="Times New Roman"/>
          <w:color w:val="000000" w:themeColor="text1"/>
          <w:sz w:val="28"/>
          <w:szCs w:val="28"/>
          <w:lang w:val="uk-UA"/>
        </w:rPr>
        <w:t>антибіотиків (іміпенем).</w:t>
      </w:r>
    </w:p>
    <w:p w14:paraId="0C5430C7" w14:textId="77777777" w:rsidR="001214F2" w:rsidRPr="00315F40" w:rsidRDefault="001214F2" w:rsidP="009D4187">
      <w:pPr>
        <w:spacing w:line="360" w:lineRule="auto"/>
        <w:ind w:firstLine="709"/>
        <w:jc w:val="both"/>
        <w:rPr>
          <w:rFonts w:ascii="Times New Roman" w:hAnsi="Times New Roman" w:cs="Times New Roman"/>
          <w:color w:val="000000" w:themeColor="text1"/>
          <w:sz w:val="28"/>
          <w:szCs w:val="28"/>
          <w:lang w:val="uk-UA"/>
        </w:rPr>
      </w:pPr>
      <w:r w:rsidRPr="00315F40">
        <w:rPr>
          <w:rFonts w:ascii="Times New Roman" w:hAnsi="Times New Roman" w:cs="Times New Roman"/>
          <w:color w:val="000000" w:themeColor="text1"/>
          <w:sz w:val="28"/>
          <w:szCs w:val="28"/>
          <w:lang w:val="uk-UA"/>
        </w:rPr>
        <w:t>Хороша чутливість мікроорганізмів збереглася до антибактеріальних препаратів із груп: хінолонів (норфлоксацин), бета-лактамів (цефуроксим), цефалоспоринів ІІІ покоління (цефатоксим), аміноглікозидів (амікацин), фторхінолонів (ципрофлоксацин), карбапенемів (меропенем).</w:t>
      </w:r>
    </w:p>
    <w:p w14:paraId="14DFF639" w14:textId="77777777" w:rsidR="001214F2" w:rsidRPr="00315F40" w:rsidRDefault="001214F2" w:rsidP="009D4187">
      <w:pPr>
        <w:spacing w:line="360" w:lineRule="auto"/>
        <w:ind w:firstLine="709"/>
        <w:jc w:val="both"/>
        <w:rPr>
          <w:rFonts w:ascii="Times New Roman" w:hAnsi="Times New Roman" w:cs="Times New Roman"/>
          <w:sz w:val="28"/>
          <w:szCs w:val="28"/>
        </w:rPr>
      </w:pPr>
      <w:r w:rsidRPr="00315F40">
        <w:rPr>
          <w:rFonts w:ascii="Times New Roman" w:hAnsi="Times New Roman" w:cs="Times New Roman"/>
          <w:color w:val="000000" w:themeColor="text1"/>
          <w:sz w:val="28"/>
          <w:szCs w:val="28"/>
          <w:lang w:val="uk-UA"/>
        </w:rPr>
        <w:lastRenderedPageBreak/>
        <w:t xml:space="preserve">Із групи досліджених гематологічних пацієнтів було виділені мікроорганізми, які було малочутливими до антибіотиків груп: бета-лактамів (цефуроксим та іміпенем), глікопептидів (тейкопланін), аміноглікозидів </w:t>
      </w:r>
      <w:r w:rsidRPr="00315F40">
        <w:rPr>
          <w:rFonts w:ascii="Times New Roman" w:hAnsi="Times New Roman" w:cs="Times New Roman"/>
          <w:sz w:val="28"/>
          <w:szCs w:val="28"/>
          <w:lang w:val="uk-UA"/>
        </w:rPr>
        <w:t>(амікацин), фторхінолонів (левофлоксацин) та поліміксинів (колістин). Слід зазначити, що у більшої частини пацієнтів антибіотик іміпенем мав хорошу чутливість, але 18,75 % пацієнтів мали низьку чутливість до цього препарату.</w:t>
      </w:r>
    </w:p>
    <w:p w14:paraId="044D9266" w14:textId="2EF602DC" w:rsidR="00F57A65" w:rsidRPr="00315F40" w:rsidRDefault="00F57A65" w:rsidP="00051C3F">
      <w:pPr>
        <w:spacing w:line="360" w:lineRule="auto"/>
        <w:rPr>
          <w:rFonts w:ascii="Times New Roman" w:hAnsi="Times New Roman" w:cs="Times New Roman"/>
          <w:b/>
          <w:sz w:val="28"/>
          <w:szCs w:val="28"/>
        </w:rPr>
      </w:pPr>
    </w:p>
    <w:p w14:paraId="3D2F111D" w14:textId="77777777" w:rsidR="00315F40" w:rsidRDefault="00315F40" w:rsidP="00051C3F">
      <w:pPr>
        <w:spacing w:line="360" w:lineRule="auto"/>
        <w:rPr>
          <w:rFonts w:ascii="Times New Roman" w:hAnsi="Times New Roman" w:cs="Times New Roman"/>
          <w:b/>
          <w:sz w:val="28"/>
          <w:szCs w:val="28"/>
          <w:lang w:val="uk-UA"/>
        </w:rPr>
      </w:pPr>
    </w:p>
    <w:p w14:paraId="76367852" w14:textId="77777777" w:rsidR="00315F40" w:rsidRDefault="00315F40" w:rsidP="00051C3F">
      <w:pPr>
        <w:spacing w:line="360" w:lineRule="auto"/>
        <w:rPr>
          <w:rFonts w:ascii="Times New Roman" w:hAnsi="Times New Roman" w:cs="Times New Roman"/>
          <w:b/>
          <w:sz w:val="28"/>
          <w:szCs w:val="28"/>
          <w:lang w:val="uk-UA"/>
        </w:rPr>
      </w:pPr>
    </w:p>
    <w:p w14:paraId="41783755" w14:textId="77777777" w:rsidR="00315F40" w:rsidRDefault="00315F40" w:rsidP="00051C3F">
      <w:pPr>
        <w:spacing w:line="360" w:lineRule="auto"/>
        <w:rPr>
          <w:rFonts w:ascii="Times New Roman" w:hAnsi="Times New Roman" w:cs="Times New Roman"/>
          <w:b/>
          <w:sz w:val="28"/>
          <w:szCs w:val="28"/>
          <w:lang w:val="uk-UA"/>
        </w:rPr>
      </w:pPr>
    </w:p>
    <w:p w14:paraId="72CF9954" w14:textId="77777777" w:rsidR="00315F40" w:rsidRDefault="00315F40" w:rsidP="00051C3F">
      <w:pPr>
        <w:spacing w:line="360" w:lineRule="auto"/>
        <w:rPr>
          <w:rFonts w:ascii="Times New Roman" w:hAnsi="Times New Roman" w:cs="Times New Roman"/>
          <w:b/>
          <w:sz w:val="28"/>
          <w:szCs w:val="28"/>
          <w:lang w:val="uk-UA"/>
        </w:rPr>
      </w:pPr>
    </w:p>
    <w:p w14:paraId="2C448DBD" w14:textId="77777777" w:rsidR="009D4187" w:rsidRDefault="009D4187" w:rsidP="00051C3F">
      <w:pPr>
        <w:spacing w:line="360" w:lineRule="auto"/>
        <w:rPr>
          <w:rFonts w:ascii="Times New Roman" w:hAnsi="Times New Roman" w:cs="Times New Roman"/>
          <w:b/>
          <w:sz w:val="28"/>
          <w:szCs w:val="28"/>
          <w:lang w:val="uk-UA"/>
        </w:rPr>
      </w:pPr>
    </w:p>
    <w:p w14:paraId="25DC38EF" w14:textId="77777777" w:rsidR="009D4187" w:rsidRDefault="009D4187" w:rsidP="00051C3F">
      <w:pPr>
        <w:spacing w:line="360" w:lineRule="auto"/>
        <w:rPr>
          <w:rFonts w:ascii="Times New Roman" w:hAnsi="Times New Roman" w:cs="Times New Roman"/>
          <w:b/>
          <w:sz w:val="28"/>
          <w:szCs w:val="28"/>
          <w:lang w:val="uk-UA"/>
        </w:rPr>
      </w:pPr>
    </w:p>
    <w:p w14:paraId="490E6AEF" w14:textId="77777777" w:rsidR="009D4187" w:rsidRDefault="009D4187" w:rsidP="00051C3F">
      <w:pPr>
        <w:spacing w:line="360" w:lineRule="auto"/>
        <w:rPr>
          <w:rFonts w:ascii="Times New Roman" w:hAnsi="Times New Roman" w:cs="Times New Roman"/>
          <w:b/>
          <w:sz w:val="28"/>
          <w:szCs w:val="28"/>
          <w:lang w:val="uk-UA"/>
        </w:rPr>
      </w:pPr>
    </w:p>
    <w:p w14:paraId="4C723E1E" w14:textId="77777777" w:rsidR="009D4187" w:rsidRDefault="009D4187" w:rsidP="00051C3F">
      <w:pPr>
        <w:spacing w:line="360" w:lineRule="auto"/>
        <w:rPr>
          <w:rFonts w:ascii="Times New Roman" w:hAnsi="Times New Roman" w:cs="Times New Roman"/>
          <w:b/>
          <w:sz w:val="28"/>
          <w:szCs w:val="28"/>
          <w:lang w:val="uk-UA"/>
        </w:rPr>
      </w:pPr>
    </w:p>
    <w:p w14:paraId="24747986" w14:textId="77777777" w:rsidR="009D4187" w:rsidRDefault="009D4187" w:rsidP="00051C3F">
      <w:pPr>
        <w:spacing w:line="360" w:lineRule="auto"/>
        <w:rPr>
          <w:rFonts w:ascii="Times New Roman" w:hAnsi="Times New Roman" w:cs="Times New Roman"/>
          <w:b/>
          <w:sz w:val="28"/>
          <w:szCs w:val="28"/>
          <w:lang w:val="uk-UA"/>
        </w:rPr>
      </w:pPr>
    </w:p>
    <w:p w14:paraId="3795F7A7" w14:textId="77777777" w:rsidR="009D4187" w:rsidRDefault="009D4187" w:rsidP="00051C3F">
      <w:pPr>
        <w:spacing w:line="360" w:lineRule="auto"/>
        <w:rPr>
          <w:rFonts w:ascii="Times New Roman" w:hAnsi="Times New Roman" w:cs="Times New Roman"/>
          <w:b/>
          <w:sz w:val="28"/>
          <w:szCs w:val="28"/>
          <w:lang w:val="uk-UA"/>
        </w:rPr>
      </w:pPr>
    </w:p>
    <w:p w14:paraId="4BAF5D61" w14:textId="2366BE0E" w:rsidR="00051C3F" w:rsidRDefault="00051C3F" w:rsidP="009D4187">
      <w:pPr>
        <w:spacing w:line="360" w:lineRule="auto"/>
        <w:jc w:val="center"/>
        <w:rPr>
          <w:rFonts w:ascii="Times New Roman" w:hAnsi="Times New Roman" w:cs="Times New Roman"/>
          <w:b/>
          <w:sz w:val="28"/>
          <w:szCs w:val="28"/>
          <w:lang w:val="uk-UA"/>
        </w:rPr>
      </w:pPr>
      <w:r w:rsidRPr="00315F40">
        <w:rPr>
          <w:rFonts w:ascii="Times New Roman" w:hAnsi="Times New Roman" w:cs="Times New Roman"/>
          <w:b/>
          <w:sz w:val="28"/>
          <w:szCs w:val="28"/>
          <w:lang w:val="uk-UA"/>
        </w:rPr>
        <w:t>СПИСОК ВИКОРИСТАНИХ ДЖЕРЕЛ</w:t>
      </w:r>
    </w:p>
    <w:p w14:paraId="5ADB4C6E" w14:textId="2A1004D5" w:rsidR="008C4EA1" w:rsidRDefault="008C4EA1" w:rsidP="00051C3F">
      <w:pPr>
        <w:spacing w:line="360" w:lineRule="auto"/>
        <w:rPr>
          <w:rFonts w:ascii="Times New Roman" w:hAnsi="Times New Roman" w:cs="Times New Roman"/>
          <w:b/>
          <w:sz w:val="28"/>
          <w:szCs w:val="28"/>
          <w:lang w:val="uk-UA"/>
        </w:rPr>
      </w:pPr>
    </w:p>
    <w:p w14:paraId="46DCF9E0" w14:textId="77777777" w:rsidR="00EA3B63" w:rsidRPr="00EA3B63" w:rsidRDefault="00EA3B63" w:rsidP="008C4EA1">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bookmarkStart w:id="7" w:name="_Hlk152239326"/>
      <w:r w:rsidRPr="00EA3B63">
        <w:rPr>
          <w:rFonts w:ascii="Times New Roman" w:hAnsi="Times New Roman" w:cs="Times New Roman"/>
          <w:sz w:val="28"/>
          <w:szCs w:val="28"/>
        </w:rPr>
        <w:t>Анестезіологія та інтенсивна терапія : підручник / за ред. І. П. Шлапака. – К. : Ніка Прінт, 2013. – Т. 1. – 549 с</w:t>
      </w:r>
    </w:p>
    <w:p w14:paraId="266AF38C" w14:textId="77777777" w:rsidR="00EA3B63" w:rsidRPr="00EA3B63" w:rsidRDefault="00EA3B63" w:rsidP="008C4EA1">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rPr>
        <w:t>Баг</w:t>
      </w:r>
      <w:r w:rsidRPr="00EA3B63">
        <w:rPr>
          <w:rFonts w:ascii="Times New Roman" w:eastAsia="Cambria" w:hAnsi="Times New Roman" w:cs="Times New Roman"/>
          <w:sz w:val="28"/>
          <w:szCs w:val="28"/>
          <w:lang w:val="uk-UA"/>
        </w:rPr>
        <w:t>і</w:t>
      </w:r>
      <w:r w:rsidRPr="00EA3B63">
        <w:rPr>
          <w:rFonts w:ascii="Times New Roman" w:eastAsia="Cambria" w:hAnsi="Times New Roman" w:cs="Times New Roman"/>
          <w:sz w:val="28"/>
          <w:szCs w:val="28"/>
        </w:rPr>
        <w:t>рова Н.С. Д</w:t>
      </w:r>
      <w:r w:rsidRPr="00EA3B63">
        <w:rPr>
          <w:rFonts w:ascii="Times New Roman" w:eastAsia="Cambria" w:hAnsi="Times New Roman" w:cs="Times New Roman"/>
          <w:sz w:val="28"/>
          <w:szCs w:val="28"/>
          <w:lang w:val="uk-UA"/>
        </w:rPr>
        <w:t>і</w:t>
      </w:r>
      <w:r w:rsidRPr="00EA3B63">
        <w:rPr>
          <w:rFonts w:ascii="Times New Roman" w:eastAsia="Cambria" w:hAnsi="Times New Roman" w:cs="Times New Roman"/>
          <w:sz w:val="28"/>
          <w:szCs w:val="28"/>
        </w:rPr>
        <w:t>агностика бактер</w:t>
      </w:r>
      <w:r w:rsidRPr="00EA3B63">
        <w:rPr>
          <w:rFonts w:ascii="Times New Roman" w:eastAsia="Cambria" w:hAnsi="Times New Roman" w:cs="Times New Roman"/>
          <w:sz w:val="28"/>
          <w:szCs w:val="28"/>
          <w:lang w:val="uk-UA"/>
        </w:rPr>
        <w:t>іє</w:t>
      </w:r>
      <w:r w:rsidRPr="00EA3B63">
        <w:rPr>
          <w:rFonts w:ascii="Times New Roman" w:eastAsia="Cambria" w:hAnsi="Times New Roman" w:cs="Times New Roman"/>
          <w:sz w:val="28"/>
          <w:szCs w:val="28"/>
        </w:rPr>
        <w:t>м</w:t>
      </w:r>
      <w:r w:rsidRPr="00EA3B63">
        <w:rPr>
          <w:rFonts w:ascii="Times New Roman" w:eastAsia="Cambria" w:hAnsi="Times New Roman" w:cs="Times New Roman"/>
          <w:sz w:val="28"/>
          <w:szCs w:val="28"/>
          <w:lang w:val="uk-UA"/>
        </w:rPr>
        <w:t>ії</w:t>
      </w:r>
      <w:r w:rsidRPr="00EA3B63">
        <w:rPr>
          <w:rFonts w:ascii="Times New Roman" w:eastAsia="Cambria" w:hAnsi="Times New Roman" w:cs="Times New Roman"/>
          <w:sz w:val="28"/>
          <w:szCs w:val="28"/>
        </w:rPr>
        <w:t xml:space="preserve">. Consili- um-medicum. </w:t>
      </w:r>
      <w:r w:rsidRPr="00EA3B63">
        <w:rPr>
          <w:rFonts w:ascii="Times New Roman" w:eastAsia="Cambria" w:hAnsi="Times New Roman" w:cs="Times New Roman"/>
          <w:sz w:val="28"/>
          <w:szCs w:val="28"/>
          <w:lang w:val="uk-UA"/>
        </w:rPr>
        <w:t>І</w:t>
      </w:r>
      <w:r w:rsidRPr="00EA3B63">
        <w:rPr>
          <w:rFonts w:ascii="Times New Roman" w:eastAsia="Cambria" w:hAnsi="Times New Roman" w:cs="Times New Roman"/>
          <w:sz w:val="28"/>
          <w:szCs w:val="28"/>
        </w:rPr>
        <w:t>нфекц</w:t>
      </w:r>
      <w:r w:rsidRPr="00EA3B63">
        <w:rPr>
          <w:rFonts w:ascii="Times New Roman" w:eastAsia="Cambria" w:hAnsi="Times New Roman" w:cs="Times New Roman"/>
          <w:sz w:val="28"/>
          <w:szCs w:val="28"/>
          <w:lang w:val="uk-UA"/>
        </w:rPr>
        <w:t>ії</w:t>
      </w:r>
      <w:r w:rsidRPr="00EA3B63">
        <w:rPr>
          <w:rFonts w:ascii="Times New Roman" w:eastAsia="Cambria" w:hAnsi="Times New Roman" w:cs="Times New Roman"/>
          <w:sz w:val="28"/>
          <w:szCs w:val="28"/>
        </w:rPr>
        <w:t>. 2002; 1:46-53.</w:t>
      </w:r>
    </w:p>
    <w:p w14:paraId="700E0E49" w14:textId="77777777" w:rsidR="00EA3B63" w:rsidRPr="00EA3B63" w:rsidRDefault="00EA3B63" w:rsidP="008C4EA1">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t xml:space="preserve">Багірова, Н.С. Інфекції, пов'язані з внутрішньосудинними пристроями: термінологія, діагностика, профілактика та терапія / Н.С. </w:t>
      </w:r>
      <w:r w:rsidRPr="00EA3B63">
        <w:rPr>
          <w:rFonts w:ascii="Times New Roman" w:eastAsia="Cambria" w:hAnsi="Times New Roman" w:cs="Times New Roman"/>
          <w:sz w:val="28"/>
          <w:szCs w:val="28"/>
          <w:lang w:val="uk-UA"/>
        </w:rPr>
        <w:lastRenderedPageBreak/>
        <w:t>Багірова // Злоякісні пухлини. - 2014. - № 3. - С. 164-171.</w:t>
      </w:r>
    </w:p>
    <w:p w14:paraId="6646EAD9" w14:textId="77777777" w:rsidR="00EA3B63" w:rsidRPr="00EA3B63" w:rsidRDefault="00EA3B63" w:rsidP="008C4EA1">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t>Бережанський, Б.В. Інфекції діалізних катетерів/Б.В. Бережанський // Клінічна мікробіологія та антимікробна хіміотерапія. - 2012. - Т. 14, № 2. - С. 107-116.</w:t>
      </w:r>
    </w:p>
    <w:p w14:paraId="49AC6910" w14:textId="77777777" w:rsidR="00EA3B63" w:rsidRPr="00EA3B63" w:rsidRDefault="00EA3B63" w:rsidP="008C4EA1">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t>Білобородів В.Б. Роль сучасних рекомендацій щодо профілактики інфекцій, пов'язаних із катетеризацією судин / В.Б. Білобородів // Інфекції та антимікробна терапія. - 2002. - Т.6. - С.177-180.</w:t>
      </w:r>
    </w:p>
    <w:p w14:paraId="764769AB" w14:textId="77777777" w:rsidR="00EA3B63" w:rsidRPr="00EA3B63" w:rsidRDefault="00EA3B63" w:rsidP="008C4EA1">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t>Гельфанд Б.Р. Епідеміологічний моніторинг нозокоміальних інфекцій. Ч. ІІ. Вивчення епідеміології нозокоміальних інфекцій у відділеннях реанімації та інтенсивної терапії / Б.Р. Гельфанд, Б.З. Білоцерківський, І.А. Мілюкова та ін// Інфекції в хірургії. - 2013. - № 2. - С. 44-50.</w:t>
      </w:r>
    </w:p>
    <w:p w14:paraId="2CADC3AD" w14:textId="77777777" w:rsidR="00EA3B63" w:rsidRPr="00EA3B63" w:rsidRDefault="00EA3B63" w:rsidP="008C4EA1">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t>Грузіна В.Д. Комунікативні сигнали бактерій/В.Д. Грузіна // Антибіотики та хіміотерапія. - 2003. - Т. 48, №10. - С.32-39.</w:t>
      </w:r>
    </w:p>
    <w:p w14:paraId="213895BF" w14:textId="77777777" w:rsidR="00EA3B63" w:rsidRPr="00EA3B63" w:rsidRDefault="00EA3B63" w:rsidP="008C4EA1">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t>Єлісеєва, Є.В. Епідеміологічна і мікробіологічна характеристика нозокоміальних інфекцій у пацієнтів хірургічного профілю у відділеннях реанімації та інтенсивної терапії / Є.В. Єлісеєва, Є.А. Бандурова // Тихоокеанський медичний журнал. – 2012. – № 3. – С. 8-12.</w:t>
      </w:r>
    </w:p>
    <w:p w14:paraId="12D58852" w14:textId="77777777" w:rsidR="00EA3B63" w:rsidRPr="00EA3B63" w:rsidRDefault="00EA3B63" w:rsidP="008C4EA1">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t>Зубков М.М. Діагностика та антимікробна терапія катетерассоційованих інфекцій кровотоку / М.М. Зубкова// Хірургія. Додаток до журналу Consilium Medicum. - 2008. - № 1. - С. 18-22.</w:t>
      </w:r>
    </w:p>
    <w:p w14:paraId="24DB73A7" w14:textId="77777777" w:rsidR="00EA3B63" w:rsidRPr="00EA3B63" w:rsidRDefault="00EA3B63" w:rsidP="008C4EA1">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t>Ільїна Т.С., Романова Ю.М., Гінцбург А.Л. Системи комунікацій у бактерій та їх роль у патогенності / Т.С. Ільїна, Ю.М. Романова, А.Л. Гінцбург // Молекулярна генетика, мікробіологія та вірусологія. - 2006. - №3. - С.22-29.</w:t>
      </w:r>
    </w:p>
    <w:p w14:paraId="11F09A8C" w14:textId="77777777" w:rsidR="00EA3B63" w:rsidRPr="00EA3B63" w:rsidRDefault="00EA3B63" w:rsidP="008C4EA1">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t>Калабухів, В.В. Сучасні можливості запобігання катетер-асоційованої інфекції/В.В. Кулабухів, О.М. Кудрявцева, А.Г. Чижов // Вісник інтенсивної терапії. - 2012. - № 4. - С. 3-5.</w:t>
      </w:r>
    </w:p>
    <w:p w14:paraId="5665AE45" w14:textId="77777777" w:rsidR="00EA3B63" w:rsidRPr="00EA3B63" w:rsidRDefault="00EA3B63" w:rsidP="008C4EA1">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t xml:space="preserve">Квашніна, Д.В. Оцінка технологій лікувально-діагностичного процесу та ризику розвитку ускладнень при пункційній катетеризації </w:t>
      </w:r>
      <w:r w:rsidRPr="00EA3B63">
        <w:rPr>
          <w:rFonts w:ascii="Times New Roman" w:eastAsia="Cambria" w:hAnsi="Times New Roman" w:cs="Times New Roman"/>
          <w:sz w:val="28"/>
          <w:szCs w:val="28"/>
          <w:lang w:val="uk-UA"/>
        </w:rPr>
        <w:lastRenderedPageBreak/>
        <w:t>центральних вен/Д.В. Квашніна, О.В. Ковалішена // Медичний альманах. - 2018. - № 4 (55). - С.-9-15.</w:t>
      </w:r>
    </w:p>
    <w:p w14:paraId="15DB7CDD" w14:textId="77777777" w:rsidR="00EA3B63" w:rsidRPr="00EA3B63" w:rsidRDefault="00EA3B63" w:rsidP="008C4EA1">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t>Квашніна, Д.В. Поширеність стійкості мікроорганізмів до хлоргексидину за даними систематичного огляду та аналізу регіонального моніторингу резистентності// Д.В. Квашніна, О.В.Ковалішена // Фундаментальна та клінічна медицина. - 2018. - Т.3, №1. - 63-71.</w:t>
      </w:r>
    </w:p>
    <w:p w14:paraId="2051DE10" w14:textId="77777777" w:rsidR="00EA3B63" w:rsidRPr="00EA3B63" w:rsidRDefault="00EA3B63" w:rsidP="008C4EA1">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t>Матвєєва, Є.Ю. Інфекційні ускладнення катетеризації центральних вен Є.Ю. Матвєєва, А.В. Власенко, В.М. Яковлєв, В.Г. Алексєєв // Загальна реаніматологія. - 2011. - Т. VII, № 5. - С. 69-76.</w:t>
      </w:r>
    </w:p>
    <w:p w14:paraId="7FC0D2FE" w14:textId="77777777" w:rsidR="00EA3B63" w:rsidRPr="00EA3B63" w:rsidRDefault="00EA3B63" w:rsidP="008C4EA1">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t xml:space="preserve">Посібник ВООЗ з гігієни рук, 2013 </w:t>
      </w:r>
      <w:r w:rsidRPr="00EA3B63">
        <w:rPr>
          <w:rFonts w:ascii="Times New Roman" w:eastAsia="Cambria" w:hAnsi="Times New Roman" w:cs="Times New Roman"/>
          <w:bCs/>
          <w:sz w:val="28"/>
          <w:szCs w:val="28"/>
          <w:shd w:val="clear" w:color="auto" w:fill="FBFBFB"/>
          <w:lang w:val="uk-UA"/>
        </w:rPr>
        <w:t>Режим доступу:</w:t>
      </w:r>
      <w:r w:rsidRPr="00EA3B63">
        <w:rPr>
          <w:rFonts w:ascii="Times New Roman" w:eastAsia="Cambria" w:hAnsi="Times New Roman" w:cs="Times New Roman"/>
          <w:sz w:val="28"/>
          <w:szCs w:val="28"/>
          <w:lang w:val="uk-UA"/>
        </w:rPr>
        <w:t xml:space="preserve"> </w:t>
      </w:r>
      <w:hyperlink r:id="rId11" w:history="1">
        <w:r w:rsidRPr="00EA3B63">
          <w:rPr>
            <w:rFonts w:ascii="Times New Roman" w:eastAsia="Cambria" w:hAnsi="Times New Roman" w:cs="Times New Roman"/>
            <w:sz w:val="28"/>
            <w:szCs w:val="28"/>
            <w:lang w:val="uk-UA"/>
          </w:rPr>
          <w:t>http://apps.who.int/iris/bitstream/10665/70126/21/WHO_IER_PSP_2009.07_ukr.pdf?ua=1</w:t>
        </w:r>
      </w:hyperlink>
    </w:p>
    <w:p w14:paraId="236B498B" w14:textId="77777777" w:rsidR="00EA3B63" w:rsidRPr="00EA3B63" w:rsidRDefault="00EA3B63" w:rsidP="008C4EA1">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ru-RU"/>
        </w:rPr>
        <w:t>Про затвердження примірних положень в бактеріологічній службі системи МОЗ України в</w:t>
      </w:r>
      <w:r w:rsidRPr="00EA3B63">
        <w:rPr>
          <w:rFonts w:ascii="Times New Roman" w:eastAsia="Cambria" w:hAnsi="Times New Roman" w:cs="Times New Roman"/>
          <w:sz w:val="28"/>
          <w:szCs w:val="28"/>
          <w:lang w:val="uk-UA"/>
        </w:rPr>
        <w:t xml:space="preserve">ід </w:t>
      </w:r>
      <w:r w:rsidRPr="00EA3B63">
        <w:rPr>
          <w:rFonts w:ascii="Times New Roman" w:eastAsia="Cambria" w:hAnsi="Times New Roman" w:cs="Times New Roman"/>
          <w:sz w:val="28"/>
          <w:szCs w:val="28"/>
          <w:lang w:val="ru-RU"/>
        </w:rPr>
        <w:t xml:space="preserve">28.12.2002  </w:t>
      </w:r>
      <w:r w:rsidRPr="00EA3B63">
        <w:rPr>
          <w:rFonts w:ascii="Times New Roman" w:eastAsia="Cambria" w:hAnsi="Times New Roman" w:cs="Times New Roman"/>
          <w:sz w:val="28"/>
          <w:szCs w:val="28"/>
          <w:lang w:val="en-US"/>
        </w:rPr>
        <w:t>N</w:t>
      </w:r>
      <w:r w:rsidRPr="00EA3B63">
        <w:rPr>
          <w:rFonts w:ascii="Times New Roman" w:eastAsia="Cambria" w:hAnsi="Times New Roman" w:cs="Times New Roman"/>
          <w:sz w:val="28"/>
          <w:szCs w:val="28"/>
          <w:lang w:val="ru-RU"/>
        </w:rPr>
        <w:t xml:space="preserve"> 500</w:t>
      </w:r>
    </w:p>
    <w:p w14:paraId="65F1294B" w14:textId="77777777" w:rsidR="00EA3B63" w:rsidRPr="00EA3B63" w:rsidRDefault="00EA3B63" w:rsidP="008C4EA1">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t xml:space="preserve">Пропозиції (практичні рекомендації) щодо організації внутрішнього контролю якості та безпеки медичної діяльності в медичної організації (стаціонарі) [Електронний ресурс] // Федеральна служба з нагляду у сфері охорони здоров'я; ФДБУ «Центр моніторингу та клініко-економічної експертизи» Росздравнагляду. - М.: Би.і., 2015. – Режим доступу: </w:t>
      </w:r>
      <w:hyperlink r:id="rId12" w:history="1">
        <w:r w:rsidRPr="00EA3B63">
          <w:rPr>
            <w:rFonts w:ascii="Times New Roman" w:eastAsia="Cambria" w:hAnsi="Times New Roman" w:cs="Times New Roman"/>
            <w:sz w:val="28"/>
            <w:szCs w:val="28"/>
            <w:lang w:val="uk-UA"/>
          </w:rPr>
          <w:t>http://www.mediexpo.ru/fileadmin/user_upload/content /pdf/pract_recom_org_v kk_i_bmd_v_mo.pdf</w:t>
        </w:r>
      </w:hyperlink>
    </w:p>
    <w:p w14:paraId="6FCA0D3E" w14:textId="77777777" w:rsidR="00EA3B63" w:rsidRPr="00EA3B63" w:rsidRDefault="00EA3B63" w:rsidP="008C4EA1">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t xml:space="preserve">Риков М.Ю., Буйденок Ю.В. Оптимальний венозний доступ при хіміотерапії онкологічних захворювань у дітей // Хірургія. </w:t>
      </w:r>
      <w:r w:rsidRPr="00EA3B63">
        <w:rPr>
          <w:rFonts w:ascii="Times New Roman" w:eastAsia="Cambria" w:hAnsi="Times New Roman" w:cs="Times New Roman"/>
          <w:sz w:val="28"/>
          <w:szCs w:val="28"/>
        </w:rPr>
        <w:t xml:space="preserve">Журнал </w:t>
      </w:r>
      <w:r w:rsidRPr="00EA3B63">
        <w:rPr>
          <w:rFonts w:ascii="Times New Roman" w:eastAsia="Cambria" w:hAnsi="Times New Roman" w:cs="Times New Roman"/>
          <w:sz w:val="28"/>
          <w:szCs w:val="28"/>
          <w:lang w:val="uk-UA"/>
        </w:rPr>
        <w:t>і</w:t>
      </w:r>
      <w:r w:rsidRPr="00EA3B63">
        <w:rPr>
          <w:rFonts w:ascii="Times New Roman" w:eastAsia="Cambria" w:hAnsi="Times New Roman" w:cs="Times New Roman"/>
          <w:sz w:val="28"/>
          <w:szCs w:val="28"/>
        </w:rPr>
        <w:t>м. Н.И. Пирогова. — 2012. — № 9. — С. 60–63.</w:t>
      </w:r>
    </w:p>
    <w:p w14:paraId="356AEC0D" w14:textId="77777777" w:rsidR="00EA3B63" w:rsidRPr="00EA3B63" w:rsidRDefault="00FD32DA" w:rsidP="008C4EA1">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hyperlink r:id="rId13" w:tgtFrame="_blank" w:history="1">
        <w:r w:rsidR="00EA3B63" w:rsidRPr="00EA3B63">
          <w:rPr>
            <w:rStyle w:val="a9"/>
            <w:rFonts w:ascii="Times New Roman" w:hAnsi="Times New Roman" w:cs="Times New Roman"/>
            <w:bCs/>
            <w:color w:val="auto"/>
            <w:sz w:val="28"/>
            <w:szCs w:val="28"/>
            <w:u w:val="none"/>
            <w:bdr w:val="none" w:sz="0" w:space="0" w:color="auto" w:frame="1"/>
            <w:shd w:val="clear" w:color="auto" w:fill="FFFFFF"/>
          </w:rPr>
          <w:t>Салманов А.Г.</w:t>
        </w:r>
      </w:hyperlink>
      <w:hyperlink r:id="rId14" w:tgtFrame="_blank" w:history="1">
        <w:r w:rsidR="00EA3B63" w:rsidRPr="00EA3B63">
          <w:rPr>
            <w:rStyle w:val="a9"/>
            <w:rFonts w:ascii="Times New Roman" w:hAnsi="Times New Roman" w:cs="Times New Roman"/>
            <w:color w:val="auto"/>
            <w:sz w:val="28"/>
            <w:szCs w:val="28"/>
            <w:u w:val="none"/>
            <w:bdr w:val="none" w:sz="0" w:space="0" w:color="auto" w:frame="1"/>
            <w:shd w:val="clear" w:color="auto" w:fill="FFFFFF"/>
          </w:rPr>
          <w:t xml:space="preserve"> Епідеміологічний нагляд за інфекціями області хірургічного втручання / А.Г. Салманов // Внутрішньолікарняні інфекції – проблеми епідеміології, клініки, лікування та профілактики: матеріали другої с всеукраїнської науково-практичної конференції з міжнародною участю, присвяченої 20-річчю кафедри дезінфектології та профілактики внутрішньолікарняних інфекцій Харківської медичної академії </w:t>
        </w:r>
        <w:r w:rsidR="00EA3B63" w:rsidRPr="00EA3B63">
          <w:rPr>
            <w:rStyle w:val="a9"/>
            <w:rFonts w:ascii="Times New Roman" w:hAnsi="Times New Roman" w:cs="Times New Roman"/>
            <w:color w:val="auto"/>
            <w:sz w:val="28"/>
            <w:szCs w:val="28"/>
            <w:u w:val="none"/>
            <w:bdr w:val="none" w:sz="0" w:space="0" w:color="auto" w:frame="1"/>
            <w:shd w:val="clear" w:color="auto" w:fill="FFFFFF"/>
          </w:rPr>
          <w:lastRenderedPageBreak/>
          <w:t>післядипломної освіти, 23-25 жовтня 2007, Харків. – Харків: ХОГО „НЕТ “ЕкоПерспектива”, 2007. – С.103-104</w:t>
        </w:r>
      </w:hyperlink>
      <w:r w:rsidR="00EA3B63" w:rsidRPr="00EA3B63">
        <w:rPr>
          <w:rFonts w:ascii="Helvetica" w:hAnsi="Helvetica"/>
          <w:sz w:val="21"/>
          <w:szCs w:val="21"/>
          <w:shd w:val="clear" w:color="auto" w:fill="FFFFFF"/>
        </w:rPr>
        <w:t>.</w:t>
      </w:r>
    </w:p>
    <w:p w14:paraId="61EE712F" w14:textId="77777777" w:rsidR="00EA3B63" w:rsidRPr="00EA3B63" w:rsidRDefault="00EA3B63" w:rsidP="008C4EA1">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t>Сидоренко C.B. Інфекції, пов'язані з центральним венозним катетером/C.B. Сидоренко // Інфекції та антимікробна терапія. - 2001. - Т. 2, № 3. - С. 24-35.</w:t>
      </w:r>
    </w:p>
    <w:p w14:paraId="1378F656" w14:textId="77777777" w:rsidR="00EA3B63" w:rsidRPr="00EA3B63" w:rsidRDefault="00EA3B63" w:rsidP="008C4EA1">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t xml:space="preserve">Техніка збору та транспортування біоматеріалів у мікробіологічні лабораторії: методичні вказівки 4.2.2039-05 [Електронний ресурс]. - Режим доступу: </w:t>
      </w:r>
      <w:hyperlink r:id="rId15" w:history="1">
        <w:r w:rsidRPr="00EA3B63">
          <w:rPr>
            <w:rFonts w:ascii="Times New Roman" w:eastAsia="Cambria" w:hAnsi="Times New Roman" w:cs="Times New Roman"/>
            <w:sz w:val="28"/>
            <w:szCs w:val="28"/>
          </w:rPr>
          <w:t>http</w:t>
        </w:r>
        <w:r w:rsidRPr="00EA3B63">
          <w:rPr>
            <w:rFonts w:ascii="Times New Roman" w:eastAsia="Cambria" w:hAnsi="Times New Roman" w:cs="Times New Roman"/>
            <w:sz w:val="28"/>
            <w:szCs w:val="28"/>
            <w:lang w:val="uk-UA"/>
          </w:rPr>
          <w:t>://</w:t>
        </w:r>
        <w:r w:rsidRPr="00EA3B63">
          <w:rPr>
            <w:rFonts w:ascii="Times New Roman" w:eastAsia="Cambria" w:hAnsi="Times New Roman" w:cs="Times New Roman"/>
            <w:sz w:val="28"/>
            <w:szCs w:val="28"/>
          </w:rPr>
          <w:t>docs</w:t>
        </w:r>
        <w:r w:rsidRPr="00EA3B63">
          <w:rPr>
            <w:rFonts w:ascii="Times New Roman" w:eastAsia="Cambria" w:hAnsi="Times New Roman" w:cs="Times New Roman"/>
            <w:sz w:val="28"/>
            <w:szCs w:val="28"/>
            <w:lang w:val="uk-UA"/>
          </w:rPr>
          <w:t>.</w:t>
        </w:r>
        <w:r w:rsidRPr="00EA3B63">
          <w:rPr>
            <w:rFonts w:ascii="Times New Roman" w:eastAsia="Cambria" w:hAnsi="Times New Roman" w:cs="Times New Roman"/>
            <w:sz w:val="28"/>
            <w:szCs w:val="28"/>
          </w:rPr>
          <w:t>cntd</w:t>
        </w:r>
        <w:r w:rsidRPr="00EA3B63">
          <w:rPr>
            <w:rFonts w:ascii="Times New Roman" w:eastAsia="Cambria" w:hAnsi="Times New Roman" w:cs="Times New Roman"/>
            <w:sz w:val="28"/>
            <w:szCs w:val="28"/>
            <w:lang w:val="uk-UA"/>
          </w:rPr>
          <w:t>.</w:t>
        </w:r>
        <w:r w:rsidRPr="00EA3B63">
          <w:rPr>
            <w:rFonts w:ascii="Times New Roman" w:eastAsia="Cambria" w:hAnsi="Times New Roman" w:cs="Times New Roman"/>
            <w:sz w:val="28"/>
            <w:szCs w:val="28"/>
          </w:rPr>
          <w:t>ru</w:t>
        </w:r>
        <w:r w:rsidRPr="00EA3B63">
          <w:rPr>
            <w:rFonts w:ascii="Times New Roman" w:eastAsia="Cambria" w:hAnsi="Times New Roman" w:cs="Times New Roman"/>
            <w:sz w:val="28"/>
            <w:szCs w:val="28"/>
            <w:lang w:val="uk-UA"/>
          </w:rPr>
          <w:t>/</w:t>
        </w:r>
        <w:r w:rsidRPr="00EA3B63">
          <w:rPr>
            <w:rFonts w:ascii="Times New Roman" w:eastAsia="Cambria" w:hAnsi="Times New Roman" w:cs="Times New Roman"/>
            <w:sz w:val="28"/>
            <w:szCs w:val="28"/>
          </w:rPr>
          <w:t>document</w:t>
        </w:r>
        <w:r w:rsidRPr="00EA3B63">
          <w:rPr>
            <w:rFonts w:ascii="Times New Roman" w:eastAsia="Cambria" w:hAnsi="Times New Roman" w:cs="Times New Roman"/>
            <w:sz w:val="28"/>
            <w:szCs w:val="28"/>
            <w:lang w:val="uk-UA"/>
          </w:rPr>
          <w:t>/1200044664</w:t>
        </w:r>
      </w:hyperlink>
    </w:p>
    <w:p w14:paraId="228F080D" w14:textId="77777777" w:rsidR="00EA3B63" w:rsidRPr="00EA3B63" w:rsidRDefault="00EA3B63" w:rsidP="008C4EA1">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hAnsi="Times New Roman" w:cs="Times New Roman"/>
          <w:sz w:val="28"/>
          <w:szCs w:val="28"/>
        </w:rPr>
        <w:t>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w:t>
      </w:r>
    </w:p>
    <w:bookmarkEnd w:id="7"/>
    <w:p w14:paraId="6434A726" w14:textId="5F3F0944" w:rsidR="00EA3B63" w:rsidRPr="00EA3B63" w:rsidRDefault="00EA3B63" w:rsidP="008C4EA1">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hAnsi="Times New Roman" w:cs="Times New Roman"/>
          <w:sz w:val="28"/>
          <w:szCs w:val="28"/>
        </w:rPr>
        <w:t>Черниш Є. Ю. Систематика мікроорганізмів в екології : навчальний посібник / Є. Ю. Черниш, О. М. Яхненко. – Суми : Сумський державний університет, 2019. – 63 с.</w:t>
      </w:r>
    </w:p>
    <w:p w14:paraId="689AC818"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t>A Guide to Utilization of the Microbiology Laboratory for Diagnosis of Infectious Diseases: 2013 Recommendations by the Infectious Diseases Society of America (IDSA) and the American Society for Microbiology (ASM) / E.J. Baron, J.M. Miller, M.P. Weinstein, [et al.] // Clin. Infect. Dis. – 2013. – Vol. 57, № 4. – e220-e121.</w:t>
      </w:r>
    </w:p>
    <w:p w14:paraId="14FB3995"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t>Acridine orange leukocyte cytospin test for central venous catheter-related bloodstream infection: a pediatric experience / C. Farina, E. Bonanomi, G.  Benetti [et al.] // Diagn. Microbiol. Infect. Dis. – 2005. – Vol. 52, № 4. – P. 337-339.</w:t>
      </w:r>
    </w:p>
    <w:p w14:paraId="04DCBC16"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 xml:space="preserve">Allen R.C., Holdsworth M.T., Johnson C.A. et al. Risk determinants for catheterassociated blood stream infections in children and young adults with cancer. Pediatr </w:t>
      </w:r>
      <w:r w:rsidRPr="00EA3B63">
        <w:rPr>
          <w:rFonts w:ascii="Times New Roman" w:eastAsia="Cambria" w:hAnsi="Times New Roman" w:cs="Times New Roman"/>
          <w:sz w:val="28"/>
          <w:szCs w:val="28"/>
          <w:lang w:val="uk-UA"/>
        </w:rPr>
        <w:t xml:space="preserve"> </w:t>
      </w:r>
      <w:r w:rsidRPr="00EA3B63">
        <w:rPr>
          <w:rFonts w:ascii="Times New Roman" w:eastAsia="Cambria" w:hAnsi="Times New Roman" w:cs="Times New Roman"/>
          <w:sz w:val="28"/>
          <w:szCs w:val="28"/>
          <w:lang w:val="en-US"/>
        </w:rPr>
        <w:t>Blood Cancer. — 2008. — 51. — P. 53–58.</w:t>
      </w:r>
    </w:p>
    <w:p w14:paraId="232838E3"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 xml:space="preserve">Amit S. Chitnis, Shelley S. Magill, Jonathan R. Edwards, Tom M. Chiller, Scott K., Fridkin and Fernanda C. Lessa. NICUs, 1999–2009 Trends in Candida Central Line-Associated Bloodstream Infections Among NICUs, </w:t>
      </w:r>
      <w:r w:rsidRPr="00EA3B63">
        <w:rPr>
          <w:rFonts w:ascii="Times New Roman" w:eastAsia="Cambria" w:hAnsi="Times New Roman" w:cs="Times New Roman"/>
          <w:sz w:val="28"/>
          <w:szCs w:val="28"/>
          <w:lang w:val="en-US"/>
        </w:rPr>
        <w:lastRenderedPageBreak/>
        <w:t>1999–2009. Pediatrics, 2012. — 130. — e46</w:t>
      </w:r>
    </w:p>
    <w:p w14:paraId="591B2C56"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t>Approach to prophylactic measures for central venous catheter-related infections in hemodialysis: a critical review / T.N. Silva, D. de Marchi, M.L. Mendes [et al.] // Hemodial. Int. – 2014. – Vol. 18, № 1. – P. 15-23.</w:t>
      </w:r>
    </w:p>
    <w:p w14:paraId="0280D136"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Bacterial Signaling / Krämer R., Jung K., editors. // WILEY-VCH Verlag GmbH &amp; Co. KGaA. – Weinheim, Germany. – 2010. – P. 357-375.</w:t>
      </w:r>
    </w:p>
    <w:p w14:paraId="22E6C2A9"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w w:val="105"/>
          <w:sz w:val="28"/>
          <w:szCs w:val="28"/>
          <w:lang w:val="en-US"/>
        </w:rPr>
        <w:t>Berrington</w:t>
      </w:r>
      <w:r w:rsidRPr="00EA3B63">
        <w:rPr>
          <w:rFonts w:ascii="Times New Roman" w:eastAsia="Cambria" w:hAnsi="Times New Roman" w:cs="Times New Roman"/>
          <w:spacing w:val="40"/>
          <w:w w:val="105"/>
          <w:sz w:val="28"/>
          <w:szCs w:val="28"/>
          <w:lang w:val="en-US"/>
        </w:rPr>
        <w:t xml:space="preserve"> </w:t>
      </w:r>
      <w:r w:rsidRPr="00EA3B63">
        <w:rPr>
          <w:rFonts w:ascii="Times New Roman" w:eastAsia="Cambria" w:hAnsi="Times New Roman" w:cs="Times New Roman"/>
          <w:w w:val="105"/>
          <w:sz w:val="28"/>
          <w:szCs w:val="28"/>
          <w:lang w:val="en-US"/>
        </w:rPr>
        <w:t>A.,</w:t>
      </w:r>
      <w:r w:rsidRPr="00EA3B63">
        <w:rPr>
          <w:rFonts w:ascii="Times New Roman" w:eastAsia="Cambria" w:hAnsi="Times New Roman" w:cs="Times New Roman"/>
          <w:spacing w:val="40"/>
          <w:w w:val="105"/>
          <w:sz w:val="28"/>
          <w:szCs w:val="28"/>
          <w:lang w:val="en-US"/>
        </w:rPr>
        <w:t xml:space="preserve"> </w:t>
      </w:r>
      <w:r w:rsidRPr="00EA3B63">
        <w:rPr>
          <w:rFonts w:ascii="Times New Roman" w:eastAsia="Cambria" w:hAnsi="Times New Roman" w:cs="Times New Roman"/>
          <w:w w:val="105"/>
          <w:sz w:val="28"/>
          <w:szCs w:val="28"/>
          <w:lang w:val="en-US"/>
        </w:rPr>
        <w:t>Gould’</w:t>
      </w:r>
      <w:r w:rsidRPr="00EA3B63">
        <w:rPr>
          <w:rFonts w:ascii="Times New Roman" w:eastAsia="Cambria" w:hAnsi="Times New Roman" w:cs="Times New Roman"/>
          <w:spacing w:val="40"/>
          <w:w w:val="105"/>
          <w:sz w:val="28"/>
          <w:szCs w:val="28"/>
          <w:lang w:val="en-US"/>
        </w:rPr>
        <w:t xml:space="preserve"> </w:t>
      </w:r>
      <w:r w:rsidRPr="00EA3B63">
        <w:rPr>
          <w:rFonts w:ascii="Times New Roman" w:eastAsia="Cambria" w:hAnsi="Times New Roman" w:cs="Times New Roman"/>
          <w:w w:val="105"/>
          <w:sz w:val="28"/>
          <w:szCs w:val="28"/>
          <w:lang w:val="en-US"/>
        </w:rPr>
        <w:t>F.</w:t>
      </w:r>
      <w:r w:rsidRPr="00EA3B63">
        <w:rPr>
          <w:rFonts w:ascii="Times New Roman" w:eastAsia="Cambria" w:hAnsi="Times New Roman" w:cs="Times New Roman"/>
          <w:spacing w:val="40"/>
          <w:w w:val="105"/>
          <w:sz w:val="28"/>
          <w:szCs w:val="28"/>
          <w:lang w:val="en-US"/>
        </w:rPr>
        <w:t xml:space="preserve"> </w:t>
      </w:r>
      <w:r w:rsidRPr="00EA3B63">
        <w:rPr>
          <w:rFonts w:ascii="Times New Roman" w:eastAsia="Cambria" w:hAnsi="Times New Roman" w:cs="Times New Roman"/>
          <w:w w:val="105"/>
          <w:sz w:val="28"/>
          <w:szCs w:val="28"/>
          <w:lang w:val="en-US"/>
        </w:rPr>
        <w:t>Use</w:t>
      </w:r>
      <w:r w:rsidRPr="00EA3B63">
        <w:rPr>
          <w:rFonts w:ascii="Times New Roman" w:eastAsia="Cambria" w:hAnsi="Times New Roman" w:cs="Times New Roman"/>
          <w:spacing w:val="40"/>
          <w:w w:val="105"/>
          <w:sz w:val="28"/>
          <w:szCs w:val="28"/>
          <w:lang w:val="en-US"/>
        </w:rPr>
        <w:t xml:space="preserve"> </w:t>
      </w:r>
      <w:r w:rsidRPr="00EA3B63">
        <w:rPr>
          <w:rFonts w:ascii="Times New Roman" w:eastAsia="Cambria" w:hAnsi="Times New Roman" w:cs="Times New Roman"/>
          <w:w w:val="105"/>
          <w:sz w:val="28"/>
          <w:szCs w:val="28"/>
          <w:lang w:val="en-US"/>
        </w:rPr>
        <w:t>of</w:t>
      </w:r>
      <w:r w:rsidRPr="00EA3B63">
        <w:rPr>
          <w:rFonts w:ascii="Times New Roman" w:eastAsia="Cambria" w:hAnsi="Times New Roman" w:cs="Times New Roman"/>
          <w:spacing w:val="40"/>
          <w:w w:val="105"/>
          <w:sz w:val="28"/>
          <w:szCs w:val="28"/>
          <w:lang w:val="en-US"/>
        </w:rPr>
        <w:t xml:space="preserve"> </w:t>
      </w:r>
      <w:r w:rsidRPr="00EA3B63">
        <w:rPr>
          <w:rFonts w:ascii="Times New Roman" w:eastAsia="Cambria" w:hAnsi="Times New Roman" w:cs="Times New Roman"/>
          <w:w w:val="105"/>
          <w:sz w:val="28"/>
          <w:szCs w:val="28"/>
          <w:lang w:val="en-US"/>
        </w:rPr>
        <w:t>antibiotic</w:t>
      </w:r>
      <w:r w:rsidRPr="00EA3B63">
        <w:rPr>
          <w:rFonts w:ascii="Times New Roman" w:eastAsia="Cambria" w:hAnsi="Times New Roman" w:cs="Times New Roman"/>
          <w:spacing w:val="40"/>
          <w:w w:val="105"/>
          <w:sz w:val="28"/>
          <w:szCs w:val="28"/>
          <w:lang w:val="en-US"/>
        </w:rPr>
        <w:t xml:space="preserve"> </w:t>
      </w:r>
      <w:r w:rsidRPr="00EA3B63">
        <w:rPr>
          <w:rFonts w:ascii="Times New Roman" w:eastAsia="Cambria" w:hAnsi="Times New Roman" w:cs="Times New Roman"/>
          <w:w w:val="105"/>
          <w:sz w:val="28"/>
          <w:szCs w:val="28"/>
          <w:lang w:val="en-US"/>
        </w:rPr>
        <w:t>lokcs</w:t>
      </w:r>
      <w:r w:rsidRPr="00EA3B63">
        <w:rPr>
          <w:rFonts w:ascii="Times New Roman" w:eastAsia="Cambria" w:hAnsi="Times New Roman" w:cs="Times New Roman"/>
          <w:spacing w:val="40"/>
          <w:w w:val="105"/>
          <w:sz w:val="28"/>
          <w:szCs w:val="28"/>
          <w:lang w:val="en-US"/>
        </w:rPr>
        <w:t xml:space="preserve"> </w:t>
      </w:r>
      <w:r w:rsidRPr="00EA3B63">
        <w:rPr>
          <w:rFonts w:ascii="Times New Roman" w:eastAsia="Cambria" w:hAnsi="Times New Roman" w:cs="Times New Roman"/>
          <w:w w:val="105"/>
          <w:sz w:val="28"/>
          <w:szCs w:val="28"/>
          <w:lang w:val="en-US"/>
        </w:rPr>
        <w:t xml:space="preserve">to treat colonized central venous catheters. </w:t>
      </w:r>
      <w:r w:rsidRPr="00EA3B63">
        <w:rPr>
          <w:rFonts w:ascii="Times New Roman" w:eastAsia="Cambria" w:hAnsi="Times New Roman" w:cs="Times New Roman"/>
          <w:w w:val="110"/>
          <w:sz w:val="28"/>
          <w:szCs w:val="28"/>
          <w:lang w:val="en-US"/>
        </w:rPr>
        <w:t xml:space="preserve">J </w:t>
      </w:r>
      <w:r w:rsidRPr="00EA3B63">
        <w:rPr>
          <w:rFonts w:ascii="Times New Roman" w:eastAsia="Cambria" w:hAnsi="Times New Roman" w:cs="Times New Roman"/>
          <w:w w:val="105"/>
          <w:sz w:val="28"/>
          <w:szCs w:val="28"/>
          <w:lang w:val="en-US"/>
        </w:rPr>
        <w:t>Antimicrob Chemoter 2001; 48:597-603.</w:t>
      </w:r>
    </w:p>
    <w:p w14:paraId="09C69029"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Blot F. Diagnosis of</w:t>
      </w:r>
      <w:r w:rsidRPr="00EA3B63">
        <w:rPr>
          <w:rFonts w:ascii="Times New Roman" w:eastAsia="Cambria" w:hAnsi="Times New Roman" w:cs="Times New Roman"/>
          <w:spacing w:val="40"/>
          <w:sz w:val="28"/>
          <w:szCs w:val="28"/>
          <w:lang w:val="en-US"/>
        </w:rPr>
        <w:t xml:space="preserve"> </w:t>
      </w:r>
      <w:r w:rsidRPr="00EA3B63">
        <w:rPr>
          <w:rFonts w:ascii="Times New Roman" w:eastAsia="Cambria" w:hAnsi="Times New Roman" w:cs="Times New Roman"/>
          <w:sz w:val="28"/>
          <w:szCs w:val="28"/>
          <w:lang w:val="en-US"/>
        </w:rPr>
        <w:t>catheter-related infections. In:</w:t>
      </w:r>
      <w:r w:rsidRPr="00EA3B63">
        <w:rPr>
          <w:rFonts w:ascii="Times New Roman" w:eastAsia="Cambria" w:hAnsi="Times New Roman" w:cs="Times New Roman"/>
          <w:spacing w:val="80"/>
          <w:sz w:val="28"/>
          <w:szCs w:val="28"/>
          <w:lang w:val="en-US"/>
        </w:rPr>
        <w:t xml:space="preserve"> </w:t>
      </w:r>
      <w:r w:rsidRPr="00EA3B63">
        <w:rPr>
          <w:rFonts w:ascii="Times New Roman" w:eastAsia="Cambria" w:hAnsi="Times New Roman" w:cs="Times New Roman"/>
          <w:sz w:val="28"/>
          <w:szCs w:val="28"/>
          <w:lang w:val="en-US"/>
        </w:rPr>
        <w:t>Seifert H., Jansen B., Farr B.M., editors. Catheter-Related</w:t>
      </w:r>
      <w:r w:rsidRPr="00EA3B63">
        <w:rPr>
          <w:rFonts w:ascii="Times New Roman" w:eastAsia="Cambria" w:hAnsi="Times New Roman" w:cs="Times New Roman"/>
          <w:spacing w:val="40"/>
          <w:sz w:val="28"/>
          <w:szCs w:val="28"/>
          <w:lang w:val="en-US"/>
        </w:rPr>
        <w:t xml:space="preserve"> </w:t>
      </w:r>
      <w:r w:rsidRPr="00EA3B63">
        <w:rPr>
          <w:rFonts w:ascii="Times New Roman" w:eastAsia="Cambria" w:hAnsi="Times New Roman" w:cs="Times New Roman"/>
          <w:sz w:val="28"/>
          <w:szCs w:val="28"/>
          <w:lang w:val="en-US"/>
        </w:rPr>
        <w:t>Infections. 2nd ed. New York: Marcel Dekker; 2004. p.</w:t>
      </w:r>
      <w:r w:rsidRPr="00EA3B63">
        <w:rPr>
          <w:rFonts w:ascii="Times New Roman" w:eastAsia="Cambria" w:hAnsi="Times New Roman" w:cs="Times New Roman"/>
          <w:spacing w:val="80"/>
          <w:sz w:val="28"/>
          <w:szCs w:val="28"/>
          <w:lang w:val="en-US"/>
        </w:rPr>
        <w:t xml:space="preserve"> </w:t>
      </w:r>
      <w:r w:rsidRPr="00EA3B63">
        <w:rPr>
          <w:rFonts w:ascii="Times New Roman" w:eastAsia="Cambria" w:hAnsi="Times New Roman" w:cs="Times New Roman"/>
          <w:spacing w:val="-2"/>
          <w:sz w:val="28"/>
          <w:szCs w:val="28"/>
          <w:lang w:val="en-US"/>
        </w:rPr>
        <w:t>37-72.</w:t>
      </w:r>
    </w:p>
    <w:p w14:paraId="2195394E"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Blot F., Nitenberg G., Brun-Buisson C. New tools in diagnosing catheterrelated infections. Support Care Cancer. — 2000. — Vol. 8. — P. 287–292.</w:t>
      </w:r>
    </w:p>
    <w:p w14:paraId="74C438F4"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 xml:space="preserve">Brissaud O., Guichoux J., Harambat J. et al. Invasive fungal disease in PIPU: epidemiologu and risk factors. </w:t>
      </w:r>
      <w:r w:rsidRPr="00EA3B63">
        <w:rPr>
          <w:rFonts w:ascii="Times New Roman" w:eastAsia="Cambria" w:hAnsi="Times New Roman" w:cs="Times New Roman"/>
          <w:sz w:val="28"/>
          <w:szCs w:val="28"/>
          <w:lang w:val="ru-RU"/>
        </w:rPr>
        <w:t xml:space="preserve">Annala Intens. </w:t>
      </w:r>
      <w:r w:rsidRPr="00EA3B63">
        <w:rPr>
          <w:rFonts w:ascii="Times New Roman" w:eastAsia="Cambria" w:hAnsi="Times New Roman" w:cs="Times New Roman"/>
          <w:sz w:val="28"/>
          <w:szCs w:val="28"/>
          <w:lang w:val="en-US"/>
        </w:rPr>
        <w:t xml:space="preserve">Care, 2012. — P. 2–6. </w:t>
      </w:r>
    </w:p>
    <w:p w14:paraId="26C9DDC1"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Brun-Buisson Cristian, M.D.; Abrouk Fekri, M.D.; Legrand Patric, M.D; Huet Yann, M.D.; Larabi Salah, M.D; Rapin Maurice, M.D. Diagnosis of central venous catheter-related sepsis. Critical level of quantitative tip cultures // Arch. Intern. Med. — 1987. — Vol. 147. — P. 873–877.</w:t>
      </w:r>
    </w:p>
    <w:p w14:paraId="294D0B5C"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Bryers, James D. Medical biofilms / James D. Bryers // Biotechnol. Bioeng. – 2008. – V. 100. – P. 1-18.</w:t>
      </w:r>
    </w:p>
    <w:p w14:paraId="0BB97E86"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Carper, H. Teicoplanin, vancomycin, rifampicin: in-vivoand in-vitro studies with Staphylococcus aureus / H. T. Carper, G. W. Sullivan, and G. L. Mandell // J. Antimicrob. Chemother. – 1987. - V. 19. – P. 659-662.</w:t>
      </w:r>
    </w:p>
    <w:p w14:paraId="663793B3"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Cavalier-Smith, T. The phagotrophic origin of eukaryotes and phylogenetic classification of Protozoa / T. Cavalier-Smith // Int. J. Syst. Evol. Microbiol. – 2002. – V. 52. – P. 297-354.</w:t>
      </w:r>
    </w:p>
    <w:p w14:paraId="7D2A1CA1"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 xml:space="preserve">Cell–cell communication in food related bacteria / M. Gobbetti, M. </w:t>
      </w:r>
      <w:r w:rsidRPr="00EA3B63">
        <w:rPr>
          <w:rFonts w:ascii="Times New Roman" w:eastAsia="Cambria" w:hAnsi="Times New Roman" w:cs="Times New Roman"/>
          <w:sz w:val="28"/>
          <w:szCs w:val="28"/>
          <w:lang w:val="en-US"/>
        </w:rPr>
        <w:lastRenderedPageBreak/>
        <w:t>De Angelis, R. Di Cagno, F. Minervini, A. Limitone // Int. J. Food Microbiol. – 2007. – V. 120. – P. 34-45.</w:t>
      </w:r>
    </w:p>
    <w:p w14:paraId="53994E30"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t>Central intravenous catheter-related bacteremia due to Chryseobacterium indologenes after cord blood transplantation / Y. Kodama, M. Nishimura, K. Nakashima [et al.] // Rinsho Ketsueki. – 2013. – Vol. 54, № 3. – P. 305-310.</w:t>
      </w:r>
    </w:p>
    <w:p w14:paraId="3B597176"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Central-venous catheters / Seifert H., Jansen B., Farr B.M., editors // Catheterrelated infections. 2nd ed. – New York: Marcel Dekker. – 2004. – P. 293-3</w:t>
      </w:r>
    </w:p>
    <w:p w14:paraId="71629687"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Chaiyakunapruk N., Veenstra D., Lipsky B., Saint S. Chlorhexidine compared with povidone-iodine solution for vascular catheter-site care: a meta-analysis. Ann Intern Med. 2002; 136:792-801.</w:t>
      </w:r>
    </w:p>
    <w:p w14:paraId="6E35B100"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Characterization of pECL18 and pKPN2: a proposed pathway for the evolution of two plasmids that carry identical genes for a Type II restriction-modification system / M.V. Zakharova, I.V. Beletskaya, Denjmukhametov, et al. // Mol. Genet. Genomics. – 2002. – V. 267. – P. 171-178.</w:t>
      </w:r>
    </w:p>
    <w:p w14:paraId="1CD445DD"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t>Clinical Practice Guidelines for the Diagnosis and Management of  Intravascular Catheter-Related Infection: 2009 Update by the Infectious  Diseases Society of America. IDSA Guidelines for Intravascular Catheter Related Infection / L.A. , M. Allon, E. Bouza [et al.] // Clinical  Infectious Diseases. – 2009. – Vol. 49. – P. 1-45.</w:t>
      </w:r>
    </w:p>
    <w:p w14:paraId="1688E250"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Collin G. Decreasing catheter colonization through the use of an anticeptic-impregnated catheter. Chest 1999; 115:1632-1640.</w:t>
      </w:r>
    </w:p>
    <w:p w14:paraId="1C5EE54A"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Costerton, J.W. Bacterial biofilms: a common cause of persistent infections / J.W. Costerton, P. S. Stewart, E.P. Greenberg // Science. – 1999. – V. 284. – P. 1318- 1322.</w:t>
      </w:r>
    </w:p>
    <w:p w14:paraId="7F8F13A2"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Crnich C., Maki D. The promise of novel technology for the prevention of intravascular device-related blood- stream infection. II. Long-term devices. Clin Infect Dis 2002; 34:1362-1368.</w:t>
      </w:r>
    </w:p>
    <w:p w14:paraId="2EF12032"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 xml:space="preserve">Cybele L. Abad, and Nasia Safdar. Clinical Review. Catheter-related </w:t>
      </w:r>
      <w:r w:rsidRPr="00EA3B63">
        <w:rPr>
          <w:rFonts w:ascii="Times New Roman" w:eastAsia="Cambria" w:hAnsi="Times New Roman" w:cs="Times New Roman"/>
          <w:sz w:val="28"/>
          <w:szCs w:val="28"/>
          <w:lang w:val="en-US"/>
        </w:rPr>
        <w:lastRenderedPageBreak/>
        <w:t>bloodstream infections. — Issue: March, 2012. — Vol. 39:03. — P. 84–98.</w:t>
      </w:r>
    </w:p>
    <w:p w14:paraId="736CD8D5"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De Gaudio A., Di Filippo A. Device-related infections in critically ill patients. Part 1: prevention of catheter-related bloodstream infections. J Chemother 2003; 5:419-427.</w:t>
      </w:r>
    </w:p>
    <w:p w14:paraId="31C745D6"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t>Device associated infection rates in pediatric and neonatal intensive care units in El Salvador: findings of the INICC / L. Duenas, A.C.B. de Casares, V.D. Rosenthal [et al.] // J. Infect Dev. Ctries. – 2011. – Vol. 5, № 6. – P. 445-451.</w:t>
      </w:r>
    </w:p>
    <w:p w14:paraId="44CEF04B"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t>Device associated infections among neonatal intensive care unit patients: incidence and associated pathogens reported to the National Healthcare Safety Network, 2006-2008 / S.N. Hocevar, J.R. Edwards, T.C. Horan [et al.] // Infect. Control. Hosp. Epidemiol. – 2012. – Vol. 33, № 12. – P. 1200-1206.</w:t>
      </w:r>
    </w:p>
    <w:p w14:paraId="51E54702"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t>Device associated infections rates in adult, pediatric, and neonatal intensive care units of hospitals in the Philippines: International Nosocomial Infection Control Consortium (INICC) findings / J.A. Navoa Ng, R. Berba, Y.A. Galapia [et al.] // Am. J. Infect. Control. – 2011. – Vol. 39, № 7. – P. 548-554.</w:t>
      </w:r>
    </w:p>
    <w:p w14:paraId="63E208CB"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Donlan, Rodney M. Biofilms: Survival Mechanisms of Clinically Relevant Microorganisms / Rodney M. Donlan and J. William Costerton // Clinical Microbiology Reviews. – 2002 Apr. – V. 15, No. 2. – P. 167-193.</w:t>
      </w:r>
    </w:p>
    <w:p w14:paraId="71783141"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w w:val="105"/>
          <w:sz w:val="28"/>
          <w:szCs w:val="28"/>
          <w:lang w:val="en-US"/>
        </w:rPr>
        <w:t>Droste</w:t>
      </w:r>
      <w:r w:rsidRPr="00EA3B63">
        <w:rPr>
          <w:rFonts w:ascii="Times New Roman" w:eastAsia="Cambria" w:hAnsi="Times New Roman" w:cs="Times New Roman"/>
          <w:spacing w:val="-6"/>
          <w:w w:val="105"/>
          <w:sz w:val="28"/>
          <w:szCs w:val="28"/>
          <w:lang w:val="en-US"/>
        </w:rPr>
        <w:t xml:space="preserve"> </w:t>
      </w:r>
      <w:r w:rsidRPr="00EA3B63">
        <w:rPr>
          <w:rFonts w:ascii="Times New Roman" w:eastAsia="Cambria" w:hAnsi="Times New Roman" w:cs="Times New Roman"/>
          <w:w w:val="105"/>
          <w:sz w:val="28"/>
          <w:szCs w:val="28"/>
          <w:lang w:val="en-US"/>
        </w:rPr>
        <w:t>J.,</w:t>
      </w:r>
      <w:r w:rsidRPr="00EA3B63">
        <w:rPr>
          <w:rFonts w:ascii="Times New Roman" w:eastAsia="Cambria" w:hAnsi="Times New Roman" w:cs="Times New Roman"/>
          <w:spacing w:val="-6"/>
          <w:w w:val="105"/>
          <w:sz w:val="28"/>
          <w:szCs w:val="28"/>
          <w:lang w:val="en-US"/>
        </w:rPr>
        <w:t xml:space="preserve"> </w:t>
      </w:r>
      <w:r w:rsidRPr="00EA3B63">
        <w:rPr>
          <w:rFonts w:ascii="Times New Roman" w:eastAsia="Cambria" w:hAnsi="Times New Roman" w:cs="Times New Roman"/>
          <w:w w:val="105"/>
          <w:sz w:val="28"/>
          <w:szCs w:val="28"/>
          <w:lang w:val="en-US"/>
        </w:rPr>
        <w:t>Jeraj</w:t>
      </w:r>
      <w:r w:rsidRPr="00EA3B63">
        <w:rPr>
          <w:rFonts w:ascii="Times New Roman" w:eastAsia="Cambria" w:hAnsi="Times New Roman" w:cs="Times New Roman"/>
          <w:spacing w:val="-6"/>
          <w:w w:val="105"/>
          <w:sz w:val="28"/>
          <w:szCs w:val="28"/>
          <w:lang w:val="en-US"/>
        </w:rPr>
        <w:t xml:space="preserve"> </w:t>
      </w:r>
      <w:r w:rsidRPr="00EA3B63">
        <w:rPr>
          <w:rFonts w:ascii="Times New Roman" w:eastAsia="Cambria" w:hAnsi="Times New Roman" w:cs="Times New Roman"/>
          <w:w w:val="105"/>
          <w:sz w:val="28"/>
          <w:szCs w:val="28"/>
          <w:lang w:val="en-US"/>
        </w:rPr>
        <w:t>H.,</w:t>
      </w:r>
      <w:r w:rsidRPr="00EA3B63">
        <w:rPr>
          <w:rFonts w:ascii="Times New Roman" w:eastAsia="Cambria" w:hAnsi="Times New Roman" w:cs="Times New Roman"/>
          <w:spacing w:val="-6"/>
          <w:w w:val="105"/>
          <w:sz w:val="28"/>
          <w:szCs w:val="28"/>
          <w:lang w:val="en-US"/>
        </w:rPr>
        <w:t xml:space="preserve"> </w:t>
      </w:r>
      <w:r w:rsidRPr="00EA3B63">
        <w:rPr>
          <w:rFonts w:ascii="Times New Roman" w:eastAsia="Cambria" w:hAnsi="Times New Roman" w:cs="Times New Roman"/>
          <w:w w:val="105"/>
          <w:sz w:val="28"/>
          <w:szCs w:val="28"/>
          <w:lang w:val="en-US"/>
        </w:rPr>
        <w:t>MacDonald</w:t>
      </w:r>
      <w:r w:rsidRPr="00EA3B63">
        <w:rPr>
          <w:rFonts w:ascii="Times New Roman" w:eastAsia="Cambria" w:hAnsi="Times New Roman" w:cs="Times New Roman"/>
          <w:spacing w:val="-6"/>
          <w:w w:val="105"/>
          <w:sz w:val="28"/>
          <w:szCs w:val="28"/>
          <w:lang w:val="en-US"/>
        </w:rPr>
        <w:t xml:space="preserve"> </w:t>
      </w:r>
      <w:r w:rsidRPr="00EA3B63">
        <w:rPr>
          <w:rFonts w:ascii="Times New Roman" w:eastAsia="Cambria" w:hAnsi="Times New Roman" w:cs="Times New Roman"/>
          <w:w w:val="105"/>
          <w:sz w:val="28"/>
          <w:szCs w:val="28"/>
          <w:lang w:val="en-US"/>
        </w:rPr>
        <w:t>A.,</w:t>
      </w:r>
      <w:r w:rsidRPr="00EA3B63">
        <w:rPr>
          <w:rFonts w:ascii="Times New Roman" w:eastAsia="Cambria" w:hAnsi="Times New Roman" w:cs="Times New Roman"/>
          <w:spacing w:val="-6"/>
          <w:w w:val="105"/>
          <w:sz w:val="28"/>
          <w:szCs w:val="28"/>
          <w:lang w:val="en-US"/>
        </w:rPr>
        <w:t xml:space="preserve"> </w:t>
      </w:r>
      <w:r w:rsidRPr="00EA3B63">
        <w:rPr>
          <w:rFonts w:ascii="Times New Roman" w:eastAsia="Cambria" w:hAnsi="Times New Roman" w:cs="Times New Roman"/>
          <w:w w:val="105"/>
          <w:sz w:val="28"/>
          <w:szCs w:val="28"/>
          <w:lang w:val="en-US"/>
        </w:rPr>
        <w:t>Farrington</w:t>
      </w:r>
      <w:r w:rsidRPr="00EA3B63">
        <w:rPr>
          <w:rFonts w:ascii="Times New Roman" w:eastAsia="Cambria" w:hAnsi="Times New Roman" w:cs="Times New Roman"/>
          <w:spacing w:val="-6"/>
          <w:w w:val="105"/>
          <w:sz w:val="28"/>
          <w:szCs w:val="28"/>
          <w:lang w:val="en-US"/>
        </w:rPr>
        <w:t xml:space="preserve"> </w:t>
      </w:r>
      <w:r w:rsidRPr="00EA3B63">
        <w:rPr>
          <w:rFonts w:ascii="Times New Roman" w:eastAsia="Cambria" w:hAnsi="Times New Roman" w:cs="Times New Roman"/>
          <w:w w:val="105"/>
          <w:sz w:val="28"/>
          <w:szCs w:val="28"/>
          <w:lang w:val="en-US"/>
        </w:rPr>
        <w:t>K.</w:t>
      </w:r>
      <w:r w:rsidRPr="00EA3B63">
        <w:rPr>
          <w:rFonts w:ascii="Times New Roman" w:eastAsia="Cambria" w:hAnsi="Times New Roman" w:cs="Times New Roman"/>
          <w:spacing w:val="-6"/>
          <w:w w:val="105"/>
          <w:sz w:val="28"/>
          <w:szCs w:val="28"/>
          <w:lang w:val="en-US"/>
        </w:rPr>
        <w:t xml:space="preserve"> </w:t>
      </w:r>
      <w:r w:rsidRPr="00EA3B63">
        <w:rPr>
          <w:rFonts w:ascii="Times New Roman" w:eastAsia="Cambria" w:hAnsi="Times New Roman" w:cs="Times New Roman"/>
          <w:w w:val="105"/>
          <w:sz w:val="28"/>
          <w:szCs w:val="28"/>
          <w:lang w:val="en-US"/>
        </w:rPr>
        <w:t>Stability and in vitro efficacy of antibiotic-heparin lock solu- tions</w:t>
      </w:r>
      <w:r w:rsidRPr="00EA3B63">
        <w:rPr>
          <w:rFonts w:ascii="Times New Roman" w:eastAsia="Cambria" w:hAnsi="Times New Roman" w:cs="Times New Roman"/>
          <w:spacing w:val="-9"/>
          <w:w w:val="105"/>
          <w:sz w:val="28"/>
          <w:szCs w:val="28"/>
          <w:lang w:val="en-US"/>
        </w:rPr>
        <w:t xml:space="preserve"> </w:t>
      </w:r>
      <w:r w:rsidRPr="00EA3B63">
        <w:rPr>
          <w:rFonts w:ascii="Times New Roman" w:eastAsia="Cambria" w:hAnsi="Times New Roman" w:cs="Times New Roman"/>
          <w:w w:val="105"/>
          <w:sz w:val="28"/>
          <w:szCs w:val="28"/>
          <w:lang w:val="en-US"/>
        </w:rPr>
        <w:t>potentially</w:t>
      </w:r>
      <w:r w:rsidRPr="00EA3B63">
        <w:rPr>
          <w:rFonts w:ascii="Times New Roman" w:eastAsia="Cambria" w:hAnsi="Times New Roman" w:cs="Times New Roman"/>
          <w:spacing w:val="-9"/>
          <w:w w:val="105"/>
          <w:sz w:val="28"/>
          <w:szCs w:val="28"/>
          <w:lang w:val="en-US"/>
        </w:rPr>
        <w:t xml:space="preserve"> </w:t>
      </w:r>
      <w:r w:rsidRPr="00EA3B63">
        <w:rPr>
          <w:rFonts w:ascii="Times New Roman" w:eastAsia="Cambria" w:hAnsi="Times New Roman" w:cs="Times New Roman"/>
          <w:w w:val="105"/>
          <w:sz w:val="28"/>
          <w:szCs w:val="28"/>
          <w:lang w:val="en-US"/>
        </w:rPr>
        <w:t>useful</w:t>
      </w:r>
      <w:r w:rsidRPr="00EA3B63">
        <w:rPr>
          <w:rFonts w:ascii="Times New Roman" w:eastAsia="Cambria" w:hAnsi="Times New Roman" w:cs="Times New Roman"/>
          <w:spacing w:val="-9"/>
          <w:w w:val="105"/>
          <w:sz w:val="28"/>
          <w:szCs w:val="28"/>
          <w:lang w:val="en-US"/>
        </w:rPr>
        <w:t xml:space="preserve"> </w:t>
      </w:r>
      <w:r w:rsidRPr="00EA3B63">
        <w:rPr>
          <w:rFonts w:ascii="Times New Roman" w:eastAsia="Cambria" w:hAnsi="Times New Roman" w:cs="Times New Roman"/>
          <w:w w:val="105"/>
          <w:sz w:val="28"/>
          <w:szCs w:val="28"/>
          <w:lang w:val="en-US"/>
        </w:rPr>
        <w:t>for</w:t>
      </w:r>
      <w:r w:rsidRPr="00EA3B63">
        <w:rPr>
          <w:rFonts w:ascii="Times New Roman" w:eastAsia="Cambria" w:hAnsi="Times New Roman" w:cs="Times New Roman"/>
          <w:spacing w:val="-9"/>
          <w:w w:val="105"/>
          <w:sz w:val="28"/>
          <w:szCs w:val="28"/>
          <w:lang w:val="en-US"/>
        </w:rPr>
        <w:t xml:space="preserve"> </w:t>
      </w:r>
      <w:r w:rsidRPr="00EA3B63">
        <w:rPr>
          <w:rFonts w:ascii="Times New Roman" w:eastAsia="Cambria" w:hAnsi="Times New Roman" w:cs="Times New Roman"/>
          <w:w w:val="105"/>
          <w:sz w:val="28"/>
          <w:szCs w:val="28"/>
          <w:lang w:val="en-US"/>
        </w:rPr>
        <w:t>treatment</w:t>
      </w:r>
      <w:r w:rsidRPr="00EA3B63">
        <w:rPr>
          <w:rFonts w:ascii="Times New Roman" w:eastAsia="Cambria" w:hAnsi="Times New Roman" w:cs="Times New Roman"/>
          <w:spacing w:val="-9"/>
          <w:w w:val="105"/>
          <w:sz w:val="28"/>
          <w:szCs w:val="28"/>
          <w:lang w:val="en-US"/>
        </w:rPr>
        <w:t xml:space="preserve"> </w:t>
      </w:r>
      <w:r w:rsidRPr="00EA3B63">
        <w:rPr>
          <w:rFonts w:ascii="Times New Roman" w:eastAsia="Cambria" w:hAnsi="Times New Roman" w:cs="Times New Roman"/>
          <w:w w:val="105"/>
          <w:sz w:val="28"/>
          <w:szCs w:val="28"/>
          <w:lang w:val="en-US"/>
        </w:rPr>
        <w:t>of</w:t>
      </w:r>
      <w:r w:rsidRPr="00EA3B63">
        <w:rPr>
          <w:rFonts w:ascii="Times New Roman" w:eastAsia="Cambria" w:hAnsi="Times New Roman" w:cs="Times New Roman"/>
          <w:spacing w:val="-9"/>
          <w:w w:val="105"/>
          <w:sz w:val="28"/>
          <w:szCs w:val="28"/>
          <w:lang w:val="en-US"/>
        </w:rPr>
        <w:t xml:space="preserve"> </w:t>
      </w:r>
      <w:r w:rsidRPr="00EA3B63">
        <w:rPr>
          <w:rFonts w:ascii="Times New Roman" w:eastAsia="Cambria" w:hAnsi="Times New Roman" w:cs="Times New Roman"/>
          <w:w w:val="105"/>
          <w:sz w:val="28"/>
          <w:szCs w:val="28"/>
          <w:lang w:val="en-US"/>
        </w:rPr>
        <w:t>central</w:t>
      </w:r>
      <w:r w:rsidRPr="00EA3B63">
        <w:rPr>
          <w:rFonts w:ascii="Times New Roman" w:eastAsia="Cambria" w:hAnsi="Times New Roman" w:cs="Times New Roman"/>
          <w:spacing w:val="-9"/>
          <w:w w:val="105"/>
          <w:sz w:val="28"/>
          <w:szCs w:val="28"/>
          <w:lang w:val="en-US"/>
        </w:rPr>
        <w:t xml:space="preserve"> </w:t>
      </w:r>
      <w:r w:rsidRPr="00EA3B63">
        <w:rPr>
          <w:rFonts w:ascii="Times New Roman" w:eastAsia="Cambria" w:hAnsi="Times New Roman" w:cs="Times New Roman"/>
          <w:w w:val="105"/>
          <w:sz w:val="28"/>
          <w:szCs w:val="28"/>
          <w:lang w:val="en-US"/>
        </w:rPr>
        <w:t>venous catheter-related</w:t>
      </w:r>
      <w:r w:rsidRPr="00EA3B63">
        <w:rPr>
          <w:rFonts w:ascii="Times New Roman" w:eastAsia="Cambria" w:hAnsi="Times New Roman" w:cs="Times New Roman"/>
          <w:spacing w:val="-10"/>
          <w:w w:val="105"/>
          <w:sz w:val="28"/>
          <w:szCs w:val="28"/>
          <w:lang w:val="en-US"/>
        </w:rPr>
        <w:t xml:space="preserve"> </w:t>
      </w:r>
      <w:r w:rsidRPr="00EA3B63">
        <w:rPr>
          <w:rFonts w:ascii="Times New Roman" w:eastAsia="Cambria" w:hAnsi="Times New Roman" w:cs="Times New Roman"/>
          <w:w w:val="105"/>
          <w:sz w:val="28"/>
          <w:szCs w:val="28"/>
          <w:lang w:val="en-US"/>
        </w:rPr>
        <w:t>sepsis.</w:t>
      </w:r>
      <w:r w:rsidRPr="00EA3B63">
        <w:rPr>
          <w:rFonts w:ascii="Times New Roman" w:eastAsia="Cambria" w:hAnsi="Times New Roman" w:cs="Times New Roman"/>
          <w:spacing w:val="-10"/>
          <w:w w:val="105"/>
          <w:sz w:val="28"/>
          <w:szCs w:val="28"/>
          <w:lang w:val="en-US"/>
        </w:rPr>
        <w:t xml:space="preserve"> </w:t>
      </w:r>
      <w:r w:rsidRPr="00EA3B63">
        <w:rPr>
          <w:rFonts w:ascii="Times New Roman" w:eastAsia="Cambria" w:hAnsi="Times New Roman" w:cs="Times New Roman"/>
          <w:w w:val="110"/>
          <w:sz w:val="28"/>
          <w:szCs w:val="28"/>
          <w:lang w:val="en-US"/>
        </w:rPr>
        <w:t>J</w:t>
      </w:r>
      <w:r w:rsidRPr="00EA3B63">
        <w:rPr>
          <w:rFonts w:ascii="Times New Roman" w:eastAsia="Cambria" w:hAnsi="Times New Roman" w:cs="Times New Roman"/>
          <w:spacing w:val="-11"/>
          <w:w w:val="110"/>
          <w:sz w:val="28"/>
          <w:szCs w:val="28"/>
          <w:lang w:val="en-US"/>
        </w:rPr>
        <w:t xml:space="preserve"> </w:t>
      </w:r>
      <w:r w:rsidRPr="00EA3B63">
        <w:rPr>
          <w:rFonts w:ascii="Times New Roman" w:eastAsia="Cambria" w:hAnsi="Times New Roman" w:cs="Times New Roman"/>
          <w:w w:val="105"/>
          <w:sz w:val="28"/>
          <w:szCs w:val="28"/>
          <w:lang w:val="en-US"/>
        </w:rPr>
        <w:t>Antimicrob</w:t>
      </w:r>
      <w:r w:rsidRPr="00EA3B63">
        <w:rPr>
          <w:rFonts w:ascii="Times New Roman" w:eastAsia="Cambria" w:hAnsi="Times New Roman" w:cs="Times New Roman"/>
          <w:spacing w:val="-9"/>
          <w:w w:val="105"/>
          <w:sz w:val="28"/>
          <w:szCs w:val="28"/>
          <w:lang w:val="en-US"/>
        </w:rPr>
        <w:t xml:space="preserve"> </w:t>
      </w:r>
      <w:r w:rsidRPr="00EA3B63">
        <w:rPr>
          <w:rFonts w:ascii="Times New Roman" w:eastAsia="Cambria" w:hAnsi="Times New Roman" w:cs="Times New Roman"/>
          <w:w w:val="105"/>
          <w:sz w:val="28"/>
          <w:szCs w:val="28"/>
          <w:lang w:val="en-US"/>
        </w:rPr>
        <w:t>Chemother</w:t>
      </w:r>
      <w:r w:rsidRPr="00EA3B63">
        <w:rPr>
          <w:rFonts w:ascii="Times New Roman" w:eastAsia="Cambria" w:hAnsi="Times New Roman" w:cs="Times New Roman"/>
          <w:spacing w:val="-10"/>
          <w:w w:val="105"/>
          <w:sz w:val="28"/>
          <w:szCs w:val="28"/>
          <w:lang w:val="en-US"/>
        </w:rPr>
        <w:t xml:space="preserve"> </w:t>
      </w:r>
      <w:r w:rsidRPr="00EA3B63">
        <w:rPr>
          <w:rFonts w:ascii="Times New Roman" w:eastAsia="Cambria" w:hAnsi="Times New Roman" w:cs="Times New Roman"/>
          <w:w w:val="105"/>
          <w:sz w:val="28"/>
          <w:szCs w:val="28"/>
          <w:lang w:val="en-US"/>
        </w:rPr>
        <w:t xml:space="preserve">2003; </w:t>
      </w:r>
      <w:r w:rsidRPr="00EA3B63">
        <w:rPr>
          <w:rFonts w:ascii="Times New Roman" w:eastAsia="Cambria" w:hAnsi="Times New Roman" w:cs="Times New Roman"/>
          <w:spacing w:val="-2"/>
          <w:w w:val="105"/>
          <w:sz w:val="28"/>
          <w:szCs w:val="28"/>
          <w:lang w:val="en-US"/>
        </w:rPr>
        <w:t>51:849-855.</w:t>
      </w:r>
    </w:p>
    <w:p w14:paraId="2B067ED4"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Durrett, R. Allelopathy in spatially distributed populations / R. Durrett, S. Levin // J. Theor. Biol. – 1997. – V. 185. – P. 165-171.</w:t>
      </w:r>
    </w:p>
    <w:p w14:paraId="333C5A5E"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Cambria" w:hAnsi="Cambria"/>
          <w:sz w:val="26"/>
          <w:szCs w:val="26"/>
          <w:shd w:val="clear" w:color="auto" w:fill="FFFFFF"/>
        </w:rPr>
        <w:t xml:space="preserve">Engel, C., F. M. Brunkhorst, H. G. Bone, R. Brunkhorst, H. Gerlach, S. Grond, M. Gruendling, G. Huhle, U. Jaschinski, S. John, K. Mayer, M. Oppert, D. Olthoff, M. Quintel, M. Ragaller, R. Rossaint, F. Stuber, N. Weiler, T. Welte, H. </w:t>
      </w:r>
      <w:r w:rsidRPr="00EA3B63">
        <w:rPr>
          <w:rFonts w:ascii="Cambria" w:hAnsi="Cambria"/>
          <w:sz w:val="26"/>
          <w:szCs w:val="26"/>
          <w:shd w:val="clear" w:color="auto" w:fill="FFFFFF"/>
        </w:rPr>
        <w:lastRenderedPageBreak/>
        <w:t>Bogatsch, C. Hartog, M. Loeffler, and K. Reinhart. 2007. Epidemiology of sepsis in Germany: results from a national prospective multicenter study. </w:t>
      </w:r>
      <w:r w:rsidRPr="00EA3B63">
        <w:rPr>
          <w:rStyle w:val="ref-journal"/>
          <w:rFonts w:ascii="Cambria" w:hAnsi="Cambria"/>
          <w:sz w:val="26"/>
          <w:szCs w:val="26"/>
          <w:shd w:val="clear" w:color="auto" w:fill="FFFFFF"/>
        </w:rPr>
        <w:t>Intensive Care Med.</w:t>
      </w:r>
      <w:r w:rsidRPr="00EA3B63">
        <w:rPr>
          <w:rFonts w:ascii="Cambria" w:hAnsi="Cambria"/>
          <w:sz w:val="26"/>
          <w:szCs w:val="26"/>
          <w:shd w:val="clear" w:color="auto" w:fill="FFFFFF"/>
        </w:rPr>
        <w:t> </w:t>
      </w:r>
      <w:r w:rsidRPr="00EA3B63">
        <w:rPr>
          <w:rStyle w:val="ref-vol"/>
          <w:rFonts w:ascii="Cambria" w:hAnsi="Cambria"/>
          <w:b/>
          <w:bCs/>
          <w:sz w:val="26"/>
          <w:szCs w:val="26"/>
          <w:shd w:val="clear" w:color="auto" w:fill="FFFFFF"/>
        </w:rPr>
        <w:t>33</w:t>
      </w:r>
      <w:r w:rsidRPr="00EA3B63">
        <w:rPr>
          <w:rFonts w:ascii="Cambria" w:hAnsi="Cambria"/>
          <w:sz w:val="26"/>
          <w:szCs w:val="26"/>
          <w:shd w:val="clear" w:color="auto" w:fill="FFFFFF"/>
        </w:rPr>
        <w:t>606-618.</w:t>
      </w:r>
    </w:p>
    <w:p w14:paraId="2D638956"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t>Epidemiology of healthcare-associated infections among patients from a hemodialysis unit in southeastern Brazil / S.E. Albuquerque, R. de S. Cavalcante, D. Ponce, C.M. Fortaleza // Braz. J. Infect. Dis. – 2014. – Vol. 18, № 3. – P. 327-330.</w:t>
      </w:r>
    </w:p>
    <w:p w14:paraId="5E988321"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Evolutionary theory of bacterial quorum sensing: when is a signal not a signal? / S.P. Diggle, A. Gardner, S.A. West and A.S. Griffin // Phil. Trans. R. Soc. B. – Biological Sciences. – 2007. – V. 362. – P. 1241-1249.</w:t>
      </w:r>
    </w:p>
    <w:p w14:paraId="1BEB6F7E"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Farr B. Preventing vascular catheter-related infec- tions: current сontroversies. Clin Infect Dis 2001; 33:1733-1738.</w:t>
      </w:r>
    </w:p>
    <w:p w14:paraId="3220FAD5"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Cambria" w:hAnsi="Cambria"/>
          <w:sz w:val="26"/>
          <w:szCs w:val="26"/>
          <w:shd w:val="clear" w:color="auto" w:fill="FFFFFF"/>
        </w:rPr>
        <w:t>Fenollar, F., and D. Raoult. 2007. Molecular diagnosis of bloodstream infections caused by non-cultivable bacteria. </w:t>
      </w:r>
      <w:r w:rsidRPr="00EA3B63">
        <w:rPr>
          <w:rStyle w:val="ref-journal"/>
          <w:rFonts w:ascii="Cambria" w:hAnsi="Cambria"/>
          <w:sz w:val="26"/>
          <w:szCs w:val="26"/>
          <w:shd w:val="clear" w:color="auto" w:fill="FFFFFF"/>
        </w:rPr>
        <w:t>Int. J. Antimicrob. Agents</w:t>
      </w:r>
      <w:r w:rsidRPr="00EA3B63">
        <w:rPr>
          <w:rFonts w:ascii="Cambria" w:hAnsi="Cambria"/>
          <w:sz w:val="26"/>
          <w:szCs w:val="26"/>
          <w:shd w:val="clear" w:color="auto" w:fill="FFFFFF"/>
        </w:rPr>
        <w:t> </w:t>
      </w:r>
      <w:r w:rsidRPr="00EA3B63">
        <w:rPr>
          <w:rStyle w:val="ref-vol"/>
          <w:rFonts w:ascii="Cambria" w:hAnsi="Cambria"/>
          <w:b/>
          <w:bCs/>
          <w:sz w:val="26"/>
          <w:szCs w:val="26"/>
          <w:shd w:val="clear" w:color="auto" w:fill="FFFFFF"/>
        </w:rPr>
        <w:t>30S</w:t>
      </w:r>
      <w:r w:rsidRPr="00EA3B63">
        <w:rPr>
          <w:rFonts w:ascii="Cambria" w:hAnsi="Cambria"/>
          <w:sz w:val="26"/>
          <w:szCs w:val="26"/>
          <w:shd w:val="clear" w:color="auto" w:fill="FFFFFF"/>
        </w:rPr>
        <w:t>S7-S15.</w:t>
      </w:r>
    </w:p>
    <w:p w14:paraId="364390DA"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Fitzpatrick, F. The genetics of staphylococcal biofilm formation – will a greater understanding of pathogenesis lead to better management of device-realed infection? / F. Fitzpatrick, H. Humphreys, P. O’Gara // Clin. Microbiol.infect. – 2005. – V. 11. – P. 967 – 973.</w:t>
      </w:r>
    </w:p>
    <w:p w14:paraId="5918BC02"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Gaur A.H., David G.B., Gao C. et al. Surveillance of Hospital-Acquired Central Line–Associated Bloodstream Infections in Pediatric Hematology-Oncology Patients: Lessons Learned, Challenges Ahead. Infect Control and Hosp.l Epidemiol. — 2013. — March. — 2013. — Vol. 34. — N. 3. — P. 316–320.</w:t>
      </w:r>
    </w:p>
    <w:p w14:paraId="24F17723"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Gudelines for the prevention of intravascular catheter-related infections / N. O’Grady, M. Alexander, E. Dellenger, et al. // Clin Infect Dis. – 2002. – V. 35. – P. 1281– 1307.</w:t>
      </w:r>
    </w:p>
    <w:p w14:paraId="5E744E75"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Guidelines for the management of intravascular catheter-related infections / L.A. Mermel, B.M. Farr, R.J. Sherertz, et al. // Clin. Infect. Dis. – 2001. – V. 32. – P. 1249-1272.</w:t>
      </w:r>
    </w:p>
    <w:p w14:paraId="2EF2C90E"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lastRenderedPageBreak/>
        <w:t>Healthcare-associated bloodstream infection: a distinct entity Insights from US database / A. Shorr, Y. Tabak; A. Killian [et al.] // Critical Care Medicine. – 2006. – № 34. – P. 2588-2595.</w:t>
      </w:r>
    </w:p>
    <w:p w14:paraId="3317DCCD"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t>Helder, O.K. Prevention of nosocomial bloodstream infections in preterm infants / O.K. Helder. – Rotterdam : Erasmus universiteit, 2013. – 180 p.</w:t>
      </w:r>
    </w:p>
    <w:p w14:paraId="357E7F96"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t>Hollenbeak, S. The Cost of Catheter-Related Bloodstream Infections / S. Hollenbeak // Christopher Journal of Infusion Nursing. – 2011. – Vol. 34, № 5. – P. 309-313.</w:t>
      </w:r>
    </w:p>
    <w:p w14:paraId="50F17289"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t>Horan, T. CDC/NHSN surveillance definition of health care-associated infection and criteria for specific types of infections in the acute care setting / T. Horan, M. Andrus, M. Dudeck // American Journal of Infection Control. –2008. – № 36. – P. 309-332.</w:t>
      </w:r>
    </w:p>
    <w:p w14:paraId="59C3D1D4"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How bacteria stick / J.W. Costerton, et al. // J. Sci. Amer. – 1978. –V. 238. – P. 86.</w:t>
      </w:r>
    </w:p>
    <w:p w14:paraId="4855869C"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 xml:space="preserve">IcaR incodes a transcriptional repressor involved in envirronmental regulation of ica operon expression and biofilm formation in Staphylococcus epidermidis / R. Conlon, et al. // J. Bacterio. – 2002. – Vol.184. – P. 4400-4408. </w:t>
      </w:r>
    </w:p>
    <w:p w14:paraId="1419EB49"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t>Incidence and risk factors for central vascular catheter-related bloodstream infections in a tertiary care hospital / A. Tarpatzi, A. Avlamis, J. Papaparaskevas [et al.] // New Microbiol. – 2012. – Vol. 35, № 4. – P. 429-437.</w:t>
      </w:r>
    </w:p>
    <w:p w14:paraId="4164167A"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t>Incidence of catheter-related complications in patients with central venous or hemodialysis catheters: a health care claims database analysis / P. Napalkov, D.M. Felici, L.K. Chu [et al.] // BMC Cardiovasc. Disord. – 2013. – Vol. 13. – P. 86.</w:t>
      </w:r>
    </w:p>
    <w:p w14:paraId="37BF20AF"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t>Incidence, risk factors and microbiology of central vascular catheter-related bloodstream infection in an intensive care unit / Z. Hajjej, M. Nasri, W. Sellami [et al.] // J. Infect. Chemother. – 2014. – Vol. 20, № 3. – P. 163-168.</w:t>
      </w:r>
    </w:p>
    <w:p w14:paraId="3A55B5A9"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t xml:space="preserve">Insights into bacterial colonization of intensive care patients’ skin: the </w:t>
      </w:r>
      <w:r w:rsidRPr="00EA3B63">
        <w:rPr>
          <w:rFonts w:ascii="Times New Roman" w:eastAsia="Cambria" w:hAnsi="Times New Roman" w:cs="Times New Roman"/>
          <w:sz w:val="28"/>
          <w:szCs w:val="28"/>
          <w:lang w:val="uk-UA"/>
        </w:rPr>
        <w:lastRenderedPageBreak/>
        <w:t>effect of chlorhexidine daily bathing / N. Cassir, L. Papazian, P.-E. Fournier [et al.] // European Journal of Clinical Microbiology &amp; Infectious Disease. – 2015. –Vol. 34, Issue 5. – P. 999-1004.</w:t>
      </w:r>
    </w:p>
    <w:p w14:paraId="0526F74E"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t>Is diabetes a risk factor for central venous access port-related bloodstreaminfection in oncological patients? / A. Touré, P. Vanhems, C. Lombard-Bohas [et al.] // Eur. J. Clin. Microbiol. Infect. Dis. – 2013. – Vol. 32, № 1. – P. 133-138.</w:t>
      </w:r>
    </w:p>
    <w:p w14:paraId="42EA15D2"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hAnsi="Times New Roman" w:cs="Times New Roman"/>
          <w:sz w:val="28"/>
          <w:szCs w:val="28"/>
        </w:rPr>
        <w:t>Khan H. A., Baig F. K., Mehboob B. R. Nosocomial infections: Epidemiology, prevention, control and surveillance. Asian Pacific Journal of Tropical Biomedicine. 2017. № 7 (5). Р. 478–482.</w:t>
      </w:r>
    </w:p>
    <w:p w14:paraId="2953F2C1"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Laird</w:t>
      </w:r>
      <w:r w:rsidRPr="00EA3B63">
        <w:rPr>
          <w:rFonts w:ascii="Times New Roman" w:eastAsia="Cambria" w:hAnsi="Times New Roman" w:cs="Times New Roman"/>
          <w:sz w:val="28"/>
          <w:szCs w:val="28"/>
          <w:lang w:val="uk-UA"/>
        </w:rPr>
        <w:t xml:space="preserve"> </w:t>
      </w:r>
      <w:r w:rsidRPr="00EA3B63">
        <w:rPr>
          <w:rFonts w:ascii="Times New Roman" w:eastAsia="Cambria" w:hAnsi="Times New Roman" w:cs="Times New Roman"/>
          <w:sz w:val="28"/>
          <w:szCs w:val="28"/>
          <w:lang w:val="en-US"/>
        </w:rPr>
        <w:t>R.A. Does local competition increase the coexistence of species in intransitive networks? / R.A. Laird, B.S. Schamp // Ecology. – 2008. – V. 89. – P. 237-247.</w:t>
      </w:r>
    </w:p>
    <w:p w14:paraId="1494AB4F"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t>Long-term catheterization: current approaches in the diagnosis and treatment of port-related infections / C. Bustos, A. Aguinaga, F. Carmona-Torre, J.L. Del Pozo // Infect. Drug. Resist. – 2014. – Vol. 7. – P. 25-35.</w:t>
      </w:r>
    </w:p>
    <w:p w14:paraId="267CBD55"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 xml:space="preserve">Lorente L., Jiménez A. Central venous catheter site: should we really stop avoiding </w:t>
      </w:r>
      <w:r w:rsidRPr="00EA3B63">
        <w:rPr>
          <w:rFonts w:ascii="Times New Roman" w:eastAsia="Cambria" w:hAnsi="Times New Roman" w:cs="Times New Roman"/>
          <w:sz w:val="28"/>
          <w:szCs w:val="28"/>
          <w:lang w:val="uk-UA"/>
        </w:rPr>
        <w:t xml:space="preserve"> </w:t>
      </w:r>
      <w:r w:rsidRPr="00EA3B63">
        <w:rPr>
          <w:rFonts w:ascii="Times New Roman" w:eastAsia="Cambria" w:hAnsi="Times New Roman" w:cs="Times New Roman"/>
          <w:sz w:val="28"/>
          <w:szCs w:val="28"/>
          <w:lang w:val="en-US"/>
        </w:rPr>
        <w:t>the femoral vein? // Crit. Care Med. — 2013. — 41. — 4. — P. e34.</w:t>
      </w:r>
    </w:p>
    <w:p w14:paraId="1A78323C"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Lyte, M. Stimulation of Staphylococcus epidermidis growth and biofilm formation by catecholamine inotropes / M. Lyte, P. Freestone, C. Neal // Lancet. – 2003. – Vol. 361. – P. 130-135.</w:t>
      </w:r>
    </w:p>
    <w:p w14:paraId="102BDECC"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 xml:space="preserve">Marik P.E., Flemmer M., Harrison W. The risk of catheter-related bloodstream infection with femoral venous catheters as compared to subclavian and internal jugular venous catheters: a systematic review of the literature and meta-analysis // Crit. </w:t>
      </w:r>
      <w:r w:rsidRPr="00EA3B63">
        <w:rPr>
          <w:rFonts w:ascii="Times New Roman" w:eastAsia="Cambria" w:hAnsi="Times New Roman" w:cs="Times New Roman"/>
          <w:sz w:val="28"/>
          <w:szCs w:val="28"/>
          <w:lang w:val="uk-UA"/>
        </w:rPr>
        <w:t xml:space="preserve"> </w:t>
      </w:r>
      <w:r w:rsidRPr="00EA3B63">
        <w:rPr>
          <w:rFonts w:ascii="Times New Roman" w:eastAsia="Cambria" w:hAnsi="Times New Roman" w:cs="Times New Roman"/>
          <w:sz w:val="28"/>
          <w:szCs w:val="28"/>
          <w:lang w:val="en-US"/>
        </w:rPr>
        <w:t>Care Med. — 2012. — 40. — 8. — P. 2479–2485.</w:t>
      </w:r>
    </w:p>
    <w:p w14:paraId="7E0EF805"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t>McGee D,</w:t>
      </w:r>
      <w:r w:rsidRPr="00EA3B63">
        <w:rPr>
          <w:rFonts w:ascii="Times New Roman" w:eastAsia="Cambria" w:hAnsi="Times New Roman" w:cs="Times New Roman"/>
          <w:sz w:val="28"/>
          <w:szCs w:val="28"/>
          <w:lang w:val="en-US"/>
        </w:rPr>
        <w:t xml:space="preserve"> </w:t>
      </w:r>
      <w:r w:rsidRPr="00EA3B63">
        <w:rPr>
          <w:rFonts w:ascii="Times New Roman" w:eastAsia="Cambria" w:hAnsi="Times New Roman" w:cs="Times New Roman"/>
          <w:sz w:val="28"/>
          <w:szCs w:val="28"/>
          <w:lang w:val="uk-UA"/>
        </w:rPr>
        <w:t>Gould M. Preventing complications of central venous</w:t>
      </w:r>
      <w:r w:rsidRPr="00EA3B63">
        <w:rPr>
          <w:rFonts w:ascii="Times New Roman" w:eastAsia="Cambria" w:hAnsi="Times New Roman" w:cs="Times New Roman"/>
          <w:sz w:val="28"/>
          <w:szCs w:val="28"/>
          <w:lang w:val="en-US"/>
        </w:rPr>
        <w:t xml:space="preserve"> </w:t>
      </w:r>
      <w:r w:rsidRPr="00EA3B63">
        <w:rPr>
          <w:rFonts w:ascii="Times New Roman" w:eastAsia="Cambria" w:hAnsi="Times New Roman" w:cs="Times New Roman"/>
          <w:sz w:val="28"/>
          <w:szCs w:val="28"/>
          <w:lang w:val="uk-UA"/>
        </w:rPr>
        <w:t>catheterization. N Engl J Med 2003;</w:t>
      </w:r>
      <w:r w:rsidRPr="00EA3B63">
        <w:rPr>
          <w:rFonts w:ascii="Times New Roman" w:eastAsia="Cambria" w:hAnsi="Times New Roman" w:cs="Times New Roman"/>
          <w:sz w:val="28"/>
          <w:szCs w:val="28"/>
          <w:lang w:val="en-US"/>
        </w:rPr>
        <w:t xml:space="preserve"> </w:t>
      </w:r>
      <w:r w:rsidRPr="00EA3B63">
        <w:rPr>
          <w:rFonts w:ascii="Times New Roman" w:eastAsia="Cambria" w:hAnsi="Times New Roman" w:cs="Times New Roman"/>
          <w:sz w:val="28"/>
          <w:szCs w:val="28"/>
          <w:lang w:val="uk-UA"/>
        </w:rPr>
        <w:t>348: 1123-33.</w:t>
      </w:r>
    </w:p>
    <w:p w14:paraId="1F4DD5B3"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Mermel L. Prevention of intravascular catheter-related infections. J Ann Intern Med 2000; 133:391-402.</w:t>
      </w:r>
    </w:p>
    <w:p w14:paraId="080BED80"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lastRenderedPageBreak/>
        <w:t xml:space="preserve">Mermel L.A., Michael Allon, Emilio Bouza et al. Clinical Practice Guidelines for </w:t>
      </w:r>
      <w:r w:rsidRPr="00EA3B63">
        <w:rPr>
          <w:rFonts w:ascii="Times New Roman" w:eastAsia="Cambria" w:hAnsi="Times New Roman" w:cs="Times New Roman"/>
          <w:sz w:val="28"/>
          <w:szCs w:val="28"/>
          <w:lang w:val="uk-UA"/>
        </w:rPr>
        <w:t xml:space="preserve"> </w:t>
      </w:r>
      <w:r w:rsidRPr="00EA3B63">
        <w:rPr>
          <w:rFonts w:ascii="Times New Roman" w:eastAsia="Cambria" w:hAnsi="Times New Roman" w:cs="Times New Roman"/>
          <w:sz w:val="28"/>
          <w:szCs w:val="28"/>
          <w:lang w:val="en-US"/>
        </w:rPr>
        <w:t xml:space="preserve">the Diagnosis and Management of Intravascular Catheter-Related Infection: 2009 </w:t>
      </w:r>
      <w:r w:rsidRPr="00EA3B63">
        <w:rPr>
          <w:rFonts w:ascii="Times New Roman" w:eastAsia="Cambria" w:hAnsi="Times New Roman" w:cs="Times New Roman"/>
          <w:sz w:val="28"/>
          <w:szCs w:val="28"/>
          <w:lang w:val="uk-UA"/>
        </w:rPr>
        <w:t xml:space="preserve"> </w:t>
      </w:r>
      <w:r w:rsidRPr="00EA3B63">
        <w:rPr>
          <w:rFonts w:ascii="Times New Roman" w:eastAsia="Cambria" w:hAnsi="Times New Roman" w:cs="Times New Roman"/>
          <w:sz w:val="28"/>
          <w:szCs w:val="28"/>
          <w:lang w:val="en-US"/>
        </w:rPr>
        <w:t>Update by the Infectious Diseases Society of America. IDSA Guidelines for Intravascular Catheter-Related Infection. Clinical Infectious Diseases, 2009. — 49. — P. 1–45.</w:t>
      </w:r>
    </w:p>
    <w:p w14:paraId="4CA30730"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Miller D., O’Grady N. Guidelines for the prevention of intravascular catheter-related infections:</w:t>
      </w:r>
      <w:r w:rsidRPr="00EA3B63">
        <w:rPr>
          <w:rFonts w:ascii="Times New Roman" w:eastAsia="Cambria" w:hAnsi="Times New Roman" w:cs="Times New Roman"/>
          <w:sz w:val="28"/>
          <w:szCs w:val="28"/>
          <w:lang w:val="uk-UA"/>
        </w:rPr>
        <w:t xml:space="preserve"> </w:t>
      </w:r>
      <w:r w:rsidRPr="00EA3B63">
        <w:rPr>
          <w:rFonts w:ascii="Times New Roman" w:eastAsia="Cambria" w:hAnsi="Times New Roman" w:cs="Times New Roman"/>
          <w:sz w:val="28"/>
          <w:szCs w:val="28"/>
          <w:lang w:val="en-US"/>
        </w:rPr>
        <w:t>recommen- dations relevant to interventional radiology. J Vasc Intervent Rad 2003; 14:133-136.20</w:t>
      </w:r>
    </w:p>
    <w:p w14:paraId="2557A56A"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t>Munoz P, Bouza E,</w:t>
      </w:r>
      <w:r w:rsidRPr="00EA3B63">
        <w:rPr>
          <w:rFonts w:ascii="Times New Roman" w:eastAsia="Cambria" w:hAnsi="Times New Roman" w:cs="Times New Roman"/>
          <w:sz w:val="28"/>
          <w:szCs w:val="28"/>
          <w:lang w:val="en-US"/>
        </w:rPr>
        <w:t xml:space="preserve"> </w:t>
      </w:r>
      <w:r w:rsidRPr="00EA3B63">
        <w:rPr>
          <w:rFonts w:ascii="Times New Roman" w:eastAsia="Cambria" w:hAnsi="Times New Roman" w:cs="Times New Roman"/>
          <w:sz w:val="28"/>
          <w:szCs w:val="28"/>
          <w:lang w:val="uk-UA"/>
        </w:rPr>
        <w:t>San Juan R та ін. Clinical-epidemiological characteristics and outcome patients with</w:t>
      </w:r>
      <w:r w:rsidRPr="00EA3B63">
        <w:rPr>
          <w:rFonts w:ascii="Times New Roman" w:eastAsia="Cambria" w:hAnsi="Times New Roman" w:cs="Times New Roman"/>
          <w:sz w:val="28"/>
          <w:szCs w:val="28"/>
          <w:lang w:val="en-US"/>
        </w:rPr>
        <w:t xml:space="preserve"> </w:t>
      </w:r>
      <w:r w:rsidRPr="00EA3B63">
        <w:rPr>
          <w:rFonts w:ascii="Times New Roman" w:eastAsia="Cambria" w:hAnsi="Times New Roman" w:cs="Times New Roman"/>
          <w:sz w:val="28"/>
          <w:szCs w:val="28"/>
          <w:lang w:val="uk-UA"/>
        </w:rPr>
        <w:t>catheter-related bloodstream infections в Europe (ESGNI-006 Study). Clin Microbiol Infect</w:t>
      </w:r>
      <w:r w:rsidRPr="00EA3B63">
        <w:rPr>
          <w:rFonts w:ascii="Times New Roman" w:eastAsia="Cambria" w:hAnsi="Times New Roman" w:cs="Times New Roman"/>
          <w:sz w:val="28"/>
          <w:szCs w:val="28"/>
          <w:lang w:val="ru-RU"/>
        </w:rPr>
        <w:t xml:space="preserve"> </w:t>
      </w:r>
      <w:r w:rsidRPr="00EA3B63">
        <w:rPr>
          <w:rFonts w:ascii="Times New Roman" w:eastAsia="Cambria" w:hAnsi="Times New Roman" w:cs="Times New Roman"/>
          <w:sz w:val="28"/>
          <w:szCs w:val="28"/>
          <w:lang w:val="uk-UA"/>
        </w:rPr>
        <w:t>2004; 10: 843-5.</w:t>
      </w:r>
    </w:p>
    <w:p w14:paraId="2E719958"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hAnsi="Times New Roman" w:cs="Times New Roman"/>
          <w:sz w:val="28"/>
          <w:szCs w:val="28"/>
          <w:shd w:val="clear" w:color="auto" w:fill="FFFFFF"/>
        </w:rPr>
        <w:t>Murray C.J., Ikuta K.S., Sharara F., Swetschinski L., Robles Aguilar G., Gray A., Han C., Bisignano C., Rao P., Wool E., et al. Global burden of bacterial antimicrobial resistance in 2019: A systematic analysis. </w:t>
      </w:r>
      <w:r w:rsidRPr="00EA3B63">
        <w:rPr>
          <w:rStyle w:val="ref-journal"/>
          <w:rFonts w:ascii="Times New Roman" w:hAnsi="Times New Roman" w:cs="Times New Roman"/>
          <w:i/>
          <w:iCs/>
          <w:sz w:val="28"/>
          <w:szCs w:val="28"/>
          <w:shd w:val="clear" w:color="auto" w:fill="FFFFFF"/>
        </w:rPr>
        <w:t>Lancet. </w:t>
      </w:r>
      <w:r w:rsidRPr="00EA3B63">
        <w:rPr>
          <w:rFonts w:ascii="Times New Roman" w:hAnsi="Times New Roman" w:cs="Times New Roman"/>
          <w:sz w:val="28"/>
          <w:szCs w:val="28"/>
          <w:shd w:val="clear" w:color="auto" w:fill="FFFFFF"/>
        </w:rPr>
        <w:t>2022;</w:t>
      </w:r>
      <w:r w:rsidRPr="00EA3B63">
        <w:rPr>
          <w:rStyle w:val="ref-vol"/>
          <w:rFonts w:ascii="Times New Roman" w:hAnsi="Times New Roman" w:cs="Times New Roman"/>
          <w:sz w:val="28"/>
          <w:szCs w:val="28"/>
          <w:shd w:val="clear" w:color="auto" w:fill="FFFFFF"/>
        </w:rPr>
        <w:t>399</w:t>
      </w:r>
      <w:r w:rsidRPr="00EA3B63">
        <w:rPr>
          <w:rFonts w:ascii="Times New Roman" w:hAnsi="Times New Roman" w:cs="Times New Roman"/>
          <w:sz w:val="28"/>
          <w:szCs w:val="28"/>
          <w:shd w:val="clear" w:color="auto" w:fill="FFFFFF"/>
        </w:rPr>
        <w:t>:629–655.</w:t>
      </w:r>
    </w:p>
    <w:p w14:paraId="57148388"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Nucci</w:t>
      </w:r>
      <w:r w:rsidRPr="00EA3B63">
        <w:rPr>
          <w:rFonts w:ascii="Times New Roman" w:eastAsia="Cambria" w:hAnsi="Times New Roman" w:cs="Times New Roman"/>
          <w:spacing w:val="-4"/>
          <w:sz w:val="28"/>
          <w:szCs w:val="28"/>
          <w:lang w:val="en-US"/>
        </w:rPr>
        <w:t xml:space="preserve"> </w:t>
      </w:r>
      <w:r w:rsidRPr="00EA3B63">
        <w:rPr>
          <w:rFonts w:ascii="Times New Roman" w:eastAsia="Cambria" w:hAnsi="Times New Roman" w:cs="Times New Roman"/>
          <w:sz w:val="28"/>
          <w:szCs w:val="28"/>
          <w:lang w:val="en-US"/>
        </w:rPr>
        <w:t>M.,</w:t>
      </w:r>
      <w:r w:rsidRPr="00EA3B63">
        <w:rPr>
          <w:rFonts w:ascii="Times New Roman" w:eastAsia="Cambria" w:hAnsi="Times New Roman" w:cs="Times New Roman"/>
          <w:spacing w:val="-4"/>
          <w:sz w:val="28"/>
          <w:szCs w:val="28"/>
          <w:lang w:val="en-US"/>
        </w:rPr>
        <w:t xml:space="preserve"> </w:t>
      </w:r>
      <w:r w:rsidRPr="00EA3B63">
        <w:rPr>
          <w:rFonts w:ascii="Times New Roman" w:eastAsia="Cambria" w:hAnsi="Times New Roman" w:cs="Times New Roman"/>
          <w:sz w:val="28"/>
          <w:szCs w:val="28"/>
          <w:lang w:val="en-US"/>
        </w:rPr>
        <w:t>Anaissie</w:t>
      </w:r>
      <w:r w:rsidRPr="00EA3B63">
        <w:rPr>
          <w:rFonts w:ascii="Times New Roman" w:eastAsia="Cambria" w:hAnsi="Times New Roman" w:cs="Times New Roman"/>
          <w:spacing w:val="-4"/>
          <w:sz w:val="28"/>
          <w:szCs w:val="28"/>
          <w:lang w:val="en-US"/>
        </w:rPr>
        <w:t xml:space="preserve"> </w:t>
      </w:r>
      <w:r w:rsidRPr="00EA3B63">
        <w:rPr>
          <w:rFonts w:ascii="Times New Roman" w:eastAsia="Cambria" w:hAnsi="Times New Roman" w:cs="Times New Roman"/>
          <w:sz w:val="28"/>
          <w:szCs w:val="28"/>
          <w:lang w:val="en-US"/>
        </w:rPr>
        <w:t>E.</w:t>
      </w:r>
      <w:r w:rsidRPr="00EA3B63">
        <w:rPr>
          <w:rFonts w:ascii="Times New Roman" w:eastAsia="Cambria" w:hAnsi="Times New Roman" w:cs="Times New Roman"/>
          <w:spacing w:val="-4"/>
          <w:sz w:val="28"/>
          <w:szCs w:val="28"/>
          <w:lang w:val="en-US"/>
        </w:rPr>
        <w:t xml:space="preserve"> </w:t>
      </w:r>
      <w:r w:rsidRPr="00EA3B63">
        <w:rPr>
          <w:rFonts w:ascii="Times New Roman" w:eastAsia="Cambria" w:hAnsi="Times New Roman" w:cs="Times New Roman"/>
          <w:sz w:val="28"/>
          <w:szCs w:val="28"/>
          <w:lang w:val="en-US"/>
        </w:rPr>
        <w:t>Shouldvascularcathetersberemoved</w:t>
      </w:r>
      <w:r w:rsidRPr="00EA3B63">
        <w:rPr>
          <w:rFonts w:ascii="Times New Roman" w:eastAsia="Cambria" w:hAnsi="Times New Roman" w:cs="Times New Roman"/>
          <w:spacing w:val="40"/>
          <w:sz w:val="28"/>
          <w:szCs w:val="28"/>
          <w:lang w:val="en-US"/>
        </w:rPr>
        <w:t xml:space="preserve"> </w:t>
      </w:r>
      <w:r w:rsidRPr="00EA3B63">
        <w:rPr>
          <w:rFonts w:ascii="Times New Roman" w:eastAsia="Cambria" w:hAnsi="Times New Roman" w:cs="Times New Roman"/>
          <w:sz w:val="28"/>
          <w:szCs w:val="28"/>
          <w:lang w:val="en-US"/>
        </w:rPr>
        <w:t>from all patients with candidemia? An evidence-based</w:t>
      </w:r>
      <w:r w:rsidRPr="00EA3B63">
        <w:rPr>
          <w:rFonts w:ascii="Times New Roman" w:eastAsia="Cambria" w:hAnsi="Times New Roman" w:cs="Times New Roman"/>
          <w:spacing w:val="40"/>
          <w:sz w:val="28"/>
          <w:szCs w:val="28"/>
          <w:lang w:val="en-US"/>
        </w:rPr>
        <w:t xml:space="preserve"> </w:t>
      </w:r>
      <w:r w:rsidRPr="00EA3B63">
        <w:rPr>
          <w:rFonts w:ascii="Times New Roman" w:eastAsia="Cambria" w:hAnsi="Times New Roman" w:cs="Times New Roman"/>
          <w:sz w:val="28"/>
          <w:szCs w:val="28"/>
          <w:lang w:val="en-US"/>
        </w:rPr>
        <w:t>review. Clin Infect Dis 2002; 34:591-599</w:t>
      </w:r>
    </w:p>
    <w:p w14:paraId="4906EBF2"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 xml:space="preserve">O’Toole, G. A. To build a biofilm / G. A. O’Toole // J. Bacteriol. - 2003. – V. 185. – P. 2687-2689. </w:t>
      </w:r>
    </w:p>
    <w:p w14:paraId="29968034"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O’Toole, G. Biofilm formation as microbial development / G. O’Toole, H.B. Kaplan, R. Kolter // Annu. ReV. Microbiol. – 2000. – V. 54. – P. 49–79.</w:t>
      </w:r>
    </w:p>
    <w:p w14:paraId="0DC103D7"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Outcomes of primary and catheter-related bacteremia / B. Renaud, et al. // Am. J. ResP. Crit. Care Med. – 2001. – V. 163. – P. 1584–1590.</w:t>
      </w:r>
    </w:p>
    <w:p w14:paraId="40BD0461"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 xml:space="preserve">Pappas P.G., Kauffman C.A., Andes D. et al. Infectious Diseases Society of America. Clinical practice guidelines for the management of candidiasis: 2009 update by the Infectious Diseases Society of America // Clin. </w:t>
      </w:r>
      <w:r w:rsidRPr="00EA3B63">
        <w:rPr>
          <w:rFonts w:ascii="Times New Roman" w:eastAsia="Cambria" w:hAnsi="Times New Roman" w:cs="Times New Roman"/>
          <w:sz w:val="28"/>
          <w:szCs w:val="28"/>
          <w:lang w:val="ru-RU"/>
        </w:rPr>
        <w:t>Infect. Dis. — 2009. — 48. — 5. — P. 503–535.</w:t>
      </w:r>
    </w:p>
    <w:p w14:paraId="2E5DDCB3"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lastRenderedPageBreak/>
        <w:t>Pascual, A. Pathogenesis of catheter-related infections: lessons for new designs / A. Pascual // Clin. Microbiol. Infect. – 2002. – V. 8. – P. 256–264.</w:t>
      </w:r>
    </w:p>
    <w:p w14:paraId="61E8823C"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 xml:space="preserve">Pathogenesis of vascular catheter-related infections / R.J. Sheretz, et al. // eds. Catheter-related infections. New York. Marcel Dekker. – 1997. –P. 1–30. </w:t>
      </w:r>
      <w:r w:rsidRPr="00EA3B63">
        <w:rPr>
          <w:rFonts w:ascii="Times New Roman" w:eastAsia="Cambria" w:hAnsi="Times New Roman" w:cs="Times New Roman"/>
          <w:sz w:val="28"/>
          <w:szCs w:val="28"/>
          <w:lang w:val="uk-UA"/>
        </w:rPr>
        <w:t>184</w:t>
      </w:r>
    </w:p>
    <w:p w14:paraId="2FD93561"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w w:val="105"/>
          <w:sz w:val="28"/>
          <w:szCs w:val="28"/>
          <w:lang w:val="en-US"/>
        </w:rPr>
        <w:t>Poole</w:t>
      </w:r>
      <w:r w:rsidRPr="00EA3B63">
        <w:rPr>
          <w:rFonts w:ascii="Times New Roman" w:eastAsia="Cambria" w:hAnsi="Times New Roman" w:cs="Times New Roman"/>
          <w:spacing w:val="40"/>
          <w:w w:val="105"/>
          <w:sz w:val="28"/>
          <w:szCs w:val="28"/>
          <w:lang w:val="en-US"/>
        </w:rPr>
        <w:t xml:space="preserve"> </w:t>
      </w:r>
      <w:r w:rsidRPr="00EA3B63">
        <w:rPr>
          <w:rFonts w:ascii="Times New Roman" w:eastAsia="Cambria" w:hAnsi="Times New Roman" w:cs="Times New Roman"/>
          <w:w w:val="105"/>
          <w:sz w:val="28"/>
          <w:szCs w:val="28"/>
          <w:lang w:val="en-US"/>
        </w:rPr>
        <w:t>C.,</w:t>
      </w:r>
      <w:r w:rsidRPr="00EA3B63">
        <w:rPr>
          <w:rFonts w:ascii="Times New Roman" w:eastAsia="Cambria" w:hAnsi="Times New Roman" w:cs="Times New Roman"/>
          <w:spacing w:val="40"/>
          <w:w w:val="105"/>
          <w:sz w:val="28"/>
          <w:szCs w:val="28"/>
          <w:lang w:val="en-US"/>
        </w:rPr>
        <w:t xml:space="preserve"> </w:t>
      </w:r>
      <w:r w:rsidRPr="00EA3B63">
        <w:rPr>
          <w:rFonts w:ascii="Times New Roman" w:eastAsia="Cambria" w:hAnsi="Times New Roman" w:cs="Times New Roman"/>
          <w:w w:val="105"/>
          <w:sz w:val="28"/>
          <w:szCs w:val="28"/>
          <w:lang w:val="en-US"/>
        </w:rPr>
        <w:t>Carlton</w:t>
      </w:r>
      <w:r w:rsidRPr="00EA3B63">
        <w:rPr>
          <w:rFonts w:ascii="Times New Roman" w:eastAsia="Cambria" w:hAnsi="Times New Roman" w:cs="Times New Roman"/>
          <w:spacing w:val="40"/>
          <w:w w:val="105"/>
          <w:sz w:val="28"/>
          <w:szCs w:val="28"/>
          <w:lang w:val="en-US"/>
        </w:rPr>
        <w:t xml:space="preserve"> </w:t>
      </w:r>
      <w:r w:rsidRPr="00EA3B63">
        <w:rPr>
          <w:rFonts w:ascii="Times New Roman" w:eastAsia="Cambria" w:hAnsi="Times New Roman" w:cs="Times New Roman"/>
          <w:w w:val="105"/>
          <w:sz w:val="28"/>
          <w:szCs w:val="28"/>
          <w:lang w:val="en-US"/>
        </w:rPr>
        <w:t>D.,</w:t>
      </w:r>
      <w:r w:rsidRPr="00EA3B63">
        <w:rPr>
          <w:rFonts w:ascii="Times New Roman" w:eastAsia="Cambria" w:hAnsi="Times New Roman" w:cs="Times New Roman"/>
          <w:spacing w:val="40"/>
          <w:w w:val="105"/>
          <w:sz w:val="28"/>
          <w:szCs w:val="28"/>
          <w:lang w:val="en-US"/>
        </w:rPr>
        <w:t xml:space="preserve"> </w:t>
      </w:r>
      <w:r w:rsidRPr="00EA3B63">
        <w:rPr>
          <w:rFonts w:ascii="Times New Roman" w:eastAsia="Cambria" w:hAnsi="Times New Roman" w:cs="Times New Roman"/>
          <w:w w:val="105"/>
          <w:sz w:val="28"/>
          <w:szCs w:val="28"/>
          <w:lang w:val="en-US"/>
        </w:rPr>
        <w:t>Bimbo</w:t>
      </w:r>
      <w:r w:rsidRPr="00EA3B63">
        <w:rPr>
          <w:rFonts w:ascii="Times New Roman" w:eastAsia="Cambria" w:hAnsi="Times New Roman" w:cs="Times New Roman"/>
          <w:spacing w:val="40"/>
          <w:w w:val="105"/>
          <w:sz w:val="28"/>
          <w:szCs w:val="28"/>
          <w:lang w:val="en-US"/>
        </w:rPr>
        <w:t xml:space="preserve"> </w:t>
      </w:r>
      <w:r w:rsidRPr="00EA3B63">
        <w:rPr>
          <w:rFonts w:ascii="Times New Roman" w:eastAsia="Cambria" w:hAnsi="Times New Roman" w:cs="Times New Roman"/>
          <w:w w:val="105"/>
          <w:sz w:val="28"/>
          <w:szCs w:val="28"/>
          <w:lang w:val="en-US"/>
        </w:rPr>
        <w:t>L.,</w:t>
      </w:r>
      <w:r w:rsidRPr="00EA3B63">
        <w:rPr>
          <w:rFonts w:ascii="Times New Roman" w:eastAsia="Cambria" w:hAnsi="Times New Roman" w:cs="Times New Roman"/>
          <w:spacing w:val="40"/>
          <w:w w:val="105"/>
          <w:sz w:val="28"/>
          <w:szCs w:val="28"/>
          <w:lang w:val="en-US"/>
        </w:rPr>
        <w:t xml:space="preserve"> </w:t>
      </w:r>
      <w:r w:rsidRPr="00EA3B63">
        <w:rPr>
          <w:rFonts w:ascii="Times New Roman" w:eastAsia="Cambria" w:hAnsi="Times New Roman" w:cs="Times New Roman"/>
          <w:w w:val="105"/>
          <w:sz w:val="28"/>
          <w:szCs w:val="28"/>
          <w:lang w:val="en-US"/>
        </w:rPr>
        <w:t>Allon</w:t>
      </w:r>
      <w:r w:rsidRPr="00EA3B63">
        <w:rPr>
          <w:rFonts w:ascii="Times New Roman" w:eastAsia="Cambria" w:hAnsi="Times New Roman" w:cs="Times New Roman"/>
          <w:spacing w:val="40"/>
          <w:w w:val="105"/>
          <w:sz w:val="28"/>
          <w:szCs w:val="28"/>
          <w:lang w:val="en-US"/>
        </w:rPr>
        <w:t xml:space="preserve"> </w:t>
      </w:r>
      <w:r w:rsidRPr="00EA3B63">
        <w:rPr>
          <w:rFonts w:ascii="Times New Roman" w:eastAsia="Cambria" w:hAnsi="Times New Roman" w:cs="Times New Roman"/>
          <w:w w:val="105"/>
          <w:sz w:val="28"/>
          <w:szCs w:val="28"/>
          <w:lang w:val="en-US"/>
        </w:rPr>
        <w:t>M.</w:t>
      </w:r>
      <w:r w:rsidRPr="00EA3B63">
        <w:rPr>
          <w:rFonts w:ascii="Times New Roman" w:eastAsia="Cambria" w:hAnsi="Times New Roman" w:cs="Times New Roman"/>
          <w:spacing w:val="40"/>
          <w:w w:val="105"/>
          <w:sz w:val="28"/>
          <w:szCs w:val="28"/>
          <w:lang w:val="en-US"/>
        </w:rPr>
        <w:t xml:space="preserve"> </w:t>
      </w:r>
      <w:r w:rsidRPr="00EA3B63">
        <w:rPr>
          <w:rFonts w:ascii="Times New Roman" w:eastAsia="Cambria" w:hAnsi="Times New Roman" w:cs="Times New Roman"/>
          <w:w w:val="105"/>
          <w:sz w:val="28"/>
          <w:szCs w:val="28"/>
          <w:lang w:val="en-US"/>
        </w:rPr>
        <w:t>Treatment of</w:t>
      </w:r>
      <w:r w:rsidRPr="00EA3B63">
        <w:rPr>
          <w:rFonts w:ascii="Times New Roman" w:eastAsia="Cambria" w:hAnsi="Times New Roman" w:cs="Times New Roman"/>
          <w:spacing w:val="-7"/>
          <w:w w:val="105"/>
          <w:sz w:val="28"/>
          <w:szCs w:val="28"/>
          <w:lang w:val="en-US"/>
        </w:rPr>
        <w:t xml:space="preserve"> </w:t>
      </w:r>
      <w:r w:rsidRPr="00EA3B63">
        <w:rPr>
          <w:rFonts w:ascii="Times New Roman" w:eastAsia="Cambria" w:hAnsi="Times New Roman" w:cs="Times New Roman"/>
          <w:w w:val="105"/>
          <w:sz w:val="28"/>
          <w:szCs w:val="28"/>
          <w:lang w:val="en-US"/>
        </w:rPr>
        <w:t>catheter-related</w:t>
      </w:r>
      <w:r w:rsidRPr="00EA3B63">
        <w:rPr>
          <w:rFonts w:ascii="Times New Roman" w:eastAsia="Cambria" w:hAnsi="Times New Roman" w:cs="Times New Roman"/>
          <w:spacing w:val="-7"/>
          <w:w w:val="105"/>
          <w:sz w:val="28"/>
          <w:szCs w:val="28"/>
          <w:lang w:val="en-US"/>
        </w:rPr>
        <w:t xml:space="preserve"> </w:t>
      </w:r>
      <w:r w:rsidRPr="00EA3B63">
        <w:rPr>
          <w:rFonts w:ascii="Times New Roman" w:eastAsia="Cambria" w:hAnsi="Times New Roman" w:cs="Times New Roman"/>
          <w:w w:val="105"/>
          <w:sz w:val="28"/>
          <w:szCs w:val="28"/>
          <w:lang w:val="en-US"/>
        </w:rPr>
        <w:t>bacteraemia</w:t>
      </w:r>
      <w:r w:rsidRPr="00EA3B63">
        <w:rPr>
          <w:rFonts w:ascii="Times New Roman" w:eastAsia="Cambria" w:hAnsi="Times New Roman" w:cs="Times New Roman"/>
          <w:spacing w:val="-7"/>
          <w:w w:val="105"/>
          <w:sz w:val="28"/>
          <w:szCs w:val="28"/>
          <w:lang w:val="en-US"/>
        </w:rPr>
        <w:t xml:space="preserve"> </w:t>
      </w:r>
      <w:r w:rsidRPr="00EA3B63">
        <w:rPr>
          <w:rFonts w:ascii="Times New Roman" w:eastAsia="Cambria" w:hAnsi="Times New Roman" w:cs="Times New Roman"/>
          <w:w w:val="105"/>
          <w:sz w:val="28"/>
          <w:szCs w:val="28"/>
          <w:lang w:val="en-US"/>
        </w:rPr>
        <w:t>with</w:t>
      </w:r>
      <w:r w:rsidRPr="00EA3B63">
        <w:rPr>
          <w:rFonts w:ascii="Times New Roman" w:eastAsia="Cambria" w:hAnsi="Times New Roman" w:cs="Times New Roman"/>
          <w:spacing w:val="-7"/>
          <w:w w:val="105"/>
          <w:sz w:val="28"/>
          <w:szCs w:val="28"/>
          <w:lang w:val="en-US"/>
        </w:rPr>
        <w:t xml:space="preserve"> </w:t>
      </w:r>
      <w:r w:rsidRPr="00EA3B63">
        <w:rPr>
          <w:rFonts w:ascii="Times New Roman" w:eastAsia="Cambria" w:hAnsi="Times New Roman" w:cs="Times New Roman"/>
          <w:w w:val="105"/>
          <w:sz w:val="28"/>
          <w:szCs w:val="28"/>
          <w:lang w:val="en-US"/>
        </w:rPr>
        <w:t>an</w:t>
      </w:r>
      <w:r w:rsidRPr="00EA3B63">
        <w:rPr>
          <w:rFonts w:ascii="Times New Roman" w:eastAsia="Cambria" w:hAnsi="Times New Roman" w:cs="Times New Roman"/>
          <w:spacing w:val="-7"/>
          <w:w w:val="105"/>
          <w:sz w:val="28"/>
          <w:szCs w:val="28"/>
          <w:lang w:val="en-US"/>
        </w:rPr>
        <w:t xml:space="preserve"> </w:t>
      </w:r>
      <w:r w:rsidRPr="00EA3B63">
        <w:rPr>
          <w:rFonts w:ascii="Times New Roman" w:eastAsia="Cambria" w:hAnsi="Times New Roman" w:cs="Times New Roman"/>
          <w:w w:val="105"/>
          <w:sz w:val="28"/>
          <w:szCs w:val="28"/>
          <w:lang w:val="en-US"/>
        </w:rPr>
        <w:t>antibiotic</w:t>
      </w:r>
      <w:r w:rsidRPr="00EA3B63">
        <w:rPr>
          <w:rFonts w:ascii="Times New Roman" w:eastAsia="Cambria" w:hAnsi="Times New Roman" w:cs="Times New Roman"/>
          <w:spacing w:val="-7"/>
          <w:w w:val="105"/>
          <w:sz w:val="28"/>
          <w:szCs w:val="28"/>
          <w:lang w:val="en-US"/>
        </w:rPr>
        <w:t xml:space="preserve"> </w:t>
      </w:r>
      <w:r w:rsidRPr="00EA3B63">
        <w:rPr>
          <w:rFonts w:ascii="Times New Roman" w:eastAsia="Cambria" w:hAnsi="Times New Roman" w:cs="Times New Roman"/>
          <w:w w:val="105"/>
          <w:sz w:val="28"/>
          <w:szCs w:val="28"/>
          <w:lang w:val="en-US"/>
        </w:rPr>
        <w:t>lock protocol: effect of bacterial pathogen. Nephrol Dial Transplant</w:t>
      </w:r>
      <w:r w:rsidRPr="00EA3B63">
        <w:rPr>
          <w:rFonts w:ascii="Times New Roman" w:eastAsia="Cambria" w:hAnsi="Times New Roman" w:cs="Times New Roman"/>
          <w:spacing w:val="-11"/>
          <w:w w:val="105"/>
          <w:sz w:val="28"/>
          <w:szCs w:val="28"/>
          <w:lang w:val="en-US"/>
        </w:rPr>
        <w:t xml:space="preserve"> </w:t>
      </w:r>
      <w:r w:rsidRPr="00EA3B63">
        <w:rPr>
          <w:rFonts w:ascii="Times New Roman" w:eastAsia="Cambria" w:hAnsi="Times New Roman" w:cs="Times New Roman"/>
          <w:w w:val="105"/>
          <w:sz w:val="28"/>
          <w:szCs w:val="28"/>
          <w:lang w:val="en-US"/>
        </w:rPr>
        <w:t>2004;</w:t>
      </w:r>
      <w:r w:rsidRPr="00EA3B63">
        <w:rPr>
          <w:rFonts w:ascii="Times New Roman" w:eastAsia="Cambria" w:hAnsi="Times New Roman" w:cs="Times New Roman"/>
          <w:spacing w:val="-10"/>
          <w:w w:val="105"/>
          <w:sz w:val="28"/>
          <w:szCs w:val="28"/>
          <w:lang w:val="en-US"/>
        </w:rPr>
        <w:t xml:space="preserve"> </w:t>
      </w:r>
      <w:r w:rsidRPr="00EA3B63">
        <w:rPr>
          <w:rFonts w:ascii="Times New Roman" w:eastAsia="Cambria" w:hAnsi="Times New Roman" w:cs="Times New Roman"/>
          <w:w w:val="105"/>
          <w:sz w:val="28"/>
          <w:szCs w:val="28"/>
          <w:lang w:val="en-US"/>
        </w:rPr>
        <w:t>19:1237-1244.</w:t>
      </w:r>
    </w:p>
    <w:p w14:paraId="3AE18E33"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hAnsi="Times New Roman" w:cs="Times New Roman"/>
          <w:sz w:val="28"/>
          <w:szCs w:val="28"/>
        </w:rPr>
        <w:t>Pronovost  P, Needham  D, Berenholtz  S,  et al.  An intervention to decrease catheter-related bloodstream infections in the ICU. </w:t>
      </w:r>
      <w:r w:rsidRPr="00EA3B63">
        <w:rPr>
          <w:rFonts w:ascii="Times New Roman" w:hAnsi="Times New Roman" w:cs="Times New Roman"/>
          <w:i/>
          <w:iCs/>
          <w:sz w:val="28"/>
          <w:szCs w:val="28"/>
        </w:rPr>
        <w:t> N Engl J Med</w:t>
      </w:r>
      <w:r w:rsidRPr="00EA3B63">
        <w:rPr>
          <w:rFonts w:ascii="Times New Roman" w:hAnsi="Times New Roman" w:cs="Times New Roman"/>
          <w:sz w:val="28"/>
          <w:szCs w:val="28"/>
        </w:rPr>
        <w:t>. 2006;355(26):2725-2732.</w:t>
      </w:r>
    </w:p>
    <w:p w14:paraId="7A190AB3"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w w:val="105"/>
          <w:sz w:val="28"/>
          <w:szCs w:val="28"/>
          <w:lang w:val="en-US"/>
        </w:rPr>
        <w:t>Raad I. Management of intravascular catheter-related infections.</w:t>
      </w:r>
      <w:r w:rsidRPr="00EA3B63">
        <w:rPr>
          <w:rFonts w:ascii="Times New Roman" w:eastAsia="Cambria" w:hAnsi="Times New Roman" w:cs="Times New Roman"/>
          <w:spacing w:val="-4"/>
          <w:w w:val="105"/>
          <w:sz w:val="28"/>
          <w:szCs w:val="28"/>
          <w:lang w:val="en-US"/>
        </w:rPr>
        <w:t xml:space="preserve"> </w:t>
      </w:r>
      <w:r w:rsidRPr="00EA3B63">
        <w:rPr>
          <w:rFonts w:ascii="Times New Roman" w:eastAsia="Cambria" w:hAnsi="Times New Roman" w:cs="Times New Roman"/>
          <w:w w:val="110"/>
          <w:sz w:val="28"/>
          <w:szCs w:val="28"/>
          <w:lang w:val="en-US"/>
        </w:rPr>
        <w:t>J</w:t>
      </w:r>
      <w:r w:rsidRPr="00EA3B63">
        <w:rPr>
          <w:rFonts w:ascii="Times New Roman" w:eastAsia="Cambria" w:hAnsi="Times New Roman" w:cs="Times New Roman"/>
          <w:spacing w:val="-6"/>
          <w:w w:val="110"/>
          <w:sz w:val="28"/>
          <w:szCs w:val="28"/>
          <w:lang w:val="en-US"/>
        </w:rPr>
        <w:t xml:space="preserve"> </w:t>
      </w:r>
      <w:r w:rsidRPr="00EA3B63">
        <w:rPr>
          <w:rFonts w:ascii="Times New Roman" w:eastAsia="Cambria" w:hAnsi="Times New Roman" w:cs="Times New Roman"/>
          <w:w w:val="105"/>
          <w:sz w:val="28"/>
          <w:szCs w:val="28"/>
          <w:lang w:val="en-US"/>
        </w:rPr>
        <w:t>Antimicrob</w:t>
      </w:r>
      <w:r w:rsidRPr="00EA3B63">
        <w:rPr>
          <w:rFonts w:ascii="Times New Roman" w:eastAsia="Cambria" w:hAnsi="Times New Roman" w:cs="Times New Roman"/>
          <w:spacing w:val="-4"/>
          <w:w w:val="105"/>
          <w:sz w:val="28"/>
          <w:szCs w:val="28"/>
          <w:lang w:val="en-US"/>
        </w:rPr>
        <w:t xml:space="preserve"> </w:t>
      </w:r>
      <w:r w:rsidRPr="00EA3B63">
        <w:rPr>
          <w:rFonts w:ascii="Times New Roman" w:eastAsia="Cambria" w:hAnsi="Times New Roman" w:cs="Times New Roman"/>
          <w:w w:val="105"/>
          <w:sz w:val="28"/>
          <w:szCs w:val="28"/>
          <w:lang w:val="en-US"/>
        </w:rPr>
        <w:t>Chemother</w:t>
      </w:r>
      <w:r w:rsidRPr="00EA3B63">
        <w:rPr>
          <w:rFonts w:ascii="Times New Roman" w:eastAsia="Cambria" w:hAnsi="Times New Roman" w:cs="Times New Roman"/>
          <w:spacing w:val="-4"/>
          <w:w w:val="105"/>
          <w:sz w:val="28"/>
          <w:szCs w:val="28"/>
          <w:lang w:val="en-US"/>
        </w:rPr>
        <w:t xml:space="preserve"> </w:t>
      </w:r>
      <w:r w:rsidRPr="00EA3B63">
        <w:rPr>
          <w:rFonts w:ascii="Times New Roman" w:eastAsia="Cambria" w:hAnsi="Times New Roman" w:cs="Times New Roman"/>
          <w:w w:val="105"/>
          <w:sz w:val="28"/>
          <w:szCs w:val="28"/>
          <w:lang w:val="en-US"/>
        </w:rPr>
        <w:t>2000;</w:t>
      </w:r>
      <w:r w:rsidRPr="00EA3B63">
        <w:rPr>
          <w:rFonts w:ascii="Times New Roman" w:eastAsia="Cambria" w:hAnsi="Times New Roman" w:cs="Times New Roman"/>
          <w:spacing w:val="-4"/>
          <w:w w:val="105"/>
          <w:sz w:val="28"/>
          <w:szCs w:val="28"/>
          <w:lang w:val="en-US"/>
        </w:rPr>
        <w:t xml:space="preserve"> </w:t>
      </w:r>
      <w:r w:rsidRPr="00EA3B63">
        <w:rPr>
          <w:rFonts w:ascii="Times New Roman" w:eastAsia="Cambria" w:hAnsi="Times New Roman" w:cs="Times New Roman"/>
          <w:w w:val="105"/>
          <w:sz w:val="28"/>
          <w:szCs w:val="28"/>
          <w:lang w:val="en-US"/>
        </w:rPr>
        <w:t>45:267-270.</w:t>
      </w:r>
    </w:p>
    <w:p w14:paraId="2DBC5C81"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t>Report on the burden of endemic health care associated infection Worldwide: а systematic review of the literature / B. Allegranzi, S.B. Nejad, G.G. Castillejos [et al.]. – Geneva : World Health Organization, 2011. – 40 p.</w:t>
      </w:r>
    </w:p>
    <w:p w14:paraId="2E3594DC"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Riley M.A. Bacteriocins: ecology and evolution / M.A. Riley, M. Chavan Bacteriocins // Springer. – Berlin. – 2007. – P. 45-92.</w:t>
      </w:r>
    </w:p>
    <w:p w14:paraId="589C8726"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Rodriguez-Bano</w:t>
      </w:r>
      <w:r w:rsidRPr="00EA3B63">
        <w:rPr>
          <w:rFonts w:ascii="Times New Roman" w:eastAsia="Cambria" w:hAnsi="Times New Roman" w:cs="Times New Roman"/>
          <w:spacing w:val="-7"/>
          <w:sz w:val="28"/>
          <w:szCs w:val="28"/>
          <w:lang w:val="en-US"/>
        </w:rPr>
        <w:t xml:space="preserve"> </w:t>
      </w:r>
      <w:r w:rsidRPr="00EA3B63">
        <w:rPr>
          <w:rFonts w:ascii="Times New Roman" w:eastAsia="Cambria" w:hAnsi="Times New Roman" w:cs="Times New Roman"/>
          <w:sz w:val="28"/>
          <w:szCs w:val="28"/>
          <w:lang w:val="en-US"/>
        </w:rPr>
        <w:t>J.</w:t>
      </w:r>
      <w:r w:rsidRPr="00EA3B63">
        <w:rPr>
          <w:rFonts w:ascii="Times New Roman" w:eastAsia="Cambria" w:hAnsi="Times New Roman" w:cs="Times New Roman"/>
          <w:spacing w:val="-7"/>
          <w:sz w:val="28"/>
          <w:szCs w:val="28"/>
          <w:lang w:val="en-US"/>
        </w:rPr>
        <w:t xml:space="preserve"> </w:t>
      </w:r>
      <w:r w:rsidRPr="00EA3B63">
        <w:rPr>
          <w:rFonts w:ascii="Times New Roman" w:eastAsia="Cambria" w:hAnsi="Times New Roman" w:cs="Times New Roman"/>
          <w:sz w:val="28"/>
          <w:szCs w:val="28"/>
          <w:lang w:val="en-US"/>
        </w:rPr>
        <w:t>Selection</w:t>
      </w:r>
      <w:r w:rsidRPr="00EA3B63">
        <w:rPr>
          <w:rFonts w:ascii="Times New Roman" w:eastAsia="Cambria" w:hAnsi="Times New Roman" w:cs="Times New Roman"/>
          <w:spacing w:val="-7"/>
          <w:sz w:val="28"/>
          <w:szCs w:val="28"/>
          <w:lang w:val="en-US"/>
        </w:rPr>
        <w:t xml:space="preserve"> </w:t>
      </w:r>
      <w:r w:rsidRPr="00EA3B63">
        <w:rPr>
          <w:rFonts w:ascii="Times New Roman" w:eastAsia="Cambria" w:hAnsi="Times New Roman" w:cs="Times New Roman"/>
          <w:sz w:val="28"/>
          <w:szCs w:val="28"/>
          <w:lang w:val="en-US"/>
        </w:rPr>
        <w:t>of</w:t>
      </w:r>
      <w:r w:rsidRPr="00EA3B63">
        <w:rPr>
          <w:rFonts w:ascii="Times New Roman" w:eastAsia="Cambria" w:hAnsi="Times New Roman" w:cs="Times New Roman"/>
          <w:spacing w:val="-7"/>
          <w:sz w:val="28"/>
          <w:szCs w:val="28"/>
          <w:lang w:val="en-US"/>
        </w:rPr>
        <w:t xml:space="preserve"> </w:t>
      </w:r>
      <w:r w:rsidRPr="00EA3B63">
        <w:rPr>
          <w:rFonts w:ascii="Times New Roman" w:eastAsia="Cambria" w:hAnsi="Times New Roman" w:cs="Times New Roman"/>
          <w:sz w:val="28"/>
          <w:szCs w:val="28"/>
          <w:lang w:val="en-US"/>
        </w:rPr>
        <w:t>empiric</w:t>
      </w:r>
      <w:r w:rsidRPr="00EA3B63">
        <w:rPr>
          <w:rFonts w:ascii="Times New Roman" w:eastAsia="Cambria" w:hAnsi="Times New Roman" w:cs="Times New Roman"/>
          <w:spacing w:val="-7"/>
          <w:sz w:val="28"/>
          <w:szCs w:val="28"/>
          <w:lang w:val="en-US"/>
        </w:rPr>
        <w:t xml:space="preserve"> </w:t>
      </w:r>
      <w:r w:rsidRPr="00EA3B63">
        <w:rPr>
          <w:rFonts w:ascii="Times New Roman" w:eastAsia="Cambria" w:hAnsi="Times New Roman" w:cs="Times New Roman"/>
          <w:sz w:val="28"/>
          <w:szCs w:val="28"/>
          <w:lang w:val="en-US"/>
        </w:rPr>
        <w:t>therapy</w:t>
      </w:r>
      <w:r w:rsidRPr="00EA3B63">
        <w:rPr>
          <w:rFonts w:ascii="Times New Roman" w:eastAsia="Cambria" w:hAnsi="Times New Roman" w:cs="Times New Roman"/>
          <w:spacing w:val="-7"/>
          <w:sz w:val="28"/>
          <w:szCs w:val="28"/>
          <w:lang w:val="en-US"/>
        </w:rPr>
        <w:t xml:space="preserve"> </w:t>
      </w:r>
      <w:r w:rsidRPr="00EA3B63">
        <w:rPr>
          <w:rFonts w:ascii="Times New Roman" w:eastAsia="Cambria" w:hAnsi="Times New Roman" w:cs="Times New Roman"/>
          <w:sz w:val="28"/>
          <w:szCs w:val="28"/>
          <w:lang w:val="en-US"/>
        </w:rPr>
        <w:t>in</w:t>
      </w:r>
      <w:r w:rsidRPr="00EA3B63">
        <w:rPr>
          <w:rFonts w:ascii="Times New Roman" w:eastAsia="Cambria" w:hAnsi="Times New Roman" w:cs="Times New Roman"/>
          <w:spacing w:val="-7"/>
          <w:sz w:val="28"/>
          <w:szCs w:val="28"/>
          <w:lang w:val="en-US"/>
        </w:rPr>
        <w:t xml:space="preserve"> </w:t>
      </w:r>
      <w:r w:rsidRPr="00EA3B63">
        <w:rPr>
          <w:rFonts w:ascii="Times New Roman" w:eastAsia="Cambria" w:hAnsi="Times New Roman" w:cs="Times New Roman"/>
          <w:sz w:val="28"/>
          <w:szCs w:val="28"/>
          <w:lang w:val="en-US"/>
        </w:rPr>
        <w:t>patients</w:t>
      </w:r>
      <w:r w:rsidRPr="00EA3B63">
        <w:rPr>
          <w:rFonts w:ascii="Times New Roman" w:eastAsia="Cambria" w:hAnsi="Times New Roman" w:cs="Times New Roman"/>
          <w:spacing w:val="40"/>
          <w:sz w:val="28"/>
          <w:szCs w:val="28"/>
          <w:lang w:val="en-US"/>
        </w:rPr>
        <w:t xml:space="preserve"> </w:t>
      </w:r>
      <w:r w:rsidRPr="00EA3B63">
        <w:rPr>
          <w:rFonts w:ascii="Times New Roman" w:eastAsia="Cambria" w:hAnsi="Times New Roman" w:cs="Times New Roman"/>
          <w:sz w:val="28"/>
          <w:szCs w:val="28"/>
          <w:lang w:val="en-US"/>
        </w:rPr>
        <w:t>with catheter-related infections. Clin Microbiol Infect</w:t>
      </w:r>
      <w:r w:rsidRPr="00EA3B63">
        <w:rPr>
          <w:rFonts w:ascii="Times New Roman" w:eastAsia="Cambria" w:hAnsi="Times New Roman" w:cs="Times New Roman"/>
          <w:spacing w:val="40"/>
          <w:sz w:val="28"/>
          <w:szCs w:val="28"/>
          <w:lang w:val="en-US"/>
        </w:rPr>
        <w:t xml:space="preserve"> </w:t>
      </w:r>
      <w:r w:rsidRPr="00EA3B63">
        <w:rPr>
          <w:rFonts w:ascii="Times New Roman" w:eastAsia="Cambria" w:hAnsi="Times New Roman" w:cs="Times New Roman"/>
          <w:sz w:val="28"/>
          <w:szCs w:val="28"/>
          <w:lang w:val="en-US"/>
        </w:rPr>
        <w:t>2002; 8:275-281.</w:t>
      </w:r>
    </w:p>
    <w:p w14:paraId="07F9A4BC"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Saint, S. Enhancing the safety of critically patients by reducing urinary and central venous catheter-related infections / S. Saint, R. Savel, M. Matthay // Am. J. ResP. Crit. Care Med. – 2002. – V. 165. – P. 1475-1479.</w:t>
      </w:r>
    </w:p>
    <w:p w14:paraId="0F31714E"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w w:val="105"/>
          <w:sz w:val="28"/>
          <w:szCs w:val="28"/>
          <w:lang w:val="en-US"/>
        </w:rPr>
        <w:t>Sandoe</w:t>
      </w:r>
      <w:r w:rsidRPr="00EA3B63">
        <w:rPr>
          <w:rFonts w:ascii="Times New Roman" w:eastAsia="Cambria" w:hAnsi="Times New Roman" w:cs="Times New Roman"/>
          <w:spacing w:val="-11"/>
          <w:w w:val="105"/>
          <w:sz w:val="28"/>
          <w:szCs w:val="28"/>
          <w:lang w:val="en-US"/>
        </w:rPr>
        <w:t xml:space="preserve"> </w:t>
      </w:r>
      <w:r w:rsidRPr="00EA3B63">
        <w:rPr>
          <w:rFonts w:ascii="Times New Roman" w:eastAsia="Cambria" w:hAnsi="Times New Roman" w:cs="Times New Roman"/>
          <w:w w:val="105"/>
          <w:sz w:val="28"/>
          <w:szCs w:val="28"/>
          <w:lang w:val="en-US"/>
        </w:rPr>
        <w:t>J.,</w:t>
      </w:r>
      <w:r w:rsidRPr="00EA3B63">
        <w:rPr>
          <w:rFonts w:ascii="Times New Roman" w:eastAsia="Cambria" w:hAnsi="Times New Roman" w:cs="Times New Roman"/>
          <w:spacing w:val="-10"/>
          <w:w w:val="105"/>
          <w:sz w:val="28"/>
          <w:szCs w:val="28"/>
          <w:lang w:val="en-US"/>
        </w:rPr>
        <w:t xml:space="preserve"> </w:t>
      </w:r>
      <w:r w:rsidRPr="00EA3B63">
        <w:rPr>
          <w:rFonts w:ascii="Times New Roman" w:eastAsia="Cambria" w:hAnsi="Times New Roman" w:cs="Times New Roman"/>
          <w:w w:val="105"/>
          <w:sz w:val="28"/>
          <w:szCs w:val="28"/>
          <w:lang w:val="en-US"/>
        </w:rPr>
        <w:t>Witherden</w:t>
      </w:r>
      <w:r w:rsidRPr="00EA3B63">
        <w:rPr>
          <w:rFonts w:ascii="Times New Roman" w:eastAsia="Cambria" w:hAnsi="Times New Roman" w:cs="Times New Roman"/>
          <w:spacing w:val="-11"/>
          <w:w w:val="105"/>
          <w:sz w:val="28"/>
          <w:szCs w:val="28"/>
          <w:lang w:val="en-US"/>
        </w:rPr>
        <w:t xml:space="preserve"> </w:t>
      </w:r>
      <w:r w:rsidRPr="00EA3B63">
        <w:rPr>
          <w:rFonts w:ascii="Times New Roman" w:eastAsia="Cambria" w:hAnsi="Times New Roman" w:cs="Times New Roman"/>
          <w:w w:val="105"/>
          <w:sz w:val="28"/>
          <w:szCs w:val="28"/>
          <w:lang w:val="en-US"/>
        </w:rPr>
        <w:t>I.,</w:t>
      </w:r>
      <w:r w:rsidRPr="00EA3B63">
        <w:rPr>
          <w:rFonts w:ascii="Times New Roman" w:eastAsia="Cambria" w:hAnsi="Times New Roman" w:cs="Times New Roman"/>
          <w:spacing w:val="-10"/>
          <w:w w:val="105"/>
          <w:sz w:val="28"/>
          <w:szCs w:val="28"/>
          <w:lang w:val="en-US"/>
        </w:rPr>
        <w:t xml:space="preserve"> </w:t>
      </w:r>
      <w:r w:rsidRPr="00EA3B63">
        <w:rPr>
          <w:rFonts w:ascii="Times New Roman" w:eastAsia="Cambria" w:hAnsi="Times New Roman" w:cs="Times New Roman"/>
          <w:w w:val="105"/>
          <w:sz w:val="28"/>
          <w:szCs w:val="28"/>
          <w:lang w:val="en-US"/>
        </w:rPr>
        <w:t>Au-Yeung</w:t>
      </w:r>
      <w:r w:rsidRPr="00EA3B63">
        <w:rPr>
          <w:rFonts w:ascii="Times New Roman" w:eastAsia="Cambria" w:hAnsi="Times New Roman" w:cs="Times New Roman"/>
          <w:spacing w:val="-11"/>
          <w:w w:val="105"/>
          <w:sz w:val="28"/>
          <w:szCs w:val="28"/>
          <w:lang w:val="en-US"/>
        </w:rPr>
        <w:t xml:space="preserve"> </w:t>
      </w:r>
      <w:r w:rsidRPr="00EA3B63">
        <w:rPr>
          <w:rFonts w:ascii="Times New Roman" w:eastAsia="Cambria" w:hAnsi="Times New Roman" w:cs="Times New Roman"/>
          <w:w w:val="105"/>
          <w:sz w:val="28"/>
          <w:szCs w:val="28"/>
          <w:lang w:val="en-US"/>
        </w:rPr>
        <w:t>H.,</w:t>
      </w:r>
      <w:r w:rsidRPr="00EA3B63">
        <w:rPr>
          <w:rFonts w:ascii="Times New Roman" w:eastAsia="Cambria" w:hAnsi="Times New Roman" w:cs="Times New Roman"/>
          <w:spacing w:val="-10"/>
          <w:w w:val="105"/>
          <w:sz w:val="28"/>
          <w:szCs w:val="28"/>
          <w:lang w:val="en-US"/>
        </w:rPr>
        <w:t xml:space="preserve"> </w:t>
      </w:r>
      <w:r w:rsidRPr="00EA3B63">
        <w:rPr>
          <w:rFonts w:ascii="Times New Roman" w:eastAsia="Cambria" w:hAnsi="Times New Roman" w:cs="Times New Roman"/>
          <w:w w:val="105"/>
          <w:sz w:val="28"/>
          <w:szCs w:val="28"/>
          <w:lang w:val="en-US"/>
        </w:rPr>
        <w:t>et</w:t>
      </w:r>
      <w:r w:rsidRPr="00EA3B63">
        <w:rPr>
          <w:rFonts w:ascii="Times New Roman" w:eastAsia="Cambria" w:hAnsi="Times New Roman" w:cs="Times New Roman"/>
          <w:spacing w:val="-10"/>
          <w:w w:val="105"/>
          <w:sz w:val="28"/>
          <w:szCs w:val="28"/>
          <w:lang w:val="en-US"/>
        </w:rPr>
        <w:t xml:space="preserve"> </w:t>
      </w:r>
      <w:r w:rsidRPr="00EA3B63">
        <w:rPr>
          <w:rFonts w:ascii="Times New Roman" w:eastAsia="Cambria" w:hAnsi="Times New Roman" w:cs="Times New Roman"/>
          <w:w w:val="105"/>
          <w:sz w:val="28"/>
          <w:szCs w:val="28"/>
          <w:lang w:val="en-US"/>
        </w:rPr>
        <w:t>al.</w:t>
      </w:r>
      <w:r w:rsidRPr="00EA3B63">
        <w:rPr>
          <w:rFonts w:ascii="Times New Roman" w:eastAsia="Cambria" w:hAnsi="Times New Roman" w:cs="Times New Roman"/>
          <w:spacing w:val="-11"/>
          <w:w w:val="105"/>
          <w:sz w:val="28"/>
          <w:szCs w:val="28"/>
          <w:lang w:val="en-US"/>
        </w:rPr>
        <w:t xml:space="preserve"> </w:t>
      </w:r>
      <w:r w:rsidRPr="00EA3B63">
        <w:rPr>
          <w:rFonts w:ascii="Times New Roman" w:eastAsia="Cambria" w:hAnsi="Times New Roman" w:cs="Times New Roman"/>
          <w:w w:val="105"/>
          <w:sz w:val="28"/>
          <w:szCs w:val="28"/>
          <w:lang w:val="en-US"/>
        </w:rPr>
        <w:t xml:space="preserve">Enterococcal intravascular catheter-related bloodstream infection: management and outcome of 61 consecutive cases. </w:t>
      </w:r>
      <w:r w:rsidRPr="00EA3B63">
        <w:rPr>
          <w:rFonts w:ascii="Times New Roman" w:eastAsia="Cambria" w:hAnsi="Times New Roman" w:cs="Times New Roman"/>
          <w:w w:val="110"/>
          <w:sz w:val="28"/>
          <w:szCs w:val="28"/>
          <w:lang w:val="en-US"/>
        </w:rPr>
        <w:t xml:space="preserve">J </w:t>
      </w:r>
      <w:r w:rsidRPr="00EA3B63">
        <w:rPr>
          <w:rFonts w:ascii="Times New Roman" w:eastAsia="Cambria" w:hAnsi="Times New Roman" w:cs="Times New Roman"/>
          <w:w w:val="105"/>
          <w:sz w:val="28"/>
          <w:szCs w:val="28"/>
          <w:lang w:val="en-US"/>
        </w:rPr>
        <w:t>Antimicrob</w:t>
      </w:r>
      <w:r w:rsidRPr="00EA3B63">
        <w:rPr>
          <w:rFonts w:ascii="Times New Roman" w:eastAsia="Cambria" w:hAnsi="Times New Roman" w:cs="Times New Roman"/>
          <w:spacing w:val="-2"/>
          <w:w w:val="105"/>
          <w:sz w:val="28"/>
          <w:szCs w:val="28"/>
          <w:lang w:val="en-US"/>
        </w:rPr>
        <w:t xml:space="preserve"> </w:t>
      </w:r>
      <w:r w:rsidRPr="00EA3B63">
        <w:rPr>
          <w:rFonts w:ascii="Times New Roman" w:eastAsia="Cambria" w:hAnsi="Times New Roman" w:cs="Times New Roman"/>
          <w:w w:val="105"/>
          <w:sz w:val="28"/>
          <w:szCs w:val="28"/>
          <w:lang w:val="en-US"/>
        </w:rPr>
        <w:t>Chemother</w:t>
      </w:r>
      <w:r w:rsidRPr="00EA3B63">
        <w:rPr>
          <w:rFonts w:ascii="Times New Roman" w:eastAsia="Cambria" w:hAnsi="Times New Roman" w:cs="Times New Roman"/>
          <w:spacing w:val="-2"/>
          <w:w w:val="105"/>
          <w:sz w:val="28"/>
          <w:szCs w:val="28"/>
          <w:lang w:val="en-US"/>
        </w:rPr>
        <w:t xml:space="preserve"> </w:t>
      </w:r>
      <w:r w:rsidRPr="00EA3B63">
        <w:rPr>
          <w:rFonts w:ascii="Times New Roman" w:eastAsia="Cambria" w:hAnsi="Times New Roman" w:cs="Times New Roman"/>
          <w:w w:val="105"/>
          <w:sz w:val="28"/>
          <w:szCs w:val="28"/>
          <w:lang w:val="en-US"/>
        </w:rPr>
        <w:t>2002;</w:t>
      </w:r>
      <w:r w:rsidRPr="00EA3B63">
        <w:rPr>
          <w:rFonts w:ascii="Times New Roman" w:eastAsia="Cambria" w:hAnsi="Times New Roman" w:cs="Times New Roman"/>
          <w:spacing w:val="-2"/>
          <w:w w:val="105"/>
          <w:sz w:val="28"/>
          <w:szCs w:val="28"/>
          <w:lang w:val="en-US"/>
        </w:rPr>
        <w:t xml:space="preserve"> </w:t>
      </w:r>
      <w:r w:rsidRPr="00EA3B63">
        <w:rPr>
          <w:rFonts w:ascii="Times New Roman" w:eastAsia="Cambria" w:hAnsi="Times New Roman" w:cs="Times New Roman"/>
          <w:w w:val="105"/>
          <w:sz w:val="28"/>
          <w:szCs w:val="28"/>
          <w:lang w:val="en-US"/>
        </w:rPr>
        <w:t>50:577-582.</w:t>
      </w:r>
    </w:p>
    <w:p w14:paraId="76D468DE"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 xml:space="preserve">Staphylococcus epidermidis surfactant peptides promote biofilm maturation and dissemination of biofilm-associated infection in mice / Rong </w:t>
      </w:r>
      <w:r w:rsidRPr="00EA3B63">
        <w:rPr>
          <w:rFonts w:ascii="Times New Roman" w:eastAsia="Cambria" w:hAnsi="Times New Roman" w:cs="Times New Roman"/>
          <w:sz w:val="28"/>
          <w:szCs w:val="28"/>
          <w:lang w:val="en-US"/>
        </w:rPr>
        <w:lastRenderedPageBreak/>
        <w:t>Wang, Khan A. Burhan, Cheung Y.C. Gordon, Bach L. Thanh-Huy, Max Jameson-Lee, Kok-Fai Kong, Queck Y. Shu, and Michael Otto // J Clin Invest. – 2011. – 121(1). – P. 238- 248.</w:t>
      </w:r>
    </w:p>
    <w:p w14:paraId="4DC7FAF1"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t>Strategies to Prevent Central Line–Associated Bloodstream Infections in Acute Care Hospitals: 2014 Update / T. Marschall, A. Leonard, Mermel DO ScM [et al.] // Infection Control and Hospital Epidemiology. – 2014. – Vol. 35, №. 7. – P. 753-771.</w:t>
      </w:r>
    </w:p>
    <w:p w14:paraId="0BF2D7C8"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hAnsi="Times New Roman" w:cs="Times New Roman"/>
          <w:sz w:val="28"/>
          <w:szCs w:val="28"/>
        </w:rPr>
        <w:t>Zdoryk  O. A.  Development  of  standard operating  procedures and their  introduction  in compounding  pharmacies. Вісник  фармації. 2015. №3. С. 56–59.</w:t>
      </w:r>
    </w:p>
    <w:p w14:paraId="7E4CBA2A"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t>Tan, R.H. Catheters: a review of the selection, utilisation and complications of catheters for peripheral venous access / R.H. Tan, A.J. Dart, B.A. Dowling // Australian Veterinary Journal. – 2003. – Vol. 81, № 3. – P. 136-139.</w:t>
      </w:r>
    </w:p>
    <w:p w14:paraId="608EEB65"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The pathogenesis of catheter-related bloodstream infection with noncuffed shortterm central venous catheters / N. Safdar, et al. // Inten. Care Med. – 2004. – V. 30. – P. 62-67.</w:t>
      </w:r>
    </w:p>
    <w:p w14:paraId="65E9718F"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 xml:space="preserve">Tomlinson Deborah, Leonard A. Mermel, Marie-Chantal Ethier, Anne Matlow, Biljana Gillmeister, and Lillian Sung. Defining Bloodstream Infections Related to Central Venous Catheters in Patients With Cancer: A Systematic Review. </w:t>
      </w:r>
      <w:r w:rsidRPr="00EA3B63">
        <w:rPr>
          <w:rFonts w:ascii="Times New Roman" w:eastAsia="Cambria" w:hAnsi="Times New Roman" w:cs="Times New Roman"/>
          <w:sz w:val="28"/>
          <w:szCs w:val="28"/>
          <w:lang w:val="ru-RU"/>
        </w:rPr>
        <w:t xml:space="preserve">Toronto, Clin. Infect. </w:t>
      </w:r>
      <w:r w:rsidRPr="00EA3B63">
        <w:rPr>
          <w:rFonts w:ascii="Times New Roman" w:eastAsia="Cambria" w:hAnsi="Times New Roman" w:cs="Times New Roman"/>
          <w:sz w:val="28"/>
          <w:szCs w:val="28"/>
          <w:lang w:val="en-US"/>
        </w:rPr>
        <w:t>Dis., 2011. — 53. — 7. — P. 697–710.</w:t>
      </w:r>
    </w:p>
    <w:p w14:paraId="47B65C0E"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w w:val="105"/>
          <w:sz w:val="28"/>
          <w:szCs w:val="28"/>
          <w:lang w:val="en-US"/>
        </w:rPr>
        <w:t xml:space="preserve">U.S. Department of Health and Human Services, Food </w:t>
      </w:r>
      <w:r w:rsidRPr="00EA3B63">
        <w:rPr>
          <w:rFonts w:ascii="Times New Roman" w:eastAsia="Cambria" w:hAnsi="Times New Roman" w:cs="Times New Roman"/>
          <w:sz w:val="28"/>
          <w:szCs w:val="28"/>
          <w:lang w:val="en-US"/>
        </w:rPr>
        <w:t>and Drug Administration, Center of Drug Evaluation and</w:t>
      </w:r>
      <w:r w:rsidRPr="00EA3B63">
        <w:rPr>
          <w:rFonts w:ascii="Times New Roman" w:eastAsia="Cambria" w:hAnsi="Times New Roman" w:cs="Times New Roman"/>
          <w:spacing w:val="40"/>
          <w:sz w:val="28"/>
          <w:szCs w:val="28"/>
          <w:lang w:val="en-US"/>
        </w:rPr>
        <w:t xml:space="preserve"> </w:t>
      </w:r>
      <w:r w:rsidRPr="00EA3B63">
        <w:rPr>
          <w:rFonts w:ascii="Times New Roman" w:eastAsia="Cambria" w:hAnsi="Times New Roman" w:cs="Times New Roman"/>
          <w:sz w:val="28"/>
          <w:szCs w:val="28"/>
          <w:lang w:val="en-US"/>
        </w:rPr>
        <w:t>Researsh. Guidelines for industry catheter-related blood-</w:t>
      </w:r>
      <w:r w:rsidRPr="00EA3B63">
        <w:rPr>
          <w:rFonts w:ascii="Times New Roman" w:eastAsia="Cambria" w:hAnsi="Times New Roman" w:cs="Times New Roman"/>
          <w:w w:val="105"/>
          <w:sz w:val="28"/>
          <w:szCs w:val="28"/>
          <w:lang w:val="en-US"/>
        </w:rPr>
        <w:t xml:space="preserve"> stream infections – developing antimicrobial drugs for treatment,</w:t>
      </w:r>
      <w:r w:rsidRPr="00EA3B63">
        <w:rPr>
          <w:rFonts w:ascii="Times New Roman" w:eastAsia="Cambria" w:hAnsi="Times New Roman" w:cs="Times New Roman"/>
          <w:spacing w:val="-9"/>
          <w:w w:val="105"/>
          <w:sz w:val="28"/>
          <w:szCs w:val="28"/>
          <w:lang w:val="en-US"/>
        </w:rPr>
        <w:t xml:space="preserve"> </w:t>
      </w:r>
      <w:r w:rsidRPr="00EA3B63">
        <w:rPr>
          <w:rFonts w:ascii="Times New Roman" w:eastAsia="Cambria" w:hAnsi="Times New Roman" w:cs="Times New Roman"/>
          <w:w w:val="105"/>
          <w:sz w:val="28"/>
          <w:szCs w:val="28"/>
          <w:lang w:val="en-US"/>
        </w:rPr>
        <w:t>october</w:t>
      </w:r>
      <w:r w:rsidRPr="00EA3B63">
        <w:rPr>
          <w:rFonts w:ascii="Times New Roman" w:eastAsia="Cambria" w:hAnsi="Times New Roman" w:cs="Times New Roman"/>
          <w:spacing w:val="-9"/>
          <w:w w:val="105"/>
          <w:sz w:val="28"/>
          <w:szCs w:val="28"/>
          <w:lang w:val="en-US"/>
        </w:rPr>
        <w:t xml:space="preserve"> </w:t>
      </w:r>
      <w:r w:rsidRPr="00EA3B63">
        <w:rPr>
          <w:rFonts w:ascii="Times New Roman" w:eastAsia="Cambria" w:hAnsi="Times New Roman" w:cs="Times New Roman"/>
          <w:w w:val="105"/>
          <w:sz w:val="28"/>
          <w:szCs w:val="28"/>
          <w:lang w:val="en-US"/>
        </w:rPr>
        <w:t>1999.</w:t>
      </w:r>
      <w:r w:rsidRPr="00EA3B63">
        <w:rPr>
          <w:rFonts w:ascii="Times New Roman" w:eastAsia="Cambria" w:hAnsi="Times New Roman" w:cs="Times New Roman"/>
          <w:spacing w:val="-9"/>
          <w:w w:val="105"/>
          <w:sz w:val="28"/>
          <w:szCs w:val="28"/>
          <w:lang w:val="en-US"/>
        </w:rPr>
        <w:t xml:space="preserve"> </w:t>
      </w:r>
      <w:r w:rsidRPr="00EA3B63">
        <w:rPr>
          <w:rFonts w:ascii="Times New Roman" w:eastAsia="Cambria" w:hAnsi="Times New Roman" w:cs="Times New Roman"/>
          <w:w w:val="105"/>
          <w:sz w:val="28"/>
          <w:szCs w:val="28"/>
          <w:lang w:val="ru-RU"/>
        </w:rPr>
        <w:t>Available</w:t>
      </w:r>
      <w:r w:rsidRPr="00EA3B63">
        <w:rPr>
          <w:rFonts w:ascii="Times New Roman" w:eastAsia="Cambria" w:hAnsi="Times New Roman" w:cs="Times New Roman"/>
          <w:spacing w:val="-9"/>
          <w:w w:val="105"/>
          <w:sz w:val="28"/>
          <w:szCs w:val="28"/>
          <w:lang w:val="ru-RU"/>
        </w:rPr>
        <w:t xml:space="preserve"> </w:t>
      </w:r>
      <w:r w:rsidRPr="00EA3B63">
        <w:rPr>
          <w:rFonts w:ascii="Times New Roman" w:eastAsia="Cambria" w:hAnsi="Times New Roman" w:cs="Times New Roman"/>
          <w:w w:val="105"/>
          <w:sz w:val="28"/>
          <w:szCs w:val="28"/>
          <w:lang w:val="ru-RU"/>
        </w:rPr>
        <w:t>from:</w:t>
      </w:r>
      <w:r w:rsidRPr="00EA3B63">
        <w:rPr>
          <w:rFonts w:ascii="Times New Roman" w:eastAsia="Cambria" w:hAnsi="Times New Roman" w:cs="Times New Roman"/>
          <w:spacing w:val="-9"/>
          <w:w w:val="105"/>
          <w:sz w:val="28"/>
          <w:szCs w:val="28"/>
          <w:lang w:val="ru-RU"/>
        </w:rPr>
        <w:t xml:space="preserve"> </w:t>
      </w:r>
      <w:hyperlink r:id="rId16">
        <w:r w:rsidRPr="00EA3B63">
          <w:rPr>
            <w:rFonts w:ascii="Times New Roman" w:eastAsia="Cambria" w:hAnsi="Times New Roman" w:cs="Times New Roman"/>
            <w:w w:val="105"/>
            <w:sz w:val="28"/>
            <w:szCs w:val="28"/>
            <w:lang w:val="ru-RU"/>
          </w:rPr>
          <w:t>www.fda.gov</w:t>
        </w:r>
      </w:hyperlink>
    </w:p>
    <w:p w14:paraId="39F66E83"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t xml:space="preserve">United States Renal Data System. 2013 USRDS Annual Data Report: Atlas of End-Stage Renal Disease in the United States [Electronic resource]. Minneapolis : USRDS; 2013. – Mode of access: </w:t>
      </w:r>
      <w:hyperlink r:id="rId17" w:history="1">
        <w:r w:rsidRPr="00CB78B9">
          <w:rPr>
            <w:rFonts w:ascii="Times New Roman" w:eastAsia="Cambria" w:hAnsi="Times New Roman" w:cs="Times New Roman"/>
            <w:sz w:val="28"/>
            <w:szCs w:val="28"/>
            <w:lang w:val="uk-UA"/>
          </w:rPr>
          <w:t>http://www.usrds.org/atlas.aspx</w:t>
        </w:r>
      </w:hyperlink>
    </w:p>
    <w:p w14:paraId="3DFA60DF"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lastRenderedPageBreak/>
        <w:t>Use of real-time ultrasound guidance for the placement of hemodialysis catheters: a systematic review and meta-analysis of randomized controlled trials / K.S. Rabindranath, E. Kumar, R. Shail, E. Vaux // Am. J. Kidney Dis. – 2011. Vol. 58, № 6. – P. 964-970.</w:t>
      </w:r>
    </w:p>
    <w:p w14:paraId="49631737"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Walsh</w:t>
      </w:r>
      <w:r w:rsidRPr="00EA3B63">
        <w:rPr>
          <w:rFonts w:ascii="Times New Roman" w:eastAsia="Cambria" w:hAnsi="Times New Roman" w:cs="Times New Roman"/>
          <w:spacing w:val="37"/>
          <w:sz w:val="28"/>
          <w:szCs w:val="28"/>
          <w:lang w:val="en-US"/>
        </w:rPr>
        <w:t xml:space="preserve"> </w:t>
      </w:r>
      <w:r w:rsidRPr="00EA3B63">
        <w:rPr>
          <w:rFonts w:ascii="Times New Roman" w:eastAsia="Cambria" w:hAnsi="Times New Roman" w:cs="Times New Roman"/>
          <w:sz w:val="28"/>
          <w:szCs w:val="28"/>
          <w:lang w:val="en-US"/>
        </w:rPr>
        <w:t>T.,</w:t>
      </w:r>
      <w:r w:rsidRPr="00EA3B63">
        <w:rPr>
          <w:rFonts w:ascii="Times New Roman" w:eastAsia="Cambria" w:hAnsi="Times New Roman" w:cs="Times New Roman"/>
          <w:spacing w:val="37"/>
          <w:sz w:val="28"/>
          <w:szCs w:val="28"/>
          <w:lang w:val="en-US"/>
        </w:rPr>
        <w:t xml:space="preserve"> </w:t>
      </w:r>
      <w:r w:rsidRPr="00EA3B63">
        <w:rPr>
          <w:rFonts w:ascii="Times New Roman" w:eastAsia="Cambria" w:hAnsi="Times New Roman" w:cs="Times New Roman"/>
          <w:sz w:val="28"/>
          <w:szCs w:val="28"/>
          <w:lang w:val="en-US"/>
        </w:rPr>
        <w:t>Rex</w:t>
      </w:r>
      <w:r w:rsidRPr="00EA3B63">
        <w:rPr>
          <w:rFonts w:ascii="Times New Roman" w:eastAsia="Cambria" w:hAnsi="Times New Roman" w:cs="Times New Roman"/>
          <w:spacing w:val="37"/>
          <w:sz w:val="28"/>
          <w:szCs w:val="28"/>
          <w:lang w:val="en-US"/>
        </w:rPr>
        <w:t xml:space="preserve"> </w:t>
      </w:r>
      <w:r w:rsidRPr="00EA3B63">
        <w:rPr>
          <w:rFonts w:ascii="Times New Roman" w:eastAsia="Cambria" w:hAnsi="Times New Roman" w:cs="Times New Roman"/>
          <w:sz w:val="28"/>
          <w:szCs w:val="28"/>
          <w:lang w:val="en-US"/>
        </w:rPr>
        <w:t>J.</w:t>
      </w:r>
      <w:r w:rsidRPr="00EA3B63">
        <w:rPr>
          <w:rFonts w:ascii="Times New Roman" w:eastAsia="Cambria" w:hAnsi="Times New Roman" w:cs="Times New Roman"/>
          <w:spacing w:val="37"/>
          <w:sz w:val="28"/>
          <w:szCs w:val="28"/>
          <w:lang w:val="en-US"/>
        </w:rPr>
        <w:t xml:space="preserve"> </w:t>
      </w:r>
      <w:r w:rsidRPr="00EA3B63">
        <w:rPr>
          <w:rFonts w:ascii="Times New Roman" w:eastAsia="Cambria" w:hAnsi="Times New Roman" w:cs="Times New Roman"/>
          <w:sz w:val="28"/>
          <w:szCs w:val="28"/>
          <w:lang w:val="en-US"/>
        </w:rPr>
        <w:t>All</w:t>
      </w:r>
      <w:r w:rsidRPr="00EA3B63">
        <w:rPr>
          <w:rFonts w:ascii="Times New Roman" w:eastAsia="Cambria" w:hAnsi="Times New Roman" w:cs="Times New Roman"/>
          <w:spacing w:val="37"/>
          <w:sz w:val="28"/>
          <w:szCs w:val="28"/>
          <w:lang w:val="en-US"/>
        </w:rPr>
        <w:t xml:space="preserve"> </w:t>
      </w:r>
      <w:r w:rsidRPr="00EA3B63">
        <w:rPr>
          <w:rFonts w:ascii="Times New Roman" w:eastAsia="Cambria" w:hAnsi="Times New Roman" w:cs="Times New Roman"/>
          <w:sz w:val="28"/>
          <w:szCs w:val="28"/>
          <w:lang w:val="en-US"/>
        </w:rPr>
        <w:t>catheter-related</w:t>
      </w:r>
      <w:r w:rsidRPr="00EA3B63">
        <w:rPr>
          <w:rFonts w:ascii="Times New Roman" w:eastAsia="Cambria" w:hAnsi="Times New Roman" w:cs="Times New Roman"/>
          <w:spacing w:val="37"/>
          <w:sz w:val="28"/>
          <w:szCs w:val="28"/>
          <w:lang w:val="en-US"/>
        </w:rPr>
        <w:t xml:space="preserve"> </w:t>
      </w:r>
      <w:r w:rsidRPr="00EA3B63">
        <w:rPr>
          <w:rFonts w:ascii="Times New Roman" w:eastAsia="Cambria" w:hAnsi="Times New Roman" w:cs="Times New Roman"/>
          <w:sz w:val="28"/>
          <w:szCs w:val="28"/>
          <w:lang w:val="en-US"/>
        </w:rPr>
        <w:t>candidemia</w:t>
      </w:r>
      <w:r w:rsidRPr="00EA3B63">
        <w:rPr>
          <w:rFonts w:ascii="Times New Roman" w:eastAsia="Cambria" w:hAnsi="Times New Roman" w:cs="Times New Roman"/>
          <w:spacing w:val="37"/>
          <w:sz w:val="28"/>
          <w:szCs w:val="28"/>
          <w:lang w:val="en-US"/>
        </w:rPr>
        <w:t xml:space="preserve"> </w:t>
      </w:r>
      <w:r w:rsidRPr="00EA3B63">
        <w:rPr>
          <w:rFonts w:ascii="Times New Roman" w:eastAsia="Cambria" w:hAnsi="Times New Roman" w:cs="Times New Roman"/>
          <w:sz w:val="28"/>
          <w:szCs w:val="28"/>
          <w:lang w:val="en-US"/>
        </w:rPr>
        <w:t>is</w:t>
      </w:r>
      <w:r w:rsidRPr="00EA3B63">
        <w:rPr>
          <w:rFonts w:ascii="Times New Roman" w:eastAsia="Cambria" w:hAnsi="Times New Roman" w:cs="Times New Roman"/>
          <w:spacing w:val="37"/>
          <w:sz w:val="28"/>
          <w:szCs w:val="28"/>
          <w:lang w:val="en-US"/>
        </w:rPr>
        <w:t xml:space="preserve"> </w:t>
      </w:r>
      <w:r w:rsidRPr="00EA3B63">
        <w:rPr>
          <w:rFonts w:ascii="Times New Roman" w:eastAsia="Cambria" w:hAnsi="Times New Roman" w:cs="Times New Roman"/>
          <w:sz w:val="28"/>
          <w:szCs w:val="28"/>
          <w:lang w:val="en-US"/>
        </w:rPr>
        <w:t>not</w:t>
      </w:r>
      <w:r w:rsidRPr="00EA3B63">
        <w:rPr>
          <w:rFonts w:ascii="Times New Roman" w:eastAsia="Cambria" w:hAnsi="Times New Roman" w:cs="Times New Roman"/>
          <w:spacing w:val="40"/>
          <w:sz w:val="28"/>
          <w:szCs w:val="28"/>
          <w:lang w:val="en-US"/>
        </w:rPr>
        <w:t xml:space="preserve"> </w:t>
      </w:r>
      <w:r w:rsidRPr="00EA3B63">
        <w:rPr>
          <w:rFonts w:ascii="Times New Roman" w:eastAsia="Cambria" w:hAnsi="Times New Roman" w:cs="Times New Roman"/>
          <w:sz w:val="28"/>
          <w:szCs w:val="28"/>
          <w:lang w:val="en-US"/>
        </w:rPr>
        <w:t>the</w:t>
      </w:r>
      <w:r w:rsidRPr="00EA3B63">
        <w:rPr>
          <w:rFonts w:ascii="Times New Roman" w:eastAsia="Cambria" w:hAnsi="Times New Roman" w:cs="Times New Roman"/>
          <w:spacing w:val="-10"/>
          <w:sz w:val="28"/>
          <w:szCs w:val="28"/>
          <w:lang w:val="en-US"/>
        </w:rPr>
        <w:t xml:space="preserve"> </w:t>
      </w:r>
      <w:r w:rsidRPr="00EA3B63">
        <w:rPr>
          <w:rFonts w:ascii="Times New Roman" w:eastAsia="Cambria" w:hAnsi="Times New Roman" w:cs="Times New Roman"/>
          <w:sz w:val="28"/>
          <w:szCs w:val="28"/>
          <w:lang w:val="en-US"/>
        </w:rPr>
        <w:t>same:</w:t>
      </w:r>
      <w:r w:rsidRPr="00EA3B63">
        <w:rPr>
          <w:rFonts w:ascii="Times New Roman" w:eastAsia="Cambria" w:hAnsi="Times New Roman" w:cs="Times New Roman"/>
          <w:spacing w:val="-10"/>
          <w:sz w:val="28"/>
          <w:szCs w:val="28"/>
          <w:lang w:val="en-US"/>
        </w:rPr>
        <w:t xml:space="preserve"> </w:t>
      </w:r>
      <w:r w:rsidRPr="00EA3B63">
        <w:rPr>
          <w:rFonts w:ascii="Times New Roman" w:eastAsia="Cambria" w:hAnsi="Times New Roman" w:cs="Times New Roman"/>
          <w:sz w:val="28"/>
          <w:szCs w:val="28"/>
          <w:lang w:val="en-US"/>
        </w:rPr>
        <w:t>assessment</w:t>
      </w:r>
      <w:r w:rsidRPr="00EA3B63">
        <w:rPr>
          <w:rFonts w:ascii="Times New Roman" w:eastAsia="Cambria" w:hAnsi="Times New Roman" w:cs="Times New Roman"/>
          <w:spacing w:val="-10"/>
          <w:sz w:val="28"/>
          <w:szCs w:val="28"/>
          <w:lang w:val="en-US"/>
        </w:rPr>
        <w:t xml:space="preserve"> </w:t>
      </w:r>
      <w:r w:rsidRPr="00EA3B63">
        <w:rPr>
          <w:rFonts w:ascii="Times New Roman" w:eastAsia="Cambria" w:hAnsi="Times New Roman" w:cs="Times New Roman"/>
          <w:sz w:val="28"/>
          <w:szCs w:val="28"/>
          <w:lang w:val="en-US"/>
        </w:rPr>
        <w:t>of</w:t>
      </w:r>
      <w:r w:rsidRPr="00EA3B63">
        <w:rPr>
          <w:rFonts w:ascii="Times New Roman" w:eastAsia="Cambria" w:hAnsi="Times New Roman" w:cs="Times New Roman"/>
          <w:spacing w:val="-10"/>
          <w:sz w:val="28"/>
          <w:szCs w:val="28"/>
          <w:lang w:val="en-US"/>
        </w:rPr>
        <w:t xml:space="preserve"> </w:t>
      </w:r>
      <w:r w:rsidRPr="00EA3B63">
        <w:rPr>
          <w:rFonts w:ascii="Times New Roman" w:eastAsia="Cambria" w:hAnsi="Times New Roman" w:cs="Times New Roman"/>
          <w:sz w:val="28"/>
          <w:szCs w:val="28"/>
          <w:lang w:val="en-US"/>
        </w:rPr>
        <w:t>the</w:t>
      </w:r>
      <w:r w:rsidRPr="00EA3B63">
        <w:rPr>
          <w:rFonts w:ascii="Times New Roman" w:eastAsia="Cambria" w:hAnsi="Times New Roman" w:cs="Times New Roman"/>
          <w:spacing w:val="-10"/>
          <w:sz w:val="28"/>
          <w:szCs w:val="28"/>
          <w:lang w:val="en-US"/>
        </w:rPr>
        <w:t xml:space="preserve"> </w:t>
      </w:r>
      <w:r w:rsidRPr="00EA3B63">
        <w:rPr>
          <w:rFonts w:ascii="Times New Roman" w:eastAsia="Cambria" w:hAnsi="Times New Roman" w:cs="Times New Roman"/>
          <w:sz w:val="28"/>
          <w:szCs w:val="28"/>
          <w:lang w:val="en-US"/>
        </w:rPr>
        <w:t>balance</w:t>
      </w:r>
      <w:r w:rsidRPr="00EA3B63">
        <w:rPr>
          <w:rFonts w:ascii="Times New Roman" w:eastAsia="Cambria" w:hAnsi="Times New Roman" w:cs="Times New Roman"/>
          <w:spacing w:val="-10"/>
          <w:sz w:val="28"/>
          <w:szCs w:val="28"/>
          <w:lang w:val="en-US"/>
        </w:rPr>
        <w:t xml:space="preserve"> </w:t>
      </w:r>
      <w:r w:rsidRPr="00EA3B63">
        <w:rPr>
          <w:rFonts w:ascii="Times New Roman" w:eastAsia="Cambria" w:hAnsi="Times New Roman" w:cs="Times New Roman"/>
          <w:sz w:val="28"/>
          <w:szCs w:val="28"/>
          <w:lang w:val="en-US"/>
        </w:rPr>
        <w:t>between</w:t>
      </w:r>
      <w:r w:rsidRPr="00EA3B63">
        <w:rPr>
          <w:rFonts w:ascii="Times New Roman" w:eastAsia="Cambria" w:hAnsi="Times New Roman" w:cs="Times New Roman"/>
          <w:spacing w:val="-10"/>
          <w:sz w:val="28"/>
          <w:szCs w:val="28"/>
          <w:lang w:val="en-US"/>
        </w:rPr>
        <w:t xml:space="preserve"> </w:t>
      </w:r>
      <w:r w:rsidRPr="00EA3B63">
        <w:rPr>
          <w:rFonts w:ascii="Times New Roman" w:eastAsia="Cambria" w:hAnsi="Times New Roman" w:cs="Times New Roman"/>
          <w:sz w:val="28"/>
          <w:szCs w:val="28"/>
          <w:lang w:val="en-US"/>
        </w:rPr>
        <w:t>the</w:t>
      </w:r>
      <w:r w:rsidRPr="00EA3B63">
        <w:rPr>
          <w:rFonts w:ascii="Times New Roman" w:eastAsia="Cambria" w:hAnsi="Times New Roman" w:cs="Times New Roman"/>
          <w:spacing w:val="-10"/>
          <w:sz w:val="28"/>
          <w:szCs w:val="28"/>
          <w:lang w:val="en-US"/>
        </w:rPr>
        <w:t xml:space="preserve"> </w:t>
      </w:r>
      <w:r w:rsidRPr="00EA3B63">
        <w:rPr>
          <w:rFonts w:ascii="Times New Roman" w:eastAsia="Cambria" w:hAnsi="Times New Roman" w:cs="Times New Roman"/>
          <w:sz w:val="28"/>
          <w:szCs w:val="28"/>
          <w:lang w:val="en-US"/>
        </w:rPr>
        <w:t>risks</w:t>
      </w:r>
      <w:r w:rsidRPr="00EA3B63">
        <w:rPr>
          <w:rFonts w:ascii="Times New Roman" w:eastAsia="Cambria" w:hAnsi="Times New Roman" w:cs="Times New Roman"/>
          <w:spacing w:val="-10"/>
          <w:sz w:val="28"/>
          <w:szCs w:val="28"/>
          <w:lang w:val="en-US"/>
        </w:rPr>
        <w:t xml:space="preserve"> </w:t>
      </w:r>
      <w:r w:rsidRPr="00EA3B63">
        <w:rPr>
          <w:rFonts w:ascii="Times New Roman" w:eastAsia="Cambria" w:hAnsi="Times New Roman" w:cs="Times New Roman"/>
          <w:sz w:val="28"/>
          <w:szCs w:val="28"/>
          <w:lang w:val="en-US"/>
        </w:rPr>
        <w:t>and</w:t>
      </w:r>
      <w:r w:rsidRPr="00EA3B63">
        <w:rPr>
          <w:rFonts w:ascii="Times New Roman" w:eastAsia="Cambria" w:hAnsi="Times New Roman" w:cs="Times New Roman"/>
          <w:spacing w:val="40"/>
          <w:sz w:val="28"/>
          <w:szCs w:val="28"/>
          <w:lang w:val="en-US"/>
        </w:rPr>
        <w:t xml:space="preserve"> </w:t>
      </w:r>
      <w:r w:rsidRPr="00EA3B63">
        <w:rPr>
          <w:rFonts w:ascii="Times New Roman" w:eastAsia="Cambria" w:hAnsi="Times New Roman" w:cs="Times New Roman"/>
          <w:sz w:val="28"/>
          <w:szCs w:val="28"/>
          <w:lang w:val="en-US"/>
        </w:rPr>
        <w:t>benefits of removal of vascular catheters. Clin Infect Dis</w:t>
      </w:r>
      <w:r w:rsidRPr="00EA3B63">
        <w:rPr>
          <w:rFonts w:ascii="Times New Roman" w:eastAsia="Cambria" w:hAnsi="Times New Roman" w:cs="Times New Roman"/>
          <w:spacing w:val="40"/>
          <w:sz w:val="28"/>
          <w:szCs w:val="28"/>
          <w:lang w:val="en-US"/>
        </w:rPr>
        <w:t xml:space="preserve"> </w:t>
      </w:r>
      <w:r w:rsidRPr="00EA3B63">
        <w:rPr>
          <w:rFonts w:ascii="Times New Roman" w:eastAsia="Cambria" w:hAnsi="Times New Roman" w:cs="Times New Roman"/>
          <w:sz w:val="28"/>
          <w:szCs w:val="28"/>
          <w:lang w:val="en-US"/>
        </w:rPr>
        <w:t>2002; 34:600-602.</w:t>
      </w:r>
    </w:p>
    <w:p w14:paraId="797E6867"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uk-UA"/>
        </w:rPr>
        <w:t>Warren D, Zack J, Elward A et al.</w:t>
      </w:r>
      <w:r w:rsidRPr="00EA3B63">
        <w:rPr>
          <w:rFonts w:ascii="Times New Roman" w:eastAsia="Cambria" w:hAnsi="Times New Roman" w:cs="Times New Roman"/>
          <w:sz w:val="28"/>
          <w:szCs w:val="28"/>
          <w:lang w:val="en-US"/>
        </w:rPr>
        <w:t xml:space="preserve"> </w:t>
      </w:r>
      <w:r w:rsidRPr="00EA3B63">
        <w:rPr>
          <w:rFonts w:ascii="Times New Roman" w:eastAsia="Cambria" w:hAnsi="Times New Roman" w:cs="Times New Roman"/>
          <w:sz w:val="28"/>
          <w:szCs w:val="28"/>
          <w:lang w:val="uk-UA"/>
        </w:rPr>
        <w:t>Nosocomial primary bloodstream infections in intensive care unit пацієнтів in a nonteaching</w:t>
      </w:r>
      <w:r w:rsidRPr="00EA3B63">
        <w:rPr>
          <w:rFonts w:ascii="Times New Roman" w:eastAsia="Cambria" w:hAnsi="Times New Roman" w:cs="Times New Roman"/>
          <w:sz w:val="28"/>
          <w:szCs w:val="28"/>
          <w:lang w:val="en-US"/>
        </w:rPr>
        <w:t xml:space="preserve"> </w:t>
      </w:r>
      <w:r w:rsidRPr="00EA3B63">
        <w:rPr>
          <w:rFonts w:ascii="Times New Roman" w:eastAsia="Cambria" w:hAnsi="Times New Roman" w:cs="Times New Roman"/>
          <w:sz w:val="28"/>
          <w:szCs w:val="28"/>
          <w:lang w:val="uk-UA"/>
        </w:rPr>
        <w:t>community medical center: a 21-month prospective study. Clin Infect Dis 2001; 33: 1329- 35.</w:t>
      </w:r>
    </w:p>
    <w:p w14:paraId="017825F1"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 xml:space="preserve">Wilcox M.H., Tack K.J., Bouza E. et al. Complicated skin and skin-structure infections and catheterrelated bloodstream infections: noninferiority of linezolid in a phase 3 study // Clin. </w:t>
      </w:r>
      <w:r w:rsidRPr="00EA3B63">
        <w:rPr>
          <w:rFonts w:ascii="Times New Roman" w:eastAsia="Cambria" w:hAnsi="Times New Roman" w:cs="Times New Roman"/>
          <w:sz w:val="28"/>
          <w:szCs w:val="28"/>
          <w:lang w:val="ru-RU"/>
        </w:rPr>
        <w:t xml:space="preserve">Infect. </w:t>
      </w:r>
      <w:r w:rsidRPr="00EA3B63">
        <w:rPr>
          <w:rFonts w:ascii="Times New Roman" w:eastAsia="Cambria" w:hAnsi="Times New Roman" w:cs="Times New Roman"/>
          <w:sz w:val="28"/>
          <w:szCs w:val="28"/>
          <w:lang w:val="en-US"/>
        </w:rPr>
        <w:t>Dis. — 2009. — 48. — P. 203–212.</w:t>
      </w:r>
    </w:p>
    <w:p w14:paraId="79543F07"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Vinjirayer A., Jefferson P., Ball D. Securing central venous catheters: a comparison of sutures with staples. Emerg Med J 2004; 21:582-583.</w:t>
      </w:r>
    </w:p>
    <w:p w14:paraId="3002DD64"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 xml:space="preserve">Wisplinghoff H., Bischoff T., Tallent S.M. et al. Nosocomial bloodstream infections in US hospitals: analysis of 24,179 cases from a prospective nationwide surveillance study // Clin. </w:t>
      </w:r>
      <w:r w:rsidRPr="00EA3B63">
        <w:rPr>
          <w:rFonts w:ascii="Times New Roman" w:eastAsia="Cambria" w:hAnsi="Times New Roman" w:cs="Times New Roman"/>
          <w:sz w:val="28"/>
          <w:szCs w:val="28"/>
          <w:lang w:val="ru-RU"/>
        </w:rPr>
        <w:t xml:space="preserve">Infect. Dis. — 2004. — 39. — 3. — P. 309–317 </w:t>
      </w:r>
    </w:p>
    <w:p w14:paraId="78F40F47" w14:textId="77777777" w:rsidR="00EA3B63" w:rsidRPr="00EA3B63" w:rsidRDefault="00EA3B63" w:rsidP="00EA3B63">
      <w:pPr>
        <w:widowControl w:val="0"/>
        <w:numPr>
          <w:ilvl w:val="0"/>
          <w:numId w:val="7"/>
        </w:numPr>
        <w:autoSpaceDE w:val="0"/>
        <w:autoSpaceDN w:val="0"/>
        <w:spacing w:before="2" w:after="0" w:line="360" w:lineRule="auto"/>
        <w:ind w:left="357" w:right="40" w:firstLine="357"/>
        <w:jc w:val="both"/>
        <w:rPr>
          <w:rFonts w:ascii="Times New Roman" w:eastAsia="Cambria" w:hAnsi="Times New Roman" w:cs="Times New Roman"/>
          <w:sz w:val="28"/>
          <w:szCs w:val="28"/>
        </w:rPr>
      </w:pPr>
      <w:r w:rsidRPr="00EA3B63">
        <w:rPr>
          <w:rFonts w:ascii="Times New Roman" w:eastAsia="Cambria" w:hAnsi="Times New Roman" w:cs="Times New Roman"/>
          <w:sz w:val="28"/>
          <w:szCs w:val="28"/>
          <w:lang w:val="en-US"/>
        </w:rPr>
        <w:t>Wolf, Joshua, Nigel Curtis, Leon J. Worth, and Patricia M. Central Line–associated Bloodstream Infection in Children: An Update on Treatment. ESPID Reports and Reviews // The Pediatric Infectious Disease Journal. — 2013. — Vol. 32. — N. 8. — P. 905–910.</w:t>
      </w:r>
    </w:p>
    <w:p w14:paraId="10535970" w14:textId="77777777" w:rsidR="00EA3B63" w:rsidRPr="00EA3B63" w:rsidRDefault="00EA3B63" w:rsidP="00EA3B63">
      <w:pPr>
        <w:widowControl w:val="0"/>
        <w:autoSpaceDE w:val="0"/>
        <w:autoSpaceDN w:val="0"/>
        <w:spacing w:before="2" w:after="0" w:line="360" w:lineRule="auto"/>
        <w:ind w:left="357" w:right="40"/>
        <w:jc w:val="both"/>
        <w:rPr>
          <w:rFonts w:ascii="Times New Roman" w:eastAsia="Cambria" w:hAnsi="Times New Roman" w:cs="Times New Roman"/>
          <w:sz w:val="28"/>
          <w:szCs w:val="28"/>
        </w:rPr>
      </w:pPr>
    </w:p>
    <w:p w14:paraId="4396364C" w14:textId="4D57E1EF" w:rsidR="008C4EA1" w:rsidRPr="008C4EA1" w:rsidRDefault="008C4EA1" w:rsidP="00051C3F">
      <w:pPr>
        <w:spacing w:line="360" w:lineRule="auto"/>
        <w:rPr>
          <w:rFonts w:ascii="Times New Roman" w:hAnsi="Times New Roman" w:cs="Times New Roman"/>
          <w:sz w:val="28"/>
          <w:szCs w:val="28"/>
        </w:rPr>
      </w:pPr>
    </w:p>
    <w:p w14:paraId="3F837DC4" w14:textId="72C97DBC" w:rsidR="008C4EA1" w:rsidRDefault="008C4EA1" w:rsidP="00051C3F">
      <w:pPr>
        <w:spacing w:line="360" w:lineRule="auto"/>
        <w:rPr>
          <w:rFonts w:ascii="Times New Roman" w:hAnsi="Times New Roman" w:cs="Times New Roman"/>
          <w:b/>
          <w:sz w:val="28"/>
          <w:szCs w:val="28"/>
          <w:lang w:val="uk-UA"/>
        </w:rPr>
      </w:pPr>
    </w:p>
    <w:p w14:paraId="36E9846B" w14:textId="1C5822C3" w:rsidR="008C4EA1" w:rsidRDefault="008C4EA1" w:rsidP="00051C3F">
      <w:pPr>
        <w:spacing w:line="360" w:lineRule="auto"/>
        <w:rPr>
          <w:rFonts w:ascii="Times New Roman" w:hAnsi="Times New Roman" w:cs="Times New Roman"/>
          <w:b/>
          <w:sz w:val="28"/>
          <w:szCs w:val="28"/>
          <w:lang w:val="uk-UA"/>
        </w:rPr>
      </w:pPr>
    </w:p>
    <w:p w14:paraId="75092BEF" w14:textId="4510CBAE" w:rsidR="00452E85" w:rsidRPr="00291A17" w:rsidRDefault="00452E85">
      <w:pPr>
        <w:rPr>
          <w:rFonts w:ascii="Times New Roman" w:hAnsi="Times New Roman" w:cs="Times New Roman"/>
          <w:b/>
        </w:rPr>
      </w:pPr>
      <w:bookmarkStart w:id="8" w:name="_GoBack"/>
      <w:bookmarkEnd w:id="8"/>
    </w:p>
    <w:sectPr w:rsidR="00452E85" w:rsidRPr="00291A17" w:rsidSect="0034320B">
      <w:footerReference w:type="default" r:id="rId18"/>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7CFA8E" w14:textId="77777777" w:rsidR="00FD32DA" w:rsidRDefault="00FD32DA" w:rsidP="008C5302">
      <w:pPr>
        <w:spacing w:after="0" w:line="240" w:lineRule="auto"/>
      </w:pPr>
      <w:r>
        <w:separator/>
      </w:r>
    </w:p>
  </w:endnote>
  <w:endnote w:type="continuationSeparator" w:id="0">
    <w:p w14:paraId="172C2AF7" w14:textId="77777777" w:rsidR="00FD32DA" w:rsidRDefault="00FD32DA" w:rsidP="008C53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Noto Serif Bold">
    <w:panose1 w:val="00000000000000000000"/>
    <w:charset w:val="CC"/>
    <w:family w:val="auto"/>
    <w:notTrueType/>
    <w:pitch w:val="default"/>
    <w:sig w:usb0="00000201" w:usb1="00000000" w:usb2="00000000" w:usb3="00000000" w:csb0="00000004" w:csb1="00000000"/>
  </w:font>
  <w:font w:name="MS Minngs">
    <w:altName w:val="w"/>
    <w:panose1 w:val="00000000000000000000"/>
    <w:charset w:val="80"/>
    <w:family w:val="auto"/>
    <w:notTrueType/>
    <w:pitch w:val="variable"/>
    <w:sig w:usb0="00000001"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 w:name="Helvetica">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78341514"/>
      <w:docPartObj>
        <w:docPartGallery w:val="Page Numbers (Bottom of Page)"/>
        <w:docPartUnique/>
      </w:docPartObj>
    </w:sdtPr>
    <w:sdtEndPr/>
    <w:sdtContent>
      <w:p w14:paraId="4AFB5CB3" w14:textId="33BDE4C3" w:rsidR="00D65688" w:rsidRDefault="00D65688">
        <w:pPr>
          <w:pStyle w:val="a7"/>
          <w:jc w:val="right"/>
        </w:pPr>
        <w:r>
          <w:fldChar w:fldCharType="begin"/>
        </w:r>
        <w:r>
          <w:instrText>PAGE   \* MERGEFORMAT</w:instrText>
        </w:r>
        <w:r>
          <w:fldChar w:fldCharType="separate"/>
        </w:r>
        <w:r w:rsidR="00730610">
          <w:rPr>
            <w:noProof/>
          </w:rPr>
          <w:t>71</w:t>
        </w:r>
        <w:r>
          <w:fldChar w:fldCharType="end"/>
        </w:r>
      </w:p>
    </w:sdtContent>
  </w:sdt>
  <w:p w14:paraId="47019D50" w14:textId="77777777" w:rsidR="00D65688" w:rsidRDefault="00D65688">
    <w:pPr>
      <w:pStyle w:val="a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10B80B" w14:textId="77777777" w:rsidR="00FD32DA" w:rsidRDefault="00FD32DA" w:rsidP="008C5302">
      <w:pPr>
        <w:spacing w:after="0" w:line="240" w:lineRule="auto"/>
      </w:pPr>
      <w:r>
        <w:separator/>
      </w:r>
    </w:p>
  </w:footnote>
  <w:footnote w:type="continuationSeparator" w:id="0">
    <w:p w14:paraId="4F88D254" w14:textId="77777777" w:rsidR="00FD32DA" w:rsidRDefault="00FD32DA" w:rsidP="008C530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779BD"/>
    <w:multiLevelType w:val="hybridMultilevel"/>
    <w:tmpl w:val="75AE00B6"/>
    <w:lvl w:ilvl="0" w:tplc="C310B84A">
      <w:numFmt w:val="bullet"/>
      <w:lvlText w:val="-"/>
      <w:lvlJc w:val="left"/>
      <w:pPr>
        <w:ind w:left="720" w:hanging="360"/>
      </w:pPr>
      <w:rPr>
        <w:rFonts w:ascii="Times New Roman" w:eastAsiaTheme="minorHAnsi" w:hAnsi="Times New Roman" w:cs="Times New Roman"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 w15:restartNumberingAfterBreak="0">
    <w:nsid w:val="220975B7"/>
    <w:multiLevelType w:val="hybridMultilevel"/>
    <w:tmpl w:val="4336D4F4"/>
    <w:lvl w:ilvl="0" w:tplc="5DB8DFC6">
      <w:start w:val="3"/>
      <w:numFmt w:val="bullet"/>
      <w:lvlText w:val="-"/>
      <w:lvlJc w:val="left"/>
      <w:pPr>
        <w:ind w:left="720" w:hanging="360"/>
      </w:pPr>
      <w:rPr>
        <w:rFonts w:ascii="Times New Roman" w:eastAsiaTheme="minorHAnsi" w:hAnsi="Times New Roman" w:cs="Times New Roman"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2" w15:restartNumberingAfterBreak="0">
    <w:nsid w:val="2AE7299D"/>
    <w:multiLevelType w:val="hybridMultilevel"/>
    <w:tmpl w:val="250EFE56"/>
    <w:lvl w:ilvl="0" w:tplc="0425000F">
      <w:start w:val="1"/>
      <w:numFmt w:val="decimal"/>
      <w:lvlText w:val="%1."/>
      <w:lvlJc w:val="left"/>
      <w:pPr>
        <w:ind w:left="720" w:hanging="360"/>
      </w:pPr>
      <w:rPr>
        <w:rFonts w:hint="default"/>
      </w:rPr>
    </w:lvl>
    <w:lvl w:ilvl="1" w:tplc="BC8C012C">
      <w:start w:val="7"/>
      <w:numFmt w:val="bullet"/>
      <w:lvlText w:val="–"/>
      <w:lvlJc w:val="left"/>
      <w:pPr>
        <w:ind w:left="1440" w:hanging="360"/>
      </w:pPr>
      <w:rPr>
        <w:rFonts w:ascii="Times New Roman" w:eastAsiaTheme="minorHAnsi" w:hAnsi="Times New Roman" w:cs="Times New Roman" w:hint="default"/>
      </w:r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3" w15:restartNumberingAfterBreak="0">
    <w:nsid w:val="2E442AA3"/>
    <w:multiLevelType w:val="hybridMultilevel"/>
    <w:tmpl w:val="8C8A21E6"/>
    <w:lvl w:ilvl="0" w:tplc="0425000F">
      <w:start w:val="1"/>
      <w:numFmt w:val="decimal"/>
      <w:lvlText w:val="%1."/>
      <w:lvlJc w:val="left"/>
      <w:pPr>
        <w:ind w:left="720" w:hanging="360"/>
      </w:p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4" w15:restartNumberingAfterBreak="0">
    <w:nsid w:val="428D5ECC"/>
    <w:multiLevelType w:val="hybridMultilevel"/>
    <w:tmpl w:val="DAF6C89C"/>
    <w:lvl w:ilvl="0" w:tplc="0425000F">
      <w:start w:val="1"/>
      <w:numFmt w:val="decimal"/>
      <w:lvlText w:val="%1."/>
      <w:lvlJc w:val="left"/>
      <w:pPr>
        <w:ind w:left="720" w:hanging="360"/>
      </w:pPr>
      <w:rPr>
        <w:rFonts w:hint="default"/>
      </w:rPr>
    </w:lvl>
    <w:lvl w:ilvl="1" w:tplc="04250019">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5" w15:restartNumberingAfterBreak="0">
    <w:nsid w:val="5B9B13A8"/>
    <w:multiLevelType w:val="multilevel"/>
    <w:tmpl w:val="09CA098E"/>
    <w:lvl w:ilvl="0">
      <w:start w:val="1"/>
      <w:numFmt w:val="decimal"/>
      <w:lvlText w:val="%1."/>
      <w:lvlJc w:val="left"/>
      <w:pPr>
        <w:ind w:left="450" w:hanging="45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6" w15:restartNumberingAfterBreak="0">
    <w:nsid w:val="7C6175E1"/>
    <w:multiLevelType w:val="hybridMultilevel"/>
    <w:tmpl w:val="199CED46"/>
    <w:lvl w:ilvl="0" w:tplc="5A5259A8">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num>
  <w:num w:numId="3">
    <w:abstractNumId w:val="4"/>
  </w:num>
  <w:num w:numId="4">
    <w:abstractNumId w:val="0"/>
  </w:num>
  <w:num w:numId="5">
    <w:abstractNumId w:val="1"/>
  </w:num>
  <w:num w:numId="6">
    <w:abstractNumId w:val="2"/>
  </w:num>
  <w:num w:numId="7">
    <w:abstractNumId w:val="3"/>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7687"/>
    <w:rsid w:val="000279CC"/>
    <w:rsid w:val="0004609B"/>
    <w:rsid w:val="00051C3F"/>
    <w:rsid w:val="00053C2C"/>
    <w:rsid w:val="000565E3"/>
    <w:rsid w:val="000720C8"/>
    <w:rsid w:val="000A3388"/>
    <w:rsid w:val="000A69B4"/>
    <w:rsid w:val="000A734A"/>
    <w:rsid w:val="000B6AC9"/>
    <w:rsid w:val="000C63AF"/>
    <w:rsid w:val="001214F2"/>
    <w:rsid w:val="00153775"/>
    <w:rsid w:val="00161E03"/>
    <w:rsid w:val="0016655D"/>
    <w:rsid w:val="00196AB4"/>
    <w:rsid w:val="001A20F7"/>
    <w:rsid w:val="001C6DA4"/>
    <w:rsid w:val="00217855"/>
    <w:rsid w:val="00220C0D"/>
    <w:rsid w:val="00223AF9"/>
    <w:rsid w:val="002311EA"/>
    <w:rsid w:val="00246EC0"/>
    <w:rsid w:val="002565B8"/>
    <w:rsid w:val="002670F4"/>
    <w:rsid w:val="00291A17"/>
    <w:rsid w:val="002C281C"/>
    <w:rsid w:val="002D0617"/>
    <w:rsid w:val="002F0452"/>
    <w:rsid w:val="00305765"/>
    <w:rsid w:val="00315F40"/>
    <w:rsid w:val="0034320B"/>
    <w:rsid w:val="00344DBC"/>
    <w:rsid w:val="00370615"/>
    <w:rsid w:val="003724BC"/>
    <w:rsid w:val="0039551A"/>
    <w:rsid w:val="003F04E6"/>
    <w:rsid w:val="004152B4"/>
    <w:rsid w:val="00452E85"/>
    <w:rsid w:val="00486210"/>
    <w:rsid w:val="00492EF4"/>
    <w:rsid w:val="004A02D3"/>
    <w:rsid w:val="004A59E4"/>
    <w:rsid w:val="004D4121"/>
    <w:rsid w:val="005217C8"/>
    <w:rsid w:val="0055787D"/>
    <w:rsid w:val="005B3815"/>
    <w:rsid w:val="005C65B9"/>
    <w:rsid w:val="005F71F5"/>
    <w:rsid w:val="00607B4D"/>
    <w:rsid w:val="006438B0"/>
    <w:rsid w:val="00673B4C"/>
    <w:rsid w:val="00683F20"/>
    <w:rsid w:val="00693535"/>
    <w:rsid w:val="006A1757"/>
    <w:rsid w:val="006D3F33"/>
    <w:rsid w:val="006E6AFC"/>
    <w:rsid w:val="007255B0"/>
    <w:rsid w:val="00726784"/>
    <w:rsid w:val="00730610"/>
    <w:rsid w:val="007326B1"/>
    <w:rsid w:val="00735B21"/>
    <w:rsid w:val="00751A96"/>
    <w:rsid w:val="00773476"/>
    <w:rsid w:val="007D34C7"/>
    <w:rsid w:val="007D758B"/>
    <w:rsid w:val="007E0196"/>
    <w:rsid w:val="00805C1F"/>
    <w:rsid w:val="00820666"/>
    <w:rsid w:val="0086300E"/>
    <w:rsid w:val="008713AF"/>
    <w:rsid w:val="00881EB8"/>
    <w:rsid w:val="00893A72"/>
    <w:rsid w:val="008C3A34"/>
    <w:rsid w:val="008C4EA1"/>
    <w:rsid w:val="008C5302"/>
    <w:rsid w:val="008F0890"/>
    <w:rsid w:val="008F3A26"/>
    <w:rsid w:val="009032A1"/>
    <w:rsid w:val="00906878"/>
    <w:rsid w:val="00921259"/>
    <w:rsid w:val="00942B00"/>
    <w:rsid w:val="009555EF"/>
    <w:rsid w:val="00966AC6"/>
    <w:rsid w:val="0096754C"/>
    <w:rsid w:val="00981596"/>
    <w:rsid w:val="009A3228"/>
    <w:rsid w:val="009A4641"/>
    <w:rsid w:val="009D0CB8"/>
    <w:rsid w:val="009D4187"/>
    <w:rsid w:val="009D60F0"/>
    <w:rsid w:val="009E5E87"/>
    <w:rsid w:val="00A274F3"/>
    <w:rsid w:val="00A51CEC"/>
    <w:rsid w:val="00A615BD"/>
    <w:rsid w:val="00A62109"/>
    <w:rsid w:val="00A642FB"/>
    <w:rsid w:val="00AC7026"/>
    <w:rsid w:val="00AD0B1C"/>
    <w:rsid w:val="00AD2DDC"/>
    <w:rsid w:val="00AD4CA3"/>
    <w:rsid w:val="00AE1032"/>
    <w:rsid w:val="00B410B9"/>
    <w:rsid w:val="00B422FF"/>
    <w:rsid w:val="00B5137C"/>
    <w:rsid w:val="00B579AB"/>
    <w:rsid w:val="00B64A57"/>
    <w:rsid w:val="00B71DDB"/>
    <w:rsid w:val="00B742DB"/>
    <w:rsid w:val="00B75988"/>
    <w:rsid w:val="00B854D7"/>
    <w:rsid w:val="00B973D3"/>
    <w:rsid w:val="00BB2A8C"/>
    <w:rsid w:val="00BE02C8"/>
    <w:rsid w:val="00BE2BE1"/>
    <w:rsid w:val="00C2763E"/>
    <w:rsid w:val="00C66064"/>
    <w:rsid w:val="00C73327"/>
    <w:rsid w:val="00CB78B9"/>
    <w:rsid w:val="00CD48DA"/>
    <w:rsid w:val="00CE5AE1"/>
    <w:rsid w:val="00CE78D9"/>
    <w:rsid w:val="00D0778D"/>
    <w:rsid w:val="00D11B82"/>
    <w:rsid w:val="00D1304A"/>
    <w:rsid w:val="00D30782"/>
    <w:rsid w:val="00D42F5E"/>
    <w:rsid w:val="00D5699A"/>
    <w:rsid w:val="00D57DDB"/>
    <w:rsid w:val="00D65688"/>
    <w:rsid w:val="00D8106D"/>
    <w:rsid w:val="00D82E45"/>
    <w:rsid w:val="00DB4428"/>
    <w:rsid w:val="00E14E66"/>
    <w:rsid w:val="00E3571E"/>
    <w:rsid w:val="00E53E37"/>
    <w:rsid w:val="00E67687"/>
    <w:rsid w:val="00E85A1B"/>
    <w:rsid w:val="00EA3B63"/>
    <w:rsid w:val="00EE6F5A"/>
    <w:rsid w:val="00F17BC9"/>
    <w:rsid w:val="00F4089A"/>
    <w:rsid w:val="00F42FE2"/>
    <w:rsid w:val="00F43F8D"/>
    <w:rsid w:val="00F466EB"/>
    <w:rsid w:val="00F57A65"/>
    <w:rsid w:val="00FA06DF"/>
    <w:rsid w:val="00FB2E73"/>
    <w:rsid w:val="00FB75E5"/>
    <w:rsid w:val="00FD32DA"/>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723CE7"/>
  <w15:docId w15:val="{9A4217F8-0E71-4919-97B5-F48F6653A5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t-E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214F2"/>
    <w:pPr>
      <w:spacing w:line="254"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51C3F"/>
    <w:pPr>
      <w:ind w:left="720"/>
      <w:contextualSpacing/>
    </w:pPr>
  </w:style>
  <w:style w:type="table" w:styleId="a4">
    <w:name w:val="Table Grid"/>
    <w:basedOn w:val="a1"/>
    <w:uiPriority w:val="39"/>
    <w:rsid w:val="00C7332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8C5302"/>
    <w:pPr>
      <w:tabs>
        <w:tab w:val="center" w:pos="4536"/>
        <w:tab w:val="right" w:pos="9072"/>
      </w:tabs>
      <w:spacing w:after="0" w:line="240" w:lineRule="auto"/>
    </w:pPr>
  </w:style>
  <w:style w:type="character" w:customStyle="1" w:styleId="a6">
    <w:name w:val="Верхний колонтитул Знак"/>
    <w:basedOn w:val="a0"/>
    <w:link w:val="a5"/>
    <w:uiPriority w:val="99"/>
    <w:rsid w:val="008C5302"/>
  </w:style>
  <w:style w:type="paragraph" w:styleId="a7">
    <w:name w:val="footer"/>
    <w:basedOn w:val="a"/>
    <w:link w:val="a8"/>
    <w:uiPriority w:val="99"/>
    <w:unhideWhenUsed/>
    <w:rsid w:val="008C5302"/>
    <w:pPr>
      <w:tabs>
        <w:tab w:val="center" w:pos="4536"/>
        <w:tab w:val="right" w:pos="9072"/>
      </w:tabs>
      <w:spacing w:after="0" w:line="240" w:lineRule="auto"/>
    </w:pPr>
  </w:style>
  <w:style w:type="character" w:customStyle="1" w:styleId="a8">
    <w:name w:val="Нижний колонтитул Знак"/>
    <w:basedOn w:val="a0"/>
    <w:link w:val="a7"/>
    <w:uiPriority w:val="99"/>
    <w:rsid w:val="008C5302"/>
  </w:style>
  <w:style w:type="character" w:customStyle="1" w:styleId="ref-journal">
    <w:name w:val="ref-journal"/>
    <w:basedOn w:val="a0"/>
    <w:rsid w:val="008F0890"/>
  </w:style>
  <w:style w:type="character" w:customStyle="1" w:styleId="ref-vol">
    <w:name w:val="ref-vol"/>
    <w:basedOn w:val="a0"/>
    <w:rsid w:val="008F0890"/>
  </w:style>
  <w:style w:type="character" w:styleId="a9">
    <w:name w:val="Hyperlink"/>
    <w:basedOn w:val="a0"/>
    <w:uiPriority w:val="99"/>
    <w:semiHidden/>
    <w:unhideWhenUsed/>
    <w:rsid w:val="002311EA"/>
    <w:rPr>
      <w:color w:val="0000FF"/>
      <w:u w:val="single"/>
    </w:rPr>
  </w:style>
  <w:style w:type="character" w:customStyle="1" w:styleId="nowrap">
    <w:name w:val="nowrap"/>
    <w:basedOn w:val="a0"/>
    <w:rsid w:val="002311EA"/>
  </w:style>
  <w:style w:type="character" w:customStyle="1" w:styleId="ls2f">
    <w:name w:val="ls2f"/>
    <w:basedOn w:val="a0"/>
    <w:rsid w:val="002311EA"/>
  </w:style>
  <w:style w:type="character" w:customStyle="1" w:styleId="aa">
    <w:name w:val="_"/>
    <w:basedOn w:val="a0"/>
    <w:rsid w:val="002311EA"/>
  </w:style>
  <w:style w:type="character" w:customStyle="1" w:styleId="ff6">
    <w:name w:val="ff6"/>
    <w:basedOn w:val="a0"/>
    <w:rsid w:val="002311EA"/>
  </w:style>
  <w:style w:type="character" w:customStyle="1" w:styleId="ls0">
    <w:name w:val="ls0"/>
    <w:basedOn w:val="a0"/>
    <w:rsid w:val="002311EA"/>
  </w:style>
  <w:style w:type="character" w:styleId="ab">
    <w:name w:val="Strong"/>
    <w:basedOn w:val="a0"/>
    <w:uiPriority w:val="22"/>
    <w:qFormat/>
    <w:rsid w:val="002311EA"/>
    <w:rPr>
      <w:b/>
      <w:bCs/>
    </w:rPr>
  </w:style>
  <w:style w:type="paragraph" w:styleId="ac">
    <w:name w:val="Balloon Text"/>
    <w:basedOn w:val="a"/>
    <w:link w:val="ad"/>
    <w:uiPriority w:val="99"/>
    <w:semiHidden/>
    <w:unhideWhenUsed/>
    <w:rsid w:val="00D65688"/>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D65688"/>
    <w:rPr>
      <w:rFonts w:ascii="Tahoma" w:hAnsi="Tahoma" w:cs="Tahoma"/>
      <w:sz w:val="16"/>
      <w:szCs w:val="16"/>
    </w:rPr>
  </w:style>
  <w:style w:type="paragraph" w:customStyle="1" w:styleId="1">
    <w:name w:val="Обычный1"/>
    <w:rsid w:val="00730610"/>
    <w:pPr>
      <w:spacing w:after="0" w:line="240" w:lineRule="auto"/>
    </w:pPr>
    <w:rPr>
      <w:rFonts w:ascii="Times New Roman" w:eastAsia="Times New Roman" w:hAnsi="Times New Roman" w:cs="Times New Roman"/>
      <w:sz w:val="24"/>
      <w:szCs w:val="24"/>
      <w:lang w:val="uk-UA" w:eastAsia="uk-UA"/>
    </w:rPr>
  </w:style>
  <w:style w:type="paragraph" w:customStyle="1" w:styleId="11">
    <w:name w:val="Заголовок 11"/>
    <w:basedOn w:val="a"/>
    <w:next w:val="1"/>
    <w:rsid w:val="00730610"/>
    <w:pPr>
      <w:keepNext/>
      <w:spacing w:before="100" w:beforeAutospacing="1" w:after="100" w:afterAutospacing="1" w:line="240" w:lineRule="auto"/>
      <w:outlineLvl w:val="0"/>
    </w:pPr>
    <w:rPr>
      <w:rFonts w:ascii="Arial" w:eastAsia="Times New Roman" w:hAnsi="Arial" w:cs="Arial"/>
      <w:b/>
      <w:bCs/>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4314175">
      <w:bodyDiv w:val="1"/>
      <w:marLeft w:val="0"/>
      <w:marRight w:val="0"/>
      <w:marTop w:val="0"/>
      <w:marBottom w:val="0"/>
      <w:divBdr>
        <w:top w:val="none" w:sz="0" w:space="0" w:color="auto"/>
        <w:left w:val="none" w:sz="0" w:space="0" w:color="auto"/>
        <w:bottom w:val="none" w:sz="0" w:space="0" w:color="auto"/>
        <w:right w:val="none" w:sz="0" w:space="0" w:color="auto"/>
      </w:divBdr>
    </w:div>
    <w:div w:id="1036274898">
      <w:bodyDiv w:val="1"/>
      <w:marLeft w:val="0"/>
      <w:marRight w:val="0"/>
      <w:marTop w:val="0"/>
      <w:marBottom w:val="0"/>
      <w:divBdr>
        <w:top w:val="none" w:sz="0" w:space="0" w:color="auto"/>
        <w:left w:val="none" w:sz="0" w:space="0" w:color="auto"/>
        <w:bottom w:val="none" w:sz="0" w:space="0" w:color="auto"/>
        <w:right w:val="none" w:sz="0" w:space="0" w:color="auto"/>
      </w:divBdr>
    </w:div>
    <w:div w:id="1862012471">
      <w:bodyDiv w:val="1"/>
      <w:marLeft w:val="0"/>
      <w:marRight w:val="0"/>
      <w:marTop w:val="0"/>
      <w:marBottom w:val="0"/>
      <w:divBdr>
        <w:top w:val="none" w:sz="0" w:space="0" w:color="auto"/>
        <w:left w:val="none" w:sz="0" w:space="0" w:color="auto"/>
        <w:bottom w:val="none" w:sz="0" w:space="0" w:color="auto"/>
        <w:right w:val="none" w:sz="0" w:space="0" w:color="auto"/>
      </w:divBdr>
    </w:div>
    <w:div w:id="19501573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zarifacenter.org/articles/article006.pdf"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mediexpo.ru/fileadmin/user_upload/content%20/pdf/pract_recom_org_v%20kk_i_bmd_v_mo.pdf" TargetMode="External"/><Relationship Id="rId17" Type="http://schemas.openxmlformats.org/officeDocument/2006/relationships/hyperlink" Target="http://www.usrds.org/atlas.aspx" TargetMode="External"/><Relationship Id="rId2" Type="http://schemas.openxmlformats.org/officeDocument/2006/relationships/numbering" Target="numbering.xml"/><Relationship Id="rId16" Type="http://schemas.openxmlformats.org/officeDocument/2006/relationships/hyperlink" Target="http://www.fda.gov/"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apps.who.int/iris/bitstream/10665/70126/21/WHO_IER_PSP_2009.07_ukr.pdf?ua=1" TargetMode="External"/><Relationship Id="rId5" Type="http://schemas.openxmlformats.org/officeDocument/2006/relationships/webSettings" Target="webSettings.xml"/><Relationship Id="rId15" Type="http://schemas.openxmlformats.org/officeDocument/2006/relationships/hyperlink" Target="http://docs.cntd.ru/document/1200044664" TargetMode="External"/><Relationship Id="rId10" Type="http://schemas.openxmlformats.org/officeDocument/2006/relationships/chart" Target="charts/chart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zarifacenter.org/articles/article006.pdf"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Sheet1!$L$217</c:f>
              <c:strCache>
                <c:ptCount val="1"/>
                <c:pt idx="0">
                  <c:v>Чутливий</c:v>
                </c:pt>
              </c:strCache>
            </c:strRef>
          </c:tx>
          <c:spPr>
            <a:solidFill>
              <a:schemeClr val="accent1"/>
            </a:solidFill>
            <a:ln>
              <a:noFill/>
            </a:ln>
            <a:effectLst/>
          </c:spPr>
          <c:invertIfNegative val="0"/>
          <c:cat>
            <c:strRef>
              <c:f>Sheet1!$K$218:$K$249</c:f>
              <c:strCache>
                <c:ptCount val="32"/>
                <c:pt idx="0">
                  <c:v>Метронідазол</c:v>
                </c:pt>
                <c:pt idx="1">
                  <c:v>Тигециклін</c:v>
                </c:pt>
                <c:pt idx="2">
                  <c:v>Цефепім</c:v>
                </c:pt>
                <c:pt idx="3">
                  <c:v>Іміпенем</c:v>
                </c:pt>
                <c:pt idx="4">
                  <c:v>Гіперацилін/тазобактам</c:v>
                </c:pt>
                <c:pt idx="5">
                  <c:v>Колістин</c:v>
                </c:pt>
                <c:pt idx="6">
                  <c:v>Левофлоксацин</c:v>
                </c:pt>
                <c:pt idx="7">
                  <c:v>Ципрофлоксацин</c:v>
                </c:pt>
                <c:pt idx="8">
                  <c:v>Меропенем</c:v>
                </c:pt>
                <c:pt idx="9">
                  <c:v>Торбаміцин</c:v>
                </c:pt>
                <c:pt idx="10">
                  <c:v>Пеніцилін</c:v>
                </c:pt>
                <c:pt idx="11">
                  <c:v>Піперацил</c:v>
                </c:pt>
                <c:pt idx="12">
                  <c:v>Ампіцилін</c:v>
                </c:pt>
                <c:pt idx="13">
                  <c:v>Амоксицилін</c:v>
                </c:pt>
                <c:pt idx="14">
                  <c:v>Тетрациклін</c:v>
                </c:pt>
                <c:pt idx="15">
                  <c:v>Цефоперазон</c:v>
                </c:pt>
                <c:pt idx="16">
                  <c:v>Доксициклін</c:v>
                </c:pt>
                <c:pt idx="17">
                  <c:v>Тікарцилін</c:v>
                </c:pt>
                <c:pt idx="18">
                  <c:v>Амікацилін</c:v>
                </c:pt>
                <c:pt idx="19">
                  <c:v>Тейкопланін</c:v>
                </c:pt>
                <c:pt idx="20">
                  <c:v>Гентаміцин</c:v>
                </c:pt>
                <c:pt idx="21">
                  <c:v>Цефотаксим</c:v>
                </c:pt>
                <c:pt idx="22">
                  <c:v>Ванкоміцин</c:v>
                </c:pt>
                <c:pt idx="23">
                  <c:v>Лінезолід</c:v>
                </c:pt>
                <c:pt idx="24">
                  <c:v>Оксацилін</c:v>
                </c:pt>
                <c:pt idx="25">
                  <c:v>Еритроміцин</c:v>
                </c:pt>
                <c:pt idx="26">
                  <c:v>Кларитроміцин</c:v>
                </c:pt>
                <c:pt idx="27">
                  <c:v>Кліндаміцин</c:v>
                </c:pt>
                <c:pt idx="28">
                  <c:v>Триметопрім</c:v>
                </c:pt>
                <c:pt idx="29">
                  <c:v>Цефуроксим</c:v>
                </c:pt>
                <c:pt idx="30">
                  <c:v>Норфлоксацин</c:v>
                </c:pt>
                <c:pt idx="31">
                  <c:v>Максифлокс</c:v>
                </c:pt>
              </c:strCache>
            </c:strRef>
          </c:cat>
          <c:val>
            <c:numRef>
              <c:f>Sheet1!$L$218:$L$249</c:f>
              <c:numCache>
                <c:formatCode>General</c:formatCode>
                <c:ptCount val="32"/>
                <c:pt idx="0">
                  <c:v>18.75</c:v>
                </c:pt>
                <c:pt idx="1">
                  <c:v>18.75</c:v>
                </c:pt>
                <c:pt idx="2">
                  <c:v>43.75</c:v>
                </c:pt>
                <c:pt idx="3">
                  <c:v>62.5</c:v>
                </c:pt>
                <c:pt idx="4">
                  <c:v>18.75</c:v>
                </c:pt>
                <c:pt idx="5">
                  <c:v>18.75</c:v>
                </c:pt>
                <c:pt idx="6">
                  <c:v>43.75</c:v>
                </c:pt>
                <c:pt idx="7">
                  <c:v>37.5</c:v>
                </c:pt>
                <c:pt idx="8">
                  <c:v>37.5</c:v>
                </c:pt>
                <c:pt idx="9">
                  <c:v>50</c:v>
                </c:pt>
                <c:pt idx="10">
                  <c:v>18.75</c:v>
                </c:pt>
                <c:pt idx="11">
                  <c:v>62.5</c:v>
                </c:pt>
                <c:pt idx="12">
                  <c:v>62.5</c:v>
                </c:pt>
                <c:pt idx="13">
                  <c:v>62.5</c:v>
                </c:pt>
                <c:pt idx="14">
                  <c:v>56.25</c:v>
                </c:pt>
                <c:pt idx="15">
                  <c:v>18.75</c:v>
                </c:pt>
                <c:pt idx="16">
                  <c:v>18.75</c:v>
                </c:pt>
                <c:pt idx="17">
                  <c:v>18.75</c:v>
                </c:pt>
                <c:pt idx="18">
                  <c:v>43.75</c:v>
                </c:pt>
                <c:pt idx="19">
                  <c:v>18.75</c:v>
                </c:pt>
                <c:pt idx="20">
                  <c:v>18.75</c:v>
                </c:pt>
                <c:pt idx="21">
                  <c:v>43.75</c:v>
                </c:pt>
                <c:pt idx="22">
                  <c:v>62.5</c:v>
                </c:pt>
                <c:pt idx="23">
                  <c:v>62.5</c:v>
                </c:pt>
                <c:pt idx="24">
                  <c:v>18.75</c:v>
                </c:pt>
                <c:pt idx="25">
                  <c:v>18.75</c:v>
                </c:pt>
                <c:pt idx="26">
                  <c:v>18.75</c:v>
                </c:pt>
                <c:pt idx="27">
                  <c:v>18.75</c:v>
                </c:pt>
                <c:pt idx="28">
                  <c:v>18.75</c:v>
                </c:pt>
                <c:pt idx="29">
                  <c:v>50</c:v>
                </c:pt>
                <c:pt idx="30">
                  <c:v>43.75</c:v>
                </c:pt>
                <c:pt idx="31">
                  <c:v>18.75</c:v>
                </c:pt>
              </c:numCache>
            </c:numRef>
          </c:val>
          <c:extLst>
            <c:ext xmlns:c16="http://schemas.microsoft.com/office/drawing/2014/chart" uri="{C3380CC4-5D6E-409C-BE32-E72D297353CC}">
              <c16:uniqueId val="{00000000-5D63-4379-B046-11FC3450100C}"/>
            </c:ext>
          </c:extLst>
        </c:ser>
        <c:ser>
          <c:idx val="1"/>
          <c:order val="1"/>
          <c:tx>
            <c:strRef>
              <c:f>Sheet1!$M$217</c:f>
              <c:strCache>
                <c:ptCount val="1"/>
                <c:pt idx="0">
                  <c:v>Стійкий</c:v>
                </c:pt>
              </c:strCache>
            </c:strRef>
          </c:tx>
          <c:spPr>
            <a:solidFill>
              <a:schemeClr val="accent2"/>
            </a:solidFill>
            <a:ln>
              <a:noFill/>
            </a:ln>
            <a:effectLst/>
          </c:spPr>
          <c:invertIfNegative val="0"/>
          <c:cat>
            <c:strRef>
              <c:f>Sheet1!$K$218:$K$249</c:f>
              <c:strCache>
                <c:ptCount val="32"/>
                <c:pt idx="0">
                  <c:v>Метронідазол</c:v>
                </c:pt>
                <c:pt idx="1">
                  <c:v>Тигециклін</c:v>
                </c:pt>
                <c:pt idx="2">
                  <c:v>Цефепім</c:v>
                </c:pt>
                <c:pt idx="3">
                  <c:v>Іміпенем</c:v>
                </c:pt>
                <c:pt idx="4">
                  <c:v>Гіперацилін/тазобактам</c:v>
                </c:pt>
                <c:pt idx="5">
                  <c:v>Колістин</c:v>
                </c:pt>
                <c:pt idx="6">
                  <c:v>Левофлоксацин</c:v>
                </c:pt>
                <c:pt idx="7">
                  <c:v>Ципрофлоксацин</c:v>
                </c:pt>
                <c:pt idx="8">
                  <c:v>Меропенем</c:v>
                </c:pt>
                <c:pt idx="9">
                  <c:v>Торбаміцин</c:v>
                </c:pt>
                <c:pt idx="10">
                  <c:v>Пеніцилін</c:v>
                </c:pt>
                <c:pt idx="11">
                  <c:v>Піперацил</c:v>
                </c:pt>
                <c:pt idx="12">
                  <c:v>Ампіцилін</c:v>
                </c:pt>
                <c:pt idx="13">
                  <c:v>Амоксицилін</c:v>
                </c:pt>
                <c:pt idx="14">
                  <c:v>Тетрациклін</c:v>
                </c:pt>
                <c:pt idx="15">
                  <c:v>Цефоперазон</c:v>
                </c:pt>
                <c:pt idx="16">
                  <c:v>Доксициклін</c:v>
                </c:pt>
                <c:pt idx="17">
                  <c:v>Тікарцилін</c:v>
                </c:pt>
                <c:pt idx="18">
                  <c:v>Амікацилін</c:v>
                </c:pt>
                <c:pt idx="19">
                  <c:v>Тейкопланін</c:v>
                </c:pt>
                <c:pt idx="20">
                  <c:v>Гентаміцин</c:v>
                </c:pt>
                <c:pt idx="21">
                  <c:v>Цефотаксим</c:v>
                </c:pt>
                <c:pt idx="22">
                  <c:v>Ванкоміцин</c:v>
                </c:pt>
                <c:pt idx="23">
                  <c:v>Лінезолід</c:v>
                </c:pt>
                <c:pt idx="24">
                  <c:v>Оксацилін</c:v>
                </c:pt>
                <c:pt idx="25">
                  <c:v>Еритроміцин</c:v>
                </c:pt>
                <c:pt idx="26">
                  <c:v>Кларитроміцин</c:v>
                </c:pt>
                <c:pt idx="27">
                  <c:v>Кліндаміцин</c:v>
                </c:pt>
                <c:pt idx="28">
                  <c:v>Триметопрім</c:v>
                </c:pt>
                <c:pt idx="29">
                  <c:v>Цефуроксим</c:v>
                </c:pt>
                <c:pt idx="30">
                  <c:v>Норфлоксацин</c:v>
                </c:pt>
                <c:pt idx="31">
                  <c:v>Максифлокс</c:v>
                </c:pt>
              </c:strCache>
            </c:strRef>
          </c:cat>
          <c:val>
            <c:numRef>
              <c:f>Sheet1!$M$218:$M$249</c:f>
              <c:numCache>
                <c:formatCode>General</c:formatCode>
                <c:ptCount val="32"/>
                <c:pt idx="3">
                  <c:v>18.75</c:v>
                </c:pt>
                <c:pt idx="5">
                  <c:v>18.75</c:v>
                </c:pt>
                <c:pt idx="6">
                  <c:v>37.5</c:v>
                </c:pt>
                <c:pt idx="18">
                  <c:v>18.75</c:v>
                </c:pt>
                <c:pt idx="19">
                  <c:v>18.75</c:v>
                </c:pt>
                <c:pt idx="29">
                  <c:v>18.75</c:v>
                </c:pt>
              </c:numCache>
            </c:numRef>
          </c:val>
          <c:extLst>
            <c:ext xmlns:c16="http://schemas.microsoft.com/office/drawing/2014/chart" uri="{C3380CC4-5D6E-409C-BE32-E72D297353CC}">
              <c16:uniqueId val="{00000001-5D63-4379-B046-11FC3450100C}"/>
            </c:ext>
          </c:extLst>
        </c:ser>
        <c:dLbls>
          <c:showLegendKey val="0"/>
          <c:showVal val="0"/>
          <c:showCatName val="0"/>
          <c:showSerName val="0"/>
          <c:showPercent val="0"/>
          <c:showBubbleSize val="0"/>
        </c:dLbls>
        <c:gapWidth val="182"/>
        <c:axId val="348019712"/>
        <c:axId val="215606016"/>
      </c:barChart>
      <c:catAx>
        <c:axId val="34801971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15606016"/>
        <c:crosses val="autoZero"/>
        <c:auto val="1"/>
        <c:lblAlgn val="ctr"/>
        <c:lblOffset val="100"/>
        <c:noMultiLvlLbl val="0"/>
      </c:catAx>
      <c:valAx>
        <c:axId val="21560601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480197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B3DE1E-7E42-489C-8A46-0C09D4B0DB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4217</TotalTime>
  <Pages>71</Pages>
  <Words>62350</Words>
  <Characters>35541</Characters>
  <Application>Microsoft Office Word</Application>
  <DocSecurity>0</DocSecurity>
  <Lines>296</Lines>
  <Paragraphs>195</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97696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Olesia Duda</dc:creator>
  <cp:keywords/>
  <dc:description/>
  <cp:lastModifiedBy>Соломiя</cp:lastModifiedBy>
  <cp:revision>66</cp:revision>
  <dcterms:created xsi:type="dcterms:W3CDTF">2023-11-20T08:29:00Z</dcterms:created>
  <dcterms:modified xsi:type="dcterms:W3CDTF">2024-05-21T09:37:00Z</dcterms:modified>
</cp:coreProperties>
</file>